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62547" w:rsidRPr="00E173F5" w:rsidRDefault="00A033DF" w:rsidP="00763159">
      <w:pPr>
        <w:autoSpaceDE w:val="0"/>
        <w:spacing w:line="276" w:lineRule="auto"/>
        <w:jc w:val="center"/>
        <w:rPr>
          <w:rFonts w:ascii="Times New Roman" w:eastAsia="Times New Roman" w:hAnsi="Times New Roman" w:cs="Times New Roman"/>
          <w:bCs/>
          <w:sz w:val="28"/>
          <w:szCs w:val="28"/>
        </w:rPr>
      </w:pPr>
      <w:r w:rsidRPr="00E173F5">
        <w:rPr>
          <w:rFonts w:ascii="Times New Roman" w:eastAsia="Times New Roman" w:hAnsi="Times New Roman" w:cs="Times New Roman"/>
          <w:bCs/>
          <w:sz w:val="28"/>
          <w:szCs w:val="28"/>
        </w:rPr>
        <w:t>Министерство образования и наук</w:t>
      </w:r>
      <w:r w:rsidR="00562547" w:rsidRPr="00E173F5">
        <w:rPr>
          <w:rFonts w:ascii="Times New Roman" w:eastAsia="Times New Roman" w:hAnsi="Times New Roman" w:cs="Times New Roman"/>
          <w:bCs/>
          <w:sz w:val="28"/>
          <w:szCs w:val="28"/>
        </w:rPr>
        <w:t>и</w:t>
      </w:r>
    </w:p>
    <w:p w:rsidR="00562547" w:rsidRPr="00E173F5" w:rsidRDefault="003B3EBD" w:rsidP="00763159">
      <w:pPr>
        <w:autoSpaceDE w:val="0"/>
        <w:spacing w:line="276" w:lineRule="auto"/>
        <w:jc w:val="center"/>
        <w:rPr>
          <w:rFonts w:ascii="Times New Roman" w:eastAsia="Times New Roman" w:hAnsi="Times New Roman" w:cs="Times New Roman"/>
          <w:sz w:val="28"/>
          <w:szCs w:val="28"/>
        </w:rPr>
      </w:pPr>
      <w:r w:rsidRPr="00E173F5">
        <w:rPr>
          <w:rFonts w:ascii="Times New Roman" w:eastAsia="Times New Roman" w:hAnsi="Times New Roman" w:cs="Times New Roman"/>
          <w:bCs/>
          <w:sz w:val="28"/>
          <w:szCs w:val="28"/>
        </w:rPr>
        <w:t>Россий</w:t>
      </w:r>
      <w:r w:rsidR="00D22339">
        <w:rPr>
          <w:rFonts w:ascii="Times New Roman" w:eastAsia="Times New Roman" w:hAnsi="Times New Roman" w:cs="Times New Roman"/>
          <w:bCs/>
          <w:sz w:val="28"/>
          <w:szCs w:val="28"/>
        </w:rPr>
        <w:t>с</w:t>
      </w:r>
      <w:r w:rsidRPr="00E173F5">
        <w:rPr>
          <w:rFonts w:ascii="Times New Roman" w:eastAsia="Times New Roman" w:hAnsi="Times New Roman" w:cs="Times New Roman"/>
          <w:bCs/>
          <w:sz w:val="28"/>
          <w:szCs w:val="28"/>
        </w:rPr>
        <w:t>кой Федераци</w:t>
      </w:r>
      <w:r w:rsidR="00562547" w:rsidRPr="00E173F5">
        <w:rPr>
          <w:rFonts w:ascii="Times New Roman" w:eastAsia="Times New Roman" w:hAnsi="Times New Roman" w:cs="Times New Roman"/>
          <w:bCs/>
          <w:sz w:val="28"/>
          <w:szCs w:val="28"/>
        </w:rPr>
        <w:t>и</w:t>
      </w:r>
    </w:p>
    <w:p w:rsidR="00562547" w:rsidRPr="00E173F5" w:rsidRDefault="00562547" w:rsidP="00763159">
      <w:pPr>
        <w:autoSpaceDE w:val="0"/>
        <w:spacing w:line="276" w:lineRule="auto"/>
        <w:jc w:val="center"/>
        <w:rPr>
          <w:rFonts w:ascii="Times New Roman" w:eastAsia="Times New Roman" w:hAnsi="Times New Roman" w:cs="Times New Roman"/>
          <w:sz w:val="28"/>
          <w:szCs w:val="28"/>
        </w:rPr>
      </w:pPr>
    </w:p>
    <w:p w:rsidR="00562547" w:rsidRPr="00B535FD" w:rsidRDefault="00562547" w:rsidP="00763159">
      <w:pPr>
        <w:autoSpaceDE w:val="0"/>
        <w:spacing w:line="276" w:lineRule="auto"/>
        <w:jc w:val="center"/>
        <w:rPr>
          <w:rFonts w:ascii="Times New Roman" w:eastAsia="Times New Roman" w:hAnsi="Times New Roman" w:cs="Times New Roman"/>
          <w:bCs/>
          <w:sz w:val="28"/>
          <w:szCs w:val="28"/>
          <w:lang w:val="en-US"/>
        </w:rPr>
      </w:pPr>
      <w:r w:rsidRPr="00E173F5">
        <w:rPr>
          <w:rFonts w:ascii="Times New Roman" w:eastAsia="Times New Roman" w:hAnsi="Times New Roman" w:cs="Times New Roman"/>
          <w:bCs/>
          <w:sz w:val="28"/>
          <w:szCs w:val="28"/>
        </w:rPr>
        <w:t xml:space="preserve">Департамент </w:t>
      </w:r>
      <w:r w:rsidR="00B535FD">
        <w:rPr>
          <w:rFonts w:ascii="Times New Roman" w:eastAsia="Times New Roman" w:hAnsi="Times New Roman" w:cs="Times New Roman"/>
          <w:bCs/>
          <w:sz w:val="28"/>
          <w:szCs w:val="28"/>
        </w:rPr>
        <w:t>науки и технологий</w:t>
      </w:r>
    </w:p>
    <w:p w:rsidR="00562547" w:rsidRPr="008901C0" w:rsidRDefault="00562547" w:rsidP="00763159">
      <w:pPr>
        <w:autoSpaceDE w:val="0"/>
        <w:spacing w:line="276" w:lineRule="auto"/>
        <w:jc w:val="center"/>
        <w:rPr>
          <w:rFonts w:ascii="Times New Roman" w:eastAsia="Times New Roman" w:hAnsi="Times New Roman" w:cs="Times New Roman"/>
          <w:b/>
          <w:bCs/>
          <w:sz w:val="28"/>
          <w:szCs w:val="28"/>
        </w:rPr>
      </w:pPr>
    </w:p>
    <w:p w:rsidR="00562547" w:rsidRPr="008901C0" w:rsidRDefault="00562547" w:rsidP="00763159">
      <w:pPr>
        <w:autoSpaceDE w:val="0"/>
        <w:spacing w:line="276" w:lineRule="auto"/>
        <w:jc w:val="center"/>
        <w:rPr>
          <w:rFonts w:ascii="Times New Roman" w:eastAsia="Times New Roman" w:hAnsi="Times New Roman" w:cs="Times New Roman"/>
          <w:sz w:val="28"/>
          <w:szCs w:val="28"/>
        </w:rPr>
      </w:pPr>
      <w:r w:rsidRPr="008901C0">
        <w:rPr>
          <w:rFonts w:ascii="Times New Roman" w:eastAsia="Times New Roman" w:hAnsi="Times New Roman" w:cs="Times New Roman"/>
          <w:sz w:val="28"/>
          <w:szCs w:val="28"/>
        </w:rPr>
        <w:t xml:space="preserve">Рабочая группа «Эксперименты на ускорителях </w:t>
      </w:r>
    </w:p>
    <w:p w:rsidR="00562547" w:rsidRPr="008901C0" w:rsidRDefault="00562547" w:rsidP="00763159">
      <w:pPr>
        <w:autoSpaceDE w:val="0"/>
        <w:spacing w:line="276" w:lineRule="auto"/>
        <w:jc w:val="center"/>
        <w:rPr>
          <w:rFonts w:ascii="Times New Roman" w:eastAsia="Times New Roman" w:hAnsi="Times New Roman" w:cs="Times New Roman"/>
          <w:sz w:val="28"/>
          <w:szCs w:val="28"/>
        </w:rPr>
      </w:pPr>
      <w:r w:rsidRPr="008901C0">
        <w:rPr>
          <w:rFonts w:ascii="Times New Roman" w:eastAsia="Times New Roman" w:hAnsi="Times New Roman" w:cs="Times New Roman"/>
          <w:sz w:val="28"/>
          <w:szCs w:val="28"/>
        </w:rPr>
        <w:t>и реакторах Германии»</w:t>
      </w:r>
    </w:p>
    <w:p w:rsidR="00562547" w:rsidRPr="008901C0" w:rsidRDefault="00562547" w:rsidP="00763159">
      <w:pPr>
        <w:autoSpaceDE w:val="0"/>
        <w:spacing w:line="276" w:lineRule="auto"/>
        <w:rPr>
          <w:rFonts w:ascii="Times New Roman" w:eastAsia="Times New Roman" w:hAnsi="Times New Roman" w:cs="Times New Roman"/>
          <w:sz w:val="28"/>
          <w:szCs w:val="28"/>
        </w:rPr>
      </w:pPr>
    </w:p>
    <w:p w:rsidR="00562547" w:rsidRPr="008901C0" w:rsidRDefault="00562547" w:rsidP="00763159">
      <w:pPr>
        <w:autoSpaceDE w:val="0"/>
        <w:spacing w:line="276" w:lineRule="auto"/>
        <w:rPr>
          <w:rFonts w:ascii="Times New Roman" w:eastAsia="Times New Roman" w:hAnsi="Times New Roman" w:cs="Times New Roman"/>
          <w:sz w:val="28"/>
          <w:szCs w:val="28"/>
        </w:rPr>
      </w:pPr>
    </w:p>
    <w:p w:rsidR="00562547" w:rsidRPr="008901C0" w:rsidRDefault="00562547" w:rsidP="00763159">
      <w:pPr>
        <w:autoSpaceDE w:val="0"/>
        <w:spacing w:line="276" w:lineRule="auto"/>
        <w:ind w:left="4253" w:firstLine="4253"/>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t>Директор департамента науки и технологии</w:t>
      </w: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ind w:left="4253"/>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t>__________________ Салихов С.В.</w:t>
      </w: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CB6C2D" w:rsidRPr="008901C0" w:rsidRDefault="00CB6C2D" w:rsidP="00763159">
      <w:pPr>
        <w:autoSpaceDE w:val="0"/>
        <w:spacing w:line="276" w:lineRule="auto"/>
        <w:rPr>
          <w:rFonts w:ascii="Times New Roman" w:eastAsia="Times New Roman" w:hAnsi="Times New Roman" w:cs="Times New Roman"/>
        </w:rPr>
      </w:pPr>
    </w:p>
    <w:p w:rsidR="00CB6C2D" w:rsidRPr="008901C0" w:rsidRDefault="00CB6C2D"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sz w:val="28"/>
          <w:szCs w:val="28"/>
        </w:rPr>
      </w:pPr>
    </w:p>
    <w:p w:rsidR="00562547" w:rsidRPr="008901C0" w:rsidRDefault="00562547" w:rsidP="00763159">
      <w:pPr>
        <w:autoSpaceDE w:val="0"/>
        <w:spacing w:line="276" w:lineRule="auto"/>
        <w:jc w:val="center"/>
        <w:rPr>
          <w:rFonts w:ascii="Times New Roman" w:eastAsia="Times New Roman" w:hAnsi="Times New Roman" w:cs="Times New Roman"/>
          <w:bCs/>
          <w:sz w:val="28"/>
          <w:szCs w:val="28"/>
        </w:rPr>
      </w:pPr>
      <w:r w:rsidRPr="008901C0">
        <w:rPr>
          <w:rFonts w:ascii="Times New Roman" w:eastAsia="Times New Roman" w:hAnsi="Times New Roman" w:cs="Times New Roman"/>
          <w:bCs/>
          <w:sz w:val="28"/>
          <w:szCs w:val="28"/>
        </w:rPr>
        <w:t>О Т Ч Е Т</w:t>
      </w:r>
    </w:p>
    <w:p w:rsidR="00562547" w:rsidRPr="008901C0" w:rsidRDefault="00562547" w:rsidP="00763159">
      <w:pPr>
        <w:autoSpaceDE w:val="0"/>
        <w:spacing w:line="276" w:lineRule="auto"/>
        <w:jc w:val="center"/>
        <w:rPr>
          <w:rFonts w:ascii="Times New Roman" w:eastAsia="Times New Roman" w:hAnsi="Times New Roman" w:cs="Times New Roman"/>
          <w:bCs/>
          <w:sz w:val="28"/>
          <w:szCs w:val="28"/>
        </w:rPr>
      </w:pPr>
      <w:r w:rsidRPr="008901C0">
        <w:rPr>
          <w:rFonts w:ascii="Times New Roman" w:eastAsia="Times New Roman" w:hAnsi="Times New Roman" w:cs="Times New Roman"/>
          <w:bCs/>
          <w:sz w:val="28"/>
          <w:szCs w:val="28"/>
        </w:rPr>
        <w:t xml:space="preserve">о научно-исследовательских работах в </w:t>
      </w:r>
      <w:r w:rsidR="00CB6C2D" w:rsidRPr="008901C0">
        <w:rPr>
          <w:rFonts w:ascii="Times New Roman" w:eastAsia="Times New Roman" w:hAnsi="Times New Roman" w:cs="Times New Roman"/>
          <w:bCs/>
          <w:sz w:val="28"/>
          <w:szCs w:val="28"/>
        </w:rPr>
        <w:t>2014</w:t>
      </w:r>
      <w:r w:rsidRPr="008901C0">
        <w:rPr>
          <w:rFonts w:ascii="Times New Roman" w:eastAsia="Times New Roman" w:hAnsi="Times New Roman" w:cs="Times New Roman"/>
          <w:bCs/>
          <w:sz w:val="28"/>
          <w:szCs w:val="28"/>
        </w:rPr>
        <w:t xml:space="preserve"> году,</w:t>
      </w:r>
    </w:p>
    <w:p w:rsidR="00562547" w:rsidRPr="008901C0" w:rsidRDefault="00562547" w:rsidP="00763159">
      <w:pPr>
        <w:autoSpaceDE w:val="0"/>
        <w:spacing w:line="276" w:lineRule="auto"/>
        <w:jc w:val="center"/>
        <w:rPr>
          <w:rFonts w:ascii="Times New Roman" w:eastAsia="Times New Roman" w:hAnsi="Times New Roman" w:cs="Times New Roman"/>
          <w:sz w:val="28"/>
          <w:szCs w:val="28"/>
        </w:rPr>
      </w:pPr>
      <w:r w:rsidRPr="008901C0">
        <w:rPr>
          <w:rFonts w:ascii="Times New Roman" w:eastAsia="Times New Roman" w:hAnsi="Times New Roman" w:cs="Times New Roman"/>
          <w:bCs/>
          <w:sz w:val="28"/>
          <w:szCs w:val="28"/>
        </w:rPr>
        <w:t>проводимых на ускорителях и реакторах Германии</w:t>
      </w:r>
    </w:p>
    <w:p w:rsidR="00562547" w:rsidRPr="008901C0" w:rsidRDefault="00562547" w:rsidP="00763159">
      <w:pPr>
        <w:autoSpaceDE w:val="0"/>
        <w:spacing w:line="276" w:lineRule="auto"/>
        <w:rPr>
          <w:rFonts w:ascii="Times New Roman" w:eastAsia="Times New Roman" w:hAnsi="Times New Roman" w:cs="Times New Roman"/>
          <w:sz w:val="28"/>
          <w:szCs w:val="28"/>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B535FD" w:rsidP="00763159">
      <w:pPr>
        <w:autoSpaceDE w:val="0"/>
        <w:spacing w:line="276" w:lineRule="auto"/>
        <w:rPr>
          <w:rFonts w:ascii="Times New Roman" w:eastAsia="Times New Roman" w:hAnsi="Times New Roman" w:cs="Times New Roman"/>
        </w:rPr>
      </w:pPr>
      <w:r>
        <w:rPr>
          <w:rFonts w:ascii="Times New Roman" w:eastAsia="Times New Roman" w:hAnsi="Times New Roman" w:cs="Times New Roman"/>
        </w:rPr>
        <w:t>Научный координатор</w:t>
      </w:r>
      <w:r w:rsidR="00DE7CD9">
        <w:rPr>
          <w:rFonts w:ascii="Times New Roman" w:eastAsia="Times New Roman" w:hAnsi="Times New Roman" w:cs="Times New Roman"/>
        </w:rPr>
        <w:t>а</w:t>
      </w:r>
      <w:r w:rsidR="00562547" w:rsidRPr="008901C0">
        <w:rPr>
          <w:rFonts w:ascii="Times New Roman" w:eastAsia="Times New Roman" w:hAnsi="Times New Roman" w:cs="Times New Roman"/>
        </w:rPr>
        <w:t xml:space="preserve"> рабочей группы</w:t>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«Эксперименты на ускорителях</w:t>
      </w:r>
    </w:p>
    <w:p w:rsidR="00562547" w:rsidRPr="008901C0" w:rsidRDefault="00562547" w:rsidP="00763159">
      <w:pPr>
        <w:autoSpaceDE w:val="0"/>
        <w:spacing w:line="276" w:lineRule="auto"/>
        <w:rPr>
          <w:rFonts w:ascii="Times New Roman" w:hAnsi="Times New Roman" w:cs="Times New Roman"/>
        </w:rPr>
      </w:pPr>
      <w:r w:rsidRPr="008901C0">
        <w:rPr>
          <w:rFonts w:ascii="Times New Roman" w:eastAsia="Times New Roman" w:hAnsi="Times New Roman" w:cs="Times New Roman"/>
        </w:rPr>
        <w:t xml:space="preserve">и реакторах Германии» _____________ </w:t>
      </w:r>
      <w:r w:rsidR="00CB6C2D" w:rsidRPr="008901C0">
        <w:rPr>
          <w:rFonts w:ascii="Times New Roman" w:eastAsia="Times New Roman" w:hAnsi="Times New Roman" w:cs="Times New Roman"/>
        </w:rPr>
        <w:t>Васильев А.Н.</w:t>
      </w: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B68A0" w:rsidRDefault="00562547" w:rsidP="00763159">
      <w:pPr>
        <w:autoSpaceDE w:val="0"/>
        <w:spacing w:line="276" w:lineRule="auto"/>
        <w:rPr>
          <w:rFonts w:ascii="Times New Roman" w:hAnsi="Times New Roman" w:cs="Times New Roman"/>
        </w:rPr>
      </w:pPr>
    </w:p>
    <w:p w:rsidR="00E173F5" w:rsidRPr="008B68A0" w:rsidRDefault="00E173F5" w:rsidP="00763159">
      <w:pPr>
        <w:autoSpaceDE w:val="0"/>
        <w:spacing w:line="276" w:lineRule="auto"/>
        <w:rPr>
          <w:rFonts w:ascii="Times New Roman" w:hAnsi="Times New Roman" w:cs="Times New Roman"/>
        </w:rPr>
      </w:pPr>
    </w:p>
    <w:p w:rsidR="00E173F5" w:rsidRPr="008B68A0" w:rsidRDefault="00E173F5" w:rsidP="00763159">
      <w:pPr>
        <w:autoSpaceDE w:val="0"/>
        <w:spacing w:line="276" w:lineRule="auto"/>
        <w:rPr>
          <w:rFonts w:ascii="Times New Roman" w:hAnsi="Times New Roman" w:cs="Times New Roman"/>
        </w:rPr>
      </w:pPr>
    </w:p>
    <w:p w:rsidR="00CB6C2D" w:rsidRPr="008901C0" w:rsidRDefault="00CB6C2D"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jc w:val="center"/>
        <w:rPr>
          <w:rFonts w:ascii="Times New Roman" w:hAnsi="Times New Roman" w:cs="Times New Roman"/>
          <w:sz w:val="28"/>
          <w:szCs w:val="28"/>
        </w:rPr>
      </w:pPr>
      <w:r w:rsidRPr="008901C0">
        <w:rPr>
          <w:rFonts w:ascii="Times New Roman" w:eastAsia="Times New Roman" w:hAnsi="Times New Roman" w:cs="Times New Roman"/>
          <w:sz w:val="28"/>
          <w:szCs w:val="28"/>
        </w:rPr>
        <w:t xml:space="preserve">Москва, </w:t>
      </w:r>
      <w:r w:rsidR="00CB6C2D" w:rsidRPr="008901C0">
        <w:rPr>
          <w:rFonts w:ascii="Times New Roman" w:eastAsia="Times New Roman" w:hAnsi="Times New Roman" w:cs="Times New Roman"/>
          <w:sz w:val="28"/>
          <w:szCs w:val="28"/>
        </w:rPr>
        <w:t>2014</w:t>
      </w:r>
    </w:p>
    <w:p w:rsidR="00562547" w:rsidRDefault="008901C0" w:rsidP="00763159">
      <w:pPr>
        <w:autoSpaceDE w:val="0"/>
        <w:spacing w:line="276" w:lineRule="auto"/>
        <w:jc w:val="center"/>
        <w:rPr>
          <w:rFonts w:ascii="Times New Roman" w:eastAsia="Times New Roman" w:hAnsi="Times New Roman" w:cs="Times New Roman"/>
          <w:bCs/>
          <w:sz w:val="28"/>
          <w:szCs w:val="28"/>
        </w:rPr>
      </w:pPr>
      <w:r>
        <w:rPr>
          <w:rFonts w:ascii="Times New Roman" w:eastAsia="Times New Roman" w:hAnsi="Times New Roman" w:cs="Times New Roman"/>
          <w:b/>
          <w:bCs/>
        </w:rPr>
        <w:br w:type="page"/>
      </w:r>
      <w:r w:rsidR="00562547" w:rsidRPr="008901C0">
        <w:rPr>
          <w:rFonts w:ascii="Times New Roman" w:eastAsia="Times New Roman" w:hAnsi="Times New Roman" w:cs="Times New Roman"/>
          <w:bCs/>
          <w:sz w:val="28"/>
          <w:szCs w:val="28"/>
        </w:rPr>
        <w:lastRenderedPageBreak/>
        <w:t>Список координаторов экспериментов</w:t>
      </w:r>
    </w:p>
    <w:p w:rsidR="008901C0" w:rsidRPr="008901C0" w:rsidRDefault="008901C0" w:rsidP="00763159">
      <w:pPr>
        <w:autoSpaceDE w:val="0"/>
        <w:spacing w:line="276" w:lineRule="auto"/>
        <w:jc w:val="center"/>
        <w:rPr>
          <w:rFonts w:ascii="Times New Roman" w:eastAsia="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095"/>
        <w:gridCol w:w="2800"/>
      </w:tblGrid>
      <w:tr w:rsidR="00562547" w:rsidRPr="008901C0" w:rsidTr="00CB7271">
        <w:tc>
          <w:tcPr>
            <w:tcW w:w="959" w:type="dxa"/>
            <w:shd w:val="clear" w:color="auto" w:fill="auto"/>
          </w:tcPr>
          <w:p w:rsidR="00B85ED9" w:rsidRPr="008901C0" w:rsidRDefault="00A033DF" w:rsidP="00763159">
            <w:pPr>
              <w:autoSpaceDE w:val="0"/>
              <w:spacing w:line="276" w:lineRule="auto"/>
              <w:jc w:val="center"/>
              <w:rPr>
                <w:rFonts w:ascii="Times New Roman" w:eastAsia="Times New Roman" w:hAnsi="Times New Roman" w:cs="Times New Roman"/>
                <w:bCs/>
                <w:lang w:val="en-US"/>
              </w:rPr>
            </w:pPr>
            <w:r w:rsidRPr="008901C0">
              <w:rPr>
                <w:rFonts w:ascii="Times New Roman" w:eastAsia="Times New Roman" w:hAnsi="Times New Roman" w:cs="Times New Roman"/>
                <w:bCs/>
              </w:rPr>
              <w:t>№</w:t>
            </w:r>
          </w:p>
        </w:tc>
        <w:tc>
          <w:tcPr>
            <w:tcW w:w="6095" w:type="dxa"/>
            <w:shd w:val="clear" w:color="auto" w:fill="auto"/>
          </w:tcPr>
          <w:p w:rsidR="00B85ED9" w:rsidRPr="008901C0" w:rsidRDefault="00B85ED9" w:rsidP="00763159">
            <w:pPr>
              <w:autoSpaceDE w:val="0"/>
              <w:spacing w:line="276" w:lineRule="auto"/>
              <w:jc w:val="center"/>
              <w:rPr>
                <w:rFonts w:ascii="Times New Roman" w:eastAsia="Times New Roman" w:hAnsi="Times New Roman" w:cs="Times New Roman"/>
                <w:bCs/>
              </w:rPr>
            </w:pPr>
            <w:r w:rsidRPr="008901C0">
              <w:rPr>
                <w:rFonts w:ascii="Times New Roman" w:eastAsia="Times New Roman" w:hAnsi="Times New Roman" w:cs="Times New Roman"/>
                <w:bCs/>
              </w:rPr>
              <w:t xml:space="preserve">Координатор и </w:t>
            </w:r>
            <w:r w:rsidR="00A7234F" w:rsidRPr="008901C0">
              <w:rPr>
                <w:rFonts w:ascii="Times New Roman" w:eastAsia="Times New Roman" w:hAnsi="Times New Roman" w:cs="Times New Roman"/>
                <w:bCs/>
              </w:rPr>
              <w:t>институты -</w:t>
            </w:r>
            <w:r w:rsidRPr="008901C0">
              <w:rPr>
                <w:rFonts w:ascii="Times New Roman" w:eastAsia="Times New Roman" w:hAnsi="Times New Roman" w:cs="Times New Roman"/>
                <w:bCs/>
              </w:rPr>
              <w:t>участники эксперимента</w:t>
            </w:r>
          </w:p>
        </w:tc>
        <w:tc>
          <w:tcPr>
            <w:tcW w:w="2800" w:type="dxa"/>
            <w:shd w:val="clear" w:color="auto" w:fill="auto"/>
          </w:tcPr>
          <w:p w:rsidR="00B85ED9" w:rsidRPr="008901C0" w:rsidRDefault="00B85ED9" w:rsidP="00763159">
            <w:pPr>
              <w:autoSpaceDE w:val="0"/>
              <w:spacing w:line="276" w:lineRule="auto"/>
              <w:jc w:val="center"/>
              <w:rPr>
                <w:rFonts w:ascii="Times New Roman" w:eastAsia="Times New Roman" w:hAnsi="Times New Roman" w:cs="Times New Roman"/>
                <w:bCs/>
              </w:rPr>
            </w:pPr>
            <w:r w:rsidRPr="008901C0">
              <w:rPr>
                <w:rFonts w:ascii="Times New Roman" w:eastAsia="Times New Roman" w:hAnsi="Times New Roman" w:cs="Times New Roman"/>
                <w:bCs/>
              </w:rPr>
              <w:t>Название эксперимента</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D610C7"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к</w:t>
            </w:r>
            <w:r w:rsidR="00B85ED9" w:rsidRPr="008901C0">
              <w:rPr>
                <w:rFonts w:ascii="Times New Roman" w:eastAsia="Times New Roman" w:hAnsi="Times New Roman" w:cs="Times New Roman"/>
                <w:bCs/>
              </w:rPr>
              <w:t xml:space="preserve">.ф.-м.н. </w:t>
            </w:r>
            <w:r w:rsidRPr="00D610C7">
              <w:rPr>
                <w:rFonts w:ascii="Times New Roman" w:eastAsia="Times New Roman" w:hAnsi="Times New Roman" w:cs="Times New Roman"/>
                <w:bCs/>
              </w:rPr>
              <w:t>Былинкин</w:t>
            </w:r>
            <w:r>
              <w:rPr>
                <w:rFonts w:ascii="Times New Roman" w:eastAsia="Times New Roman" w:hAnsi="Times New Roman" w:cs="Times New Roman"/>
                <w:bCs/>
              </w:rPr>
              <w:t xml:space="preserve"> А.А</w:t>
            </w:r>
            <w:r w:rsidR="00B85ED9" w:rsidRPr="008901C0">
              <w:rPr>
                <w:rFonts w:ascii="Times New Roman" w:eastAsia="Times New Roman" w:hAnsi="Times New Roman" w:cs="Times New Roman"/>
                <w:bCs/>
              </w:rPr>
              <w:t>.</w:t>
            </w:r>
            <w:r w:rsidR="00A7234F" w:rsidRPr="008901C0">
              <w:rPr>
                <w:rFonts w:ascii="Times New Roman" w:eastAsia="Times New Roman" w:hAnsi="Times New Roman" w:cs="Times New Roman"/>
                <w:bCs/>
              </w:rPr>
              <w:t>,</w:t>
            </w:r>
            <w:r w:rsidR="00B85ED9" w:rsidRPr="008901C0">
              <w:rPr>
                <w:rFonts w:ascii="Times New Roman" w:eastAsia="Times New Roman" w:hAnsi="Times New Roman" w:cs="Times New Roman"/>
              </w:rPr>
              <w:t xml:space="preserve"> </w:t>
            </w:r>
            <w:r w:rsidR="00B85ED9" w:rsidRPr="008901C0">
              <w:rPr>
                <w:rFonts w:ascii="Times New Roman" w:eastAsia="Times New Roman" w:hAnsi="Times New Roman" w:cs="Times New Roman"/>
                <w:bCs/>
              </w:rPr>
              <w:t>ИТЭФ, ФИ РАН</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1 Н1</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B85ED9" w:rsidP="00190DF6">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Лукина О.Ю.</w:t>
            </w:r>
            <w:r w:rsidR="00A7234F" w:rsidRPr="008901C0">
              <w:rPr>
                <w:rFonts w:ascii="Times New Roman" w:eastAsia="Times New Roman" w:hAnsi="Times New Roman" w:cs="Times New Roman"/>
                <w:bCs/>
              </w:rPr>
              <w:t>,</w:t>
            </w:r>
            <w:r w:rsidRPr="008901C0">
              <w:rPr>
                <w:rFonts w:ascii="Times New Roman" w:eastAsia="Times New Roman" w:hAnsi="Times New Roman" w:cs="Times New Roman"/>
                <w:bCs/>
              </w:rPr>
              <w:t xml:space="preserve"> НИИЯФ МГУ, МИФИ</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2 ЗЕВС</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Белостоцкий С.Л.</w:t>
            </w:r>
            <w:r w:rsidR="00A7234F" w:rsidRPr="008901C0">
              <w:rPr>
                <w:rFonts w:ascii="Times New Roman" w:eastAsia="Times New Roman" w:hAnsi="Times New Roman" w:cs="Times New Roman"/>
                <w:bCs/>
              </w:rPr>
              <w:t>,</w:t>
            </w:r>
            <w:r w:rsidRPr="008901C0">
              <w:rPr>
                <w:rFonts w:ascii="Times New Roman" w:eastAsia="Times New Roman" w:hAnsi="Times New Roman" w:cs="Times New Roman"/>
                <w:bCs/>
              </w:rPr>
              <w:t xml:space="preserve"> ПИЯФ,</w:t>
            </w:r>
            <w:r w:rsidR="00A7234F" w:rsidRPr="008901C0">
              <w:rPr>
                <w:rFonts w:ascii="Times New Roman" w:eastAsia="Times New Roman" w:hAnsi="Times New Roman" w:cs="Times New Roman"/>
                <w:bCs/>
              </w:rPr>
              <w:t xml:space="preserve"> </w:t>
            </w:r>
            <w:r w:rsidRPr="008901C0">
              <w:rPr>
                <w:rFonts w:ascii="Times New Roman" w:eastAsia="Times New Roman" w:hAnsi="Times New Roman" w:cs="Times New Roman"/>
                <w:bCs/>
              </w:rPr>
              <w:t>ФИАН,</w:t>
            </w:r>
            <w:r w:rsidR="00A7234F" w:rsidRPr="008901C0">
              <w:rPr>
                <w:rFonts w:ascii="Times New Roman" w:eastAsia="Times New Roman" w:hAnsi="Times New Roman" w:cs="Times New Roman"/>
                <w:bCs/>
              </w:rPr>
              <w:t xml:space="preserve"> </w:t>
            </w:r>
            <w:r w:rsidRPr="008901C0">
              <w:rPr>
                <w:rFonts w:ascii="Times New Roman" w:eastAsia="Times New Roman" w:hAnsi="Times New Roman" w:cs="Times New Roman"/>
                <w:bCs/>
              </w:rPr>
              <w:t>ИФВЭ</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3 ГЕРМЕС</w:t>
            </w:r>
          </w:p>
        </w:tc>
      </w:tr>
      <w:tr w:rsidR="00562547" w:rsidRPr="008901C0" w:rsidTr="000C1CDE">
        <w:tc>
          <w:tcPr>
            <w:tcW w:w="959" w:type="dxa"/>
            <w:shd w:val="clear" w:color="auto" w:fill="auto"/>
          </w:tcPr>
          <w:p w:rsidR="00B85ED9" w:rsidRPr="00182CC4"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2CC4" w:rsidRDefault="00B85ED9" w:rsidP="000C1CDE">
            <w:pPr>
              <w:autoSpaceDE w:val="0"/>
              <w:spacing w:line="276" w:lineRule="auto"/>
              <w:rPr>
                <w:rFonts w:ascii="Times New Roman" w:eastAsia="Times New Roman" w:hAnsi="Times New Roman" w:cs="Times New Roman"/>
                <w:bCs/>
              </w:rPr>
            </w:pPr>
            <w:r w:rsidRPr="00182CC4">
              <w:rPr>
                <w:rFonts w:ascii="Times New Roman" w:eastAsia="Times New Roman" w:hAnsi="Times New Roman" w:cs="Times New Roman"/>
                <w:bCs/>
              </w:rPr>
              <w:t>д.ф.-м.н. Кравчук Л.В. ИЯИ РАН</w:t>
            </w:r>
            <w:r w:rsidR="00CB7271" w:rsidRPr="00182CC4">
              <w:rPr>
                <w:rFonts w:ascii="Times New Roman" w:eastAsia="Times New Roman" w:hAnsi="Times New Roman" w:cs="Times New Roman"/>
                <w:bCs/>
              </w:rPr>
              <w:t>, ИЯФ СО РАН, ИФВЭ</w:t>
            </w:r>
          </w:p>
        </w:tc>
        <w:tc>
          <w:tcPr>
            <w:tcW w:w="2800" w:type="dxa"/>
            <w:shd w:val="clear" w:color="auto" w:fill="auto"/>
          </w:tcPr>
          <w:p w:rsidR="00B85ED9" w:rsidRPr="008901C0" w:rsidRDefault="00A7234F" w:rsidP="00763159">
            <w:pPr>
              <w:autoSpaceDE w:val="0"/>
              <w:spacing w:line="276" w:lineRule="auto"/>
              <w:rPr>
                <w:rFonts w:ascii="Times New Roman" w:eastAsia="Times New Roman" w:hAnsi="Times New Roman" w:cs="Times New Roman"/>
                <w:bCs/>
                <w:lang w:val="de-DE"/>
              </w:rPr>
            </w:pPr>
            <w:r w:rsidRPr="008901C0">
              <w:rPr>
                <w:rFonts w:ascii="Times New Roman" w:eastAsia="Times New Roman" w:hAnsi="Times New Roman" w:cs="Times New Roman"/>
                <w:bCs/>
              </w:rPr>
              <w:t xml:space="preserve">Эксп. 4 </w:t>
            </w:r>
            <w:r w:rsidRPr="008901C0">
              <w:rPr>
                <w:rFonts w:ascii="Times New Roman" w:eastAsia="Times New Roman" w:hAnsi="Times New Roman" w:cs="Times New Roman"/>
                <w:bCs/>
                <w:lang w:val="de-DE"/>
              </w:rPr>
              <w:t>XFEL</w:t>
            </w:r>
          </w:p>
        </w:tc>
      </w:tr>
      <w:tr w:rsidR="00562547" w:rsidRPr="008901C0" w:rsidTr="000C1CDE">
        <w:tc>
          <w:tcPr>
            <w:tcW w:w="959" w:type="dxa"/>
            <w:shd w:val="clear" w:color="auto" w:fill="auto"/>
          </w:tcPr>
          <w:p w:rsidR="00B85ED9" w:rsidRPr="00BB1C95"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BB1C95" w:rsidRDefault="00CB7271" w:rsidP="00763159">
            <w:pPr>
              <w:autoSpaceDE w:val="0"/>
              <w:spacing w:line="276" w:lineRule="auto"/>
              <w:rPr>
                <w:rFonts w:ascii="Times New Roman" w:eastAsia="Times New Roman" w:hAnsi="Times New Roman" w:cs="Times New Roman"/>
                <w:bCs/>
              </w:rPr>
            </w:pPr>
            <w:r w:rsidRPr="00BB1C95">
              <w:rPr>
                <w:rFonts w:ascii="Times New Roman" w:eastAsia="Times New Roman" w:hAnsi="Times New Roman" w:cs="Times New Roman"/>
                <w:bCs/>
              </w:rPr>
              <w:t>д.ф.-м.н. Кравчук Л.В.,</w:t>
            </w:r>
            <w:r w:rsidR="000C1CDE">
              <w:rPr>
                <w:rFonts w:ascii="Times New Roman" w:eastAsia="Times New Roman" w:hAnsi="Times New Roman" w:cs="Times New Roman"/>
                <w:bCs/>
              </w:rPr>
              <w:t xml:space="preserve"> </w:t>
            </w:r>
            <w:r w:rsidR="00B85ED9" w:rsidRPr="00BB1C95">
              <w:rPr>
                <w:rFonts w:ascii="Times New Roman" w:eastAsia="Times New Roman" w:hAnsi="Times New Roman" w:cs="Times New Roman"/>
                <w:bCs/>
              </w:rPr>
              <w:t>ИЯИ РАН</w:t>
            </w:r>
          </w:p>
        </w:tc>
        <w:tc>
          <w:tcPr>
            <w:tcW w:w="2800" w:type="dxa"/>
            <w:shd w:val="clear" w:color="auto" w:fill="auto"/>
          </w:tcPr>
          <w:p w:rsidR="00B85ED9" w:rsidRPr="00BB1C95" w:rsidRDefault="00B85ED9" w:rsidP="00763159">
            <w:pPr>
              <w:autoSpaceDE w:val="0"/>
              <w:spacing w:line="276" w:lineRule="auto"/>
              <w:rPr>
                <w:rFonts w:ascii="Times New Roman" w:eastAsia="Times New Roman" w:hAnsi="Times New Roman" w:cs="Times New Roman"/>
                <w:bCs/>
              </w:rPr>
            </w:pPr>
            <w:r w:rsidRPr="00BB1C95">
              <w:rPr>
                <w:rFonts w:ascii="Times New Roman" w:eastAsia="Times New Roman" w:hAnsi="Times New Roman" w:cs="Times New Roman"/>
                <w:bCs/>
              </w:rPr>
              <w:t>Эксп. 5 Ускоритель</w:t>
            </w:r>
          </w:p>
        </w:tc>
      </w:tr>
      <w:tr w:rsidR="00562547" w:rsidRPr="008901C0" w:rsidTr="000C1CDE">
        <w:tc>
          <w:tcPr>
            <w:tcW w:w="959" w:type="dxa"/>
            <w:tcBorders>
              <w:bottom w:val="single" w:sz="4" w:space="0" w:color="auto"/>
            </w:tcBorders>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B85ED9" w:rsidRPr="008901C0" w:rsidRDefault="00CB7271"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д.ф.-м.н. Носик В.Л., </w:t>
            </w:r>
            <w:r w:rsidR="00B85ED9" w:rsidRPr="008901C0">
              <w:rPr>
                <w:rFonts w:ascii="Times New Roman" w:eastAsia="Times New Roman" w:hAnsi="Times New Roman" w:cs="Times New Roman"/>
                <w:bCs/>
              </w:rPr>
              <w:t>РНЦ КИ и др</w:t>
            </w:r>
          </w:p>
        </w:tc>
        <w:tc>
          <w:tcPr>
            <w:tcW w:w="2800" w:type="dxa"/>
            <w:tcBorders>
              <w:bottom w:val="single" w:sz="4" w:space="0" w:color="auto"/>
            </w:tcBorders>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6 Фотон</w:t>
            </w:r>
          </w:p>
        </w:tc>
      </w:tr>
      <w:tr w:rsidR="00562547" w:rsidRPr="008901C0" w:rsidTr="000C1CDE">
        <w:tc>
          <w:tcPr>
            <w:tcW w:w="959" w:type="dxa"/>
            <w:shd w:val="clear" w:color="auto" w:fill="auto"/>
          </w:tcPr>
          <w:p w:rsidR="00B85ED9" w:rsidRPr="00F3531F"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F3531F" w:rsidRDefault="00B85ED9" w:rsidP="00763159">
            <w:pPr>
              <w:autoSpaceDE w:val="0"/>
              <w:spacing w:line="276" w:lineRule="auto"/>
              <w:rPr>
                <w:rFonts w:ascii="Times New Roman" w:eastAsia="Times New Roman" w:hAnsi="Times New Roman" w:cs="Times New Roman"/>
                <w:bCs/>
              </w:rPr>
            </w:pPr>
            <w:r w:rsidRPr="00F3531F">
              <w:rPr>
                <w:rFonts w:ascii="Times New Roman" w:eastAsia="Times New Roman" w:hAnsi="Times New Roman" w:cs="Times New Roman"/>
                <w:bCs/>
              </w:rPr>
              <w:t>д.ф.-м.н. Боос Э.Э.</w:t>
            </w:r>
            <w:r w:rsidR="00CB7271" w:rsidRPr="00F3531F">
              <w:rPr>
                <w:rFonts w:ascii="Times New Roman" w:eastAsia="Times New Roman" w:hAnsi="Times New Roman" w:cs="Times New Roman"/>
                <w:bCs/>
              </w:rPr>
              <w:t xml:space="preserve">, </w:t>
            </w:r>
            <w:r w:rsidRPr="00F3531F">
              <w:rPr>
                <w:rFonts w:ascii="Times New Roman" w:eastAsia="Times New Roman" w:hAnsi="Times New Roman" w:cs="Times New Roman"/>
                <w:bCs/>
              </w:rPr>
              <w:t>НИИЯФ МГУ</w:t>
            </w:r>
          </w:p>
        </w:tc>
        <w:tc>
          <w:tcPr>
            <w:tcW w:w="2800" w:type="dxa"/>
            <w:shd w:val="clear" w:color="auto" w:fill="auto"/>
          </w:tcPr>
          <w:p w:rsidR="00B85ED9" w:rsidRPr="00B351D6" w:rsidRDefault="00B351D6" w:rsidP="00763159">
            <w:pPr>
              <w:autoSpaceDE w:val="0"/>
              <w:spacing w:line="276" w:lineRule="auto"/>
              <w:rPr>
                <w:rFonts w:ascii="Times New Roman" w:eastAsia="Times New Roman" w:hAnsi="Times New Roman" w:cs="Times New Roman"/>
                <w:bCs/>
                <w:lang w:val="en-US"/>
              </w:rPr>
            </w:pPr>
            <w:r>
              <w:rPr>
                <w:rFonts w:ascii="Times New Roman" w:eastAsia="Times New Roman" w:hAnsi="Times New Roman" w:cs="Times New Roman"/>
                <w:bCs/>
              </w:rPr>
              <w:t xml:space="preserve">Эксп. 7 </w:t>
            </w:r>
            <w:r>
              <w:rPr>
                <w:rFonts w:ascii="Times New Roman" w:eastAsia="Times New Roman" w:hAnsi="Times New Roman" w:cs="Times New Roman"/>
                <w:bCs/>
                <w:lang w:val="en-US"/>
              </w:rPr>
              <w:t>ILC</w:t>
            </w:r>
          </w:p>
        </w:tc>
      </w:tr>
      <w:tr w:rsidR="00562547" w:rsidRPr="008901C0" w:rsidTr="000C1CDE">
        <w:tc>
          <w:tcPr>
            <w:tcW w:w="959" w:type="dxa"/>
            <w:tcBorders>
              <w:bottom w:val="single" w:sz="4" w:space="0" w:color="auto"/>
            </w:tcBorders>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B85ED9" w:rsidRPr="00FD5B76" w:rsidRDefault="00EB1698" w:rsidP="000C1CDE">
            <w:pPr>
              <w:autoSpaceDE w:val="0"/>
              <w:spacing w:line="276" w:lineRule="auto"/>
              <w:rPr>
                <w:rFonts w:ascii="Times New Roman" w:eastAsia="Times New Roman" w:hAnsi="Times New Roman" w:cs="Times New Roman"/>
                <w:bCs/>
              </w:rPr>
            </w:pPr>
            <w:r w:rsidRPr="00FD5B76">
              <w:rPr>
                <w:rFonts w:ascii="Times New Roman" w:eastAsia="Times New Roman" w:hAnsi="Times New Roman" w:cs="Times New Roman"/>
                <w:bCs/>
              </w:rPr>
              <w:t xml:space="preserve">д.ф.-м.н. </w:t>
            </w:r>
            <w:r w:rsidR="00CB7271" w:rsidRPr="00FD5B76">
              <w:rPr>
                <w:rFonts w:ascii="Times New Roman" w:eastAsia="Times New Roman" w:hAnsi="Times New Roman" w:cs="Times New Roman"/>
                <w:bCs/>
              </w:rPr>
              <w:t>РАН Друцкой</w:t>
            </w:r>
            <w:r w:rsidR="00B85ED9" w:rsidRPr="00FD5B76">
              <w:rPr>
                <w:rFonts w:ascii="Times New Roman" w:eastAsia="Times New Roman" w:hAnsi="Times New Roman" w:cs="Times New Roman"/>
                <w:bCs/>
              </w:rPr>
              <w:t xml:space="preserve"> М.В.</w:t>
            </w:r>
            <w:r w:rsidR="00CB7271" w:rsidRPr="00FD5B76">
              <w:rPr>
                <w:rFonts w:ascii="Times New Roman" w:eastAsia="Times New Roman" w:hAnsi="Times New Roman" w:cs="Times New Roman"/>
                <w:bCs/>
              </w:rPr>
              <w:t xml:space="preserve">, </w:t>
            </w:r>
            <w:r w:rsidR="00B85ED9" w:rsidRPr="00FD5B76">
              <w:rPr>
                <w:rFonts w:ascii="Times New Roman" w:eastAsia="Times New Roman" w:hAnsi="Times New Roman" w:cs="Times New Roman"/>
                <w:bCs/>
              </w:rPr>
              <w:t>ИТЭФ</w:t>
            </w:r>
          </w:p>
        </w:tc>
        <w:tc>
          <w:tcPr>
            <w:tcW w:w="2800" w:type="dxa"/>
            <w:tcBorders>
              <w:bottom w:val="single" w:sz="4" w:space="0" w:color="auto"/>
            </w:tcBorders>
            <w:shd w:val="clear" w:color="auto" w:fill="auto"/>
          </w:tcPr>
          <w:p w:rsidR="00B85ED9" w:rsidRPr="00B351D6" w:rsidRDefault="00B351D6" w:rsidP="00763159">
            <w:pPr>
              <w:autoSpaceDE w:val="0"/>
              <w:spacing w:line="276" w:lineRule="auto"/>
              <w:rPr>
                <w:rFonts w:ascii="Times New Roman" w:eastAsia="Times New Roman" w:hAnsi="Times New Roman" w:cs="Times New Roman"/>
                <w:bCs/>
                <w:lang w:val="en-US"/>
              </w:rPr>
            </w:pPr>
            <w:r>
              <w:rPr>
                <w:rFonts w:ascii="Times New Roman" w:eastAsia="Times New Roman" w:hAnsi="Times New Roman" w:cs="Times New Roman"/>
                <w:bCs/>
              </w:rPr>
              <w:t xml:space="preserve">Эксп. 8 </w:t>
            </w:r>
            <w:r>
              <w:rPr>
                <w:rFonts w:ascii="Times New Roman" w:eastAsia="Times New Roman" w:hAnsi="Times New Roman" w:cs="Times New Roman"/>
                <w:bCs/>
                <w:lang w:val="en-US"/>
              </w:rPr>
              <w:t>ILD</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Ханзадеев А.В.</w:t>
            </w:r>
            <w:r w:rsidR="00CB7271" w:rsidRPr="008901C0">
              <w:rPr>
                <w:rFonts w:ascii="Times New Roman" w:eastAsia="Times New Roman" w:hAnsi="Times New Roman" w:cs="Times New Roman"/>
                <w:bCs/>
              </w:rPr>
              <w:t>, ПИЯФ</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9 Экз.</w:t>
            </w:r>
            <w:r w:rsidR="00772F82" w:rsidRPr="008901C0">
              <w:rPr>
                <w:rFonts w:ascii="Times New Roman" w:eastAsia="Times New Roman" w:hAnsi="Times New Roman" w:cs="Times New Roman"/>
                <w:bCs/>
              </w:rPr>
              <w:t xml:space="preserve"> </w:t>
            </w:r>
            <w:r w:rsidRPr="008901C0">
              <w:rPr>
                <w:rFonts w:ascii="Times New Roman" w:eastAsia="Times New Roman" w:hAnsi="Times New Roman" w:cs="Times New Roman"/>
                <w:bCs/>
              </w:rPr>
              <w:t>ядра</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Новиков Ю.Н. ПИЯФ</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Эксп. 10 </w:t>
            </w:r>
            <w:r w:rsidR="002F5713" w:rsidRPr="008901C0">
              <w:rPr>
                <w:rFonts w:ascii="Times New Roman" w:eastAsia="Times New Roman" w:hAnsi="Times New Roman" w:cs="Times New Roman"/>
                <w:bCs/>
              </w:rPr>
              <w:t>SHIPTRPAP</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76556F">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Манько В.И.,</w:t>
            </w:r>
            <w:r w:rsidR="0076556F">
              <w:rPr>
                <w:rFonts w:ascii="Times New Roman" w:eastAsia="Times New Roman" w:hAnsi="Times New Roman" w:cs="Times New Roman"/>
                <w:bCs/>
              </w:rPr>
              <w:t xml:space="preserve"> </w:t>
            </w:r>
            <w:r w:rsidR="00B85ED9" w:rsidRPr="008901C0">
              <w:rPr>
                <w:rFonts w:ascii="Times New Roman" w:eastAsia="Times New Roman" w:hAnsi="Times New Roman" w:cs="Times New Roman"/>
                <w:bCs/>
              </w:rPr>
              <w:t>РНЦ КИ, ИТЭФ</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 xml:space="preserve">Эксп. 11 </w:t>
            </w:r>
            <w:r w:rsidR="00117C46">
              <w:rPr>
                <w:rFonts w:ascii="Times New Roman" w:eastAsia="Times New Roman" w:hAnsi="Times New Roman" w:cs="Times New Roman"/>
                <w:bCs/>
                <w:lang w:val="de-DE"/>
              </w:rPr>
              <w:t>FO</w:t>
            </w:r>
            <w:r w:rsidRPr="008901C0">
              <w:rPr>
                <w:rFonts w:ascii="Times New Roman" w:eastAsia="Times New Roman" w:hAnsi="Times New Roman" w:cs="Times New Roman"/>
                <w:bCs/>
                <w:lang w:val="en-US"/>
              </w:rPr>
              <w:t>PI</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к.ф.-м.н. Губер Ф.Ф., </w:t>
            </w:r>
            <w:r w:rsidR="00B85ED9" w:rsidRPr="008901C0">
              <w:rPr>
                <w:rFonts w:ascii="Times New Roman" w:eastAsia="Times New Roman" w:hAnsi="Times New Roman" w:cs="Times New Roman"/>
                <w:bCs/>
              </w:rPr>
              <w:t>ИЯИ РАН, ИТЭФ</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Э</w:t>
            </w:r>
            <w:r w:rsidR="003076D6" w:rsidRPr="008901C0">
              <w:rPr>
                <w:rFonts w:ascii="Times New Roman" w:eastAsia="Times New Roman" w:hAnsi="Times New Roman" w:cs="Times New Roman"/>
                <w:bCs/>
              </w:rPr>
              <w:t xml:space="preserve">ксп. 12 </w:t>
            </w:r>
            <w:r w:rsidR="003076D6" w:rsidRPr="008901C0">
              <w:rPr>
                <w:rFonts w:ascii="Times New Roman" w:eastAsia="Times New Roman" w:hAnsi="Times New Roman" w:cs="Times New Roman"/>
                <w:bCs/>
                <w:lang w:val="en-US"/>
              </w:rPr>
              <w:t>HADES</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д.ф.-м.н. Оглоблин А.А., </w:t>
            </w:r>
            <w:r w:rsidR="00B85ED9" w:rsidRPr="008901C0">
              <w:rPr>
                <w:rFonts w:ascii="Times New Roman" w:eastAsia="Times New Roman" w:hAnsi="Times New Roman" w:cs="Times New Roman"/>
                <w:bCs/>
              </w:rPr>
              <w:t>РНЦ КИ</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13 ГАЛО</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Алхазов Г.Д., ПИЯФ</w:t>
            </w:r>
          </w:p>
        </w:tc>
        <w:tc>
          <w:tcPr>
            <w:tcW w:w="2800" w:type="dxa"/>
            <w:shd w:val="clear" w:color="auto" w:fill="auto"/>
          </w:tcPr>
          <w:p w:rsidR="00B85ED9" w:rsidRPr="008901C0" w:rsidRDefault="00990E3E"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 xml:space="preserve">Эксп. 14 </w:t>
            </w:r>
            <w:r w:rsidRPr="00B00A73">
              <w:rPr>
                <w:rFonts w:ascii="Times New Roman" w:eastAsia="Times New Roman" w:hAnsi="Times New Roman" w:cs="Times New Roman"/>
                <w:bCs/>
              </w:rPr>
              <w:t>КОМПТОН</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0C1CDE">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Голубев А.А.,</w:t>
            </w:r>
            <w:r w:rsidR="000C1CDE">
              <w:rPr>
                <w:rFonts w:ascii="Times New Roman" w:eastAsia="Times New Roman" w:hAnsi="Times New Roman" w:cs="Times New Roman"/>
                <w:bCs/>
              </w:rPr>
              <w:t xml:space="preserve"> </w:t>
            </w:r>
            <w:r w:rsidR="00B85ED9" w:rsidRPr="008901C0">
              <w:rPr>
                <w:rFonts w:ascii="Times New Roman" w:eastAsia="Times New Roman" w:hAnsi="Times New Roman" w:cs="Times New Roman"/>
                <w:bCs/>
              </w:rPr>
              <w:t>ИТЭФ</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 xml:space="preserve">Эксп. 15 </w:t>
            </w:r>
            <w:r w:rsidRPr="008901C0">
              <w:rPr>
                <w:rFonts w:ascii="Times New Roman" w:eastAsia="Times New Roman" w:hAnsi="Times New Roman" w:cs="Times New Roman"/>
                <w:bCs/>
                <w:lang w:val="en-US"/>
              </w:rPr>
              <w:t>RANGE</w:t>
            </w:r>
          </w:p>
        </w:tc>
      </w:tr>
      <w:tr w:rsidR="00CB7271" w:rsidRPr="008901C0" w:rsidTr="000C1CDE">
        <w:tc>
          <w:tcPr>
            <w:tcW w:w="959" w:type="dxa"/>
            <w:shd w:val="clear" w:color="auto" w:fill="auto"/>
          </w:tcPr>
          <w:p w:rsidR="00CB7271" w:rsidRPr="008901C0" w:rsidRDefault="00CB7271"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CB7271" w:rsidRPr="008901C0" w:rsidRDefault="00CB7271" w:rsidP="000C1CDE">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Голубев А.А.,</w:t>
            </w:r>
            <w:r w:rsidR="000C1CDE">
              <w:rPr>
                <w:rFonts w:ascii="Times New Roman" w:eastAsia="Times New Roman" w:hAnsi="Times New Roman" w:cs="Times New Roman"/>
                <w:bCs/>
              </w:rPr>
              <w:t xml:space="preserve"> </w:t>
            </w:r>
            <w:r w:rsidRPr="008901C0">
              <w:rPr>
                <w:rFonts w:ascii="Times New Roman" w:eastAsia="Times New Roman" w:hAnsi="Times New Roman" w:cs="Times New Roman"/>
                <w:bCs/>
              </w:rPr>
              <w:t>ИТЭФ</w:t>
            </w:r>
          </w:p>
        </w:tc>
        <w:tc>
          <w:tcPr>
            <w:tcW w:w="2800" w:type="dxa"/>
            <w:shd w:val="clear" w:color="auto" w:fill="auto"/>
          </w:tcPr>
          <w:p w:rsidR="00CB7271" w:rsidRPr="008901C0" w:rsidRDefault="003076D6"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 xml:space="preserve">Эксп. 16 </w:t>
            </w:r>
            <w:r w:rsidRPr="008901C0">
              <w:rPr>
                <w:rFonts w:ascii="Times New Roman" w:eastAsia="Times New Roman" w:hAnsi="Times New Roman" w:cs="Times New Roman"/>
                <w:bCs/>
                <w:lang w:val="en-US"/>
              </w:rPr>
              <w:t>APPA</w:t>
            </w:r>
          </w:p>
        </w:tc>
      </w:tr>
      <w:tr w:rsidR="00CB7271" w:rsidRPr="008901C0" w:rsidTr="000C1CDE">
        <w:tc>
          <w:tcPr>
            <w:tcW w:w="959" w:type="dxa"/>
            <w:tcBorders>
              <w:bottom w:val="single" w:sz="4" w:space="0" w:color="auto"/>
            </w:tcBorders>
            <w:shd w:val="clear" w:color="auto" w:fill="auto"/>
          </w:tcPr>
          <w:p w:rsidR="00CB7271" w:rsidRPr="008901C0" w:rsidRDefault="00CB7271"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CB7271" w:rsidRPr="008901C0" w:rsidRDefault="003076D6" w:rsidP="000C1CDE">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д.ф.-м.н. Зайцев Ю.М., </w:t>
            </w:r>
            <w:r w:rsidR="000C1CDE">
              <w:rPr>
                <w:rFonts w:ascii="Times New Roman" w:eastAsia="Times New Roman" w:hAnsi="Times New Roman" w:cs="Times New Roman"/>
                <w:bCs/>
              </w:rPr>
              <w:t xml:space="preserve"> </w:t>
            </w:r>
            <w:r w:rsidRPr="008901C0">
              <w:rPr>
                <w:rFonts w:ascii="Times New Roman" w:eastAsia="Times New Roman" w:hAnsi="Times New Roman" w:cs="Times New Roman"/>
                <w:bCs/>
              </w:rPr>
              <w:t>ИТЭФ</w:t>
            </w:r>
          </w:p>
        </w:tc>
        <w:tc>
          <w:tcPr>
            <w:tcW w:w="2800" w:type="dxa"/>
            <w:tcBorders>
              <w:bottom w:val="single" w:sz="4" w:space="0" w:color="auto"/>
            </w:tcBorders>
            <w:shd w:val="clear" w:color="auto" w:fill="auto"/>
          </w:tcPr>
          <w:p w:rsidR="00CB7271"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Эксп. 17 </w:t>
            </w:r>
            <w:r w:rsidRPr="008901C0">
              <w:rPr>
                <w:rFonts w:ascii="Times New Roman" w:eastAsia="Times New Roman" w:hAnsi="Times New Roman" w:cs="Times New Roman"/>
                <w:bCs/>
                <w:lang w:val="en-US"/>
              </w:rPr>
              <w:t>CBM</w:t>
            </w:r>
          </w:p>
        </w:tc>
      </w:tr>
      <w:tr w:rsidR="003076D6" w:rsidRPr="008901C0" w:rsidTr="000C1CDE">
        <w:tc>
          <w:tcPr>
            <w:tcW w:w="959" w:type="dxa"/>
            <w:shd w:val="clear" w:color="auto" w:fill="auto"/>
          </w:tcPr>
          <w:p w:rsidR="003076D6" w:rsidRPr="008901C0" w:rsidRDefault="003076D6"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ч.-к. РАН Коршенинников А.А., НИЦ КИ</w:t>
            </w:r>
          </w:p>
        </w:tc>
        <w:tc>
          <w:tcPr>
            <w:tcW w:w="2800" w:type="dxa"/>
            <w:shd w:val="clear" w:color="auto" w:fill="auto"/>
          </w:tcPr>
          <w:p w:rsidR="003076D6" w:rsidRPr="008901C0" w:rsidRDefault="003076D6"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 xml:space="preserve">Эксп. 18 </w:t>
            </w:r>
            <w:r w:rsidRPr="008901C0">
              <w:rPr>
                <w:rFonts w:ascii="Times New Roman" w:eastAsia="Times New Roman" w:hAnsi="Times New Roman" w:cs="Times New Roman"/>
                <w:bCs/>
                <w:lang w:val="en-US"/>
              </w:rPr>
              <w:t>Nustar</w:t>
            </w:r>
          </w:p>
        </w:tc>
      </w:tr>
      <w:tr w:rsidR="003076D6" w:rsidRPr="008901C0" w:rsidTr="00CB7271">
        <w:tc>
          <w:tcPr>
            <w:tcW w:w="959" w:type="dxa"/>
            <w:shd w:val="clear" w:color="auto" w:fill="auto"/>
          </w:tcPr>
          <w:p w:rsidR="003076D6" w:rsidRPr="008901C0" w:rsidRDefault="003076D6"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Васильев А.Н., ИФВЭ, ИТЭФ, ПИЯФ</w:t>
            </w:r>
          </w:p>
        </w:tc>
        <w:tc>
          <w:tcPr>
            <w:tcW w:w="2800" w:type="dxa"/>
            <w:shd w:val="clear" w:color="auto" w:fill="auto"/>
          </w:tcPr>
          <w:p w:rsidR="003076D6"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19ПАНДА</w:t>
            </w:r>
          </w:p>
        </w:tc>
      </w:tr>
      <w:tr w:rsidR="00562547" w:rsidRPr="008901C0" w:rsidTr="00CB7271">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к.ф.-м.н. Герасимов А.С., </w:t>
            </w:r>
            <w:r w:rsidR="00B85ED9" w:rsidRPr="008901C0">
              <w:rPr>
                <w:rFonts w:ascii="Times New Roman" w:eastAsia="Times New Roman" w:hAnsi="Times New Roman" w:cs="Times New Roman"/>
                <w:bCs/>
              </w:rPr>
              <w:t>ИТЭФ</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20</w:t>
            </w:r>
            <w:r w:rsidR="00B85ED9" w:rsidRPr="008901C0">
              <w:rPr>
                <w:rFonts w:ascii="Times New Roman" w:eastAsia="Times New Roman" w:hAnsi="Times New Roman" w:cs="Times New Roman"/>
                <w:bCs/>
              </w:rPr>
              <w:t xml:space="preserve"> АНКЕ</w:t>
            </w:r>
          </w:p>
        </w:tc>
      </w:tr>
      <w:tr w:rsidR="003076D6" w:rsidRPr="008901C0" w:rsidTr="000C1CDE">
        <w:tc>
          <w:tcPr>
            <w:tcW w:w="959" w:type="dxa"/>
            <w:shd w:val="clear" w:color="auto" w:fill="auto"/>
          </w:tcPr>
          <w:p w:rsidR="003076D6" w:rsidRPr="0076556F" w:rsidRDefault="003076D6"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76556F" w:rsidRDefault="003076D6" w:rsidP="00763159">
            <w:pPr>
              <w:autoSpaceDE w:val="0"/>
              <w:spacing w:line="276" w:lineRule="auto"/>
              <w:rPr>
                <w:rFonts w:ascii="Times New Roman" w:eastAsia="Times New Roman" w:hAnsi="Times New Roman" w:cs="Times New Roman"/>
                <w:bCs/>
              </w:rPr>
            </w:pPr>
            <w:r w:rsidRPr="0076556F">
              <w:rPr>
                <w:rFonts w:ascii="Times New Roman" w:eastAsia="Times New Roman" w:hAnsi="Times New Roman" w:cs="Times New Roman"/>
                <w:bCs/>
              </w:rPr>
              <w:t>д.ф.-м.н. Титов, ИЯИ РАН</w:t>
            </w:r>
          </w:p>
        </w:tc>
        <w:tc>
          <w:tcPr>
            <w:tcW w:w="2800" w:type="dxa"/>
            <w:shd w:val="clear" w:color="auto" w:fill="auto"/>
          </w:tcPr>
          <w:p w:rsidR="003076D6" w:rsidRPr="0076556F" w:rsidRDefault="003076D6" w:rsidP="00763159">
            <w:pPr>
              <w:autoSpaceDE w:val="0"/>
              <w:spacing w:line="276" w:lineRule="auto"/>
              <w:rPr>
                <w:rFonts w:ascii="Times New Roman" w:eastAsia="Times New Roman" w:hAnsi="Times New Roman" w:cs="Times New Roman"/>
                <w:bCs/>
              </w:rPr>
            </w:pPr>
            <w:r w:rsidRPr="0076556F">
              <w:rPr>
                <w:rFonts w:ascii="Times New Roman" w:eastAsia="Times New Roman" w:hAnsi="Times New Roman" w:cs="Times New Roman"/>
                <w:bCs/>
              </w:rPr>
              <w:t>Эксп. 21 КАТРИН</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ч.-к. РАН Данилян Г.В.</w:t>
            </w:r>
            <w:r w:rsidR="003076D6" w:rsidRPr="008901C0">
              <w:rPr>
                <w:rFonts w:ascii="Times New Roman" w:eastAsia="Times New Roman" w:hAnsi="Times New Roman" w:cs="Times New Roman"/>
                <w:bCs/>
              </w:rPr>
              <w:t xml:space="preserve">, </w:t>
            </w:r>
            <w:r w:rsidRPr="008901C0">
              <w:rPr>
                <w:rFonts w:ascii="Times New Roman" w:eastAsia="Times New Roman" w:hAnsi="Times New Roman" w:cs="Times New Roman"/>
                <w:bCs/>
              </w:rPr>
              <w:t>ИТЭФ</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22</w:t>
            </w:r>
            <w:r w:rsidR="00B85ED9" w:rsidRPr="008901C0">
              <w:rPr>
                <w:rFonts w:ascii="Times New Roman" w:eastAsia="Times New Roman" w:hAnsi="Times New Roman" w:cs="Times New Roman"/>
                <w:bCs/>
              </w:rPr>
              <w:t xml:space="preserve"> ДЕЛЕНИЕ</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ч.-к. РАН Домогацкий Г.В., </w:t>
            </w:r>
            <w:r w:rsidR="00623DF9" w:rsidRPr="008901C0">
              <w:rPr>
                <w:rFonts w:ascii="Times New Roman" w:eastAsia="Times New Roman" w:hAnsi="Times New Roman" w:cs="Times New Roman"/>
                <w:bCs/>
              </w:rPr>
              <w:t>ИЯИ РАН</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23</w:t>
            </w:r>
            <w:r w:rsidR="00623DF9" w:rsidRPr="008901C0">
              <w:rPr>
                <w:rFonts w:ascii="Times New Roman" w:eastAsia="Times New Roman" w:hAnsi="Times New Roman" w:cs="Times New Roman"/>
                <w:bCs/>
              </w:rPr>
              <w:t xml:space="preserve"> БАЙКАЛ</w:t>
            </w:r>
          </w:p>
        </w:tc>
      </w:tr>
    </w:tbl>
    <w:p w:rsidR="00562547" w:rsidRPr="008901C0" w:rsidRDefault="00562547" w:rsidP="00763159">
      <w:pPr>
        <w:autoSpaceDE w:val="0"/>
        <w:spacing w:line="276" w:lineRule="auto"/>
        <w:jc w:val="center"/>
        <w:rPr>
          <w:rFonts w:ascii="Times New Roman" w:eastAsia="Times New Roman" w:hAnsi="Times New Roman" w:cs="Times New Roman"/>
          <w:b/>
          <w:bCs/>
        </w:rPr>
      </w:pP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t xml:space="preserve">. </w:t>
      </w:r>
      <w:r w:rsidRPr="008901C0">
        <w:rPr>
          <w:rFonts w:ascii="Times New Roman" w:eastAsia="Times New Roman" w:hAnsi="Times New Roman" w:cs="Times New Roman"/>
        </w:rPr>
        <w:tab/>
      </w:r>
      <w:r w:rsidRPr="008901C0">
        <w:rPr>
          <w:rFonts w:ascii="Times New Roman" w:eastAsia="Times New Roman" w:hAnsi="Times New Roman" w:cs="Times New Roman"/>
        </w:rPr>
        <w:tab/>
        <w:t>.</w:t>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t xml:space="preserve">. </w:t>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t>.</w:t>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3076D6" w:rsidRPr="008901C0" w:rsidRDefault="00562547"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ab/>
      </w:r>
    </w:p>
    <w:p w:rsidR="00E173F5" w:rsidRPr="00E173F5" w:rsidRDefault="003076D6" w:rsidP="00E173F5">
      <w:pPr>
        <w:tabs>
          <w:tab w:val="left" w:pos="2552"/>
        </w:tabs>
        <w:spacing w:line="360" w:lineRule="auto"/>
        <w:jc w:val="center"/>
        <w:rPr>
          <w:rFonts w:ascii="Times New Roman" w:eastAsia="Times New Roman" w:hAnsi="Times New Roman" w:cs="Times New Roman"/>
          <w:caps/>
          <w:noProof/>
          <w:color w:val="000000"/>
          <w:kern w:val="0"/>
          <w:lang w:eastAsia="en-US" w:bidi="ar-SA"/>
        </w:rPr>
      </w:pPr>
      <w:r w:rsidRPr="008901C0">
        <w:rPr>
          <w:rFonts w:ascii="Times New Roman" w:eastAsia="Times New Roman" w:hAnsi="Times New Roman" w:cs="Times New Roman"/>
        </w:rPr>
        <w:br w:type="page"/>
      </w:r>
      <w:r w:rsidR="00E173F5" w:rsidRPr="00E173F5">
        <w:rPr>
          <w:rFonts w:ascii="Times New Roman" w:eastAsia="Times New Roman" w:hAnsi="Times New Roman" w:cs="Times New Roman"/>
          <w:caps/>
          <w:noProof/>
          <w:color w:val="000000"/>
          <w:kern w:val="0"/>
          <w:lang w:eastAsia="en-US" w:bidi="ar-SA"/>
        </w:rPr>
        <w:lastRenderedPageBreak/>
        <w:t>Реферат</w:t>
      </w:r>
    </w:p>
    <w:p w:rsidR="00B07115"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color w:val="000000"/>
          <w:kern w:val="0"/>
          <w:lang w:eastAsia="en-US" w:bidi="ar-SA"/>
        </w:rPr>
      </w:pPr>
    </w:p>
    <w:p w:rsidR="00E173F5" w:rsidRDefault="006B31E8"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color w:val="000000"/>
          <w:kern w:val="0"/>
          <w:lang w:eastAsia="en-US" w:bidi="ar-SA"/>
        </w:rPr>
      </w:pPr>
      <w:r>
        <w:rPr>
          <w:rFonts w:ascii="Times New Roman" w:eastAsia="Times New Roman" w:hAnsi="Times New Roman" w:cs="Times New Roman"/>
          <w:color w:val="000000"/>
          <w:kern w:val="0"/>
          <w:lang w:eastAsia="en-US" w:bidi="ar-SA"/>
        </w:rPr>
        <w:t>Отчет 24</w:t>
      </w:r>
      <w:r w:rsidR="00D44760">
        <w:rPr>
          <w:rFonts w:ascii="Times New Roman" w:eastAsia="Times New Roman" w:hAnsi="Times New Roman" w:cs="Times New Roman"/>
          <w:color w:val="000000"/>
          <w:kern w:val="0"/>
          <w:lang w:eastAsia="en-US" w:bidi="ar-SA"/>
        </w:rPr>
        <w:t>3</w:t>
      </w:r>
      <w:r>
        <w:rPr>
          <w:rFonts w:ascii="Times New Roman" w:eastAsia="Times New Roman" w:hAnsi="Times New Roman" w:cs="Times New Roman"/>
          <w:color w:val="000000"/>
          <w:kern w:val="0"/>
          <w:lang w:eastAsia="en-US" w:bidi="ar-SA"/>
        </w:rPr>
        <w:t xml:space="preserve"> с., 145</w:t>
      </w:r>
      <w:r w:rsidR="00E173F5" w:rsidRPr="00E173F5">
        <w:rPr>
          <w:rFonts w:ascii="Times New Roman" w:eastAsia="Times New Roman" w:hAnsi="Times New Roman" w:cs="Times New Roman"/>
          <w:color w:val="000000"/>
          <w:kern w:val="0"/>
          <w:lang w:eastAsia="en-US" w:bidi="ar-SA"/>
        </w:rPr>
        <w:t xml:space="preserve"> рис., 2 табл., 2 прил.</w:t>
      </w:r>
    </w:p>
    <w:p w:rsidR="00B07115" w:rsidRPr="00E173F5"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color w:val="000000"/>
          <w:kern w:val="0"/>
          <w:lang w:eastAsia="en-US" w:bidi="ar-SA"/>
        </w:rPr>
      </w:pPr>
    </w:p>
    <w:p w:rsidR="00E173F5" w:rsidRPr="00E173F5" w:rsidRDefault="00E173F5" w:rsidP="00763159">
      <w:pPr>
        <w:autoSpaceDE w:val="0"/>
        <w:spacing w:line="276" w:lineRule="auto"/>
        <w:jc w:val="both"/>
        <w:rPr>
          <w:rFonts w:ascii="Times New Roman" w:eastAsia="Times New Roman" w:hAnsi="Times New Roman" w:cs="Times New Roman"/>
        </w:rPr>
      </w:pPr>
      <w:r w:rsidRPr="00E173F5">
        <w:rPr>
          <w:rFonts w:ascii="Times New Roman" w:eastAsia="Times New Roman" w:hAnsi="Times New Roman" w:cs="Times New Roman"/>
        </w:rPr>
        <w:t>ФИЗИКА, ЭКСПЕРИМЕНТ, НАУЧНОЕ СОТРУДНИЧЕСТВО, ГЕРМАНИЯ, ЭЛЕМЕ</w:t>
      </w:r>
      <w:r>
        <w:rPr>
          <w:rFonts w:ascii="Times New Roman" w:eastAsia="Times New Roman" w:hAnsi="Times New Roman" w:cs="Times New Roman"/>
        </w:rPr>
        <w:t>НТАРНЫЕ ЧАСТИЦЫ, СИЛЬНОЕ ВЗАИМОДЕЙСВИЕ</w:t>
      </w:r>
      <w:r w:rsidRPr="00E173F5">
        <w:rPr>
          <w:rFonts w:ascii="Times New Roman" w:eastAsia="Times New Roman" w:hAnsi="Times New Roman" w:cs="Times New Roman"/>
        </w:rPr>
        <w:t>, ФИЗИКА ФОТОНОВ</w:t>
      </w:r>
      <w:r>
        <w:rPr>
          <w:rFonts w:ascii="Times New Roman" w:eastAsia="Times New Roman" w:hAnsi="Times New Roman" w:cs="Times New Roman"/>
        </w:rPr>
        <w:t xml:space="preserve">, </w:t>
      </w:r>
      <w:r w:rsidRPr="00E173F5">
        <w:rPr>
          <w:rFonts w:ascii="Times New Roman" w:eastAsia="Times New Roman" w:hAnsi="Times New Roman" w:cs="Times New Roman"/>
        </w:rPr>
        <w:t>ТЯЖЕЛЫЕ ИОНЫ, ДЕЛЕНИЕ ЯДРА, ПОЛЯРИЗАЦИЯ, СТРУКТУРНЫЕ ФУНКЦИИ, УСКОРИТЕЛЬ ЧАСТИЦ</w:t>
      </w:r>
      <w:r>
        <w:rPr>
          <w:rFonts w:ascii="Times New Roman" w:eastAsia="Times New Roman" w:hAnsi="Times New Roman" w:cs="Times New Roman"/>
        </w:rPr>
        <w:t>, ДЕТЕКТОР, СПЕКТРОМЕТРИЯ</w:t>
      </w:r>
    </w:p>
    <w:p w:rsidR="00562547" w:rsidRPr="00E173F5" w:rsidRDefault="00562547" w:rsidP="00763159">
      <w:pPr>
        <w:autoSpaceDE w:val="0"/>
        <w:spacing w:line="276" w:lineRule="auto"/>
        <w:jc w:val="center"/>
        <w:rPr>
          <w:rFonts w:ascii="Times New Roman" w:hAnsi="Times New Roman" w:cs="Times New Roman"/>
          <w:b/>
          <w:bCs/>
        </w:rPr>
      </w:pPr>
    </w:p>
    <w:p w:rsidR="00E173F5" w:rsidRDefault="00562547" w:rsidP="00E173F5">
      <w:pPr>
        <w:autoSpaceDE w:val="0"/>
        <w:spacing w:line="276" w:lineRule="auto"/>
        <w:ind w:firstLine="709"/>
        <w:jc w:val="both"/>
        <w:rPr>
          <w:rFonts w:ascii="Times New Roman" w:eastAsia="Times New Roman" w:hAnsi="Times New Roman" w:cs="Times New Roman"/>
        </w:rPr>
      </w:pPr>
      <w:r w:rsidRPr="00E173F5">
        <w:rPr>
          <w:rFonts w:ascii="Times New Roman" w:eastAsia="Times New Roman" w:hAnsi="Times New Roman" w:cs="Times New Roman"/>
        </w:rPr>
        <w:t>Приведен отчет о научно-исследователь</w:t>
      </w:r>
      <w:r w:rsidR="00E173F5" w:rsidRPr="00E173F5">
        <w:rPr>
          <w:rFonts w:ascii="Times New Roman" w:eastAsia="Times New Roman" w:hAnsi="Times New Roman" w:cs="Times New Roman"/>
        </w:rPr>
        <w:t>ских работах, выполненных в 2014</w:t>
      </w:r>
      <w:r w:rsidRPr="00E173F5">
        <w:rPr>
          <w:rFonts w:ascii="Times New Roman" w:eastAsia="Times New Roman" w:hAnsi="Times New Roman" w:cs="Times New Roman"/>
        </w:rPr>
        <w:t xml:space="preserve"> году по программе сотрудничества российских научных центров с научными центрами Германии в области экспериментальной физики элементарных частиц. </w:t>
      </w:r>
      <w:r w:rsidR="00E173F5">
        <w:rPr>
          <w:rFonts w:ascii="Times New Roman" w:eastAsia="Times New Roman" w:hAnsi="Times New Roman" w:cs="Times New Roman"/>
        </w:rPr>
        <w:t>Направления исследований велись по 23 направлениям.</w:t>
      </w:r>
    </w:p>
    <w:p w:rsidR="00221027" w:rsidRDefault="00221027" w:rsidP="00E173F5">
      <w:pPr>
        <w:autoSpaceDE w:val="0"/>
        <w:spacing w:line="276" w:lineRule="auto"/>
        <w:ind w:firstLine="709"/>
        <w:jc w:val="both"/>
        <w:rPr>
          <w:rFonts w:ascii="Times New Roman" w:eastAsia="Times New Roman" w:hAnsi="Times New Roman" w:cs="Times New Roman"/>
        </w:rPr>
      </w:pPr>
    </w:p>
    <w:p w:rsidR="00221027" w:rsidRDefault="00221027" w:rsidP="00E173F5">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 xml:space="preserve">Исследования по изучению свойств частиц </w:t>
      </w:r>
      <w:r w:rsidRPr="00221027">
        <w:rPr>
          <w:rFonts w:ascii="Times New Roman" w:eastAsia="Times New Roman" w:hAnsi="Times New Roman" w:cs="Times New Roman"/>
          <w:bCs/>
        </w:rPr>
        <w:t xml:space="preserve">свойств электрон-протонных взаимодействий при высоких </w:t>
      </w:r>
      <w:r>
        <w:rPr>
          <w:rFonts w:ascii="Times New Roman" w:eastAsia="Times New Roman" w:hAnsi="Times New Roman" w:cs="Times New Roman"/>
          <w:bCs/>
        </w:rPr>
        <w:t>энергиях и структуры</w:t>
      </w:r>
      <w:r w:rsidRPr="00221027">
        <w:rPr>
          <w:rFonts w:ascii="Times New Roman" w:eastAsia="Times New Roman" w:hAnsi="Times New Roman" w:cs="Times New Roman"/>
          <w:bCs/>
        </w:rPr>
        <w:t xml:space="preserve"> протона</w:t>
      </w:r>
      <w:r w:rsidR="003956E3">
        <w:rPr>
          <w:rFonts w:ascii="Times New Roman" w:eastAsia="Times New Roman" w:hAnsi="Times New Roman" w:cs="Times New Roman"/>
          <w:bCs/>
        </w:rPr>
        <w:t xml:space="preserve"> (проект</w:t>
      </w:r>
      <w:r>
        <w:rPr>
          <w:rFonts w:ascii="Times New Roman" w:eastAsia="Times New Roman" w:hAnsi="Times New Roman" w:cs="Times New Roman"/>
          <w:bCs/>
        </w:rPr>
        <w:t xml:space="preserve"> </w:t>
      </w:r>
      <w:r w:rsidR="003956E3">
        <w:rPr>
          <w:rFonts w:ascii="Times New Roman" w:eastAsia="Times New Roman" w:hAnsi="Times New Roman" w:cs="Times New Roman"/>
          <w:bCs/>
        </w:rPr>
        <w:t xml:space="preserve">1 </w:t>
      </w:r>
      <w:r>
        <w:rPr>
          <w:rFonts w:ascii="Times New Roman" w:eastAsia="Times New Roman" w:hAnsi="Times New Roman" w:cs="Times New Roman"/>
          <w:bCs/>
          <w:lang w:val="en-US"/>
        </w:rPr>
        <w:t>H</w:t>
      </w:r>
      <w:r w:rsidRPr="00221027">
        <w:rPr>
          <w:rFonts w:ascii="Times New Roman" w:eastAsia="Times New Roman" w:hAnsi="Times New Roman" w:cs="Times New Roman"/>
          <w:bCs/>
        </w:rPr>
        <w:t>1</w:t>
      </w:r>
      <w:r>
        <w:rPr>
          <w:rFonts w:ascii="Times New Roman" w:eastAsia="Times New Roman" w:hAnsi="Times New Roman" w:cs="Times New Roman"/>
          <w:bCs/>
        </w:rPr>
        <w:t xml:space="preserve"> и </w:t>
      </w:r>
      <w:r w:rsidR="003956E3">
        <w:rPr>
          <w:rFonts w:ascii="Times New Roman" w:eastAsia="Times New Roman" w:hAnsi="Times New Roman" w:cs="Times New Roman"/>
          <w:bCs/>
        </w:rPr>
        <w:t xml:space="preserve">проект 2 </w:t>
      </w:r>
      <w:r>
        <w:rPr>
          <w:rFonts w:ascii="Times New Roman" w:eastAsia="Times New Roman" w:hAnsi="Times New Roman" w:cs="Times New Roman"/>
          <w:bCs/>
        </w:rPr>
        <w:t>ЗЕВС</w:t>
      </w:r>
      <w:r w:rsidRPr="00221027">
        <w:rPr>
          <w:rFonts w:ascii="Times New Roman" w:eastAsia="Times New Roman" w:hAnsi="Times New Roman" w:cs="Times New Roman"/>
          <w:bCs/>
        </w:rPr>
        <w:t>)</w:t>
      </w:r>
      <w:r>
        <w:rPr>
          <w:rFonts w:ascii="Times New Roman" w:eastAsia="Times New Roman" w:hAnsi="Times New Roman" w:cs="Times New Roman"/>
          <w:bCs/>
        </w:rPr>
        <w:t xml:space="preserve">, в том </w:t>
      </w:r>
      <w:r w:rsidR="003956E3">
        <w:rPr>
          <w:rFonts w:ascii="Times New Roman" w:eastAsia="Times New Roman" w:hAnsi="Times New Roman" w:cs="Times New Roman"/>
          <w:bCs/>
        </w:rPr>
        <w:t>числе их спиновых свойств (проект 3</w:t>
      </w:r>
      <w:r>
        <w:rPr>
          <w:rFonts w:ascii="Times New Roman" w:eastAsia="Times New Roman" w:hAnsi="Times New Roman" w:cs="Times New Roman"/>
          <w:bCs/>
        </w:rPr>
        <w:t xml:space="preserve"> </w:t>
      </w:r>
      <w:r w:rsidRPr="00221027">
        <w:rPr>
          <w:rFonts w:ascii="Times New Roman" w:eastAsia="Times New Roman" w:hAnsi="Times New Roman" w:cs="Times New Roman"/>
          <w:bCs/>
        </w:rPr>
        <w:t>OLYMPUS/</w:t>
      </w:r>
      <w:r w:rsidRPr="00221027">
        <w:rPr>
          <w:rFonts w:ascii="Times New Roman" w:eastAsia="Times New Roman" w:hAnsi="Times New Roman" w:cs="Times New Roman"/>
          <w:bCs/>
          <w:lang w:val="en-US"/>
        </w:rPr>
        <w:t>HERMES</w:t>
      </w:r>
      <w:r w:rsidRPr="00221027">
        <w:rPr>
          <w:rFonts w:ascii="Times New Roman" w:eastAsia="Times New Roman" w:hAnsi="Times New Roman" w:cs="Times New Roman"/>
          <w:bCs/>
        </w:rPr>
        <w:t>)</w:t>
      </w:r>
      <w:r>
        <w:rPr>
          <w:rFonts w:ascii="Times New Roman" w:eastAsia="Times New Roman" w:hAnsi="Times New Roman" w:cs="Times New Roman"/>
          <w:bCs/>
        </w:rPr>
        <w:t xml:space="preserve">, </w:t>
      </w:r>
    </w:p>
    <w:p w:rsidR="003956E3" w:rsidRDefault="003956E3" w:rsidP="00E173F5">
      <w:pPr>
        <w:autoSpaceDE w:val="0"/>
        <w:spacing w:line="276" w:lineRule="auto"/>
        <w:ind w:firstLine="709"/>
        <w:jc w:val="both"/>
        <w:rPr>
          <w:rFonts w:ascii="Times New Roman" w:eastAsia="Times New Roman" w:hAnsi="Times New Roman" w:cs="Times New Roman"/>
          <w:bCs/>
        </w:rPr>
      </w:pPr>
    </w:p>
    <w:p w:rsidR="003956E3" w:rsidRPr="00221027" w:rsidRDefault="003956E3" w:rsidP="00E173F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bCs/>
        </w:rPr>
        <w:t>Одним из важнейших направления работ является подготовка к сооружению</w:t>
      </w:r>
      <w:r w:rsidRPr="003956E3">
        <w:rPr>
          <w:rFonts w:ascii="Times New Roman" w:eastAsia="Times New Roman" w:hAnsi="Times New Roman" w:cs="Times New Roman"/>
          <w:bCs/>
        </w:rPr>
        <w:t xml:space="preserve"> крупного исследовательского комплекса XFEL - рентгеновского лазера на свободных электронах</w:t>
      </w:r>
      <w:r>
        <w:rPr>
          <w:rFonts w:ascii="Times New Roman" w:eastAsia="Times New Roman" w:hAnsi="Times New Roman" w:cs="Times New Roman"/>
          <w:bCs/>
        </w:rPr>
        <w:t>. Работы в этом направлению включают разработку</w:t>
      </w:r>
      <w:r w:rsidRPr="003956E3">
        <w:rPr>
          <w:rFonts w:ascii="Times New Roman" w:eastAsia="Times New Roman" w:hAnsi="Times New Roman" w:cs="Times New Roman"/>
          <w:bCs/>
        </w:rPr>
        <w:t>, опытное изготовление и исследование магнитных полей прототипов электромагнитов для транспортировки пучков заряженных частиц ускорительного комплекса</w:t>
      </w:r>
      <w:r>
        <w:rPr>
          <w:rFonts w:ascii="Times New Roman" w:eastAsia="Times New Roman" w:hAnsi="Times New Roman" w:cs="Times New Roman"/>
          <w:bCs/>
        </w:rPr>
        <w:t xml:space="preserve">; </w:t>
      </w:r>
      <w:r w:rsidRPr="003956E3">
        <w:rPr>
          <w:rFonts w:ascii="Times New Roman" w:eastAsia="Times New Roman" w:hAnsi="Times New Roman" w:cs="Times New Roman"/>
          <w:bCs/>
        </w:rPr>
        <w:t>работы по исследованию, разработке и сооружению различных электродинамических систем для установки PITZ</w:t>
      </w:r>
      <w:r>
        <w:rPr>
          <w:rFonts w:ascii="Times New Roman" w:eastAsia="Times New Roman" w:hAnsi="Times New Roman" w:cs="Times New Roman"/>
          <w:bCs/>
        </w:rPr>
        <w:t>;</w:t>
      </w:r>
      <w:r w:rsidRPr="003956E3">
        <w:rPr>
          <w:rFonts w:ascii="Times New Roman" w:eastAsia="Times New Roman" w:hAnsi="Times New Roman" w:cs="Times New Roman"/>
          <w:bCs/>
        </w:rPr>
        <w:t xml:space="preserve"> </w:t>
      </w:r>
      <w:r>
        <w:rPr>
          <w:rFonts w:ascii="Times New Roman" w:eastAsia="Times New Roman" w:hAnsi="Times New Roman" w:cs="Times New Roman"/>
          <w:bCs/>
        </w:rPr>
        <w:t>усовершенствование резонатора</w:t>
      </w:r>
      <w:r w:rsidRPr="003956E3">
        <w:rPr>
          <w:rFonts w:ascii="Times New Roman" w:eastAsia="Times New Roman" w:hAnsi="Times New Roman" w:cs="Times New Roman"/>
          <w:bCs/>
        </w:rPr>
        <w:t xml:space="preserve"> фото-инжектора для проекта X-FEL</w:t>
      </w:r>
      <w:r>
        <w:rPr>
          <w:rFonts w:ascii="Times New Roman" w:eastAsia="Times New Roman" w:hAnsi="Times New Roman" w:cs="Times New Roman"/>
          <w:bCs/>
        </w:rPr>
        <w:t xml:space="preserve">; разработку новых </w:t>
      </w:r>
      <w:r w:rsidRPr="003956E3">
        <w:rPr>
          <w:rFonts w:ascii="Times New Roman" w:eastAsia="Times New Roman" w:hAnsi="Times New Roman" w:cs="Times New Roman"/>
          <w:bCs/>
        </w:rPr>
        <w:t>отклоняющих структур для целей диагностики коротких сгустков электронов</w:t>
      </w:r>
      <w:r w:rsidR="00724E9C">
        <w:rPr>
          <w:rFonts w:ascii="Times New Roman" w:eastAsia="Times New Roman" w:hAnsi="Times New Roman" w:cs="Times New Roman"/>
          <w:bCs/>
        </w:rPr>
        <w:t xml:space="preserve"> (проекты 4 и 5)</w:t>
      </w:r>
      <w:r w:rsidR="00C459A6">
        <w:rPr>
          <w:rFonts w:ascii="Times New Roman" w:eastAsia="Times New Roman" w:hAnsi="Times New Roman" w:cs="Times New Roman"/>
          <w:bCs/>
        </w:rPr>
        <w:t>.</w:t>
      </w:r>
    </w:p>
    <w:p w:rsidR="00221027" w:rsidRDefault="00221027" w:rsidP="00E173F5">
      <w:pPr>
        <w:autoSpaceDE w:val="0"/>
        <w:spacing w:line="276" w:lineRule="auto"/>
        <w:ind w:firstLine="709"/>
        <w:jc w:val="both"/>
        <w:rPr>
          <w:rFonts w:ascii="Times New Roman" w:eastAsia="Times New Roman" w:hAnsi="Times New Roman" w:cs="Times New Roman"/>
        </w:rPr>
      </w:pPr>
    </w:p>
    <w:p w:rsidR="003956E3" w:rsidRDefault="003956E3" w:rsidP="00E173F5">
      <w:pPr>
        <w:autoSpaceDE w:val="0"/>
        <w:spacing w:line="276" w:lineRule="auto"/>
        <w:ind w:firstLine="709"/>
        <w:jc w:val="both"/>
        <w:rPr>
          <w:rFonts w:ascii="Times New Roman" w:eastAsia="Times New Roman" w:hAnsi="Times New Roman" w:cs="Times New Roman"/>
        </w:rPr>
      </w:pPr>
    </w:p>
    <w:p w:rsidR="003956E3" w:rsidRDefault="003956E3" w:rsidP="00E173F5">
      <w:pPr>
        <w:autoSpaceDE w:val="0"/>
        <w:spacing w:line="276" w:lineRule="auto"/>
        <w:ind w:firstLine="709"/>
        <w:jc w:val="both"/>
        <w:rPr>
          <w:rFonts w:ascii="Times New Roman" w:eastAsia="Times New Roman" w:hAnsi="Times New Roman" w:cs="Times New Roman"/>
        </w:rPr>
      </w:pPr>
      <w:r w:rsidRPr="003956E3">
        <w:rPr>
          <w:rFonts w:ascii="Times New Roman" w:eastAsia="Times New Roman" w:hAnsi="Times New Roman" w:cs="Times New Roman"/>
        </w:rPr>
        <w:t>Одним из важных направлений Российско-германское сотрудничества в научно</w:t>
      </w:r>
      <w:r>
        <w:rPr>
          <w:rFonts w:ascii="Times New Roman" w:eastAsia="Times New Roman" w:hAnsi="Times New Roman" w:cs="Times New Roman"/>
        </w:rPr>
        <w:t>-</w:t>
      </w:r>
      <w:r w:rsidRPr="003956E3">
        <w:rPr>
          <w:rFonts w:ascii="Times New Roman" w:eastAsia="Times New Roman" w:hAnsi="Times New Roman" w:cs="Times New Roman"/>
        </w:rPr>
        <w:t xml:space="preserve"> технической сфере традиционно являются исследования материалов и наносистем с использованием источников рентгеновского излучения,  основанных на </w:t>
      </w:r>
      <w:r>
        <w:rPr>
          <w:rFonts w:ascii="Times New Roman" w:eastAsia="Times New Roman" w:hAnsi="Times New Roman" w:cs="Times New Roman"/>
        </w:rPr>
        <w:t xml:space="preserve">существующих </w:t>
      </w:r>
      <w:r w:rsidRPr="003956E3">
        <w:rPr>
          <w:rFonts w:ascii="Times New Roman" w:eastAsia="Times New Roman" w:hAnsi="Times New Roman" w:cs="Times New Roman"/>
        </w:rPr>
        <w:t>ускорителях</w:t>
      </w:r>
      <w:r>
        <w:rPr>
          <w:rFonts w:ascii="Times New Roman" w:eastAsia="Times New Roman" w:hAnsi="Times New Roman" w:cs="Times New Roman"/>
        </w:rPr>
        <w:t xml:space="preserve"> </w:t>
      </w:r>
      <w:r w:rsidRPr="003956E3">
        <w:rPr>
          <w:rFonts w:ascii="Times New Roman" w:eastAsia="Times New Roman" w:hAnsi="Times New Roman" w:cs="Times New Roman"/>
        </w:rPr>
        <w:t>PETRA III в центре DESY, BESSY в Берлине, ANKA в Карлсруэ</w:t>
      </w:r>
      <w:r>
        <w:rPr>
          <w:rFonts w:ascii="Times New Roman" w:eastAsia="Times New Roman" w:hAnsi="Times New Roman" w:cs="Times New Roman"/>
        </w:rPr>
        <w:t xml:space="preserve"> (проект 6 ФОТОН).</w:t>
      </w:r>
    </w:p>
    <w:p w:rsidR="00221027" w:rsidRDefault="00221027" w:rsidP="00E173F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rsidR="003956E3" w:rsidRDefault="003956E3" w:rsidP="00E173F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Одним из направлений исследования является подготовка физической программы</w:t>
      </w:r>
      <w:r w:rsidR="00724E9C">
        <w:rPr>
          <w:rFonts w:ascii="Times New Roman" w:eastAsia="Times New Roman" w:hAnsi="Times New Roman" w:cs="Times New Roman"/>
        </w:rPr>
        <w:t xml:space="preserve"> исследований на международном линейном коллайдере (проект 7) и разработку </w:t>
      </w:r>
      <w:r w:rsidR="00724E9C" w:rsidRPr="00724E9C">
        <w:rPr>
          <w:rFonts w:ascii="Times New Roman" w:eastAsia="Times New Roman" w:hAnsi="Times New Roman" w:cs="Times New Roman"/>
        </w:rPr>
        <w:t>детектора ILD, который должен быть установлен на линейном коллайдере</w:t>
      </w:r>
      <w:r w:rsidR="00724E9C">
        <w:rPr>
          <w:rFonts w:ascii="Times New Roman" w:eastAsia="Times New Roman" w:hAnsi="Times New Roman" w:cs="Times New Roman"/>
        </w:rPr>
        <w:t xml:space="preserve"> (проект 8). </w:t>
      </w:r>
    </w:p>
    <w:p w:rsidR="00724E9C" w:rsidRDefault="00724E9C" w:rsidP="00E173F5">
      <w:pPr>
        <w:autoSpaceDE w:val="0"/>
        <w:spacing w:line="276" w:lineRule="auto"/>
        <w:ind w:firstLine="709"/>
        <w:jc w:val="both"/>
        <w:rPr>
          <w:rFonts w:ascii="Times New Roman" w:eastAsia="Times New Roman" w:hAnsi="Times New Roman" w:cs="Times New Roman"/>
        </w:rPr>
      </w:pPr>
    </w:p>
    <w:p w:rsidR="00724E9C" w:rsidRPr="008A00CD" w:rsidRDefault="00724E9C" w:rsidP="00E173F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Основным напрвлением сотрудничества с Германией по исследованию свойств материи на действующих ускорителях является проведение экспериментов в лаборатории ГСИ (г. Дармштадт), где проводятся исследования по следующим направлениям: изучение структуры экзотических ядер (проект 9 и проект 13 ), прецизионные измерения масс атомов и ядер (проект 10),  исследование свойств странных частиц (Λ-гипероны, </w:t>
      </w:r>
      <w:r>
        <w:rPr>
          <w:rFonts w:ascii="Times New Roman" w:eastAsia="Times New Roman" w:hAnsi="Times New Roman" w:cs="Times New Roman"/>
          <w:lang w:val="en-US"/>
        </w:rPr>
        <w:t>K</w:t>
      </w:r>
      <w:r w:rsidRPr="00724E9C">
        <w:rPr>
          <w:rFonts w:ascii="Times New Roman" w:eastAsia="Times New Roman" w:hAnsi="Times New Roman" w:cs="Times New Roman"/>
        </w:rPr>
        <w:t xml:space="preserve">- </w:t>
      </w:r>
      <w:r>
        <w:rPr>
          <w:rFonts w:ascii="Times New Roman" w:eastAsia="Times New Roman" w:hAnsi="Times New Roman" w:cs="Times New Roman"/>
        </w:rPr>
        <w:t>и ϕ-мезоны) в проекте 11 (ФОПИ);</w:t>
      </w:r>
      <w:r w:rsidRPr="00724E9C">
        <w:rPr>
          <w:rFonts w:ascii="Times New Roman" w:eastAsia="Times New Roman" w:hAnsi="Times New Roman" w:cs="Times New Roman"/>
        </w:rPr>
        <w:t xml:space="preserve"> поиск и исследование явлений, связанных со спонтанным нарушением </w:t>
      </w:r>
      <w:r w:rsidRPr="00724E9C">
        <w:rPr>
          <w:rFonts w:ascii="Times New Roman" w:eastAsia="Times New Roman" w:hAnsi="Times New Roman" w:cs="Times New Roman"/>
        </w:rPr>
        <w:lastRenderedPageBreak/>
        <w:t xml:space="preserve">киральной симметрии </w:t>
      </w:r>
      <w:r>
        <w:rPr>
          <w:rFonts w:ascii="Times New Roman" w:eastAsia="Times New Roman" w:hAnsi="Times New Roman" w:cs="Times New Roman"/>
        </w:rPr>
        <w:t xml:space="preserve">(проект 12 </w:t>
      </w:r>
      <w:r>
        <w:rPr>
          <w:rFonts w:ascii="Times New Roman" w:eastAsia="Times New Roman" w:hAnsi="Times New Roman" w:cs="Times New Roman"/>
          <w:lang w:val="en-US"/>
        </w:rPr>
        <w:t>HADES</w:t>
      </w:r>
      <w:r>
        <w:rPr>
          <w:rFonts w:ascii="Times New Roman" w:eastAsia="Times New Roman" w:hAnsi="Times New Roman" w:cs="Times New Roman"/>
        </w:rPr>
        <w:t xml:space="preserve">); </w:t>
      </w:r>
      <w:r w:rsidR="008A00CD">
        <w:rPr>
          <w:rFonts w:ascii="Times New Roman" w:eastAsia="Times New Roman" w:hAnsi="Times New Roman" w:cs="Times New Roman"/>
        </w:rPr>
        <w:t>эксперимент</w:t>
      </w:r>
      <w:r w:rsidR="008A00CD">
        <w:rPr>
          <w:rFonts w:ascii="Times New Roman" w:eastAsia="Times New Roman" w:hAnsi="Times New Roman" w:cs="Times New Roman"/>
          <w:lang w:val="de-DE"/>
        </w:rPr>
        <w:t>s</w:t>
      </w:r>
      <w:r w:rsidR="008A00CD" w:rsidRPr="008A00CD">
        <w:rPr>
          <w:rFonts w:ascii="Times New Roman" w:eastAsia="Times New Roman" w:hAnsi="Times New Roman" w:cs="Times New Roman"/>
        </w:rPr>
        <w:t xml:space="preserve"> на установке </w:t>
      </w:r>
      <w:r w:rsidR="008A00CD" w:rsidRPr="008A00CD">
        <w:rPr>
          <w:rFonts w:ascii="Times New Roman" w:eastAsia="Times New Roman" w:hAnsi="Times New Roman" w:cs="Times New Roman"/>
          <w:lang w:val="en-US"/>
        </w:rPr>
        <w:t>PRIOR</w:t>
      </w:r>
      <w:r w:rsidR="008A00CD" w:rsidRPr="008A00CD">
        <w:rPr>
          <w:rFonts w:ascii="Times New Roman" w:eastAsia="Times New Roman" w:hAnsi="Times New Roman" w:cs="Times New Roman"/>
        </w:rPr>
        <w:t xml:space="preserve"> со статическими и биологическими объектами </w:t>
      </w:r>
      <w:r w:rsidR="008A00CD">
        <w:rPr>
          <w:rFonts w:ascii="Times New Roman" w:eastAsia="Times New Roman" w:hAnsi="Times New Roman" w:cs="Times New Roman"/>
        </w:rPr>
        <w:t xml:space="preserve">проект 15 </w:t>
      </w:r>
      <w:r w:rsidR="008A00CD">
        <w:rPr>
          <w:rFonts w:ascii="Times New Roman" w:eastAsia="Times New Roman" w:hAnsi="Times New Roman" w:cs="Times New Roman"/>
          <w:lang w:val="en-US"/>
        </w:rPr>
        <w:t>RANGE</w:t>
      </w:r>
      <w:r w:rsidR="008A00CD" w:rsidRPr="008A00CD">
        <w:rPr>
          <w:rFonts w:ascii="Times New Roman" w:eastAsia="Times New Roman" w:hAnsi="Times New Roman" w:cs="Times New Roman"/>
        </w:rPr>
        <w:t>)</w:t>
      </w:r>
      <w:r w:rsidR="008A00CD">
        <w:rPr>
          <w:rFonts w:ascii="Times New Roman" w:eastAsia="Times New Roman" w:hAnsi="Times New Roman" w:cs="Times New Roman"/>
        </w:rPr>
        <w:t>.</w:t>
      </w:r>
    </w:p>
    <w:p w:rsidR="008A00CD" w:rsidRDefault="008A00CD" w:rsidP="00E173F5">
      <w:pPr>
        <w:autoSpaceDE w:val="0"/>
        <w:spacing w:line="276" w:lineRule="auto"/>
        <w:ind w:firstLine="709"/>
        <w:jc w:val="both"/>
        <w:rPr>
          <w:rFonts w:ascii="Times New Roman" w:eastAsia="Times New Roman" w:hAnsi="Times New Roman" w:cs="Times New Roman"/>
        </w:rPr>
      </w:pPr>
    </w:p>
    <w:p w:rsidR="008A00CD" w:rsidRPr="00724E9C" w:rsidRDefault="008A00CD" w:rsidP="00E173F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В Техническом </w:t>
      </w:r>
      <w:r w:rsidRPr="008A00CD">
        <w:rPr>
          <w:rFonts w:ascii="Times New Roman" w:eastAsia="Times New Roman" w:hAnsi="Times New Roman" w:cs="Times New Roman"/>
        </w:rPr>
        <w:t xml:space="preserve">университет Дармштадта </w:t>
      </w:r>
      <w:r>
        <w:rPr>
          <w:rFonts w:ascii="Times New Roman" w:eastAsia="Times New Roman" w:hAnsi="Times New Roman" w:cs="Times New Roman"/>
        </w:rPr>
        <w:t>проводятся совместные исследования по определению</w:t>
      </w:r>
      <w:r w:rsidRPr="008A00CD">
        <w:rPr>
          <w:rFonts w:ascii="Times New Roman" w:eastAsia="Times New Roman" w:hAnsi="Times New Roman" w:cs="Times New Roman"/>
        </w:rPr>
        <w:t xml:space="preserve"> величин</w:t>
      </w:r>
      <w:r>
        <w:rPr>
          <w:rFonts w:ascii="Times New Roman" w:eastAsia="Times New Roman" w:hAnsi="Times New Roman" w:cs="Times New Roman"/>
        </w:rPr>
        <w:t>ы</w:t>
      </w:r>
      <w:r w:rsidRPr="008A00CD">
        <w:rPr>
          <w:rFonts w:ascii="Times New Roman" w:eastAsia="Times New Roman" w:hAnsi="Times New Roman" w:cs="Times New Roman"/>
        </w:rPr>
        <w:t xml:space="preserve"> поляризуемости протона и нейтрона</w:t>
      </w:r>
      <w:r>
        <w:rPr>
          <w:rFonts w:ascii="Times New Roman" w:eastAsia="Times New Roman" w:hAnsi="Times New Roman" w:cs="Times New Roman"/>
        </w:rPr>
        <w:t xml:space="preserve"> (проект 14);</w:t>
      </w:r>
    </w:p>
    <w:p w:rsidR="00724E9C" w:rsidRDefault="00724E9C" w:rsidP="00E173F5">
      <w:pPr>
        <w:autoSpaceDE w:val="0"/>
        <w:spacing w:line="276" w:lineRule="auto"/>
        <w:ind w:firstLine="709"/>
        <w:jc w:val="both"/>
        <w:rPr>
          <w:rFonts w:ascii="Times New Roman" w:eastAsia="Times New Roman" w:hAnsi="Times New Roman" w:cs="Times New Roman"/>
        </w:rPr>
      </w:pPr>
    </w:p>
    <w:p w:rsidR="008A00CD" w:rsidRDefault="00724E9C" w:rsidP="00724E9C">
      <w:pPr>
        <w:autoSpaceDE w:val="0"/>
        <w:spacing w:line="276" w:lineRule="auto"/>
        <w:ind w:firstLine="709"/>
        <w:jc w:val="both"/>
        <w:rPr>
          <w:rFonts w:ascii="Times New Roman" w:eastAsia="Times New Roman" w:hAnsi="Times New Roman" w:cs="Times New Roman"/>
        </w:rPr>
      </w:pPr>
      <w:r w:rsidRPr="00724E9C">
        <w:rPr>
          <w:rFonts w:ascii="Times New Roman" w:eastAsia="Times New Roman" w:hAnsi="Times New Roman" w:cs="Times New Roman"/>
        </w:rPr>
        <w:t xml:space="preserve">Подготовка исследований в новом центре ФАИР </w:t>
      </w:r>
      <w:r w:rsidR="00C459A6">
        <w:rPr>
          <w:rFonts w:ascii="Times New Roman" w:eastAsia="Times New Roman" w:hAnsi="Times New Roman" w:cs="Times New Roman"/>
        </w:rPr>
        <w:t xml:space="preserve">охватывает </w:t>
      </w:r>
      <w:r w:rsidRPr="00724E9C">
        <w:rPr>
          <w:rFonts w:ascii="Times New Roman" w:eastAsia="Times New Roman" w:hAnsi="Times New Roman" w:cs="Times New Roman"/>
        </w:rPr>
        <w:t>разработку и создание дететоров, а также моделирование физических процессов для экспериментов</w:t>
      </w:r>
      <w:r w:rsidR="00C459A6">
        <w:rPr>
          <w:rFonts w:ascii="Times New Roman" w:eastAsia="Times New Roman" w:hAnsi="Times New Roman" w:cs="Times New Roman"/>
        </w:rPr>
        <w:t>.</w:t>
      </w:r>
      <w:r w:rsidRPr="00724E9C">
        <w:rPr>
          <w:rFonts w:ascii="Times New Roman" w:eastAsia="Times New Roman" w:hAnsi="Times New Roman" w:cs="Times New Roman"/>
        </w:rPr>
        <w:t xml:space="preserve">  </w:t>
      </w:r>
      <w:r w:rsidR="008A00CD">
        <w:rPr>
          <w:rFonts w:ascii="Times New Roman" w:eastAsia="Times New Roman" w:hAnsi="Times New Roman" w:cs="Times New Roman"/>
        </w:rPr>
        <w:t xml:space="preserve">Российские специалисьы играют важную роль в подготовке совместных исслелований в экспериментах </w:t>
      </w:r>
      <w:r w:rsidR="008A00CD">
        <w:rPr>
          <w:rFonts w:ascii="Times New Roman" w:eastAsia="Times New Roman" w:hAnsi="Times New Roman" w:cs="Times New Roman"/>
          <w:lang w:val="en-US"/>
        </w:rPr>
        <w:t>CBM</w:t>
      </w:r>
      <w:r w:rsidR="008A00CD" w:rsidRPr="008A00CD">
        <w:rPr>
          <w:rFonts w:ascii="Times New Roman" w:eastAsia="Times New Roman" w:hAnsi="Times New Roman" w:cs="Times New Roman"/>
        </w:rPr>
        <w:t xml:space="preserve"> </w:t>
      </w:r>
      <w:r w:rsidR="00C459A6">
        <w:rPr>
          <w:rFonts w:ascii="Times New Roman" w:eastAsia="Times New Roman" w:hAnsi="Times New Roman" w:cs="Times New Roman"/>
        </w:rPr>
        <w:t>(</w:t>
      </w:r>
      <w:r w:rsidR="008A00CD">
        <w:rPr>
          <w:rFonts w:ascii="Times New Roman" w:eastAsia="Times New Roman" w:hAnsi="Times New Roman" w:cs="Times New Roman"/>
        </w:rPr>
        <w:t xml:space="preserve">проект 16), </w:t>
      </w:r>
      <w:r w:rsidR="008A00CD">
        <w:rPr>
          <w:rFonts w:ascii="Times New Roman" w:eastAsia="Times New Roman" w:hAnsi="Times New Roman" w:cs="Times New Roman"/>
          <w:lang w:val="en-US"/>
        </w:rPr>
        <w:t>APPA</w:t>
      </w:r>
      <w:r w:rsidR="008A00CD" w:rsidRPr="008A00CD">
        <w:rPr>
          <w:rFonts w:ascii="Times New Roman" w:eastAsia="Times New Roman" w:hAnsi="Times New Roman" w:cs="Times New Roman"/>
        </w:rPr>
        <w:t xml:space="preserve"> </w:t>
      </w:r>
      <w:r w:rsidR="008A00CD">
        <w:rPr>
          <w:rFonts w:ascii="Times New Roman" w:eastAsia="Times New Roman" w:hAnsi="Times New Roman" w:cs="Times New Roman"/>
        </w:rPr>
        <w:t xml:space="preserve">(проект 17), </w:t>
      </w:r>
      <w:r w:rsidRPr="00724E9C">
        <w:rPr>
          <w:rFonts w:ascii="Times New Roman" w:eastAsia="Times New Roman" w:hAnsi="Times New Roman" w:cs="Times New Roman"/>
        </w:rPr>
        <w:t xml:space="preserve"> </w:t>
      </w:r>
      <w:r w:rsidR="008A00CD">
        <w:rPr>
          <w:rFonts w:ascii="Times New Roman" w:eastAsia="Times New Roman" w:hAnsi="Times New Roman" w:cs="Times New Roman"/>
        </w:rPr>
        <w:t>NuSTAR (проект 18</w:t>
      </w:r>
      <w:r w:rsidR="008A00CD" w:rsidRPr="008A00CD">
        <w:rPr>
          <w:rFonts w:ascii="Times New Roman" w:eastAsia="Times New Roman" w:hAnsi="Times New Roman" w:cs="Times New Roman"/>
        </w:rPr>
        <w:t>),</w:t>
      </w:r>
      <w:r w:rsidR="008A00CD">
        <w:rPr>
          <w:rFonts w:ascii="Times New Roman" w:eastAsia="Times New Roman" w:hAnsi="Times New Roman" w:cs="Times New Roman"/>
        </w:rPr>
        <w:t xml:space="preserve"> ПАНДА (проект 19).</w:t>
      </w:r>
    </w:p>
    <w:p w:rsidR="008A00CD" w:rsidRDefault="008A00CD" w:rsidP="00724E9C">
      <w:pPr>
        <w:autoSpaceDE w:val="0"/>
        <w:spacing w:line="276" w:lineRule="auto"/>
        <w:ind w:firstLine="709"/>
        <w:jc w:val="both"/>
        <w:rPr>
          <w:rFonts w:ascii="Times New Roman" w:eastAsia="Times New Roman" w:hAnsi="Times New Roman" w:cs="Times New Roman"/>
        </w:rPr>
      </w:pPr>
    </w:p>
    <w:p w:rsidR="00724E9C" w:rsidRPr="008B68A0" w:rsidRDefault="008A00CD" w:rsidP="00724E9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Pr="008A00CD">
        <w:rPr>
          <w:rFonts w:ascii="Times New Roman" w:eastAsia="Times New Roman" w:hAnsi="Times New Roman" w:cs="Times New Roman"/>
        </w:rPr>
        <w:t xml:space="preserve">Целью совместного эксперимента </w:t>
      </w:r>
      <w:r>
        <w:rPr>
          <w:rFonts w:ascii="Times New Roman" w:eastAsia="Times New Roman" w:hAnsi="Times New Roman" w:cs="Times New Roman"/>
        </w:rPr>
        <w:t xml:space="preserve">в </w:t>
      </w:r>
      <w:r w:rsidRPr="008A00CD">
        <w:rPr>
          <w:rFonts w:ascii="Times New Roman" w:eastAsia="Times New Roman" w:hAnsi="Times New Roman" w:cs="Times New Roman"/>
        </w:rPr>
        <w:t>Институт</w:t>
      </w:r>
      <w:r>
        <w:rPr>
          <w:rFonts w:ascii="Times New Roman" w:eastAsia="Times New Roman" w:hAnsi="Times New Roman" w:cs="Times New Roman"/>
        </w:rPr>
        <w:t>е</w:t>
      </w:r>
      <w:r w:rsidRPr="008A00CD">
        <w:rPr>
          <w:rFonts w:ascii="Times New Roman" w:eastAsia="Times New Roman" w:hAnsi="Times New Roman" w:cs="Times New Roman"/>
        </w:rPr>
        <w:t xml:space="preserve"> Ядерной Физики (Юлих, Германия) является изучение изменения свойств в ядерной материи мезонов со скрытой </w:t>
      </w:r>
      <w:r>
        <w:rPr>
          <w:rFonts w:ascii="Times New Roman" w:eastAsia="Times New Roman" w:hAnsi="Times New Roman" w:cs="Times New Roman"/>
        </w:rPr>
        <w:t>и открытой</w:t>
      </w:r>
      <w:r w:rsidRPr="008A00CD">
        <w:rPr>
          <w:rFonts w:ascii="Times New Roman" w:eastAsia="Times New Roman" w:hAnsi="Times New Roman" w:cs="Times New Roman"/>
        </w:rPr>
        <w:t xml:space="preserve"> странностью</w:t>
      </w:r>
      <w:r>
        <w:rPr>
          <w:rFonts w:ascii="Times New Roman" w:eastAsia="Times New Roman" w:hAnsi="Times New Roman" w:cs="Times New Roman"/>
        </w:rPr>
        <w:t xml:space="preserve"> (проект 20 </w:t>
      </w:r>
      <w:r>
        <w:rPr>
          <w:rFonts w:ascii="Times New Roman" w:eastAsia="Times New Roman" w:hAnsi="Times New Roman" w:cs="Times New Roman"/>
          <w:lang w:val="en-US"/>
        </w:rPr>
        <w:t>ANKE</w:t>
      </w:r>
      <w:r>
        <w:rPr>
          <w:rFonts w:ascii="Times New Roman" w:eastAsia="Times New Roman" w:hAnsi="Times New Roman" w:cs="Times New Roman"/>
        </w:rPr>
        <w:t xml:space="preserve">). </w:t>
      </w:r>
    </w:p>
    <w:p w:rsidR="008A00CD" w:rsidRPr="008B68A0" w:rsidRDefault="008A00CD" w:rsidP="00724E9C">
      <w:pPr>
        <w:autoSpaceDE w:val="0"/>
        <w:spacing w:line="276" w:lineRule="auto"/>
        <w:ind w:firstLine="709"/>
        <w:jc w:val="both"/>
        <w:rPr>
          <w:rFonts w:ascii="Times New Roman" w:eastAsia="Times New Roman" w:hAnsi="Times New Roman" w:cs="Times New Roman"/>
        </w:rPr>
      </w:pPr>
    </w:p>
    <w:p w:rsidR="008A00CD" w:rsidRDefault="008A00CD" w:rsidP="00724E9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Проект 21KATRIN в Карлсруз направлен на </w:t>
      </w:r>
      <w:r w:rsidRPr="008A00CD">
        <w:rPr>
          <w:rFonts w:ascii="Times New Roman" w:eastAsia="Times New Roman" w:hAnsi="Times New Roman" w:cs="Times New Roman"/>
        </w:rPr>
        <w:t>поиск массы электронного нейтрино в электронном распаде трития</w:t>
      </w:r>
      <w:r>
        <w:rPr>
          <w:rFonts w:ascii="Times New Roman" w:eastAsia="Times New Roman" w:hAnsi="Times New Roman" w:cs="Times New Roman"/>
        </w:rPr>
        <w:t>.</w:t>
      </w:r>
    </w:p>
    <w:p w:rsidR="008A00CD" w:rsidRDefault="008A00CD" w:rsidP="00724E9C">
      <w:pPr>
        <w:autoSpaceDE w:val="0"/>
        <w:spacing w:line="276" w:lineRule="auto"/>
        <w:ind w:firstLine="709"/>
        <w:jc w:val="both"/>
        <w:rPr>
          <w:rFonts w:ascii="Times New Roman" w:eastAsia="Times New Roman" w:hAnsi="Times New Roman" w:cs="Times New Roman"/>
        </w:rPr>
      </w:pPr>
    </w:p>
    <w:p w:rsidR="008A00CD" w:rsidRDefault="008A00CD" w:rsidP="00724E9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 проекте</w:t>
      </w:r>
      <w:r w:rsidRPr="008A00CD">
        <w:rPr>
          <w:rFonts w:ascii="Times New Roman" w:eastAsia="Times New Roman" w:hAnsi="Times New Roman" w:cs="Times New Roman"/>
        </w:rPr>
        <w:t xml:space="preserve"> 22 «Деление</w:t>
      </w:r>
      <w:r>
        <w:rPr>
          <w:rFonts w:ascii="Times New Roman" w:eastAsia="Times New Roman" w:hAnsi="Times New Roman" w:cs="Times New Roman"/>
        </w:rPr>
        <w:t>»</w:t>
      </w:r>
      <w:r w:rsidRPr="008A00CD">
        <w:rPr>
          <w:rFonts w:ascii="Times New Roman" w:eastAsia="Times New Roman" w:hAnsi="Times New Roman" w:cs="Times New Roman"/>
        </w:rPr>
        <w:t xml:space="preserve"> </w:t>
      </w:r>
      <w:r>
        <w:rPr>
          <w:rFonts w:ascii="Times New Roman" w:eastAsia="Times New Roman" w:hAnsi="Times New Roman" w:cs="Times New Roman"/>
        </w:rPr>
        <w:t>проводятся измерения</w:t>
      </w:r>
      <w:r w:rsidRPr="008A00CD">
        <w:rPr>
          <w:rFonts w:ascii="Times New Roman" w:eastAsia="Times New Roman" w:hAnsi="Times New Roman" w:cs="Times New Roman"/>
        </w:rPr>
        <w:t xml:space="preserve"> э</w:t>
      </w:r>
      <w:r>
        <w:rPr>
          <w:rFonts w:ascii="Times New Roman" w:eastAsia="Times New Roman" w:hAnsi="Times New Roman" w:cs="Times New Roman"/>
        </w:rPr>
        <w:t>ффекта вращения делящегося ядра.</w:t>
      </w:r>
    </w:p>
    <w:p w:rsidR="008A00CD" w:rsidRDefault="008A00CD" w:rsidP="00724E9C">
      <w:pPr>
        <w:autoSpaceDE w:val="0"/>
        <w:spacing w:line="276" w:lineRule="auto"/>
        <w:ind w:firstLine="709"/>
        <w:jc w:val="both"/>
        <w:rPr>
          <w:rFonts w:ascii="Times New Roman" w:eastAsia="Times New Roman" w:hAnsi="Times New Roman" w:cs="Times New Roman"/>
        </w:rPr>
      </w:pPr>
    </w:p>
    <w:p w:rsidR="008A00CD" w:rsidRPr="008A00CD" w:rsidRDefault="008A00CD" w:rsidP="00724E9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Еще одним направлением совместных исследованй является </w:t>
      </w:r>
      <w:r w:rsidR="00646970">
        <w:rPr>
          <w:rFonts w:ascii="Times New Roman" w:eastAsia="Times New Roman" w:hAnsi="Times New Roman" w:cs="Times New Roman"/>
        </w:rPr>
        <w:t xml:space="preserve">подготовка к измерениям и </w:t>
      </w:r>
      <w:r>
        <w:rPr>
          <w:rFonts w:ascii="Times New Roman" w:eastAsia="Times New Roman" w:hAnsi="Times New Roman" w:cs="Times New Roman"/>
        </w:rPr>
        <w:t xml:space="preserve">обработка данных </w:t>
      </w:r>
      <w:r w:rsidR="00646970">
        <w:rPr>
          <w:rFonts w:ascii="Times New Roman" w:eastAsia="Times New Roman" w:hAnsi="Times New Roman" w:cs="Times New Roman"/>
        </w:rPr>
        <w:t xml:space="preserve">в эксперименте </w:t>
      </w:r>
      <w:r w:rsidR="00646970" w:rsidRPr="00646970">
        <w:rPr>
          <w:rFonts w:ascii="Times New Roman" w:eastAsia="Times New Roman" w:hAnsi="Times New Roman" w:cs="Times New Roman"/>
        </w:rPr>
        <w:t xml:space="preserve">по исследованию фундаментальных свойств материи </w:t>
      </w:r>
      <w:r w:rsidR="00646970">
        <w:rPr>
          <w:rFonts w:ascii="Times New Roman" w:eastAsia="Times New Roman" w:hAnsi="Times New Roman" w:cs="Times New Roman"/>
        </w:rPr>
        <w:t>с использованием Байкальского глубоководного нейтринного телескопа</w:t>
      </w:r>
      <w:r w:rsidR="00646970" w:rsidRPr="00646970">
        <w:rPr>
          <w:rFonts w:ascii="Times New Roman" w:eastAsia="Times New Roman" w:hAnsi="Times New Roman" w:cs="Times New Roman"/>
        </w:rPr>
        <w:t xml:space="preserve"> </w:t>
      </w:r>
      <w:r w:rsidRPr="008A00CD">
        <w:rPr>
          <w:rFonts w:ascii="Times New Roman" w:eastAsia="Times New Roman" w:hAnsi="Times New Roman" w:cs="Times New Roman"/>
        </w:rPr>
        <w:t>в сотрудни</w:t>
      </w:r>
      <w:r w:rsidR="00646970">
        <w:rPr>
          <w:rFonts w:ascii="Times New Roman" w:eastAsia="Times New Roman" w:hAnsi="Times New Roman" w:cs="Times New Roman"/>
        </w:rPr>
        <w:t>честве с DESY- Zeuthen (проект 23).</w:t>
      </w:r>
    </w:p>
    <w:p w:rsidR="00724E9C" w:rsidRDefault="00724E9C" w:rsidP="00E173F5">
      <w:pPr>
        <w:autoSpaceDE w:val="0"/>
        <w:spacing w:line="276" w:lineRule="auto"/>
        <w:ind w:firstLine="709"/>
        <w:jc w:val="both"/>
        <w:rPr>
          <w:rFonts w:ascii="Times New Roman" w:eastAsia="Times New Roman" w:hAnsi="Times New Roman" w:cs="Times New Roman"/>
        </w:rPr>
      </w:pPr>
    </w:p>
    <w:p w:rsidR="00562547" w:rsidRPr="008901C0" w:rsidRDefault="00562547" w:rsidP="00763159">
      <w:pPr>
        <w:autoSpaceDE w:val="0"/>
        <w:spacing w:line="276" w:lineRule="auto"/>
        <w:jc w:val="both"/>
        <w:rPr>
          <w:rFonts w:ascii="Times New Roman" w:hAnsi="Times New Roman" w:cs="Times New Roman"/>
        </w:rPr>
      </w:pPr>
    </w:p>
    <w:p w:rsidR="00562547" w:rsidRPr="008901C0" w:rsidRDefault="00562547" w:rsidP="00763159">
      <w:pPr>
        <w:autoSpaceDE w:val="0"/>
        <w:spacing w:line="276" w:lineRule="auto"/>
        <w:jc w:val="both"/>
        <w:rPr>
          <w:rFonts w:ascii="Times New Roman" w:hAnsi="Times New Roman" w:cs="Times New Roman"/>
        </w:rPr>
      </w:pPr>
    </w:p>
    <w:p w:rsidR="00562547" w:rsidRPr="008901C0" w:rsidRDefault="00562547" w:rsidP="00763159">
      <w:pPr>
        <w:autoSpaceDE w:val="0"/>
        <w:spacing w:line="276" w:lineRule="auto"/>
        <w:jc w:val="both"/>
        <w:rPr>
          <w:rFonts w:ascii="Times New Roman" w:hAnsi="Times New Roman" w:cs="Times New Roman"/>
        </w:rPr>
      </w:pPr>
    </w:p>
    <w:p w:rsidR="00562547" w:rsidRPr="008901C0" w:rsidRDefault="00562547" w:rsidP="00763159">
      <w:pPr>
        <w:autoSpaceDE w:val="0"/>
        <w:spacing w:line="276" w:lineRule="auto"/>
        <w:jc w:val="both"/>
        <w:rPr>
          <w:rFonts w:ascii="Times New Roman" w:hAnsi="Times New Roman" w:cs="Times New Roman"/>
        </w:rPr>
      </w:pPr>
    </w:p>
    <w:p w:rsidR="00562547" w:rsidRPr="008901C0" w:rsidRDefault="00562547" w:rsidP="00763159">
      <w:pPr>
        <w:autoSpaceDE w:val="0"/>
        <w:spacing w:line="276" w:lineRule="auto"/>
        <w:jc w:val="both"/>
        <w:rPr>
          <w:rFonts w:ascii="Times New Roman" w:hAnsi="Times New Roman" w:cs="Times New Roman"/>
        </w:rPr>
      </w:pPr>
    </w:p>
    <w:p w:rsidR="00562547" w:rsidRPr="008901C0" w:rsidRDefault="00562547" w:rsidP="00763159">
      <w:pPr>
        <w:autoSpaceDE w:val="0"/>
        <w:spacing w:line="276" w:lineRule="auto"/>
        <w:jc w:val="both"/>
        <w:rPr>
          <w:rFonts w:ascii="Times New Roman" w:hAnsi="Times New Roman" w:cs="Times New Roman"/>
        </w:rPr>
      </w:pPr>
    </w:p>
    <w:p w:rsidR="00562547" w:rsidRPr="008901C0" w:rsidRDefault="00562547" w:rsidP="00763159">
      <w:pPr>
        <w:autoSpaceDE w:val="0"/>
        <w:spacing w:line="276" w:lineRule="auto"/>
        <w:jc w:val="both"/>
        <w:rPr>
          <w:rFonts w:ascii="Times New Roman" w:hAnsi="Times New Roman" w:cs="Times New Roman"/>
        </w:rPr>
      </w:pPr>
    </w:p>
    <w:p w:rsidR="00562547" w:rsidRPr="008901C0" w:rsidRDefault="00562547" w:rsidP="00763159">
      <w:pPr>
        <w:autoSpaceDE w:val="0"/>
        <w:spacing w:line="276" w:lineRule="auto"/>
        <w:jc w:val="both"/>
        <w:rPr>
          <w:rFonts w:ascii="Times New Roman" w:hAnsi="Times New Roman" w:cs="Times New Roman"/>
        </w:rPr>
      </w:pPr>
    </w:p>
    <w:p w:rsidR="00623DF9" w:rsidRPr="008901C0" w:rsidRDefault="0071440D" w:rsidP="00763159">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br w:type="page"/>
      </w:r>
    </w:p>
    <w:p w:rsidR="00623DF9" w:rsidRPr="00D44760" w:rsidRDefault="00623DF9" w:rsidP="00763159">
      <w:pPr>
        <w:pStyle w:val="a9"/>
        <w:numPr>
          <w:ilvl w:val="0"/>
          <w:numId w:val="0"/>
        </w:numPr>
        <w:rPr>
          <w:rFonts w:ascii="Times New Roman" w:hAnsi="Times New Roman"/>
          <w:b w:val="0"/>
          <w:color w:val="auto"/>
          <w:sz w:val="24"/>
          <w:szCs w:val="24"/>
        </w:rPr>
      </w:pPr>
      <w:r w:rsidRPr="00D44760">
        <w:rPr>
          <w:rFonts w:ascii="Times New Roman" w:hAnsi="Times New Roman"/>
          <w:b w:val="0"/>
          <w:color w:val="auto"/>
          <w:sz w:val="24"/>
          <w:szCs w:val="24"/>
        </w:rPr>
        <w:t>Оглавление</w:t>
      </w:r>
    </w:p>
    <w:p w:rsidR="00D44760" w:rsidRPr="000D31D6" w:rsidRDefault="00623DF9">
      <w:pPr>
        <w:pStyle w:val="11"/>
        <w:tabs>
          <w:tab w:val="right" w:leader="dot" w:pos="9628"/>
        </w:tabs>
        <w:rPr>
          <w:rFonts w:ascii="Calibri" w:eastAsia="Times New Roman" w:hAnsi="Calibri" w:cs="Times New Roman"/>
          <w:noProof/>
          <w:kern w:val="0"/>
          <w:sz w:val="22"/>
          <w:szCs w:val="22"/>
          <w:lang w:eastAsia="ru-RU" w:bidi="ar-SA"/>
        </w:rPr>
      </w:pPr>
      <w:r w:rsidRPr="008901C0">
        <w:rPr>
          <w:szCs w:val="24"/>
        </w:rPr>
        <w:fldChar w:fldCharType="begin"/>
      </w:r>
      <w:r w:rsidRPr="008901C0">
        <w:rPr>
          <w:szCs w:val="24"/>
        </w:rPr>
        <w:instrText xml:space="preserve"> TOC \o "1-1" \h \z \u </w:instrText>
      </w:r>
      <w:r w:rsidRPr="008901C0">
        <w:rPr>
          <w:szCs w:val="24"/>
        </w:rPr>
        <w:fldChar w:fldCharType="separate"/>
      </w:r>
      <w:hyperlink w:anchor="_Toc406661068" w:history="1">
        <w:r w:rsidR="00D44760" w:rsidRPr="004362E4">
          <w:rPr>
            <w:rStyle w:val="a7"/>
            <w:rFonts w:ascii="Times New Roman" w:hAnsi="Times New Roman" w:cs="Times New Roman"/>
            <w:noProof/>
          </w:rPr>
          <w:t>Сокращения и определения</w:t>
        </w:r>
        <w:r w:rsidR="00D44760">
          <w:rPr>
            <w:noProof/>
            <w:webHidden/>
          </w:rPr>
          <w:tab/>
        </w:r>
        <w:r w:rsidR="00D44760">
          <w:rPr>
            <w:noProof/>
            <w:webHidden/>
          </w:rPr>
          <w:fldChar w:fldCharType="begin"/>
        </w:r>
        <w:r w:rsidR="00D44760">
          <w:rPr>
            <w:noProof/>
            <w:webHidden/>
          </w:rPr>
          <w:instrText xml:space="preserve"> PAGEREF _Toc406661068 \h </w:instrText>
        </w:r>
        <w:r w:rsidR="00D44760">
          <w:rPr>
            <w:noProof/>
            <w:webHidden/>
          </w:rPr>
        </w:r>
        <w:r w:rsidR="00D44760">
          <w:rPr>
            <w:noProof/>
            <w:webHidden/>
          </w:rPr>
          <w:fldChar w:fldCharType="separate"/>
        </w:r>
        <w:r w:rsidR="00AA1800">
          <w:rPr>
            <w:noProof/>
            <w:webHidden/>
          </w:rPr>
          <w:t>6</w:t>
        </w:r>
        <w:r w:rsidR="00D44760">
          <w:rPr>
            <w:noProof/>
            <w:webHidden/>
          </w:rPr>
          <w:fldChar w:fldCharType="end"/>
        </w:r>
      </w:hyperlink>
    </w:p>
    <w:p w:rsidR="00D44760" w:rsidRPr="000D31D6" w:rsidRDefault="00290D7E">
      <w:pPr>
        <w:pStyle w:val="11"/>
        <w:tabs>
          <w:tab w:val="right" w:leader="dot" w:pos="9628"/>
        </w:tabs>
        <w:rPr>
          <w:rFonts w:ascii="Calibri" w:eastAsia="Times New Roman" w:hAnsi="Calibri" w:cs="Times New Roman"/>
          <w:noProof/>
          <w:kern w:val="0"/>
          <w:sz w:val="22"/>
          <w:szCs w:val="22"/>
          <w:lang w:eastAsia="ru-RU" w:bidi="ar-SA"/>
        </w:rPr>
      </w:pPr>
      <w:hyperlink w:anchor="_Toc406661069" w:history="1">
        <w:r w:rsidR="00D44760" w:rsidRPr="004362E4">
          <w:rPr>
            <w:rStyle w:val="a7"/>
            <w:rFonts w:ascii="Times New Roman" w:hAnsi="Times New Roman" w:cs="Times New Roman"/>
            <w:noProof/>
          </w:rPr>
          <w:t>ВВЕДЕНИЕ</w:t>
        </w:r>
        <w:r w:rsidR="00D44760">
          <w:rPr>
            <w:noProof/>
            <w:webHidden/>
          </w:rPr>
          <w:tab/>
        </w:r>
        <w:r w:rsidR="00D44760">
          <w:rPr>
            <w:noProof/>
            <w:webHidden/>
          </w:rPr>
          <w:fldChar w:fldCharType="begin"/>
        </w:r>
        <w:r w:rsidR="00D44760">
          <w:rPr>
            <w:noProof/>
            <w:webHidden/>
          </w:rPr>
          <w:instrText xml:space="preserve"> PAGEREF _Toc406661069 \h </w:instrText>
        </w:r>
        <w:r w:rsidR="00D44760">
          <w:rPr>
            <w:noProof/>
            <w:webHidden/>
          </w:rPr>
        </w:r>
        <w:r w:rsidR="00D44760">
          <w:rPr>
            <w:noProof/>
            <w:webHidden/>
          </w:rPr>
          <w:fldChar w:fldCharType="separate"/>
        </w:r>
        <w:r w:rsidR="00AA1800">
          <w:rPr>
            <w:noProof/>
            <w:webHidden/>
          </w:rPr>
          <w:t>8</w:t>
        </w:r>
        <w:r w:rsidR="00D44760">
          <w:rPr>
            <w:noProof/>
            <w:webHidden/>
          </w:rPr>
          <w:fldChar w:fldCharType="end"/>
        </w:r>
      </w:hyperlink>
    </w:p>
    <w:p w:rsidR="00D44760" w:rsidRPr="000D31D6" w:rsidRDefault="00290D7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06661070" w:history="1">
        <w:r w:rsidR="00D44760" w:rsidRPr="004362E4">
          <w:rPr>
            <w:rStyle w:val="a7"/>
            <w:rFonts w:ascii="Times New Roman" w:hAnsi="Times New Roman" w:cs="Times New Roman"/>
            <w:noProof/>
          </w:rPr>
          <w:t>1</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1 </w:t>
        </w:r>
        <w:r w:rsidR="00D44760" w:rsidRPr="004362E4">
          <w:rPr>
            <w:rStyle w:val="a7"/>
            <w:rFonts w:ascii="Times New Roman" w:hAnsi="Times New Roman" w:cs="Times New Roman"/>
            <w:noProof/>
            <w:lang w:val="de-DE"/>
          </w:rPr>
          <w:t>H1</w:t>
        </w:r>
        <w:r w:rsidR="00D44760">
          <w:rPr>
            <w:noProof/>
            <w:webHidden/>
          </w:rPr>
          <w:tab/>
        </w:r>
        <w:r w:rsidR="00D44760">
          <w:rPr>
            <w:noProof/>
            <w:webHidden/>
          </w:rPr>
          <w:fldChar w:fldCharType="begin"/>
        </w:r>
        <w:r w:rsidR="00D44760">
          <w:rPr>
            <w:noProof/>
            <w:webHidden/>
          </w:rPr>
          <w:instrText xml:space="preserve"> PAGEREF _Toc406661070 \h </w:instrText>
        </w:r>
        <w:r w:rsidR="00D44760">
          <w:rPr>
            <w:noProof/>
            <w:webHidden/>
          </w:rPr>
        </w:r>
        <w:r w:rsidR="00D44760">
          <w:rPr>
            <w:noProof/>
            <w:webHidden/>
          </w:rPr>
          <w:fldChar w:fldCharType="separate"/>
        </w:r>
        <w:r w:rsidR="00AA1800">
          <w:rPr>
            <w:noProof/>
            <w:webHidden/>
          </w:rPr>
          <w:t>10</w:t>
        </w:r>
        <w:r w:rsidR="00D44760">
          <w:rPr>
            <w:noProof/>
            <w:webHidden/>
          </w:rPr>
          <w:fldChar w:fldCharType="end"/>
        </w:r>
      </w:hyperlink>
    </w:p>
    <w:p w:rsidR="00D44760" w:rsidRPr="000D31D6" w:rsidRDefault="00290D7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06661071" w:history="1">
        <w:r w:rsidR="00D44760" w:rsidRPr="004362E4">
          <w:rPr>
            <w:rStyle w:val="a7"/>
            <w:rFonts w:ascii="Times New Roman" w:hAnsi="Times New Roman" w:cs="Times New Roman"/>
            <w:noProof/>
          </w:rPr>
          <w:t>2</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2 ЗЕВС</w:t>
        </w:r>
        <w:r w:rsidR="00D44760">
          <w:rPr>
            <w:noProof/>
            <w:webHidden/>
          </w:rPr>
          <w:tab/>
        </w:r>
        <w:r w:rsidR="00D44760">
          <w:rPr>
            <w:noProof/>
            <w:webHidden/>
          </w:rPr>
          <w:fldChar w:fldCharType="begin"/>
        </w:r>
        <w:r w:rsidR="00D44760">
          <w:rPr>
            <w:noProof/>
            <w:webHidden/>
          </w:rPr>
          <w:instrText xml:space="preserve"> PAGEREF _Toc406661071 \h </w:instrText>
        </w:r>
        <w:r w:rsidR="00D44760">
          <w:rPr>
            <w:noProof/>
            <w:webHidden/>
          </w:rPr>
        </w:r>
        <w:r w:rsidR="00D44760">
          <w:rPr>
            <w:noProof/>
            <w:webHidden/>
          </w:rPr>
          <w:fldChar w:fldCharType="separate"/>
        </w:r>
        <w:r w:rsidR="00AA1800">
          <w:rPr>
            <w:noProof/>
            <w:webHidden/>
          </w:rPr>
          <w:t>17</w:t>
        </w:r>
        <w:r w:rsidR="00D44760">
          <w:rPr>
            <w:noProof/>
            <w:webHidden/>
          </w:rPr>
          <w:fldChar w:fldCharType="end"/>
        </w:r>
      </w:hyperlink>
    </w:p>
    <w:p w:rsidR="00D44760" w:rsidRPr="000D31D6" w:rsidRDefault="00290D7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06661072" w:history="1">
        <w:r w:rsidR="00D44760" w:rsidRPr="004362E4">
          <w:rPr>
            <w:rStyle w:val="a7"/>
            <w:rFonts w:ascii="Times New Roman" w:hAnsi="Times New Roman" w:cs="Times New Roman"/>
            <w:noProof/>
          </w:rPr>
          <w:t>3</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3 </w:t>
        </w:r>
        <w:r w:rsidR="00D44760" w:rsidRPr="004362E4">
          <w:rPr>
            <w:rStyle w:val="a7"/>
            <w:rFonts w:ascii="Times New Roman" w:hAnsi="Times New Roman" w:cs="Times New Roman"/>
            <w:noProof/>
            <w:lang w:val="en-US"/>
          </w:rPr>
          <w:t>HERMES</w:t>
        </w:r>
        <w:r w:rsidR="00D44760">
          <w:rPr>
            <w:noProof/>
            <w:webHidden/>
          </w:rPr>
          <w:tab/>
        </w:r>
        <w:r w:rsidR="00D44760">
          <w:rPr>
            <w:noProof/>
            <w:webHidden/>
          </w:rPr>
          <w:fldChar w:fldCharType="begin"/>
        </w:r>
        <w:r w:rsidR="00D44760">
          <w:rPr>
            <w:noProof/>
            <w:webHidden/>
          </w:rPr>
          <w:instrText xml:space="preserve"> PAGEREF _Toc406661072 \h </w:instrText>
        </w:r>
        <w:r w:rsidR="00D44760">
          <w:rPr>
            <w:noProof/>
            <w:webHidden/>
          </w:rPr>
        </w:r>
        <w:r w:rsidR="00D44760">
          <w:rPr>
            <w:noProof/>
            <w:webHidden/>
          </w:rPr>
          <w:fldChar w:fldCharType="separate"/>
        </w:r>
        <w:r w:rsidR="00AA1800">
          <w:rPr>
            <w:noProof/>
            <w:webHidden/>
          </w:rPr>
          <w:t>26</w:t>
        </w:r>
        <w:r w:rsidR="00D44760">
          <w:rPr>
            <w:noProof/>
            <w:webHidden/>
          </w:rPr>
          <w:fldChar w:fldCharType="end"/>
        </w:r>
      </w:hyperlink>
    </w:p>
    <w:p w:rsidR="00D44760" w:rsidRPr="000D31D6" w:rsidRDefault="00290D7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06661073" w:history="1">
        <w:r w:rsidR="00D44760" w:rsidRPr="004362E4">
          <w:rPr>
            <w:rStyle w:val="a7"/>
            <w:rFonts w:ascii="Times New Roman" w:hAnsi="Times New Roman" w:cs="Times New Roman"/>
            <w:noProof/>
          </w:rPr>
          <w:t>4</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4 «Ускорительные технологии»</w:t>
        </w:r>
        <w:r w:rsidR="00D44760">
          <w:rPr>
            <w:noProof/>
            <w:webHidden/>
          </w:rPr>
          <w:tab/>
        </w:r>
        <w:r w:rsidR="00D44760">
          <w:rPr>
            <w:noProof/>
            <w:webHidden/>
          </w:rPr>
          <w:fldChar w:fldCharType="begin"/>
        </w:r>
        <w:r w:rsidR="00D44760">
          <w:rPr>
            <w:noProof/>
            <w:webHidden/>
          </w:rPr>
          <w:instrText xml:space="preserve"> PAGEREF _Toc406661073 \h </w:instrText>
        </w:r>
        <w:r w:rsidR="00D44760">
          <w:rPr>
            <w:noProof/>
            <w:webHidden/>
          </w:rPr>
        </w:r>
        <w:r w:rsidR="00D44760">
          <w:rPr>
            <w:noProof/>
            <w:webHidden/>
          </w:rPr>
          <w:fldChar w:fldCharType="separate"/>
        </w:r>
        <w:r w:rsidR="00AA1800">
          <w:rPr>
            <w:noProof/>
            <w:webHidden/>
          </w:rPr>
          <w:t>33</w:t>
        </w:r>
        <w:r w:rsidR="00D44760">
          <w:rPr>
            <w:noProof/>
            <w:webHidden/>
          </w:rPr>
          <w:fldChar w:fldCharType="end"/>
        </w:r>
      </w:hyperlink>
    </w:p>
    <w:p w:rsidR="00D44760" w:rsidRPr="000D31D6" w:rsidRDefault="00290D7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06661074" w:history="1">
        <w:r w:rsidR="00D44760" w:rsidRPr="004362E4">
          <w:rPr>
            <w:rStyle w:val="a7"/>
            <w:rFonts w:ascii="Times New Roman" w:hAnsi="Times New Roman" w:cs="Times New Roman"/>
            <w:noProof/>
          </w:rPr>
          <w:t>5</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5 «Ускоритель»</w:t>
        </w:r>
        <w:r w:rsidR="00D44760">
          <w:rPr>
            <w:noProof/>
            <w:webHidden/>
          </w:rPr>
          <w:tab/>
        </w:r>
        <w:r w:rsidR="00D44760">
          <w:rPr>
            <w:noProof/>
            <w:webHidden/>
          </w:rPr>
          <w:fldChar w:fldCharType="begin"/>
        </w:r>
        <w:r w:rsidR="00D44760">
          <w:rPr>
            <w:noProof/>
            <w:webHidden/>
          </w:rPr>
          <w:instrText xml:space="preserve"> PAGEREF _Toc406661074 \h </w:instrText>
        </w:r>
        <w:r w:rsidR="00D44760">
          <w:rPr>
            <w:noProof/>
            <w:webHidden/>
          </w:rPr>
        </w:r>
        <w:r w:rsidR="00D44760">
          <w:rPr>
            <w:noProof/>
            <w:webHidden/>
          </w:rPr>
          <w:fldChar w:fldCharType="separate"/>
        </w:r>
        <w:r w:rsidR="00AA1800">
          <w:rPr>
            <w:noProof/>
            <w:webHidden/>
          </w:rPr>
          <w:t>44</w:t>
        </w:r>
        <w:r w:rsidR="00D44760">
          <w:rPr>
            <w:noProof/>
            <w:webHidden/>
          </w:rPr>
          <w:fldChar w:fldCharType="end"/>
        </w:r>
      </w:hyperlink>
    </w:p>
    <w:p w:rsidR="00D44760" w:rsidRPr="000D31D6" w:rsidRDefault="00290D7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06661075" w:history="1">
        <w:r w:rsidR="00D44760" w:rsidRPr="004362E4">
          <w:rPr>
            <w:rStyle w:val="a7"/>
            <w:rFonts w:ascii="Times New Roman" w:hAnsi="Times New Roman" w:cs="Times New Roman"/>
            <w:noProof/>
          </w:rPr>
          <w:t>6</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6 ФОТОН</w:t>
        </w:r>
        <w:r w:rsidR="00D44760">
          <w:rPr>
            <w:noProof/>
            <w:webHidden/>
          </w:rPr>
          <w:tab/>
        </w:r>
        <w:r w:rsidR="00D44760">
          <w:rPr>
            <w:noProof/>
            <w:webHidden/>
          </w:rPr>
          <w:fldChar w:fldCharType="begin"/>
        </w:r>
        <w:r w:rsidR="00D44760">
          <w:rPr>
            <w:noProof/>
            <w:webHidden/>
          </w:rPr>
          <w:instrText xml:space="preserve"> PAGEREF _Toc406661075 \h </w:instrText>
        </w:r>
        <w:r w:rsidR="00D44760">
          <w:rPr>
            <w:noProof/>
            <w:webHidden/>
          </w:rPr>
        </w:r>
        <w:r w:rsidR="00D44760">
          <w:rPr>
            <w:noProof/>
            <w:webHidden/>
          </w:rPr>
          <w:fldChar w:fldCharType="separate"/>
        </w:r>
        <w:r w:rsidR="00AA1800">
          <w:rPr>
            <w:noProof/>
            <w:webHidden/>
          </w:rPr>
          <w:t>48</w:t>
        </w:r>
        <w:r w:rsidR="00D44760">
          <w:rPr>
            <w:noProof/>
            <w:webHidden/>
          </w:rPr>
          <w:fldChar w:fldCharType="end"/>
        </w:r>
      </w:hyperlink>
    </w:p>
    <w:p w:rsidR="00D44760" w:rsidRPr="000D31D6" w:rsidRDefault="00290D7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06661076" w:history="1">
        <w:r w:rsidR="00D44760" w:rsidRPr="004362E4">
          <w:rPr>
            <w:rStyle w:val="a7"/>
            <w:rFonts w:ascii="Times New Roman" w:hAnsi="Times New Roman" w:cs="Times New Roman"/>
            <w:noProof/>
          </w:rPr>
          <w:t>7</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7 «Физика на </w:t>
        </w:r>
        <w:r w:rsidR="00D44760" w:rsidRPr="004362E4">
          <w:rPr>
            <w:rStyle w:val="a7"/>
            <w:rFonts w:ascii="Times New Roman" w:hAnsi="Times New Roman" w:cs="Times New Roman"/>
            <w:noProof/>
            <w:lang w:val="en-US"/>
          </w:rPr>
          <w:t>ILC</w:t>
        </w:r>
        <w:r w:rsidR="00D44760" w:rsidRPr="004362E4">
          <w:rPr>
            <w:rStyle w:val="a7"/>
            <w:rFonts w:ascii="Times New Roman" w:hAnsi="Times New Roman" w:cs="Times New Roman"/>
            <w:noProof/>
          </w:rPr>
          <w:t>»</w:t>
        </w:r>
        <w:r w:rsidR="00D44760">
          <w:rPr>
            <w:noProof/>
            <w:webHidden/>
          </w:rPr>
          <w:tab/>
        </w:r>
        <w:r w:rsidR="00D44760">
          <w:rPr>
            <w:noProof/>
            <w:webHidden/>
          </w:rPr>
          <w:fldChar w:fldCharType="begin"/>
        </w:r>
        <w:r w:rsidR="00D44760">
          <w:rPr>
            <w:noProof/>
            <w:webHidden/>
          </w:rPr>
          <w:instrText xml:space="preserve"> PAGEREF _Toc406661076 \h </w:instrText>
        </w:r>
        <w:r w:rsidR="00D44760">
          <w:rPr>
            <w:noProof/>
            <w:webHidden/>
          </w:rPr>
        </w:r>
        <w:r w:rsidR="00D44760">
          <w:rPr>
            <w:noProof/>
            <w:webHidden/>
          </w:rPr>
          <w:fldChar w:fldCharType="separate"/>
        </w:r>
        <w:r w:rsidR="00AA1800">
          <w:rPr>
            <w:noProof/>
            <w:webHidden/>
          </w:rPr>
          <w:t>80</w:t>
        </w:r>
        <w:r w:rsidR="00D44760">
          <w:rPr>
            <w:noProof/>
            <w:webHidden/>
          </w:rPr>
          <w:fldChar w:fldCharType="end"/>
        </w:r>
      </w:hyperlink>
    </w:p>
    <w:p w:rsidR="00D44760" w:rsidRPr="000D31D6" w:rsidRDefault="00290D7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06661077" w:history="1">
        <w:r w:rsidR="00D44760" w:rsidRPr="004362E4">
          <w:rPr>
            <w:rStyle w:val="a7"/>
            <w:rFonts w:ascii="Times New Roman" w:hAnsi="Times New Roman" w:cs="Times New Roman"/>
            <w:noProof/>
          </w:rPr>
          <w:t>8</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8 «Детекторы для </w:t>
        </w:r>
        <w:r w:rsidR="00D44760" w:rsidRPr="004362E4">
          <w:rPr>
            <w:rStyle w:val="a7"/>
            <w:rFonts w:ascii="Times New Roman" w:hAnsi="Times New Roman" w:cs="Times New Roman"/>
            <w:noProof/>
            <w:lang w:val="de-DE"/>
          </w:rPr>
          <w:t>ILC</w:t>
        </w:r>
        <w:r w:rsidR="00D44760" w:rsidRPr="004362E4">
          <w:rPr>
            <w:rStyle w:val="a7"/>
            <w:rFonts w:ascii="Times New Roman" w:hAnsi="Times New Roman" w:cs="Times New Roman"/>
            <w:noProof/>
          </w:rPr>
          <w:t>».</w:t>
        </w:r>
        <w:r w:rsidR="00D44760">
          <w:rPr>
            <w:noProof/>
            <w:webHidden/>
          </w:rPr>
          <w:tab/>
        </w:r>
        <w:r w:rsidR="00D44760">
          <w:rPr>
            <w:noProof/>
            <w:webHidden/>
          </w:rPr>
          <w:fldChar w:fldCharType="begin"/>
        </w:r>
        <w:r w:rsidR="00D44760">
          <w:rPr>
            <w:noProof/>
            <w:webHidden/>
          </w:rPr>
          <w:instrText xml:space="preserve"> PAGEREF _Toc406661077 \h </w:instrText>
        </w:r>
        <w:r w:rsidR="00D44760">
          <w:rPr>
            <w:noProof/>
            <w:webHidden/>
          </w:rPr>
        </w:r>
        <w:r w:rsidR="00D44760">
          <w:rPr>
            <w:noProof/>
            <w:webHidden/>
          </w:rPr>
          <w:fldChar w:fldCharType="separate"/>
        </w:r>
        <w:r w:rsidR="00AA1800">
          <w:rPr>
            <w:noProof/>
            <w:webHidden/>
          </w:rPr>
          <w:t>85</w:t>
        </w:r>
        <w:r w:rsidR="00D44760">
          <w:rPr>
            <w:noProof/>
            <w:webHidden/>
          </w:rPr>
          <w:fldChar w:fldCharType="end"/>
        </w:r>
      </w:hyperlink>
    </w:p>
    <w:p w:rsidR="00D44760" w:rsidRPr="000D31D6" w:rsidRDefault="00290D7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06661078" w:history="1">
        <w:r w:rsidR="00D44760" w:rsidRPr="004362E4">
          <w:rPr>
            <w:rStyle w:val="a7"/>
            <w:rFonts w:ascii="Times New Roman" w:hAnsi="Times New Roman" w:cs="Times New Roman"/>
            <w:noProof/>
          </w:rPr>
          <w:t>9</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9 «Структура экзотических ядер»</w:t>
        </w:r>
        <w:r w:rsidR="00D44760">
          <w:rPr>
            <w:noProof/>
            <w:webHidden/>
          </w:rPr>
          <w:tab/>
        </w:r>
        <w:r w:rsidR="00D44760">
          <w:rPr>
            <w:noProof/>
            <w:webHidden/>
          </w:rPr>
          <w:fldChar w:fldCharType="begin"/>
        </w:r>
        <w:r w:rsidR="00D44760">
          <w:rPr>
            <w:noProof/>
            <w:webHidden/>
          </w:rPr>
          <w:instrText xml:space="preserve"> PAGEREF _Toc406661078 \h </w:instrText>
        </w:r>
        <w:r w:rsidR="00D44760">
          <w:rPr>
            <w:noProof/>
            <w:webHidden/>
          </w:rPr>
        </w:r>
        <w:r w:rsidR="00D44760">
          <w:rPr>
            <w:noProof/>
            <w:webHidden/>
          </w:rPr>
          <w:fldChar w:fldCharType="separate"/>
        </w:r>
        <w:r w:rsidR="00AA1800">
          <w:rPr>
            <w:noProof/>
            <w:webHidden/>
          </w:rPr>
          <w:t>94</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79" w:history="1">
        <w:r w:rsidR="00D44760" w:rsidRPr="004362E4">
          <w:rPr>
            <w:rStyle w:val="a7"/>
            <w:rFonts w:ascii="Times New Roman" w:hAnsi="Times New Roman" w:cs="Times New Roman"/>
            <w:noProof/>
          </w:rPr>
          <w:t>10</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10 </w:t>
        </w:r>
        <w:r w:rsidR="00D44760" w:rsidRPr="004362E4">
          <w:rPr>
            <w:rStyle w:val="a7"/>
            <w:rFonts w:ascii="Times New Roman" w:hAnsi="Times New Roman" w:cs="Times New Roman"/>
            <w:noProof/>
            <w:lang w:val="en-US"/>
          </w:rPr>
          <w:t>SHIPTRAP</w:t>
        </w:r>
        <w:r w:rsidR="00D44760">
          <w:rPr>
            <w:noProof/>
            <w:webHidden/>
          </w:rPr>
          <w:tab/>
        </w:r>
        <w:r w:rsidR="00D44760">
          <w:rPr>
            <w:noProof/>
            <w:webHidden/>
          </w:rPr>
          <w:fldChar w:fldCharType="begin"/>
        </w:r>
        <w:r w:rsidR="00D44760">
          <w:rPr>
            <w:noProof/>
            <w:webHidden/>
          </w:rPr>
          <w:instrText xml:space="preserve"> PAGEREF _Toc406661079 \h </w:instrText>
        </w:r>
        <w:r w:rsidR="00D44760">
          <w:rPr>
            <w:noProof/>
            <w:webHidden/>
          </w:rPr>
        </w:r>
        <w:r w:rsidR="00D44760">
          <w:rPr>
            <w:noProof/>
            <w:webHidden/>
          </w:rPr>
          <w:fldChar w:fldCharType="separate"/>
        </w:r>
        <w:r w:rsidR="00AA1800">
          <w:rPr>
            <w:noProof/>
            <w:webHidden/>
          </w:rPr>
          <w:t>99</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0" w:history="1">
        <w:r w:rsidR="00D44760" w:rsidRPr="004362E4">
          <w:rPr>
            <w:rStyle w:val="a7"/>
            <w:rFonts w:ascii="Times New Roman" w:hAnsi="Times New Roman" w:cs="Times New Roman"/>
            <w:noProof/>
          </w:rPr>
          <w:t>11</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11 ФОПИ</w:t>
        </w:r>
        <w:r w:rsidR="00D44760">
          <w:rPr>
            <w:noProof/>
            <w:webHidden/>
          </w:rPr>
          <w:tab/>
        </w:r>
        <w:r w:rsidR="00D44760">
          <w:rPr>
            <w:noProof/>
            <w:webHidden/>
          </w:rPr>
          <w:fldChar w:fldCharType="begin"/>
        </w:r>
        <w:r w:rsidR="00D44760">
          <w:rPr>
            <w:noProof/>
            <w:webHidden/>
          </w:rPr>
          <w:instrText xml:space="preserve"> PAGEREF _Toc406661080 \h </w:instrText>
        </w:r>
        <w:r w:rsidR="00D44760">
          <w:rPr>
            <w:noProof/>
            <w:webHidden/>
          </w:rPr>
        </w:r>
        <w:r w:rsidR="00D44760">
          <w:rPr>
            <w:noProof/>
            <w:webHidden/>
          </w:rPr>
          <w:fldChar w:fldCharType="separate"/>
        </w:r>
        <w:r w:rsidR="00AA1800">
          <w:rPr>
            <w:noProof/>
            <w:webHidden/>
          </w:rPr>
          <w:t>104</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1" w:history="1">
        <w:r w:rsidR="00D44760" w:rsidRPr="004362E4">
          <w:rPr>
            <w:rStyle w:val="a7"/>
            <w:rFonts w:ascii="Times New Roman" w:hAnsi="Times New Roman" w:cs="Times New Roman"/>
            <w:noProof/>
          </w:rPr>
          <w:t>12</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12 </w:t>
        </w:r>
        <w:r w:rsidR="00D44760" w:rsidRPr="004362E4">
          <w:rPr>
            <w:rStyle w:val="a7"/>
            <w:rFonts w:ascii="Times New Roman" w:hAnsi="Times New Roman" w:cs="Times New Roman"/>
            <w:noProof/>
            <w:lang w:val="en-US"/>
          </w:rPr>
          <w:t>HADES</w:t>
        </w:r>
        <w:r w:rsidR="00D44760">
          <w:rPr>
            <w:noProof/>
            <w:webHidden/>
          </w:rPr>
          <w:tab/>
        </w:r>
        <w:r w:rsidR="00D44760">
          <w:rPr>
            <w:noProof/>
            <w:webHidden/>
          </w:rPr>
          <w:fldChar w:fldCharType="begin"/>
        </w:r>
        <w:r w:rsidR="00D44760">
          <w:rPr>
            <w:noProof/>
            <w:webHidden/>
          </w:rPr>
          <w:instrText xml:space="preserve"> PAGEREF _Toc406661081 \h </w:instrText>
        </w:r>
        <w:r w:rsidR="00D44760">
          <w:rPr>
            <w:noProof/>
            <w:webHidden/>
          </w:rPr>
        </w:r>
        <w:r w:rsidR="00D44760">
          <w:rPr>
            <w:noProof/>
            <w:webHidden/>
          </w:rPr>
          <w:fldChar w:fldCharType="separate"/>
        </w:r>
        <w:r w:rsidR="00AA1800">
          <w:rPr>
            <w:noProof/>
            <w:webHidden/>
          </w:rPr>
          <w:t>108</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2" w:history="1">
        <w:r w:rsidR="00D44760" w:rsidRPr="004362E4">
          <w:rPr>
            <w:rStyle w:val="a7"/>
            <w:rFonts w:ascii="Times New Roman" w:hAnsi="Times New Roman" w:cs="Times New Roman"/>
            <w:noProof/>
            <w:lang w:val="en-US" w:eastAsia="ru-RU"/>
          </w:rPr>
          <w:t>13</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13 </w:t>
        </w:r>
        <w:r w:rsidR="00D44760" w:rsidRPr="004362E4">
          <w:rPr>
            <w:rStyle w:val="a7"/>
            <w:rFonts w:ascii="Times New Roman" w:hAnsi="Times New Roman" w:cs="Times New Roman"/>
            <w:noProof/>
            <w:lang w:val="de-DE"/>
          </w:rPr>
          <w:t>G</w:t>
        </w:r>
        <w:r w:rsidR="00D44760" w:rsidRPr="004362E4">
          <w:rPr>
            <w:rStyle w:val="a7"/>
            <w:rFonts w:ascii="Times New Roman" w:hAnsi="Times New Roman" w:cs="Times New Roman"/>
            <w:noProof/>
            <w:lang w:val="en-US"/>
          </w:rPr>
          <w:t>ALO</w:t>
        </w:r>
        <w:r w:rsidR="00D44760">
          <w:rPr>
            <w:noProof/>
            <w:webHidden/>
          </w:rPr>
          <w:tab/>
        </w:r>
        <w:r w:rsidR="00D44760">
          <w:rPr>
            <w:noProof/>
            <w:webHidden/>
          </w:rPr>
          <w:fldChar w:fldCharType="begin"/>
        </w:r>
        <w:r w:rsidR="00D44760">
          <w:rPr>
            <w:noProof/>
            <w:webHidden/>
          </w:rPr>
          <w:instrText xml:space="preserve"> PAGEREF _Toc406661082 \h </w:instrText>
        </w:r>
        <w:r w:rsidR="00D44760">
          <w:rPr>
            <w:noProof/>
            <w:webHidden/>
          </w:rPr>
        </w:r>
        <w:r w:rsidR="00D44760">
          <w:rPr>
            <w:noProof/>
            <w:webHidden/>
          </w:rPr>
          <w:fldChar w:fldCharType="separate"/>
        </w:r>
        <w:r w:rsidR="00AA1800">
          <w:rPr>
            <w:noProof/>
            <w:webHidden/>
          </w:rPr>
          <w:t>119</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3" w:history="1">
        <w:r w:rsidR="00D44760" w:rsidRPr="004362E4">
          <w:rPr>
            <w:rStyle w:val="a7"/>
            <w:rFonts w:ascii="Times New Roman" w:hAnsi="Times New Roman" w:cs="Times New Roman"/>
            <w:noProof/>
            <w:lang w:val="en-US" w:eastAsia="ru-RU"/>
          </w:rPr>
          <w:t>14</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14 </w:t>
        </w:r>
        <w:r w:rsidR="00D44760" w:rsidRPr="004362E4">
          <w:rPr>
            <w:rStyle w:val="a7"/>
            <w:rFonts w:ascii="Times New Roman" w:hAnsi="Times New Roman" w:cs="Times New Roman"/>
            <w:noProof/>
            <w:lang w:val="en-US"/>
          </w:rPr>
          <w:t>COMPTON</w:t>
        </w:r>
        <w:r w:rsidR="00D44760">
          <w:rPr>
            <w:noProof/>
            <w:webHidden/>
          </w:rPr>
          <w:tab/>
        </w:r>
        <w:r w:rsidR="00D44760">
          <w:rPr>
            <w:noProof/>
            <w:webHidden/>
          </w:rPr>
          <w:fldChar w:fldCharType="begin"/>
        </w:r>
        <w:r w:rsidR="00D44760">
          <w:rPr>
            <w:noProof/>
            <w:webHidden/>
          </w:rPr>
          <w:instrText xml:space="preserve"> PAGEREF _Toc406661083 \h </w:instrText>
        </w:r>
        <w:r w:rsidR="00D44760">
          <w:rPr>
            <w:noProof/>
            <w:webHidden/>
          </w:rPr>
        </w:r>
        <w:r w:rsidR="00D44760">
          <w:rPr>
            <w:noProof/>
            <w:webHidden/>
          </w:rPr>
          <w:fldChar w:fldCharType="separate"/>
        </w:r>
        <w:r w:rsidR="00AA1800">
          <w:rPr>
            <w:noProof/>
            <w:webHidden/>
          </w:rPr>
          <w:t>124</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4" w:history="1">
        <w:r w:rsidR="00D44760" w:rsidRPr="004362E4">
          <w:rPr>
            <w:rStyle w:val="a7"/>
            <w:rFonts w:ascii="Times New Roman" w:hAnsi="Times New Roman" w:cs="Times New Roman"/>
            <w:noProof/>
          </w:rPr>
          <w:t>15</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15 </w:t>
        </w:r>
        <w:r w:rsidR="00D44760" w:rsidRPr="004362E4">
          <w:rPr>
            <w:rStyle w:val="a7"/>
            <w:rFonts w:ascii="Times New Roman" w:hAnsi="Times New Roman" w:cs="Times New Roman"/>
            <w:noProof/>
            <w:lang w:val="de-DE"/>
          </w:rPr>
          <w:t>RANGE</w:t>
        </w:r>
        <w:r w:rsidR="00D44760">
          <w:rPr>
            <w:noProof/>
            <w:webHidden/>
          </w:rPr>
          <w:tab/>
        </w:r>
        <w:r w:rsidR="00D44760">
          <w:rPr>
            <w:noProof/>
            <w:webHidden/>
          </w:rPr>
          <w:fldChar w:fldCharType="begin"/>
        </w:r>
        <w:r w:rsidR="00D44760">
          <w:rPr>
            <w:noProof/>
            <w:webHidden/>
          </w:rPr>
          <w:instrText xml:space="preserve"> PAGEREF _Toc406661084 \h </w:instrText>
        </w:r>
        <w:r w:rsidR="00D44760">
          <w:rPr>
            <w:noProof/>
            <w:webHidden/>
          </w:rPr>
        </w:r>
        <w:r w:rsidR="00D44760">
          <w:rPr>
            <w:noProof/>
            <w:webHidden/>
          </w:rPr>
          <w:fldChar w:fldCharType="separate"/>
        </w:r>
        <w:r w:rsidR="00AA1800">
          <w:rPr>
            <w:noProof/>
            <w:webHidden/>
          </w:rPr>
          <w:t>127</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5" w:history="1">
        <w:r w:rsidR="00D44760" w:rsidRPr="004362E4">
          <w:rPr>
            <w:rStyle w:val="a7"/>
            <w:rFonts w:ascii="Times New Roman" w:hAnsi="Times New Roman" w:cs="Times New Roman"/>
            <w:noProof/>
          </w:rPr>
          <w:t>16</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16 </w:t>
        </w:r>
        <w:r w:rsidR="00D44760" w:rsidRPr="004362E4">
          <w:rPr>
            <w:rStyle w:val="a7"/>
            <w:rFonts w:ascii="Times New Roman" w:hAnsi="Times New Roman" w:cs="Times New Roman"/>
            <w:noProof/>
            <w:lang w:val="en-US"/>
          </w:rPr>
          <w:t>APPA</w:t>
        </w:r>
        <w:r w:rsidR="00D44760">
          <w:rPr>
            <w:noProof/>
            <w:webHidden/>
          </w:rPr>
          <w:tab/>
        </w:r>
        <w:r w:rsidR="00D44760">
          <w:rPr>
            <w:noProof/>
            <w:webHidden/>
          </w:rPr>
          <w:fldChar w:fldCharType="begin"/>
        </w:r>
        <w:r w:rsidR="00D44760">
          <w:rPr>
            <w:noProof/>
            <w:webHidden/>
          </w:rPr>
          <w:instrText xml:space="preserve"> PAGEREF _Toc406661085 \h </w:instrText>
        </w:r>
        <w:r w:rsidR="00D44760">
          <w:rPr>
            <w:noProof/>
            <w:webHidden/>
          </w:rPr>
        </w:r>
        <w:r w:rsidR="00D44760">
          <w:rPr>
            <w:noProof/>
            <w:webHidden/>
          </w:rPr>
          <w:fldChar w:fldCharType="separate"/>
        </w:r>
        <w:r w:rsidR="00AA1800">
          <w:rPr>
            <w:noProof/>
            <w:webHidden/>
          </w:rPr>
          <w:t>135</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6" w:history="1">
        <w:r w:rsidR="00D44760" w:rsidRPr="004362E4">
          <w:rPr>
            <w:rStyle w:val="a7"/>
            <w:rFonts w:ascii="Times New Roman" w:hAnsi="Times New Roman" w:cs="Times New Roman"/>
            <w:noProof/>
          </w:rPr>
          <w:t>17</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17 </w:t>
        </w:r>
        <w:r w:rsidR="00D44760" w:rsidRPr="004362E4">
          <w:rPr>
            <w:rStyle w:val="a7"/>
            <w:rFonts w:ascii="Times New Roman" w:hAnsi="Times New Roman" w:cs="Times New Roman"/>
            <w:noProof/>
            <w:lang w:val="en-US"/>
          </w:rPr>
          <w:t>CBM</w:t>
        </w:r>
        <w:r w:rsidR="00D44760">
          <w:rPr>
            <w:noProof/>
            <w:webHidden/>
          </w:rPr>
          <w:tab/>
        </w:r>
        <w:r w:rsidR="00D44760">
          <w:rPr>
            <w:noProof/>
            <w:webHidden/>
          </w:rPr>
          <w:fldChar w:fldCharType="begin"/>
        </w:r>
        <w:r w:rsidR="00D44760">
          <w:rPr>
            <w:noProof/>
            <w:webHidden/>
          </w:rPr>
          <w:instrText xml:space="preserve"> PAGEREF _Toc406661086 \h </w:instrText>
        </w:r>
        <w:r w:rsidR="00D44760">
          <w:rPr>
            <w:noProof/>
            <w:webHidden/>
          </w:rPr>
        </w:r>
        <w:r w:rsidR="00D44760">
          <w:rPr>
            <w:noProof/>
            <w:webHidden/>
          </w:rPr>
          <w:fldChar w:fldCharType="separate"/>
        </w:r>
        <w:r w:rsidR="00AA1800">
          <w:rPr>
            <w:noProof/>
            <w:webHidden/>
          </w:rPr>
          <w:t>144</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7" w:history="1">
        <w:r w:rsidR="00D44760" w:rsidRPr="004362E4">
          <w:rPr>
            <w:rStyle w:val="a7"/>
            <w:rFonts w:ascii="Times New Roman" w:hAnsi="Times New Roman" w:cs="Times New Roman"/>
            <w:noProof/>
          </w:rPr>
          <w:t>18</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18 NuSTAR</w:t>
        </w:r>
        <w:r w:rsidR="00D44760">
          <w:rPr>
            <w:noProof/>
            <w:webHidden/>
          </w:rPr>
          <w:tab/>
        </w:r>
        <w:r w:rsidR="00D44760">
          <w:rPr>
            <w:noProof/>
            <w:webHidden/>
          </w:rPr>
          <w:fldChar w:fldCharType="begin"/>
        </w:r>
        <w:r w:rsidR="00D44760">
          <w:rPr>
            <w:noProof/>
            <w:webHidden/>
          </w:rPr>
          <w:instrText xml:space="preserve"> PAGEREF _Toc406661087 \h </w:instrText>
        </w:r>
        <w:r w:rsidR="00D44760">
          <w:rPr>
            <w:noProof/>
            <w:webHidden/>
          </w:rPr>
        </w:r>
        <w:r w:rsidR="00D44760">
          <w:rPr>
            <w:noProof/>
            <w:webHidden/>
          </w:rPr>
          <w:fldChar w:fldCharType="separate"/>
        </w:r>
        <w:r w:rsidR="00AA1800">
          <w:rPr>
            <w:noProof/>
            <w:webHidden/>
          </w:rPr>
          <w:t>161</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8" w:history="1">
        <w:r w:rsidR="00D44760" w:rsidRPr="004362E4">
          <w:rPr>
            <w:rStyle w:val="a7"/>
            <w:rFonts w:ascii="Times New Roman" w:hAnsi="Times New Roman" w:cs="Times New Roman"/>
            <w:noProof/>
          </w:rPr>
          <w:t>19</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19 ПАНДА</w:t>
        </w:r>
        <w:r w:rsidR="00D44760">
          <w:rPr>
            <w:noProof/>
            <w:webHidden/>
          </w:rPr>
          <w:tab/>
        </w:r>
        <w:r w:rsidR="00D44760">
          <w:rPr>
            <w:noProof/>
            <w:webHidden/>
          </w:rPr>
          <w:fldChar w:fldCharType="begin"/>
        </w:r>
        <w:r w:rsidR="00D44760">
          <w:rPr>
            <w:noProof/>
            <w:webHidden/>
          </w:rPr>
          <w:instrText xml:space="preserve"> PAGEREF _Toc406661088 \h </w:instrText>
        </w:r>
        <w:r w:rsidR="00D44760">
          <w:rPr>
            <w:noProof/>
            <w:webHidden/>
          </w:rPr>
        </w:r>
        <w:r w:rsidR="00D44760">
          <w:rPr>
            <w:noProof/>
            <w:webHidden/>
          </w:rPr>
          <w:fldChar w:fldCharType="separate"/>
        </w:r>
        <w:r w:rsidR="00AA1800">
          <w:rPr>
            <w:noProof/>
            <w:webHidden/>
          </w:rPr>
          <w:t>182</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89" w:history="1">
        <w:r w:rsidR="00D44760" w:rsidRPr="004362E4">
          <w:rPr>
            <w:rStyle w:val="a7"/>
            <w:rFonts w:ascii="Times New Roman" w:hAnsi="Times New Roman" w:cs="Times New Roman"/>
            <w:noProof/>
          </w:rPr>
          <w:t>20</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20 </w:t>
        </w:r>
        <w:r w:rsidR="00D44760" w:rsidRPr="004362E4">
          <w:rPr>
            <w:rStyle w:val="a7"/>
            <w:rFonts w:ascii="Times New Roman" w:hAnsi="Times New Roman" w:cs="Times New Roman"/>
            <w:noProof/>
            <w:lang w:val="en-US"/>
          </w:rPr>
          <w:t>ANKE</w:t>
        </w:r>
        <w:r w:rsidR="00D44760">
          <w:rPr>
            <w:noProof/>
            <w:webHidden/>
          </w:rPr>
          <w:tab/>
        </w:r>
        <w:r w:rsidR="00D44760">
          <w:rPr>
            <w:noProof/>
            <w:webHidden/>
          </w:rPr>
          <w:fldChar w:fldCharType="begin"/>
        </w:r>
        <w:r w:rsidR="00D44760">
          <w:rPr>
            <w:noProof/>
            <w:webHidden/>
          </w:rPr>
          <w:instrText xml:space="preserve"> PAGEREF _Toc406661089 \h </w:instrText>
        </w:r>
        <w:r w:rsidR="00D44760">
          <w:rPr>
            <w:noProof/>
            <w:webHidden/>
          </w:rPr>
        </w:r>
        <w:r w:rsidR="00D44760">
          <w:rPr>
            <w:noProof/>
            <w:webHidden/>
          </w:rPr>
          <w:fldChar w:fldCharType="separate"/>
        </w:r>
        <w:r w:rsidR="00AA1800">
          <w:rPr>
            <w:noProof/>
            <w:webHidden/>
          </w:rPr>
          <w:t>212</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90" w:history="1">
        <w:r w:rsidR="00D44760" w:rsidRPr="004362E4">
          <w:rPr>
            <w:rStyle w:val="a7"/>
            <w:rFonts w:ascii="Times New Roman" w:hAnsi="Times New Roman" w:cs="Times New Roman"/>
            <w:noProof/>
          </w:rPr>
          <w:t>21</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 xml:space="preserve">Отчет по эксперименту 21 </w:t>
        </w:r>
        <w:r w:rsidR="00D44760" w:rsidRPr="004362E4">
          <w:rPr>
            <w:rStyle w:val="a7"/>
            <w:rFonts w:ascii="Times New Roman" w:hAnsi="Times New Roman" w:cs="Times New Roman"/>
            <w:noProof/>
            <w:lang w:val="en-US"/>
          </w:rPr>
          <w:t>KATRIN</w:t>
        </w:r>
        <w:r w:rsidR="00D44760">
          <w:rPr>
            <w:noProof/>
            <w:webHidden/>
          </w:rPr>
          <w:tab/>
        </w:r>
        <w:r w:rsidR="00D44760">
          <w:rPr>
            <w:noProof/>
            <w:webHidden/>
          </w:rPr>
          <w:fldChar w:fldCharType="begin"/>
        </w:r>
        <w:r w:rsidR="00D44760">
          <w:rPr>
            <w:noProof/>
            <w:webHidden/>
          </w:rPr>
          <w:instrText xml:space="preserve"> PAGEREF _Toc406661090 \h </w:instrText>
        </w:r>
        <w:r w:rsidR="00D44760">
          <w:rPr>
            <w:noProof/>
            <w:webHidden/>
          </w:rPr>
        </w:r>
        <w:r w:rsidR="00D44760">
          <w:rPr>
            <w:noProof/>
            <w:webHidden/>
          </w:rPr>
          <w:fldChar w:fldCharType="separate"/>
        </w:r>
        <w:r w:rsidR="00AA1800">
          <w:rPr>
            <w:noProof/>
            <w:webHidden/>
          </w:rPr>
          <w:t>216</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91" w:history="1">
        <w:r w:rsidR="00D44760" w:rsidRPr="004362E4">
          <w:rPr>
            <w:rStyle w:val="a7"/>
            <w:rFonts w:ascii="Times New Roman" w:hAnsi="Times New Roman" w:cs="Times New Roman"/>
            <w:noProof/>
          </w:rPr>
          <w:t>22</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22 «Деление»</w:t>
        </w:r>
        <w:r w:rsidR="00D44760">
          <w:rPr>
            <w:noProof/>
            <w:webHidden/>
          </w:rPr>
          <w:tab/>
        </w:r>
        <w:r w:rsidR="00D44760">
          <w:rPr>
            <w:noProof/>
            <w:webHidden/>
          </w:rPr>
          <w:fldChar w:fldCharType="begin"/>
        </w:r>
        <w:r w:rsidR="00D44760">
          <w:rPr>
            <w:noProof/>
            <w:webHidden/>
          </w:rPr>
          <w:instrText xml:space="preserve"> PAGEREF _Toc406661091 \h </w:instrText>
        </w:r>
        <w:r w:rsidR="00D44760">
          <w:rPr>
            <w:noProof/>
            <w:webHidden/>
          </w:rPr>
        </w:r>
        <w:r w:rsidR="00D44760">
          <w:rPr>
            <w:noProof/>
            <w:webHidden/>
          </w:rPr>
          <w:fldChar w:fldCharType="separate"/>
        </w:r>
        <w:r w:rsidR="00AA1800">
          <w:rPr>
            <w:noProof/>
            <w:webHidden/>
          </w:rPr>
          <w:t>223</w:t>
        </w:r>
        <w:r w:rsidR="00D44760">
          <w:rPr>
            <w:noProof/>
            <w:webHidden/>
          </w:rPr>
          <w:fldChar w:fldCharType="end"/>
        </w:r>
      </w:hyperlink>
    </w:p>
    <w:p w:rsidR="00D44760" w:rsidRPr="000D31D6" w:rsidRDefault="00290D7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06661092" w:history="1">
        <w:r w:rsidR="00D44760" w:rsidRPr="004362E4">
          <w:rPr>
            <w:rStyle w:val="a7"/>
            <w:rFonts w:ascii="Times New Roman" w:hAnsi="Times New Roman" w:cs="Times New Roman"/>
            <w:noProof/>
          </w:rPr>
          <w:t>23</w:t>
        </w:r>
        <w:r w:rsidR="00D44760" w:rsidRPr="000D31D6">
          <w:rPr>
            <w:rFonts w:ascii="Calibri" w:eastAsia="Times New Roman" w:hAnsi="Calibri" w:cs="Times New Roman"/>
            <w:noProof/>
            <w:kern w:val="0"/>
            <w:sz w:val="22"/>
            <w:szCs w:val="22"/>
            <w:lang w:eastAsia="ru-RU" w:bidi="ar-SA"/>
          </w:rPr>
          <w:tab/>
        </w:r>
        <w:r w:rsidR="00D44760" w:rsidRPr="004362E4">
          <w:rPr>
            <w:rStyle w:val="a7"/>
            <w:rFonts w:ascii="Times New Roman" w:hAnsi="Times New Roman" w:cs="Times New Roman"/>
            <w:noProof/>
          </w:rPr>
          <w:t>Отчет по эксперименту 23 «Байкал»</w:t>
        </w:r>
        <w:r w:rsidR="00D44760">
          <w:rPr>
            <w:noProof/>
            <w:webHidden/>
          </w:rPr>
          <w:tab/>
        </w:r>
        <w:r w:rsidR="00D44760">
          <w:rPr>
            <w:noProof/>
            <w:webHidden/>
          </w:rPr>
          <w:fldChar w:fldCharType="begin"/>
        </w:r>
        <w:r w:rsidR="00D44760">
          <w:rPr>
            <w:noProof/>
            <w:webHidden/>
          </w:rPr>
          <w:instrText xml:space="preserve"> PAGEREF _Toc406661092 \h </w:instrText>
        </w:r>
        <w:r w:rsidR="00D44760">
          <w:rPr>
            <w:noProof/>
            <w:webHidden/>
          </w:rPr>
        </w:r>
        <w:r w:rsidR="00D44760">
          <w:rPr>
            <w:noProof/>
            <w:webHidden/>
          </w:rPr>
          <w:fldChar w:fldCharType="separate"/>
        </w:r>
        <w:r w:rsidR="00AA1800">
          <w:rPr>
            <w:noProof/>
            <w:webHidden/>
          </w:rPr>
          <w:t>225</w:t>
        </w:r>
        <w:r w:rsidR="00D44760">
          <w:rPr>
            <w:noProof/>
            <w:webHidden/>
          </w:rPr>
          <w:fldChar w:fldCharType="end"/>
        </w:r>
      </w:hyperlink>
    </w:p>
    <w:p w:rsidR="00D44760" w:rsidRPr="000D31D6" w:rsidRDefault="00290D7E">
      <w:pPr>
        <w:pStyle w:val="11"/>
        <w:tabs>
          <w:tab w:val="right" w:leader="dot" w:pos="9628"/>
        </w:tabs>
        <w:rPr>
          <w:rFonts w:ascii="Calibri" w:eastAsia="Times New Roman" w:hAnsi="Calibri" w:cs="Times New Roman"/>
          <w:noProof/>
          <w:kern w:val="0"/>
          <w:sz w:val="22"/>
          <w:szCs w:val="22"/>
          <w:lang w:eastAsia="ru-RU" w:bidi="ar-SA"/>
        </w:rPr>
      </w:pPr>
      <w:hyperlink w:anchor="_Toc406661093" w:history="1">
        <w:r w:rsidR="00D44760" w:rsidRPr="004362E4">
          <w:rPr>
            <w:rStyle w:val="a7"/>
            <w:rFonts w:ascii="Times New Roman" w:hAnsi="Times New Roman" w:cs="Times New Roman"/>
            <w:noProof/>
          </w:rPr>
          <w:t>ЗАКЛЮЧЕНИЕ</w:t>
        </w:r>
        <w:r w:rsidR="00D44760">
          <w:rPr>
            <w:noProof/>
            <w:webHidden/>
          </w:rPr>
          <w:tab/>
        </w:r>
        <w:r w:rsidR="00D44760">
          <w:rPr>
            <w:noProof/>
            <w:webHidden/>
          </w:rPr>
          <w:fldChar w:fldCharType="begin"/>
        </w:r>
        <w:r w:rsidR="00D44760">
          <w:rPr>
            <w:noProof/>
            <w:webHidden/>
          </w:rPr>
          <w:instrText xml:space="preserve"> PAGEREF _Toc406661093 \h </w:instrText>
        </w:r>
        <w:r w:rsidR="00D44760">
          <w:rPr>
            <w:noProof/>
            <w:webHidden/>
          </w:rPr>
        </w:r>
        <w:r w:rsidR="00D44760">
          <w:rPr>
            <w:noProof/>
            <w:webHidden/>
          </w:rPr>
          <w:fldChar w:fldCharType="separate"/>
        </w:r>
        <w:r w:rsidR="00AA1800">
          <w:rPr>
            <w:noProof/>
            <w:webHidden/>
          </w:rPr>
          <w:t>228</w:t>
        </w:r>
        <w:r w:rsidR="00D44760">
          <w:rPr>
            <w:noProof/>
            <w:webHidden/>
          </w:rPr>
          <w:fldChar w:fldCharType="end"/>
        </w:r>
      </w:hyperlink>
    </w:p>
    <w:p w:rsidR="00D44760" w:rsidRPr="000D31D6" w:rsidRDefault="00290D7E">
      <w:pPr>
        <w:pStyle w:val="11"/>
        <w:tabs>
          <w:tab w:val="right" w:leader="dot" w:pos="9628"/>
        </w:tabs>
        <w:rPr>
          <w:rFonts w:ascii="Calibri" w:eastAsia="Times New Roman" w:hAnsi="Calibri" w:cs="Times New Roman"/>
          <w:noProof/>
          <w:kern w:val="0"/>
          <w:sz w:val="22"/>
          <w:szCs w:val="22"/>
          <w:lang w:eastAsia="ru-RU" w:bidi="ar-SA"/>
        </w:rPr>
      </w:pPr>
      <w:hyperlink w:anchor="_Toc406661094" w:history="1">
        <w:r w:rsidR="00D44760" w:rsidRPr="004362E4">
          <w:rPr>
            <w:rStyle w:val="a7"/>
            <w:noProof/>
          </w:rPr>
          <w:t>ПРИЛОЖЕНИЕ А. СПИСОК ПУБЛИКАЦИЙ</w:t>
        </w:r>
        <w:r w:rsidR="00D44760">
          <w:rPr>
            <w:noProof/>
            <w:webHidden/>
          </w:rPr>
          <w:tab/>
        </w:r>
        <w:r w:rsidR="00D44760">
          <w:rPr>
            <w:noProof/>
            <w:webHidden/>
          </w:rPr>
          <w:fldChar w:fldCharType="begin"/>
        </w:r>
        <w:r w:rsidR="00D44760">
          <w:rPr>
            <w:noProof/>
            <w:webHidden/>
          </w:rPr>
          <w:instrText xml:space="preserve"> PAGEREF _Toc406661094 \h </w:instrText>
        </w:r>
        <w:r w:rsidR="00D44760">
          <w:rPr>
            <w:noProof/>
            <w:webHidden/>
          </w:rPr>
        </w:r>
        <w:r w:rsidR="00D44760">
          <w:rPr>
            <w:noProof/>
            <w:webHidden/>
          </w:rPr>
          <w:fldChar w:fldCharType="separate"/>
        </w:r>
        <w:r w:rsidR="00AA1800">
          <w:rPr>
            <w:noProof/>
            <w:webHidden/>
          </w:rPr>
          <w:t>229</w:t>
        </w:r>
        <w:r w:rsidR="00D44760">
          <w:rPr>
            <w:noProof/>
            <w:webHidden/>
          </w:rPr>
          <w:fldChar w:fldCharType="end"/>
        </w:r>
      </w:hyperlink>
    </w:p>
    <w:p w:rsidR="00D44760" w:rsidRPr="000D31D6" w:rsidRDefault="00290D7E">
      <w:pPr>
        <w:pStyle w:val="11"/>
        <w:tabs>
          <w:tab w:val="right" w:leader="dot" w:pos="9628"/>
        </w:tabs>
        <w:rPr>
          <w:rFonts w:ascii="Calibri" w:eastAsia="Times New Roman" w:hAnsi="Calibri" w:cs="Times New Roman"/>
          <w:noProof/>
          <w:kern w:val="0"/>
          <w:sz w:val="22"/>
          <w:szCs w:val="22"/>
          <w:lang w:eastAsia="ru-RU" w:bidi="ar-SA"/>
        </w:rPr>
      </w:pPr>
      <w:hyperlink w:anchor="_Toc406661095" w:history="1">
        <w:r w:rsidR="00D44760" w:rsidRPr="004362E4">
          <w:rPr>
            <w:rStyle w:val="a7"/>
            <w:rFonts w:ascii="Times New Roman" w:hAnsi="Times New Roman" w:cs="Times New Roman"/>
            <w:noProof/>
          </w:rPr>
          <w:t>ПРИЛОЖЕНИЕ Б. Запрос финансирования на 2015 г.</w:t>
        </w:r>
        <w:r w:rsidR="00D44760">
          <w:rPr>
            <w:noProof/>
            <w:webHidden/>
          </w:rPr>
          <w:tab/>
        </w:r>
        <w:r w:rsidR="00D44760">
          <w:rPr>
            <w:noProof/>
            <w:webHidden/>
          </w:rPr>
          <w:fldChar w:fldCharType="begin"/>
        </w:r>
        <w:r w:rsidR="00D44760">
          <w:rPr>
            <w:noProof/>
            <w:webHidden/>
          </w:rPr>
          <w:instrText xml:space="preserve"> PAGEREF _Toc406661095 \h </w:instrText>
        </w:r>
        <w:r w:rsidR="00D44760">
          <w:rPr>
            <w:noProof/>
            <w:webHidden/>
          </w:rPr>
        </w:r>
        <w:r w:rsidR="00D44760">
          <w:rPr>
            <w:noProof/>
            <w:webHidden/>
          </w:rPr>
          <w:fldChar w:fldCharType="separate"/>
        </w:r>
        <w:r w:rsidR="00AA1800">
          <w:rPr>
            <w:noProof/>
            <w:webHidden/>
          </w:rPr>
          <w:t>243</w:t>
        </w:r>
        <w:r w:rsidR="00D44760">
          <w:rPr>
            <w:noProof/>
            <w:webHidden/>
          </w:rPr>
          <w:fldChar w:fldCharType="end"/>
        </w:r>
      </w:hyperlink>
    </w:p>
    <w:p w:rsidR="00623DF9" w:rsidRPr="008901C0" w:rsidRDefault="00623DF9" w:rsidP="00763159">
      <w:pPr>
        <w:spacing w:line="276" w:lineRule="auto"/>
      </w:pPr>
      <w:r w:rsidRPr="008901C0">
        <w:rPr>
          <w:rFonts w:cs="Mangal"/>
        </w:rPr>
        <w:fldChar w:fldCharType="end"/>
      </w: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Default="00B07115" w:rsidP="00B07115">
      <w:pPr>
        <w:pStyle w:val="1"/>
        <w:numPr>
          <w:ilvl w:val="0"/>
          <w:numId w:val="0"/>
        </w:numPr>
        <w:jc w:val="center"/>
        <w:rPr>
          <w:rFonts w:ascii="Times New Roman" w:hAnsi="Times New Roman" w:cs="Times New Roman"/>
          <w:b w:val="0"/>
          <w:sz w:val="24"/>
          <w:szCs w:val="24"/>
        </w:rPr>
      </w:pPr>
      <w:r>
        <w:rPr>
          <w:rFonts w:ascii="Times New Roman" w:eastAsia="DejaVu LGC Sans" w:hAnsi="Times New Roman" w:cs="Times New Roman"/>
          <w:b w:val="0"/>
          <w:bCs w:val="0"/>
          <w:kern w:val="1"/>
          <w:sz w:val="24"/>
          <w:szCs w:val="24"/>
        </w:rPr>
        <w:br w:type="page"/>
      </w:r>
      <w:bookmarkStart w:id="0" w:name="_Toc406661068"/>
      <w:r w:rsidR="00F263C0" w:rsidRPr="00F263C0">
        <w:rPr>
          <w:rFonts w:ascii="Times New Roman" w:hAnsi="Times New Roman" w:cs="Times New Roman"/>
          <w:b w:val="0"/>
          <w:sz w:val="24"/>
          <w:szCs w:val="24"/>
        </w:rPr>
        <w:lastRenderedPageBreak/>
        <w:t>Сокращения</w:t>
      </w:r>
      <w:r>
        <w:rPr>
          <w:rFonts w:ascii="Times New Roman" w:hAnsi="Times New Roman" w:cs="Times New Roman"/>
          <w:b w:val="0"/>
          <w:sz w:val="24"/>
          <w:szCs w:val="24"/>
        </w:rPr>
        <w:t xml:space="preserve"> и определения</w:t>
      </w:r>
      <w:bookmarkEnd w:id="0"/>
    </w:p>
    <w:p w:rsidR="00883DFF" w:rsidRPr="006B31E8" w:rsidRDefault="00883DFF" w:rsidP="006B31E8">
      <w:pPr>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0"/>
        <w:gridCol w:w="1401"/>
        <w:gridCol w:w="6843"/>
      </w:tblGrid>
      <w:tr w:rsidR="00E8341C" w:rsidRPr="00842E37" w:rsidTr="00842E37">
        <w:trPr>
          <w:trHeight w:val="113"/>
          <w:jc w:val="center"/>
        </w:trPr>
        <w:tc>
          <w:tcPr>
            <w:tcW w:w="1610" w:type="dxa"/>
            <w:shd w:val="clear" w:color="auto" w:fill="auto"/>
          </w:tcPr>
          <w:p w:rsidR="00E8341C" w:rsidRPr="00842E37" w:rsidRDefault="00883DFF" w:rsidP="006B31E8">
            <w:pPr>
              <w:rPr>
                <w:rFonts w:ascii="Times New Roman" w:hAnsi="Times New Roman" w:cs="Times New Roman"/>
              </w:rPr>
            </w:pPr>
            <w:r w:rsidRPr="00842E37">
              <w:rPr>
                <w:rFonts w:ascii="Times New Roman" w:hAnsi="Times New Roman" w:cs="Times New Roman"/>
              </w:rPr>
              <w:t>Браны</w:t>
            </w:r>
          </w:p>
        </w:tc>
        <w:tc>
          <w:tcPr>
            <w:tcW w:w="1401"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  </w:t>
            </w:r>
          </w:p>
        </w:tc>
        <w:tc>
          <w:tcPr>
            <w:tcW w:w="6843" w:type="dxa"/>
            <w:shd w:val="clear" w:color="auto" w:fill="auto"/>
          </w:tcPr>
          <w:p w:rsidR="00E8341C" w:rsidRPr="00842E37" w:rsidRDefault="00883DFF" w:rsidP="006B31E8">
            <w:pPr>
              <w:rPr>
                <w:rFonts w:ascii="Times New Roman" w:hAnsi="Times New Roman" w:cs="Times New Roman"/>
              </w:rPr>
            </w:pPr>
            <w:r w:rsidRPr="00842E37">
              <w:rPr>
                <w:rFonts w:ascii="Times New Roman" w:hAnsi="Times New Roman" w:cs="Times New Roman"/>
              </w:rPr>
              <w:t>подпространства меньших размерностей полного многомерного пространства</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ИТЭФ</w:t>
            </w:r>
          </w:p>
        </w:tc>
        <w:tc>
          <w:tcPr>
            <w:tcW w:w="1401"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  </w:t>
            </w: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Институт теоретической и экспериментальной физики</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ИФВЭ</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Институт Физики Высоких Энергий</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ИЯИ</w:t>
            </w:r>
          </w:p>
        </w:tc>
        <w:tc>
          <w:tcPr>
            <w:tcW w:w="1401"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  </w:t>
            </w: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Институт Ядерных Исследований, Троицк</w:t>
            </w:r>
          </w:p>
        </w:tc>
      </w:tr>
      <w:tr w:rsidR="00883DFF" w:rsidRPr="00842E37" w:rsidTr="00842E37">
        <w:trPr>
          <w:trHeight w:val="113"/>
          <w:jc w:val="center"/>
        </w:trPr>
        <w:tc>
          <w:tcPr>
            <w:tcW w:w="1610"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KK</w:t>
            </w:r>
          </w:p>
        </w:tc>
        <w:tc>
          <w:tcPr>
            <w:tcW w:w="1401" w:type="dxa"/>
            <w:shd w:val="clear" w:color="auto" w:fill="auto"/>
          </w:tcPr>
          <w:p w:rsidR="00883DFF" w:rsidRPr="00842E37" w:rsidRDefault="00883DFF" w:rsidP="006B31E8">
            <w:pPr>
              <w:rPr>
                <w:rFonts w:ascii="Times New Roman" w:hAnsi="Times New Roman" w:cs="Times New Roman"/>
              </w:rPr>
            </w:pPr>
          </w:p>
        </w:tc>
        <w:tc>
          <w:tcPr>
            <w:tcW w:w="6843"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Калуца и Клейн, авторы первой теории, объединяющей электромагнетизм и гравитацию в пятимернов псевдоевклидовом пространстве с одним дополнительным измерением</w:t>
            </w:r>
          </w:p>
        </w:tc>
      </w:tr>
      <w:tr w:rsidR="00883DFF" w:rsidRPr="00842E37" w:rsidTr="00842E37">
        <w:trPr>
          <w:trHeight w:val="113"/>
          <w:jc w:val="center"/>
        </w:trPr>
        <w:tc>
          <w:tcPr>
            <w:tcW w:w="1610"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КХД</w:t>
            </w:r>
          </w:p>
        </w:tc>
        <w:tc>
          <w:tcPr>
            <w:tcW w:w="1401" w:type="dxa"/>
            <w:shd w:val="clear" w:color="auto" w:fill="auto"/>
          </w:tcPr>
          <w:p w:rsidR="00883DFF" w:rsidRPr="00842E37" w:rsidRDefault="00883DFF" w:rsidP="006B31E8">
            <w:pPr>
              <w:rPr>
                <w:rFonts w:ascii="Times New Roman" w:hAnsi="Times New Roman" w:cs="Times New Roman"/>
              </w:rPr>
            </w:pPr>
          </w:p>
        </w:tc>
        <w:tc>
          <w:tcPr>
            <w:tcW w:w="6843"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квантовая хромодинамика</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МИФИ</w:t>
            </w:r>
          </w:p>
        </w:tc>
        <w:tc>
          <w:tcPr>
            <w:tcW w:w="1401"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  </w:t>
            </w: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Московский Инженерго-Физический Институт</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НИИЯ МГУ</w:t>
            </w:r>
          </w:p>
        </w:tc>
        <w:tc>
          <w:tcPr>
            <w:tcW w:w="1401"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  </w:t>
            </w: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Научно-исследовательский институт Ядерной Физики Московского Государственно университета</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ПИЯФ</w:t>
            </w:r>
          </w:p>
        </w:tc>
        <w:tc>
          <w:tcPr>
            <w:tcW w:w="1401"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  </w:t>
            </w: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Петербургский Институт Ядерной Физики</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РНЦ КИ</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Российский национальный центр Курчатовский Институт</w:t>
            </w:r>
          </w:p>
        </w:tc>
      </w:tr>
      <w:tr w:rsidR="00883DFF" w:rsidRPr="00842E37" w:rsidTr="00842E37">
        <w:trPr>
          <w:trHeight w:val="113"/>
          <w:jc w:val="center"/>
        </w:trPr>
        <w:tc>
          <w:tcPr>
            <w:tcW w:w="1610"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СМ</w:t>
            </w:r>
          </w:p>
        </w:tc>
        <w:tc>
          <w:tcPr>
            <w:tcW w:w="1401" w:type="dxa"/>
            <w:shd w:val="clear" w:color="auto" w:fill="auto"/>
          </w:tcPr>
          <w:p w:rsidR="00883DFF" w:rsidRPr="00842E37" w:rsidRDefault="00883DFF" w:rsidP="006B31E8">
            <w:pPr>
              <w:rPr>
                <w:rFonts w:ascii="Times New Roman" w:hAnsi="Times New Roman" w:cs="Times New Roman"/>
              </w:rPr>
            </w:pPr>
          </w:p>
        </w:tc>
        <w:tc>
          <w:tcPr>
            <w:tcW w:w="6843"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Стандартная Модель, теоретическая схема, используемая в настоящее время для расчетов вероятностей рождения различных частиц (в том числе бозона Хиггса и топ-кварка).</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ФИ РАН</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Физический институт им. Лебедева РАН</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DESY(ДЕЗИ)</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Немецкий электронный синхротрон</w:t>
            </w:r>
          </w:p>
        </w:tc>
      </w:tr>
      <w:tr w:rsidR="00883DFF" w:rsidRPr="00842E37" w:rsidTr="00842E37">
        <w:trPr>
          <w:trHeight w:val="113"/>
          <w:jc w:val="center"/>
        </w:trPr>
        <w:tc>
          <w:tcPr>
            <w:tcW w:w="1610"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DPHEP</w:t>
            </w:r>
          </w:p>
        </w:tc>
        <w:tc>
          <w:tcPr>
            <w:tcW w:w="1401" w:type="dxa"/>
            <w:shd w:val="clear" w:color="auto" w:fill="auto"/>
          </w:tcPr>
          <w:p w:rsidR="00883DFF" w:rsidRPr="00842E37" w:rsidRDefault="00883DFF" w:rsidP="006B31E8">
            <w:pPr>
              <w:rPr>
                <w:rFonts w:ascii="Times New Roman" w:hAnsi="Times New Roman" w:cs="Times New Roman"/>
              </w:rPr>
            </w:pPr>
          </w:p>
        </w:tc>
        <w:tc>
          <w:tcPr>
            <w:tcW w:w="6843"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Data Preservation in High Energy Physics  - международный проект по сохранению  экспериментальных данных по  физике высоких энергий</w:t>
            </w:r>
          </w:p>
        </w:tc>
      </w:tr>
      <w:tr w:rsidR="00883DFF" w:rsidRPr="00842E37" w:rsidTr="00842E37">
        <w:trPr>
          <w:trHeight w:val="113"/>
          <w:jc w:val="center"/>
        </w:trPr>
        <w:tc>
          <w:tcPr>
            <w:tcW w:w="1610"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CDS</w:t>
            </w:r>
          </w:p>
        </w:tc>
        <w:tc>
          <w:tcPr>
            <w:tcW w:w="1401" w:type="dxa"/>
            <w:shd w:val="clear" w:color="auto" w:fill="auto"/>
          </w:tcPr>
          <w:p w:rsidR="00883DFF" w:rsidRPr="00842E37" w:rsidRDefault="00883DFF" w:rsidP="006B31E8">
            <w:pPr>
              <w:rPr>
                <w:rFonts w:ascii="Times New Roman" w:hAnsi="Times New Roman" w:cs="Times New Roman"/>
              </w:rPr>
            </w:pPr>
          </w:p>
        </w:tc>
        <w:tc>
          <w:tcPr>
            <w:tcW w:w="6843"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Cut Disk Structure - ускоряющая структура с разрезными диафрагмами</w:t>
            </w:r>
          </w:p>
        </w:tc>
      </w:tr>
      <w:tr w:rsidR="00883DFF" w:rsidRPr="00842E37" w:rsidTr="00842E37">
        <w:trPr>
          <w:trHeight w:val="113"/>
          <w:jc w:val="center"/>
        </w:trPr>
        <w:tc>
          <w:tcPr>
            <w:tcW w:w="1610"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CompHEP</w:t>
            </w:r>
          </w:p>
        </w:tc>
        <w:tc>
          <w:tcPr>
            <w:tcW w:w="1401" w:type="dxa"/>
            <w:shd w:val="clear" w:color="auto" w:fill="auto"/>
          </w:tcPr>
          <w:p w:rsidR="00883DFF" w:rsidRPr="00842E37" w:rsidRDefault="00883DFF" w:rsidP="006B31E8">
            <w:pPr>
              <w:rPr>
                <w:rFonts w:ascii="Times New Roman" w:hAnsi="Times New Roman" w:cs="Times New Roman"/>
              </w:rPr>
            </w:pPr>
          </w:p>
        </w:tc>
        <w:tc>
          <w:tcPr>
            <w:tcW w:w="6843"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разрабатываемый в НИИЯФ МГУ начиная с 1989 г. программный пакет, предназначенный для проведения символьных и численных вычислений в физике высоких энергий, генерации потока событий и моделирования в детекторах</w:t>
            </w:r>
          </w:p>
        </w:tc>
      </w:tr>
      <w:tr w:rsidR="00883DFF" w:rsidRPr="00842E37" w:rsidTr="00842E37">
        <w:trPr>
          <w:trHeight w:val="113"/>
          <w:jc w:val="center"/>
        </w:trPr>
        <w:tc>
          <w:tcPr>
            <w:tcW w:w="1610" w:type="dxa"/>
            <w:shd w:val="clear" w:color="auto" w:fill="auto"/>
          </w:tcPr>
          <w:p w:rsidR="00883DFF" w:rsidRPr="00842E37" w:rsidRDefault="00883DFF" w:rsidP="006B31E8">
            <w:pPr>
              <w:rPr>
                <w:rFonts w:ascii="Times New Roman" w:hAnsi="Times New Roman" w:cs="Times New Roman"/>
                <w:lang w:val="en-US"/>
              </w:rPr>
            </w:pPr>
            <w:r w:rsidRPr="00842E37">
              <w:rPr>
                <w:rFonts w:ascii="Times New Roman" w:hAnsi="Times New Roman" w:cs="Times New Roman"/>
                <w:lang w:val="de-DE"/>
              </w:rPr>
              <w:t>FAIR</w:t>
            </w:r>
          </w:p>
        </w:tc>
        <w:tc>
          <w:tcPr>
            <w:tcW w:w="1401" w:type="dxa"/>
            <w:shd w:val="clear" w:color="auto" w:fill="auto"/>
          </w:tcPr>
          <w:p w:rsidR="00883DFF" w:rsidRPr="00842E37" w:rsidRDefault="00883DFF" w:rsidP="006B31E8">
            <w:pPr>
              <w:rPr>
                <w:rFonts w:ascii="Times New Roman" w:hAnsi="Times New Roman" w:cs="Times New Roman"/>
              </w:rPr>
            </w:pPr>
          </w:p>
        </w:tc>
        <w:tc>
          <w:tcPr>
            <w:tcW w:w="6843"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Facility for Antiproton and Ion Research (Исследовательский Центр Ионов и Антипротонов</w:t>
            </w:r>
          </w:p>
        </w:tc>
      </w:tr>
      <w:tr w:rsidR="00883DFF" w:rsidRPr="00842E37" w:rsidTr="00842E37">
        <w:trPr>
          <w:trHeight w:val="113"/>
          <w:jc w:val="center"/>
        </w:trPr>
        <w:tc>
          <w:tcPr>
            <w:tcW w:w="1610"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GSI</w:t>
            </w:r>
          </w:p>
        </w:tc>
        <w:tc>
          <w:tcPr>
            <w:tcW w:w="1401" w:type="dxa"/>
            <w:shd w:val="clear" w:color="auto" w:fill="auto"/>
          </w:tcPr>
          <w:p w:rsidR="00883DFF" w:rsidRPr="00842E37" w:rsidRDefault="00883DFF" w:rsidP="006B31E8">
            <w:pPr>
              <w:rPr>
                <w:rFonts w:ascii="Times New Roman" w:hAnsi="Times New Roman" w:cs="Times New Roman"/>
              </w:rPr>
            </w:pPr>
          </w:p>
        </w:tc>
        <w:tc>
          <w:tcPr>
            <w:tcW w:w="6843"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lang w:val="de-DE"/>
              </w:rPr>
              <w:t xml:space="preserve">Geselschaft Schwerige Ionen ( </w:t>
            </w:r>
            <w:r w:rsidRPr="00842E37">
              <w:rPr>
                <w:rFonts w:ascii="Times New Roman" w:hAnsi="Times New Roman" w:cs="Times New Roman"/>
              </w:rPr>
              <w:t>Общество</w:t>
            </w:r>
            <w:r w:rsidRPr="00842E37">
              <w:rPr>
                <w:rFonts w:ascii="Times New Roman" w:hAnsi="Times New Roman" w:cs="Times New Roman"/>
                <w:lang w:val="de-DE"/>
              </w:rPr>
              <w:t xml:space="preserve"> </w:t>
            </w:r>
            <w:r w:rsidRPr="00842E37">
              <w:rPr>
                <w:rFonts w:ascii="Times New Roman" w:hAnsi="Times New Roman" w:cs="Times New Roman"/>
              </w:rPr>
              <w:t>по</w:t>
            </w:r>
            <w:r w:rsidRPr="00842E37">
              <w:rPr>
                <w:rFonts w:ascii="Times New Roman" w:hAnsi="Times New Roman" w:cs="Times New Roman"/>
                <w:lang w:val="de-DE"/>
              </w:rPr>
              <w:t xml:space="preserve"> </w:t>
            </w:r>
            <w:r w:rsidRPr="00842E37">
              <w:rPr>
                <w:rFonts w:ascii="Times New Roman" w:hAnsi="Times New Roman" w:cs="Times New Roman"/>
              </w:rPr>
              <w:t>изучению</w:t>
            </w:r>
            <w:r w:rsidRPr="00842E37">
              <w:rPr>
                <w:rFonts w:ascii="Times New Roman" w:hAnsi="Times New Roman" w:cs="Times New Roman"/>
                <w:lang w:val="de-DE"/>
              </w:rPr>
              <w:t xml:space="preserve"> </w:t>
            </w:r>
            <w:r w:rsidRPr="00842E37">
              <w:rPr>
                <w:rFonts w:ascii="Times New Roman" w:hAnsi="Times New Roman" w:cs="Times New Roman"/>
              </w:rPr>
              <w:t>Тяжёлых Ионов)</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HERA</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Hadron Electron Ring Accelerator (Адрон-электронный кольцевой ускоритель)</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lang w:val="de-DE"/>
              </w:rPr>
            </w:pPr>
            <w:r w:rsidRPr="00842E37">
              <w:rPr>
                <w:rFonts w:ascii="Times New Roman" w:hAnsi="Times New Roman" w:cs="Times New Roman"/>
                <w:lang w:val="de-DE"/>
              </w:rPr>
              <w:t>ILC</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Международный линейный коллайдер</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lang w:val="en-US"/>
              </w:rPr>
            </w:pPr>
            <w:r w:rsidRPr="00842E37">
              <w:rPr>
                <w:rFonts w:ascii="Times New Roman" w:hAnsi="Times New Roman" w:cs="Times New Roman"/>
                <w:lang w:val="en-US"/>
              </w:rPr>
              <w:t>ILD</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Детектор на </w:t>
            </w:r>
            <w:r w:rsidRPr="00842E37">
              <w:rPr>
                <w:rFonts w:ascii="Times New Roman" w:hAnsi="Times New Roman" w:cs="Times New Roman"/>
                <w:lang w:val="en-US"/>
              </w:rPr>
              <w:t>ILC</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lang w:val="en-US"/>
              </w:rPr>
            </w:pPr>
            <w:r w:rsidRPr="00842E37">
              <w:rPr>
                <w:rFonts w:ascii="Times New Roman" w:hAnsi="Times New Roman" w:cs="Times New Roman"/>
                <w:lang w:val="de-DE"/>
              </w:rPr>
              <w:t>H</w:t>
            </w:r>
            <w:r w:rsidRPr="00842E37">
              <w:rPr>
                <w:rFonts w:ascii="Times New Roman" w:hAnsi="Times New Roman" w:cs="Times New Roman"/>
                <w:lang w:val="en-US"/>
              </w:rPr>
              <w:t>1,  ZEUS, OLYMPUS HERMES</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883DFF" w:rsidP="006B31E8">
            <w:pPr>
              <w:rPr>
                <w:rFonts w:ascii="Times New Roman" w:hAnsi="Times New Roman" w:cs="Times New Roman"/>
              </w:rPr>
            </w:pPr>
            <w:r w:rsidRPr="00842E37">
              <w:rPr>
                <w:rFonts w:ascii="Times New Roman" w:hAnsi="Times New Roman" w:cs="Times New Roman"/>
              </w:rPr>
              <w:t>многоцелевые детекторы на ер-коллайдере;  одноименные коллаборации</w:t>
            </w:r>
          </w:p>
        </w:tc>
      </w:tr>
      <w:tr w:rsidR="00883DFF" w:rsidRPr="00842E37" w:rsidTr="00842E37">
        <w:trPr>
          <w:trHeight w:val="113"/>
          <w:jc w:val="center"/>
        </w:trPr>
        <w:tc>
          <w:tcPr>
            <w:tcW w:w="1610" w:type="dxa"/>
            <w:shd w:val="clear" w:color="auto" w:fill="auto"/>
          </w:tcPr>
          <w:p w:rsidR="00883DFF" w:rsidRPr="00842E37" w:rsidRDefault="00883DFF" w:rsidP="006B31E8">
            <w:pPr>
              <w:rPr>
                <w:rFonts w:ascii="Times New Roman" w:hAnsi="Times New Roman" w:cs="Times New Roman"/>
                <w:lang w:val="de-DE"/>
              </w:rPr>
            </w:pPr>
            <w:r w:rsidRPr="00842E37">
              <w:rPr>
                <w:rFonts w:ascii="Times New Roman" w:hAnsi="Times New Roman" w:cs="Times New Roman"/>
                <w:lang w:val="de-DE"/>
              </w:rPr>
              <w:t>FF</w:t>
            </w:r>
          </w:p>
        </w:tc>
        <w:tc>
          <w:tcPr>
            <w:tcW w:w="1401" w:type="dxa"/>
            <w:shd w:val="clear" w:color="auto" w:fill="auto"/>
          </w:tcPr>
          <w:p w:rsidR="00883DFF" w:rsidRPr="00842E37" w:rsidRDefault="00883DFF" w:rsidP="006B31E8">
            <w:pPr>
              <w:rPr>
                <w:rFonts w:ascii="Times New Roman" w:hAnsi="Times New Roman" w:cs="Times New Roman"/>
              </w:rPr>
            </w:pPr>
          </w:p>
        </w:tc>
        <w:tc>
          <w:tcPr>
            <w:tcW w:w="6843" w:type="dxa"/>
            <w:shd w:val="clear" w:color="auto" w:fill="auto"/>
          </w:tcPr>
          <w:p w:rsidR="00883DFF" w:rsidRPr="00842E37" w:rsidRDefault="00883DFF" w:rsidP="006B31E8">
            <w:pPr>
              <w:rPr>
                <w:rFonts w:ascii="Times New Roman" w:hAnsi="Times New Roman" w:cs="Times New Roman"/>
              </w:rPr>
            </w:pPr>
            <w:r w:rsidRPr="00842E37">
              <w:rPr>
                <w:rFonts w:ascii="Times New Roman" w:hAnsi="Times New Roman" w:cs="Times New Roman"/>
              </w:rPr>
              <w:t>Fragmentation Functions — фрагментационные функции</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PITZ</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883DFF" w:rsidP="006B31E8">
            <w:pPr>
              <w:rPr>
                <w:rFonts w:ascii="Times New Roman" w:hAnsi="Times New Roman" w:cs="Times New Roman"/>
              </w:rPr>
            </w:pPr>
            <w:r w:rsidRPr="00842E37">
              <w:rPr>
                <w:rFonts w:ascii="Times New Roman" w:hAnsi="Times New Roman" w:cs="Times New Roman"/>
              </w:rPr>
              <w:t>Photo Injector Test Zeuthen – установка для исследования и испытаний фото-инжекторов</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PETRA</w:t>
            </w:r>
          </w:p>
        </w:tc>
        <w:tc>
          <w:tcPr>
            <w:tcW w:w="1401" w:type="dxa"/>
            <w:shd w:val="clear" w:color="auto" w:fill="auto"/>
          </w:tcPr>
          <w:p w:rsidR="00E8341C" w:rsidRPr="00842E37" w:rsidRDefault="00E8341C" w:rsidP="006B31E8">
            <w:pPr>
              <w:rPr>
                <w:rFonts w:ascii="Times New Roman" w:hAnsi="Times New Roman" w:cs="Times New Roman"/>
              </w:rPr>
            </w:pPr>
          </w:p>
        </w:tc>
        <w:tc>
          <w:tcPr>
            <w:tcW w:w="6843" w:type="dxa"/>
            <w:shd w:val="clear" w:color="auto" w:fill="auto"/>
          </w:tcPr>
          <w:p w:rsidR="00E8341C" w:rsidRPr="00842E37" w:rsidRDefault="00883DFF" w:rsidP="006B31E8">
            <w:pPr>
              <w:rPr>
                <w:rFonts w:ascii="Times New Roman" w:hAnsi="Times New Roman" w:cs="Times New Roman"/>
              </w:rPr>
            </w:pPr>
            <w:r w:rsidRPr="00842E37">
              <w:rPr>
                <w:rFonts w:ascii="Times New Roman" w:hAnsi="Times New Roman" w:cs="Times New Roman"/>
              </w:rPr>
              <w:t>Ускоритель синхротронного излучения в Гамбурге</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REGAE</w:t>
            </w:r>
          </w:p>
        </w:tc>
        <w:tc>
          <w:tcPr>
            <w:tcW w:w="1401"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  </w:t>
            </w: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Relativistic Gun for Atomic Exploration – установка и эксперимент по исследованию структуры молекул с использованием дифракции электронов из прецизионного пучка</w:t>
            </w:r>
          </w:p>
        </w:tc>
      </w:tr>
      <w:tr w:rsidR="00E8341C" w:rsidRPr="00842E37" w:rsidTr="00842E37">
        <w:trPr>
          <w:trHeight w:val="113"/>
          <w:jc w:val="center"/>
        </w:trPr>
        <w:tc>
          <w:tcPr>
            <w:tcW w:w="1610"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TDS</w:t>
            </w:r>
          </w:p>
        </w:tc>
        <w:tc>
          <w:tcPr>
            <w:tcW w:w="1401"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  </w:t>
            </w:r>
          </w:p>
        </w:tc>
        <w:tc>
          <w:tcPr>
            <w:tcW w:w="6843"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Transverse Deflecting System – система поперечного отклонения </w:t>
            </w:r>
            <w:r w:rsidRPr="00842E37">
              <w:rPr>
                <w:rFonts w:ascii="Times New Roman" w:hAnsi="Times New Roman" w:cs="Times New Roman"/>
              </w:rPr>
              <w:lastRenderedPageBreak/>
              <w:t>сгустков электронов для целей специальной диагностики</w:t>
            </w:r>
          </w:p>
        </w:tc>
      </w:tr>
      <w:tr w:rsidR="00E8341C" w:rsidRPr="00842E37" w:rsidTr="00842E37">
        <w:trPr>
          <w:jc w:val="center"/>
        </w:trPr>
        <w:tc>
          <w:tcPr>
            <w:tcW w:w="1610" w:type="dxa"/>
            <w:shd w:val="clear" w:color="auto" w:fill="auto"/>
          </w:tcPr>
          <w:p w:rsidR="00E8341C" w:rsidRPr="00842E37" w:rsidRDefault="00883DFF" w:rsidP="006B31E8">
            <w:pPr>
              <w:rPr>
                <w:rFonts w:ascii="Times New Roman" w:hAnsi="Times New Roman" w:cs="Times New Roman"/>
              </w:rPr>
            </w:pPr>
            <w:r w:rsidRPr="00842E37">
              <w:rPr>
                <w:rFonts w:ascii="Times New Roman" w:hAnsi="Times New Roman" w:cs="Times New Roman"/>
              </w:rPr>
              <w:lastRenderedPageBreak/>
              <w:t>X-FEL</w:t>
            </w:r>
          </w:p>
        </w:tc>
        <w:tc>
          <w:tcPr>
            <w:tcW w:w="1401" w:type="dxa"/>
            <w:shd w:val="clear" w:color="auto" w:fill="auto"/>
          </w:tcPr>
          <w:p w:rsidR="00E8341C" w:rsidRPr="00842E37" w:rsidRDefault="00E8341C" w:rsidP="006B31E8">
            <w:pPr>
              <w:rPr>
                <w:rFonts w:ascii="Times New Roman" w:hAnsi="Times New Roman" w:cs="Times New Roman"/>
              </w:rPr>
            </w:pPr>
            <w:r w:rsidRPr="00842E37">
              <w:rPr>
                <w:rFonts w:ascii="Times New Roman" w:hAnsi="Times New Roman" w:cs="Times New Roman"/>
              </w:rPr>
              <w:t xml:space="preserve">–  </w:t>
            </w:r>
          </w:p>
        </w:tc>
        <w:tc>
          <w:tcPr>
            <w:tcW w:w="6843" w:type="dxa"/>
            <w:shd w:val="clear" w:color="auto" w:fill="auto"/>
          </w:tcPr>
          <w:p w:rsidR="00E8341C" w:rsidRPr="00842E37" w:rsidRDefault="00883DFF" w:rsidP="006B31E8">
            <w:pPr>
              <w:rPr>
                <w:rFonts w:ascii="Times New Roman" w:hAnsi="Times New Roman" w:cs="Times New Roman"/>
              </w:rPr>
            </w:pPr>
            <w:r w:rsidRPr="00842E37">
              <w:rPr>
                <w:rFonts w:ascii="Times New Roman" w:hAnsi="Times New Roman" w:cs="Times New Roman"/>
              </w:rPr>
              <w:t>Европейский проект лазера на свободных электронах рентгеновского диапазона</w:t>
            </w:r>
          </w:p>
        </w:tc>
      </w:tr>
    </w:tbl>
    <w:p w:rsidR="00562547" w:rsidRPr="00B07115" w:rsidRDefault="00623DF9" w:rsidP="00B07115">
      <w:pPr>
        <w:pStyle w:val="1"/>
        <w:numPr>
          <w:ilvl w:val="0"/>
          <w:numId w:val="0"/>
        </w:numPr>
        <w:spacing w:line="276" w:lineRule="auto"/>
        <w:jc w:val="center"/>
        <w:rPr>
          <w:rFonts w:ascii="Times New Roman" w:hAnsi="Times New Roman" w:cs="Times New Roman"/>
          <w:b w:val="0"/>
          <w:sz w:val="24"/>
          <w:szCs w:val="24"/>
        </w:rPr>
      </w:pPr>
      <w:r w:rsidRPr="008901C0">
        <w:rPr>
          <w:sz w:val="24"/>
          <w:szCs w:val="24"/>
        </w:rPr>
        <w:br w:type="page"/>
      </w:r>
      <w:bookmarkStart w:id="1" w:name="_Toc406661069"/>
      <w:r w:rsidR="00562547" w:rsidRPr="00B07115">
        <w:rPr>
          <w:rFonts w:ascii="Times New Roman" w:hAnsi="Times New Roman" w:cs="Times New Roman"/>
          <w:b w:val="0"/>
          <w:sz w:val="24"/>
          <w:szCs w:val="24"/>
        </w:rPr>
        <w:lastRenderedPageBreak/>
        <w:t>В</w:t>
      </w:r>
      <w:r w:rsidR="00B07115">
        <w:rPr>
          <w:rFonts w:ascii="Times New Roman" w:hAnsi="Times New Roman" w:cs="Times New Roman"/>
          <w:b w:val="0"/>
          <w:sz w:val="24"/>
          <w:szCs w:val="24"/>
        </w:rPr>
        <w:t>ВЕДЕНИЕ</w:t>
      </w:r>
      <w:bookmarkEnd w:id="1"/>
    </w:p>
    <w:p w:rsidR="00B07115" w:rsidRDefault="00B07115" w:rsidP="00B0711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 2014</w:t>
      </w:r>
      <w:r w:rsidR="00562547" w:rsidRPr="00B07115">
        <w:rPr>
          <w:rFonts w:ascii="Times New Roman" w:eastAsia="Times New Roman" w:hAnsi="Times New Roman" w:cs="Times New Roman"/>
        </w:rPr>
        <w:t xml:space="preserve"> году было продолжено сотрудничество научных центов России с научными центрами Германии в области экспериментальной физики ядерной физики и физики элементарных частиц.</w:t>
      </w:r>
    </w:p>
    <w:p w:rsidR="00B07115" w:rsidRDefault="00562547" w:rsidP="00B07115">
      <w:pPr>
        <w:autoSpaceDE w:val="0"/>
        <w:spacing w:line="276" w:lineRule="auto"/>
        <w:ind w:firstLine="709"/>
        <w:jc w:val="both"/>
        <w:rPr>
          <w:rFonts w:ascii="Times New Roman" w:eastAsia="Times New Roman" w:hAnsi="Times New Roman" w:cs="Times New Roman"/>
        </w:rPr>
      </w:pPr>
      <w:r w:rsidRPr="00B07115">
        <w:rPr>
          <w:rFonts w:ascii="Times New Roman" w:eastAsia="Times New Roman" w:hAnsi="Times New Roman" w:cs="Times New Roman"/>
        </w:rPr>
        <w:t>Основная часть этого сотрудничества проходит в крупнейших научных центрах Германии: в научном центре Немецкий синхротрон (DESY) в г. Гамбург и в научном центре Сообщество Тяжелых Ионов (GSI) в Дармштадте. Кроме того эксперименты проводятся в ускорителе в г. Юлихе, на</w:t>
      </w:r>
      <w:r w:rsidR="00B07115">
        <w:rPr>
          <w:rFonts w:ascii="Times New Roman" w:eastAsia="Times New Roman" w:hAnsi="Times New Roman" w:cs="Times New Roman"/>
        </w:rPr>
        <w:t xml:space="preserve"> реакторах в Берлине и Мюнхене.</w:t>
      </w:r>
      <w:r w:rsidR="00B351D6">
        <w:rPr>
          <w:rFonts w:ascii="Times New Roman" w:eastAsia="Times New Roman" w:hAnsi="Times New Roman" w:cs="Times New Roman"/>
        </w:rPr>
        <w:t xml:space="preserve"> </w:t>
      </w:r>
    </w:p>
    <w:p w:rsidR="00B351D6" w:rsidRDefault="00B351D6" w:rsidP="00B0711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Каждый проект посвящен определенной теме и отчет по нему проедставлен в соответствующем разделе: </w:t>
      </w:r>
    </w:p>
    <w:p w:rsidR="00B351D6" w:rsidRDefault="00B351D6" w:rsidP="00B351D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Проект 1 </w:t>
      </w:r>
      <w:r>
        <w:rPr>
          <w:rFonts w:ascii="Times New Roman" w:eastAsia="Times New Roman" w:hAnsi="Times New Roman" w:cs="Times New Roman"/>
          <w:lang w:val="en-US"/>
        </w:rPr>
        <w:t>H</w:t>
      </w:r>
      <w:r w:rsidRPr="00B351D6">
        <w:rPr>
          <w:rFonts w:ascii="Times New Roman" w:eastAsia="Times New Roman" w:hAnsi="Times New Roman" w:cs="Times New Roman"/>
        </w:rPr>
        <w:t xml:space="preserve">1 </w:t>
      </w:r>
      <w:r>
        <w:rPr>
          <w:rFonts w:ascii="Times New Roman" w:eastAsia="Times New Roman" w:hAnsi="Times New Roman" w:cs="Times New Roman"/>
        </w:rPr>
        <w:t>–</w:t>
      </w:r>
      <w:r w:rsidRPr="00B351D6">
        <w:rPr>
          <w:rFonts w:ascii="Times New Roman" w:eastAsia="Times New Roman" w:hAnsi="Times New Roman" w:cs="Times New Roman"/>
        </w:rPr>
        <w:t xml:space="preserve"> </w:t>
      </w:r>
      <w:r>
        <w:rPr>
          <w:rFonts w:ascii="Times New Roman" w:eastAsia="Times New Roman" w:hAnsi="Times New Roman" w:cs="Times New Roman"/>
        </w:rPr>
        <w:t>ис</w:t>
      </w:r>
      <w:r w:rsidRPr="00B351D6">
        <w:rPr>
          <w:rFonts w:ascii="Times New Roman" w:eastAsia="Times New Roman" w:hAnsi="Times New Roman" w:cs="Times New Roman"/>
        </w:rPr>
        <w:t>следования</w:t>
      </w:r>
      <w:r>
        <w:rPr>
          <w:rFonts w:ascii="Times New Roman" w:eastAsia="Times New Roman" w:hAnsi="Times New Roman" w:cs="Times New Roman"/>
        </w:rPr>
        <w:t xml:space="preserve"> </w:t>
      </w:r>
      <w:r w:rsidRPr="00B351D6">
        <w:rPr>
          <w:rFonts w:ascii="Times New Roman" w:eastAsia="Times New Roman" w:hAnsi="Times New Roman" w:cs="Times New Roman"/>
        </w:rPr>
        <w:t xml:space="preserve"> по изучению свойств частиц свойств электрон-протонных взаимодействий при высоких энергиях и структуры протона </w:t>
      </w:r>
      <w:r>
        <w:rPr>
          <w:rFonts w:ascii="Times New Roman" w:eastAsia="Times New Roman" w:hAnsi="Times New Roman" w:cs="Times New Roman"/>
        </w:rPr>
        <w:t>в эксперименте</w:t>
      </w:r>
      <w:r w:rsidRPr="00B351D6">
        <w:rPr>
          <w:rFonts w:ascii="Times New Roman" w:eastAsia="Times New Roman" w:hAnsi="Times New Roman" w:cs="Times New Roman"/>
        </w:rPr>
        <w:t xml:space="preserve"> </w:t>
      </w:r>
      <w:r>
        <w:rPr>
          <w:rFonts w:ascii="Times New Roman" w:eastAsia="Times New Roman" w:hAnsi="Times New Roman" w:cs="Times New Roman"/>
          <w:lang w:val="de-DE"/>
        </w:rPr>
        <w:t>H</w:t>
      </w:r>
      <w:r w:rsidRPr="00B351D6">
        <w:rPr>
          <w:rFonts w:ascii="Times New Roman" w:eastAsia="Times New Roman" w:hAnsi="Times New Roman" w:cs="Times New Roman"/>
        </w:rPr>
        <w:t>1.</w:t>
      </w:r>
    </w:p>
    <w:p w:rsidR="00B351D6" w:rsidRDefault="00B351D6"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Проект 2 ЗЕВС –</w:t>
      </w:r>
      <w:r w:rsidRPr="00B351D6">
        <w:rPr>
          <w:rFonts w:ascii="Times New Roman" w:eastAsia="Times New Roman" w:hAnsi="Times New Roman" w:cs="Times New Roman"/>
        </w:rPr>
        <w:t xml:space="preserve"> </w:t>
      </w:r>
      <w:r>
        <w:rPr>
          <w:rFonts w:ascii="Times New Roman" w:eastAsia="Times New Roman" w:hAnsi="Times New Roman" w:cs="Times New Roman"/>
        </w:rPr>
        <w:t>и</w:t>
      </w:r>
      <w:r w:rsidRPr="00B351D6">
        <w:rPr>
          <w:rFonts w:ascii="Times New Roman" w:eastAsia="Times New Roman" w:hAnsi="Times New Roman" w:cs="Times New Roman"/>
        </w:rPr>
        <w:t xml:space="preserve">сследования по изучению свойств частиц </w:t>
      </w:r>
      <w:r w:rsidRPr="00B351D6">
        <w:rPr>
          <w:rFonts w:ascii="Times New Roman" w:eastAsia="Times New Roman" w:hAnsi="Times New Roman" w:cs="Times New Roman"/>
          <w:bCs/>
        </w:rPr>
        <w:t xml:space="preserve">свойств электрон-протонных взаимодействий при высоких энергиях и структуры протона </w:t>
      </w:r>
      <w:r>
        <w:rPr>
          <w:rFonts w:ascii="Times New Roman" w:eastAsia="Times New Roman" w:hAnsi="Times New Roman" w:cs="Times New Roman"/>
          <w:bCs/>
        </w:rPr>
        <w:t xml:space="preserve">в </w:t>
      </w:r>
      <w:r w:rsidRPr="00B351D6">
        <w:rPr>
          <w:rFonts w:ascii="Times New Roman" w:eastAsia="Times New Roman" w:hAnsi="Times New Roman" w:cs="Times New Roman"/>
          <w:bCs/>
        </w:rPr>
        <w:t xml:space="preserve"> </w:t>
      </w:r>
      <w:r>
        <w:rPr>
          <w:rFonts w:ascii="Times New Roman" w:eastAsia="Times New Roman" w:hAnsi="Times New Roman" w:cs="Times New Roman"/>
          <w:bCs/>
        </w:rPr>
        <w:t xml:space="preserve">эксперименте </w:t>
      </w:r>
      <w:r w:rsidRPr="00B351D6">
        <w:rPr>
          <w:rFonts w:ascii="Times New Roman" w:eastAsia="Times New Roman" w:hAnsi="Times New Roman" w:cs="Times New Roman"/>
          <w:bCs/>
        </w:rPr>
        <w:t xml:space="preserve"> ЗЕВС</w:t>
      </w:r>
      <w:r>
        <w:rPr>
          <w:rFonts w:ascii="Times New Roman" w:eastAsia="Times New Roman" w:hAnsi="Times New Roman" w:cs="Times New Roman"/>
          <w:bCs/>
        </w:rPr>
        <w:t>.</w:t>
      </w:r>
    </w:p>
    <w:p w:rsidR="00B351D6" w:rsidRDefault="00B351D6"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Проект 3 ГЕРМЕС – </w:t>
      </w:r>
      <w:r w:rsidRPr="00B351D6">
        <w:rPr>
          <w:rFonts w:ascii="Times New Roman" w:eastAsia="Times New Roman" w:hAnsi="Times New Roman" w:cs="Times New Roman"/>
          <w:bCs/>
        </w:rPr>
        <w:t>исследования</w:t>
      </w:r>
      <w:r>
        <w:rPr>
          <w:rFonts w:ascii="Times New Roman" w:eastAsia="Times New Roman" w:hAnsi="Times New Roman" w:cs="Times New Roman"/>
          <w:bCs/>
        </w:rPr>
        <w:t xml:space="preserve"> </w:t>
      </w:r>
      <w:r w:rsidRPr="00B351D6">
        <w:rPr>
          <w:rFonts w:ascii="Times New Roman" w:eastAsia="Times New Roman" w:hAnsi="Times New Roman" w:cs="Times New Roman"/>
          <w:bCs/>
        </w:rPr>
        <w:t>по изучению спиновых свойств электрон-протонных взаимодействий при высоких энергиях и структуры протона в эксперименте OLYMPUS/</w:t>
      </w:r>
      <w:r w:rsidRPr="00B351D6">
        <w:rPr>
          <w:rFonts w:ascii="Times New Roman" w:eastAsia="Times New Roman" w:hAnsi="Times New Roman" w:cs="Times New Roman"/>
          <w:bCs/>
          <w:lang w:val="en-US"/>
        </w:rPr>
        <w:t>HERMES</w:t>
      </w:r>
      <w:r w:rsidR="00082584">
        <w:rPr>
          <w:rFonts w:ascii="Times New Roman" w:eastAsia="Times New Roman" w:hAnsi="Times New Roman" w:cs="Times New Roman"/>
          <w:bCs/>
        </w:rPr>
        <w:t>.</w:t>
      </w:r>
    </w:p>
    <w:p w:rsidR="00DF7576" w:rsidRPr="00DF7576" w:rsidRDefault="00DF7576" w:rsidP="00DF7576">
      <w:pPr>
        <w:autoSpaceDE w:val="0"/>
        <w:spacing w:line="276" w:lineRule="auto"/>
        <w:ind w:firstLine="709"/>
        <w:jc w:val="both"/>
        <w:rPr>
          <w:rFonts w:ascii="Times New Roman" w:eastAsia="Times New Roman" w:hAnsi="Times New Roman" w:cs="Times New Roman"/>
          <w:bCs/>
        </w:rPr>
      </w:pPr>
      <w:r w:rsidRPr="00DF7576">
        <w:rPr>
          <w:rFonts w:ascii="Times New Roman" w:eastAsia="Times New Roman" w:hAnsi="Times New Roman" w:cs="Times New Roman"/>
          <w:bCs/>
        </w:rPr>
        <w:t xml:space="preserve">В 2014 году сотрудничество </w:t>
      </w:r>
      <w:r>
        <w:rPr>
          <w:rFonts w:ascii="Times New Roman" w:eastAsia="Times New Roman" w:hAnsi="Times New Roman" w:cs="Times New Roman"/>
          <w:bCs/>
        </w:rPr>
        <w:t xml:space="preserve">по этим проектом продолжалось в соответствии с планами </w:t>
      </w:r>
      <w:r w:rsidRPr="00DF7576">
        <w:rPr>
          <w:rFonts w:ascii="Times New Roman" w:eastAsia="Times New Roman" w:hAnsi="Times New Roman" w:cs="Times New Roman"/>
          <w:bCs/>
        </w:rPr>
        <w:t>каждого эксперимента. В исследовательском центре ДЕЗИ проводится обработка и анализ данных, полученных ранее в сеансах на накопительном комплексе ГЕРА. Эксп</w:t>
      </w:r>
      <w:r>
        <w:rPr>
          <w:rFonts w:ascii="Times New Roman" w:eastAsia="Times New Roman" w:hAnsi="Times New Roman" w:cs="Times New Roman"/>
          <w:bCs/>
        </w:rPr>
        <w:t>ерименты Н1, ЗЕВС и ГЕРМЕС имели</w:t>
      </w:r>
      <w:r w:rsidRPr="00DF7576">
        <w:rPr>
          <w:rFonts w:ascii="Times New Roman" w:eastAsia="Times New Roman" w:hAnsi="Times New Roman" w:cs="Times New Roman"/>
          <w:bCs/>
        </w:rPr>
        <w:t xml:space="preserve"> утвержденную программу работ на </w:t>
      </w:r>
      <w:r>
        <w:rPr>
          <w:rFonts w:ascii="Times New Roman" w:eastAsia="Times New Roman" w:hAnsi="Times New Roman" w:cs="Times New Roman"/>
          <w:bCs/>
        </w:rPr>
        <w:t xml:space="preserve">2014 г. </w:t>
      </w:r>
    </w:p>
    <w:p w:rsidR="00DF7576" w:rsidRPr="00DF7576" w:rsidRDefault="00DF7576" w:rsidP="00DF7576">
      <w:pPr>
        <w:autoSpaceDE w:val="0"/>
        <w:spacing w:line="276" w:lineRule="auto"/>
        <w:ind w:firstLine="709"/>
        <w:jc w:val="both"/>
        <w:rPr>
          <w:rFonts w:ascii="Times New Roman" w:eastAsia="Times New Roman" w:hAnsi="Times New Roman" w:cs="Times New Roman"/>
          <w:bCs/>
        </w:rPr>
      </w:pPr>
      <w:r w:rsidRPr="00DF7576">
        <w:rPr>
          <w:rFonts w:ascii="Times New Roman" w:eastAsia="Times New Roman" w:hAnsi="Times New Roman" w:cs="Times New Roman"/>
          <w:bCs/>
        </w:rPr>
        <w:t>Дальнейшее развитие ДЕЗИ связано с со</w:t>
      </w:r>
      <w:r>
        <w:rPr>
          <w:rFonts w:ascii="Times New Roman" w:eastAsia="Times New Roman" w:hAnsi="Times New Roman" w:cs="Times New Roman"/>
          <w:bCs/>
        </w:rPr>
        <w:t>зданием гамма-</w:t>
      </w:r>
      <w:r w:rsidRPr="00DF7576">
        <w:rPr>
          <w:rFonts w:ascii="Times New Roman" w:eastAsia="Times New Roman" w:hAnsi="Times New Roman" w:cs="Times New Roman"/>
          <w:bCs/>
        </w:rPr>
        <w:t>лазера на свободных электронах (XFEL). Российские институты активно участвуют в этих работах</w:t>
      </w:r>
      <w:r>
        <w:rPr>
          <w:rFonts w:ascii="Times New Roman" w:eastAsia="Times New Roman" w:hAnsi="Times New Roman" w:cs="Times New Roman"/>
          <w:bCs/>
        </w:rPr>
        <w:t>:</w:t>
      </w:r>
    </w:p>
    <w:p w:rsidR="00B351D6" w:rsidRDefault="00B351D6"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Проект 4 </w:t>
      </w:r>
      <w:r w:rsidRPr="00B351D6">
        <w:rPr>
          <w:rFonts w:ascii="Times New Roman" w:eastAsia="Times New Roman" w:hAnsi="Times New Roman" w:cs="Times New Roman"/>
          <w:bCs/>
        </w:rPr>
        <w:t xml:space="preserve"> XFEL</w:t>
      </w:r>
      <w:r>
        <w:rPr>
          <w:rFonts w:ascii="Times New Roman" w:eastAsia="Times New Roman" w:hAnsi="Times New Roman" w:cs="Times New Roman"/>
          <w:bCs/>
        </w:rPr>
        <w:t xml:space="preserve"> – </w:t>
      </w:r>
      <w:r w:rsidRPr="00B351D6">
        <w:rPr>
          <w:rFonts w:ascii="Times New Roman" w:eastAsia="Times New Roman" w:hAnsi="Times New Roman" w:cs="Times New Roman"/>
          <w:bCs/>
        </w:rPr>
        <w:t xml:space="preserve">разработка и изготовление инженерных систем </w:t>
      </w:r>
      <w:r w:rsidRPr="00B351D6">
        <w:rPr>
          <w:rFonts w:ascii="Times New Roman" w:eastAsia="Times New Roman" w:hAnsi="Times New Roman" w:cs="Times New Roman"/>
          <w:bCs/>
          <w:lang w:val="en-US"/>
        </w:rPr>
        <w:t>XFEL</w:t>
      </w:r>
      <w:r w:rsidR="00FD5D88">
        <w:rPr>
          <w:rFonts w:ascii="Times New Roman" w:eastAsia="Times New Roman" w:hAnsi="Times New Roman" w:cs="Times New Roman"/>
          <w:bCs/>
        </w:rPr>
        <w:t xml:space="preserve"> (</w:t>
      </w:r>
      <w:r w:rsidRPr="00B351D6">
        <w:rPr>
          <w:rFonts w:ascii="Times New Roman" w:eastAsia="Times New Roman" w:hAnsi="Times New Roman" w:cs="Times New Roman"/>
          <w:bCs/>
        </w:rPr>
        <w:t>криогенной системы, мониторов потерь пучка</w:t>
      </w:r>
      <w:r w:rsidR="00FD5D88">
        <w:rPr>
          <w:rFonts w:ascii="Times New Roman" w:eastAsia="Times New Roman" w:hAnsi="Times New Roman" w:cs="Times New Roman"/>
          <w:bCs/>
        </w:rPr>
        <w:t>)</w:t>
      </w:r>
      <w:r w:rsidRPr="00B351D6">
        <w:rPr>
          <w:rFonts w:ascii="Times New Roman" w:eastAsia="Times New Roman" w:hAnsi="Times New Roman" w:cs="Times New Roman"/>
          <w:bCs/>
        </w:rPr>
        <w:t>, расчёты, конструирование, изготовление и испытания прототипов дипольных, квадрупольных и корректирующих электромагнитов постоянного тока, а также измерение и исследование создаваемых ими магнитных полей при различных значениях тока возбуждения и проведение экспериментальных технологических работ по получению магнитных полей с необходимыми характеристиками</w:t>
      </w:r>
      <w:r w:rsidR="00082584">
        <w:rPr>
          <w:rFonts w:ascii="Times New Roman" w:eastAsia="Times New Roman" w:hAnsi="Times New Roman" w:cs="Times New Roman"/>
          <w:bCs/>
        </w:rPr>
        <w:t>.</w:t>
      </w:r>
    </w:p>
    <w:p w:rsidR="00B351D6" w:rsidRDefault="00B351D6"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Проект 5 Ускоритель </w:t>
      </w:r>
      <w:r w:rsidRPr="00B351D6">
        <w:rPr>
          <w:rFonts w:ascii="Times New Roman" w:eastAsia="Times New Roman" w:hAnsi="Times New Roman" w:cs="Times New Roman"/>
          <w:bCs/>
        </w:rPr>
        <w:t xml:space="preserve">- </w:t>
      </w:r>
      <w:r>
        <w:rPr>
          <w:rFonts w:ascii="Times New Roman" w:eastAsia="Times New Roman" w:hAnsi="Times New Roman" w:cs="Times New Roman"/>
          <w:bCs/>
        </w:rPr>
        <w:t>разработка</w:t>
      </w:r>
      <w:r w:rsidRPr="00B351D6">
        <w:rPr>
          <w:rFonts w:ascii="Times New Roman" w:eastAsia="Times New Roman" w:hAnsi="Times New Roman" w:cs="Times New Roman"/>
          <w:bCs/>
        </w:rPr>
        <w:t xml:space="preserve"> и сооружению различных электродинамических систем для установки </w:t>
      </w:r>
      <w:r w:rsidRPr="00B351D6">
        <w:rPr>
          <w:rFonts w:ascii="Times New Roman" w:eastAsia="Times New Roman" w:hAnsi="Times New Roman" w:cs="Times New Roman"/>
          <w:bCs/>
          <w:lang w:val="en-US"/>
        </w:rPr>
        <w:t>PITZ</w:t>
      </w:r>
      <w:r>
        <w:rPr>
          <w:rFonts w:ascii="Times New Roman" w:eastAsia="Times New Roman" w:hAnsi="Times New Roman" w:cs="Times New Roman"/>
          <w:bCs/>
        </w:rPr>
        <w:t xml:space="preserve"> и ра</w:t>
      </w:r>
      <w:r w:rsidRPr="00B351D6">
        <w:rPr>
          <w:rFonts w:ascii="Times New Roman" w:eastAsia="Times New Roman" w:hAnsi="Times New Roman" w:cs="Times New Roman"/>
          <w:bCs/>
        </w:rPr>
        <w:t>зработка резонатора-дефлектора для измерения характеристик пучка</w:t>
      </w:r>
      <w:r w:rsidR="00082584">
        <w:rPr>
          <w:rFonts w:ascii="Times New Roman" w:eastAsia="Times New Roman" w:hAnsi="Times New Roman" w:cs="Times New Roman"/>
          <w:bCs/>
        </w:rPr>
        <w:t>.</w:t>
      </w:r>
    </w:p>
    <w:p w:rsidR="00B351D6" w:rsidRDefault="000F2D08"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В тоже время проводится интенсивная программа в существующих ускорительных центрах, в том числе центрах синхротронного излучения. </w:t>
      </w:r>
      <w:r w:rsidR="00B351D6">
        <w:rPr>
          <w:rFonts w:ascii="Times New Roman" w:eastAsia="Times New Roman" w:hAnsi="Times New Roman" w:cs="Times New Roman"/>
          <w:bCs/>
        </w:rPr>
        <w:t>Проект 6 ФОТОН –</w:t>
      </w:r>
      <w:r w:rsidR="00082584">
        <w:rPr>
          <w:rFonts w:ascii="Times New Roman" w:eastAsia="Times New Roman" w:hAnsi="Times New Roman" w:cs="Times New Roman"/>
          <w:bCs/>
        </w:rPr>
        <w:t xml:space="preserve"> </w:t>
      </w:r>
      <w:r w:rsidR="00082584" w:rsidRPr="00082584">
        <w:rPr>
          <w:rFonts w:ascii="Times New Roman" w:eastAsia="Times New Roman" w:hAnsi="Times New Roman" w:cs="Times New Roman"/>
          <w:bCs/>
        </w:rPr>
        <w:t>исследования материалов и наносистем с использованием источников рентгеновского излучения</w:t>
      </w:r>
      <w:r w:rsidR="00082584">
        <w:rPr>
          <w:rFonts w:ascii="Times New Roman" w:eastAsia="Times New Roman" w:hAnsi="Times New Roman" w:cs="Times New Roman"/>
          <w:bCs/>
        </w:rPr>
        <w:t>.</w:t>
      </w:r>
    </w:p>
    <w:p w:rsid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 xml:space="preserve">Заметно увеличивается активность экспериментов, проводимых в настоящее время в исследовательском центре тяжелых ионов </w:t>
      </w:r>
      <w:r>
        <w:rPr>
          <w:rFonts w:ascii="Times New Roman" w:eastAsia="Times New Roman" w:hAnsi="Times New Roman" w:cs="Times New Roman"/>
          <w:bCs/>
        </w:rPr>
        <w:t xml:space="preserve">ГСИ </w:t>
      </w:r>
      <w:r w:rsidRPr="000F2D08">
        <w:rPr>
          <w:rFonts w:ascii="Times New Roman" w:eastAsia="Times New Roman" w:hAnsi="Times New Roman" w:cs="Times New Roman"/>
          <w:bCs/>
        </w:rPr>
        <w:t>в Дармштадте.</w:t>
      </w:r>
      <w:r>
        <w:rPr>
          <w:rFonts w:ascii="Times New Roman" w:eastAsia="Times New Roman" w:hAnsi="Times New Roman" w:cs="Times New Roman"/>
          <w:bCs/>
        </w:rPr>
        <w:t xml:space="preserve"> Продолжаюися исследования на действующих экспериментальных установках в г. Дармштадт (Технический Университет) и Юлих, и в ядерных центрах в Берлине и Карлсруэ:</w:t>
      </w:r>
    </w:p>
    <w:p w:rsidR="000F2D08" w:rsidRP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 xml:space="preserve">Проект 9 Экзотические ядра – изучение структуры экзотических ядер на детекторе ИКАР коллаборацией GSI/ПИЯФ. </w:t>
      </w:r>
    </w:p>
    <w:p w:rsidR="000F2D08" w:rsidRP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Проект 10 SHIPTRPAP – прецизионные измерения масс атомов и ядер.</w:t>
      </w:r>
    </w:p>
    <w:p w:rsidR="000F2D08" w:rsidRP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 xml:space="preserve">Проект 11 </w:t>
      </w:r>
      <w:r w:rsidRPr="000F2D08">
        <w:rPr>
          <w:rFonts w:ascii="Times New Roman" w:eastAsia="Times New Roman" w:hAnsi="Times New Roman" w:cs="Times New Roman"/>
          <w:bCs/>
          <w:lang w:val="en-US"/>
        </w:rPr>
        <w:t>FO</w:t>
      </w:r>
      <w:r w:rsidRPr="000F2D08">
        <w:rPr>
          <w:rFonts w:ascii="Times New Roman" w:eastAsia="Times New Roman" w:hAnsi="Times New Roman" w:cs="Times New Roman"/>
          <w:bCs/>
        </w:rPr>
        <w:t xml:space="preserve">PI - исследование свойств странных частиц (Λ-гипероны, </w:t>
      </w:r>
      <w:r w:rsidRPr="000F2D08">
        <w:rPr>
          <w:rFonts w:ascii="Times New Roman" w:eastAsia="Times New Roman" w:hAnsi="Times New Roman" w:cs="Times New Roman"/>
          <w:bCs/>
          <w:lang w:val="en-US"/>
        </w:rPr>
        <w:t>K</w:t>
      </w:r>
      <w:r w:rsidRPr="000F2D08">
        <w:rPr>
          <w:rFonts w:ascii="Times New Roman" w:eastAsia="Times New Roman" w:hAnsi="Times New Roman" w:cs="Times New Roman"/>
          <w:bCs/>
        </w:rPr>
        <w:t xml:space="preserve">- и ϕ-мезоны)  в детекторе с полной апертурой. </w:t>
      </w:r>
    </w:p>
    <w:p w:rsidR="000F2D08" w:rsidRP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lastRenderedPageBreak/>
        <w:t>Проект 12 HADES - поиск и исследование явлений, связанных со спонтанным нарушением киральной симметрии.</w:t>
      </w:r>
    </w:p>
    <w:p w:rsid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Проект 14 КОМПТОН – исследования по определению величины поляризуемости протона и нейтрона.</w:t>
      </w:r>
    </w:p>
    <w:p w:rsidR="000F2D08" w:rsidRP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Проект 20 АНКЕ – изучение изменения свойств в ядерной материи мезонов со скрытой и открытой странностью.</w:t>
      </w:r>
    </w:p>
    <w:p w:rsidR="000F2D08" w:rsidRP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Проект 21 КАТРИН – поиск массы электронного нейтрино в электронном распаде трития.</w:t>
      </w:r>
    </w:p>
    <w:p w:rsidR="000F2D08" w:rsidRP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Проект 22 ДЕЛЕНИЕ – проводятся измерения эффекта вращения делящегося ядра.</w:t>
      </w:r>
    </w:p>
    <w:p w:rsidR="000F2D08" w:rsidRDefault="000F2D08" w:rsidP="000F2D08">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В 2014 г. активно развивались проекты с подготовкой новых экспериментов, появились новые проекты. Одним из направлений исследований являетс подготовка к запуску и исследованиям международного линейного коллайдера:</w:t>
      </w:r>
    </w:p>
    <w:p w:rsidR="00B351D6" w:rsidRDefault="00B351D6"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Проект 7 </w:t>
      </w:r>
      <w:r>
        <w:rPr>
          <w:rFonts w:ascii="Times New Roman" w:eastAsia="Times New Roman" w:hAnsi="Times New Roman" w:cs="Times New Roman"/>
          <w:bCs/>
          <w:lang w:val="de-DE"/>
        </w:rPr>
        <w:t>ILC</w:t>
      </w:r>
      <w:r w:rsidRPr="00B351D6">
        <w:rPr>
          <w:rFonts w:ascii="Times New Roman" w:eastAsia="Times New Roman" w:hAnsi="Times New Roman" w:cs="Times New Roman"/>
          <w:bCs/>
        </w:rPr>
        <w:t xml:space="preserve"> –</w:t>
      </w:r>
      <w:r w:rsidR="00082584">
        <w:rPr>
          <w:rFonts w:ascii="Times New Roman" w:eastAsia="Times New Roman" w:hAnsi="Times New Roman" w:cs="Times New Roman"/>
          <w:bCs/>
        </w:rPr>
        <w:t xml:space="preserve"> </w:t>
      </w:r>
      <w:r w:rsidR="00082584" w:rsidRPr="00082584">
        <w:rPr>
          <w:rFonts w:ascii="Times New Roman" w:eastAsia="Times New Roman" w:hAnsi="Times New Roman" w:cs="Times New Roman"/>
          <w:bCs/>
        </w:rPr>
        <w:t>подготовка физической программы исследований на международном линейном коллайдере</w:t>
      </w:r>
      <w:r w:rsidR="00082584">
        <w:rPr>
          <w:rFonts w:ascii="Times New Roman" w:eastAsia="Times New Roman" w:hAnsi="Times New Roman" w:cs="Times New Roman"/>
          <w:bCs/>
        </w:rPr>
        <w:t>.</w:t>
      </w:r>
    </w:p>
    <w:p w:rsidR="00082584" w:rsidRDefault="00082584"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Проект </w:t>
      </w:r>
      <w:r>
        <w:rPr>
          <w:rFonts w:ascii="Times New Roman" w:eastAsia="Times New Roman" w:hAnsi="Times New Roman" w:cs="Times New Roman"/>
          <w:bCs/>
          <w:lang w:val="en-US"/>
        </w:rPr>
        <w:t>ILD</w:t>
      </w:r>
      <w:r>
        <w:rPr>
          <w:rFonts w:ascii="Times New Roman" w:eastAsia="Times New Roman" w:hAnsi="Times New Roman" w:cs="Times New Roman"/>
          <w:bCs/>
        </w:rPr>
        <w:t xml:space="preserve"> – разработка</w:t>
      </w:r>
      <w:r w:rsidRPr="00082584">
        <w:rPr>
          <w:rFonts w:ascii="Times New Roman" w:eastAsia="Times New Roman" w:hAnsi="Times New Roman" w:cs="Times New Roman"/>
          <w:bCs/>
        </w:rPr>
        <w:t xml:space="preserve"> детектора ILD, который должен быть установлен на линейном коллайдере</w:t>
      </w:r>
      <w:r>
        <w:rPr>
          <w:rFonts w:ascii="Times New Roman" w:eastAsia="Times New Roman" w:hAnsi="Times New Roman" w:cs="Times New Roman"/>
          <w:bCs/>
        </w:rPr>
        <w:t xml:space="preserve">. </w:t>
      </w:r>
    </w:p>
    <w:p w:rsidR="000F2D08" w:rsidRDefault="000F2D08"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Значительная часть работ направлена на подготовку экспериментов в дармштадте в научно-исследовательском центе ФАИР:</w:t>
      </w:r>
    </w:p>
    <w:p w:rsidR="000F2D08" w:rsidRP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Проект 13 ГАЛО – испытания на пучке тяжелых ионов элементов конструкции сооружаемых  детектирующих систем: нейтронного детектора  NeuLAND  и спектрометра гамма-лучей и легких заряженных частиц CALIFA.</w:t>
      </w:r>
    </w:p>
    <w:p w:rsidR="000F2D08" w:rsidRPr="000F2D08" w:rsidRDefault="000F2D08" w:rsidP="000F2D08">
      <w:pPr>
        <w:autoSpaceDE w:val="0"/>
        <w:spacing w:line="276" w:lineRule="auto"/>
        <w:ind w:firstLine="709"/>
        <w:jc w:val="both"/>
        <w:rPr>
          <w:rFonts w:ascii="Times New Roman" w:eastAsia="Times New Roman" w:hAnsi="Times New Roman" w:cs="Times New Roman"/>
          <w:bCs/>
        </w:rPr>
      </w:pPr>
      <w:r w:rsidRPr="000F2D08">
        <w:rPr>
          <w:rFonts w:ascii="Times New Roman" w:eastAsia="Times New Roman" w:hAnsi="Times New Roman" w:cs="Times New Roman"/>
          <w:bCs/>
        </w:rPr>
        <w:t>Проект. 15 RANGE - эксперименты со статическими и биологическими объектами.</w:t>
      </w:r>
    </w:p>
    <w:p w:rsidR="00B351D6" w:rsidRPr="00B351D6" w:rsidRDefault="00082584"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Проекты</w:t>
      </w:r>
      <w:r w:rsidR="00B351D6" w:rsidRPr="00B351D6">
        <w:rPr>
          <w:rFonts w:ascii="Times New Roman" w:eastAsia="Times New Roman" w:hAnsi="Times New Roman" w:cs="Times New Roman"/>
          <w:bCs/>
        </w:rPr>
        <w:t xml:space="preserve"> 16</w:t>
      </w:r>
      <w:r>
        <w:rPr>
          <w:rFonts w:ascii="Times New Roman" w:eastAsia="Times New Roman" w:hAnsi="Times New Roman" w:cs="Times New Roman"/>
          <w:bCs/>
        </w:rPr>
        <w:t xml:space="preserve">-19 – </w:t>
      </w:r>
      <w:r w:rsidRPr="00082584">
        <w:rPr>
          <w:rFonts w:ascii="Times New Roman" w:eastAsia="Times New Roman" w:hAnsi="Times New Roman" w:cs="Times New Roman"/>
          <w:bCs/>
        </w:rPr>
        <w:t xml:space="preserve">подготовка к проведению исследований </w:t>
      </w:r>
      <w:r>
        <w:rPr>
          <w:rFonts w:ascii="Times New Roman" w:eastAsia="Times New Roman" w:hAnsi="Times New Roman" w:cs="Times New Roman"/>
          <w:bCs/>
        </w:rPr>
        <w:t xml:space="preserve">на ускаорителе на создаваемом в Дармштадте ускорительном центре ФАИР эеспериментов </w:t>
      </w:r>
      <w:r w:rsidR="00B351D6" w:rsidRPr="00B351D6">
        <w:rPr>
          <w:rFonts w:ascii="Times New Roman" w:eastAsia="Times New Roman" w:hAnsi="Times New Roman" w:cs="Times New Roman"/>
          <w:bCs/>
        </w:rPr>
        <w:t>APPA</w:t>
      </w:r>
      <w:r>
        <w:rPr>
          <w:rFonts w:ascii="Times New Roman" w:eastAsia="Times New Roman" w:hAnsi="Times New Roman" w:cs="Times New Roman"/>
          <w:bCs/>
        </w:rPr>
        <w:t>, CBM, Nu</w:t>
      </w:r>
      <w:r>
        <w:rPr>
          <w:rFonts w:ascii="Times New Roman" w:eastAsia="Times New Roman" w:hAnsi="Times New Roman" w:cs="Times New Roman"/>
          <w:bCs/>
          <w:lang w:val="de-DE"/>
        </w:rPr>
        <w:t>STAR</w:t>
      </w:r>
      <w:r>
        <w:rPr>
          <w:rFonts w:ascii="Times New Roman" w:eastAsia="Times New Roman" w:hAnsi="Times New Roman" w:cs="Times New Roman"/>
          <w:bCs/>
        </w:rPr>
        <w:t xml:space="preserve"> и </w:t>
      </w:r>
      <w:r w:rsidR="00B351D6" w:rsidRPr="00B351D6">
        <w:rPr>
          <w:rFonts w:ascii="Times New Roman" w:eastAsia="Times New Roman" w:hAnsi="Times New Roman" w:cs="Times New Roman"/>
          <w:bCs/>
        </w:rPr>
        <w:t>ПАНДА</w:t>
      </w:r>
      <w:r>
        <w:rPr>
          <w:rFonts w:ascii="Times New Roman" w:eastAsia="Times New Roman" w:hAnsi="Times New Roman" w:cs="Times New Roman"/>
          <w:bCs/>
        </w:rPr>
        <w:t xml:space="preserve"> соответственно. </w:t>
      </w:r>
    </w:p>
    <w:p w:rsidR="00C813B3" w:rsidRDefault="000F2D08" w:rsidP="00C813B3">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Отдельно стоит </w:t>
      </w:r>
      <w:r w:rsidR="000446AF">
        <w:rPr>
          <w:rFonts w:ascii="Times New Roman" w:eastAsia="Times New Roman" w:hAnsi="Times New Roman" w:cs="Times New Roman"/>
          <w:bCs/>
        </w:rPr>
        <w:t>Проект</w:t>
      </w:r>
      <w:r w:rsidR="00B351D6" w:rsidRPr="00B351D6">
        <w:rPr>
          <w:rFonts w:ascii="Times New Roman" w:eastAsia="Times New Roman" w:hAnsi="Times New Roman" w:cs="Times New Roman"/>
          <w:bCs/>
        </w:rPr>
        <w:t xml:space="preserve"> 23 БАЙКАЛ</w:t>
      </w:r>
      <w:r w:rsidR="000446AF">
        <w:rPr>
          <w:rFonts w:ascii="Times New Roman" w:eastAsia="Times New Roman" w:hAnsi="Times New Roman" w:cs="Times New Roman"/>
          <w:bCs/>
        </w:rPr>
        <w:t xml:space="preserve"> – подготовка </w:t>
      </w:r>
      <w:r w:rsidR="000446AF" w:rsidRPr="000446AF">
        <w:rPr>
          <w:rFonts w:ascii="Times New Roman" w:eastAsia="Times New Roman" w:hAnsi="Times New Roman" w:cs="Times New Roman"/>
          <w:bCs/>
        </w:rPr>
        <w:t>измерениям и обработка данных в эксперименте по исследованию фундаментальных свойств материи с использованием Байкальского глубоководного нейтринного телескопа</w:t>
      </w:r>
      <w:r>
        <w:rPr>
          <w:rFonts w:ascii="Times New Roman" w:eastAsia="Times New Roman" w:hAnsi="Times New Roman" w:cs="Times New Roman"/>
          <w:bCs/>
        </w:rPr>
        <w:t xml:space="preserve">. </w:t>
      </w:r>
    </w:p>
    <w:p w:rsidR="00C813B3" w:rsidRDefault="00B351D6" w:rsidP="00C813B3">
      <w:pPr>
        <w:autoSpaceDE w:val="0"/>
        <w:spacing w:line="276" w:lineRule="auto"/>
        <w:ind w:firstLine="709"/>
        <w:jc w:val="both"/>
        <w:rPr>
          <w:rFonts w:ascii="Times New Roman" w:eastAsia="Times New Roman" w:hAnsi="Times New Roman" w:cs="Times New Roman"/>
          <w:bCs/>
        </w:rPr>
      </w:pPr>
      <w:r w:rsidRPr="00B351D6">
        <w:rPr>
          <w:rFonts w:ascii="Times New Roman" w:eastAsia="Times New Roman" w:hAnsi="Times New Roman" w:cs="Times New Roman"/>
        </w:rPr>
        <w:t xml:space="preserve">Российские физики принимают активное участие в подготовке и проведении экспериментов, а также в обработке экспериментальных данных и анализе результатов измерений. В 2014 году российскими физиками было сделано 54 доклада на различных международных конференциях. Список докладов приведен в Приложениях А отчетов каждого эксперимента. С активным участием российских физиков опубликовано в изданиях, индексипуемых в </w:t>
      </w:r>
      <w:r w:rsidRPr="00B351D6">
        <w:rPr>
          <w:rFonts w:ascii="Times New Roman" w:eastAsia="Times New Roman" w:hAnsi="Times New Roman" w:cs="Times New Roman"/>
          <w:lang w:val="en-US"/>
        </w:rPr>
        <w:t>Web</w:t>
      </w:r>
      <w:r w:rsidRPr="00B351D6">
        <w:rPr>
          <w:rFonts w:ascii="Times New Roman" w:eastAsia="Times New Roman" w:hAnsi="Times New Roman" w:cs="Times New Roman"/>
        </w:rPr>
        <w:t xml:space="preserve"> </w:t>
      </w:r>
      <w:r w:rsidRPr="00B351D6">
        <w:rPr>
          <w:rFonts w:ascii="Times New Roman" w:eastAsia="Times New Roman" w:hAnsi="Times New Roman" w:cs="Times New Roman"/>
          <w:lang w:val="en-US"/>
        </w:rPr>
        <w:t>of</w:t>
      </w:r>
      <w:r w:rsidRPr="00B351D6">
        <w:rPr>
          <w:rFonts w:ascii="Times New Roman" w:eastAsia="Times New Roman" w:hAnsi="Times New Roman" w:cs="Times New Roman"/>
        </w:rPr>
        <w:t xml:space="preserve"> </w:t>
      </w:r>
      <w:r w:rsidRPr="00B351D6">
        <w:rPr>
          <w:rFonts w:ascii="Times New Roman" w:eastAsia="Times New Roman" w:hAnsi="Times New Roman" w:cs="Times New Roman"/>
          <w:lang w:val="en-US"/>
        </w:rPr>
        <w:t>Science</w:t>
      </w:r>
      <w:r w:rsidRPr="00B351D6">
        <w:rPr>
          <w:rFonts w:ascii="Times New Roman" w:eastAsia="Times New Roman" w:hAnsi="Times New Roman" w:cs="Times New Roman"/>
        </w:rPr>
        <w:t>, 89 работы. Список работ приведен в Приложени</w:t>
      </w:r>
      <w:r w:rsidRPr="00B351D6">
        <w:rPr>
          <w:rFonts w:ascii="Times New Roman" w:eastAsia="Times New Roman" w:hAnsi="Times New Roman" w:cs="Times New Roman"/>
          <w:lang w:val="en-US"/>
        </w:rPr>
        <w:t>b</w:t>
      </w:r>
      <w:r w:rsidRPr="00B351D6">
        <w:rPr>
          <w:rFonts w:ascii="Times New Roman" w:eastAsia="Times New Roman" w:hAnsi="Times New Roman" w:cs="Times New Roman"/>
        </w:rPr>
        <w:t xml:space="preserve"> А ко всему отчету. Кроме того, в других изданиях опубликовано ХХ работ, подготовлено (принято к изданию) ХХ работ. Их список также приведен в Приложении А. </w:t>
      </w:r>
    </w:p>
    <w:p w:rsidR="00C813B3" w:rsidRDefault="00C459A6" w:rsidP="00C813B3">
      <w:pPr>
        <w:autoSpaceDE w:val="0"/>
        <w:spacing w:line="276" w:lineRule="auto"/>
        <w:ind w:firstLine="709"/>
        <w:jc w:val="both"/>
        <w:rPr>
          <w:rFonts w:ascii="Times New Roman" w:eastAsia="Times New Roman" w:hAnsi="Times New Roman" w:cs="Times New Roman"/>
          <w:bCs/>
        </w:rPr>
      </w:pPr>
      <w:r w:rsidRPr="00B07115">
        <w:rPr>
          <w:rFonts w:ascii="Times New Roman" w:eastAsia="Times New Roman" w:hAnsi="Times New Roman" w:cs="Times New Roman"/>
        </w:rPr>
        <w:t xml:space="preserve">Отчеты о результатах работы по каждому направлению представлены в соответствующих разделах. В Приложениях A к каждому  приведены дополнительные статистические сведения, включающие информацию об участии российских институтов в совместных работах, информацию по расходованию валютных средств в 2014 г. и запрос на финансирование в 2015 году. </w:t>
      </w:r>
    </w:p>
    <w:p w:rsidR="003B3EBD" w:rsidRPr="00C813B3" w:rsidRDefault="00562547" w:rsidP="00C813B3">
      <w:pPr>
        <w:autoSpaceDE w:val="0"/>
        <w:spacing w:line="276" w:lineRule="auto"/>
        <w:ind w:firstLine="709"/>
        <w:jc w:val="both"/>
        <w:rPr>
          <w:rFonts w:ascii="Times New Roman" w:eastAsia="Times New Roman" w:hAnsi="Times New Roman" w:cs="Times New Roman"/>
          <w:bCs/>
        </w:rPr>
      </w:pPr>
      <w:r w:rsidRPr="00B07115">
        <w:rPr>
          <w:rFonts w:ascii="Times New Roman" w:eastAsia="Times New Roman" w:hAnsi="Times New Roman" w:cs="Times New Roman"/>
        </w:rPr>
        <w:t>Суммарные данные по использованию валютных средств по каждому эксперименту и запрос на финансирование в 2013 году приведены в Приложении Б сводного отчета.</w:t>
      </w:r>
    </w:p>
    <w:p w:rsidR="007F0701" w:rsidRPr="00D610C7" w:rsidRDefault="003B3EBD" w:rsidP="00D610C7">
      <w:pPr>
        <w:pStyle w:val="1"/>
        <w:spacing w:line="276" w:lineRule="auto"/>
        <w:ind w:left="0" w:firstLine="709"/>
        <w:jc w:val="both"/>
        <w:rPr>
          <w:rFonts w:ascii="Times New Roman" w:hAnsi="Times New Roman" w:cs="Times New Roman"/>
          <w:b w:val="0"/>
          <w:sz w:val="24"/>
          <w:szCs w:val="24"/>
        </w:rPr>
      </w:pPr>
      <w:r w:rsidRPr="008901C0">
        <w:br w:type="page"/>
      </w:r>
      <w:bookmarkStart w:id="2" w:name="_Toc406661070"/>
      <w:r w:rsidR="00C56ADF">
        <w:rPr>
          <w:rFonts w:ascii="Times New Roman" w:hAnsi="Times New Roman" w:cs="Times New Roman"/>
          <w:b w:val="0"/>
          <w:sz w:val="24"/>
          <w:szCs w:val="24"/>
        </w:rPr>
        <w:lastRenderedPageBreak/>
        <w:t>Отчет по эксперименту</w:t>
      </w:r>
      <w:r w:rsidR="00F52204" w:rsidRPr="00D610C7">
        <w:rPr>
          <w:rFonts w:ascii="Times New Roman" w:hAnsi="Times New Roman" w:cs="Times New Roman"/>
          <w:b w:val="0"/>
          <w:sz w:val="24"/>
          <w:szCs w:val="24"/>
        </w:rPr>
        <w:t xml:space="preserve"> 1</w:t>
      </w:r>
      <w:r w:rsidR="007F0701" w:rsidRPr="00D610C7">
        <w:rPr>
          <w:rFonts w:ascii="Times New Roman" w:hAnsi="Times New Roman" w:cs="Times New Roman"/>
          <w:b w:val="0"/>
          <w:sz w:val="24"/>
          <w:szCs w:val="24"/>
        </w:rPr>
        <w:t xml:space="preserve"> </w:t>
      </w:r>
      <w:r w:rsidR="00F52204" w:rsidRPr="00D610C7">
        <w:rPr>
          <w:rFonts w:ascii="Times New Roman" w:hAnsi="Times New Roman" w:cs="Times New Roman"/>
          <w:b w:val="0"/>
          <w:sz w:val="24"/>
          <w:szCs w:val="24"/>
          <w:lang w:val="de-DE"/>
        </w:rPr>
        <w:t>H1</w:t>
      </w:r>
      <w:bookmarkEnd w:id="2"/>
    </w:p>
    <w:p w:rsidR="00F52204" w:rsidRDefault="007F0701" w:rsidP="00F52204">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Представлен отчет по теме</w:t>
      </w:r>
      <w:r w:rsidRPr="008901C0">
        <w:rPr>
          <w:rFonts w:ascii="Times New Roman" w:eastAsia="Times New Roman" w:hAnsi="Times New Roman" w:cs="Times New Roman"/>
        </w:rPr>
        <w:t xml:space="preserve"> </w:t>
      </w:r>
      <w:r w:rsidRPr="00E23276">
        <w:rPr>
          <w:rFonts w:ascii="Times New Roman" w:eastAsia="Times New Roman" w:hAnsi="Times New Roman" w:cs="Times New Roman"/>
        </w:rPr>
        <w:t>«</w:t>
      </w:r>
      <w:r w:rsidRPr="007F0701">
        <w:rPr>
          <w:rFonts w:ascii="Times New Roman" w:eastAsia="Times New Roman" w:hAnsi="Times New Roman" w:cs="Times New Roman"/>
          <w:bCs/>
        </w:rPr>
        <w:t>Исследование свойств электрон-протонных взаимодействий при высоких энергиях и структуры электрона и протона с помощью детектора Н1 на коллайдере ГЕРА</w:t>
      </w:r>
      <w:r w:rsidRPr="00E23276">
        <w:rPr>
          <w:rFonts w:ascii="Times New Roman" w:eastAsia="Times New Roman" w:hAnsi="Times New Roman" w:cs="Times New Roman"/>
          <w:bCs/>
        </w:rPr>
        <w:t>».</w:t>
      </w:r>
      <w:r>
        <w:rPr>
          <w:rFonts w:ascii="Times New Roman" w:eastAsia="Times New Roman" w:hAnsi="Times New Roman" w:cs="Times New Roman"/>
          <w:bCs/>
        </w:rPr>
        <w:t xml:space="preserve"> </w:t>
      </w:r>
      <w:r w:rsidR="00F52204">
        <w:rPr>
          <w:rFonts w:ascii="Times New Roman" w:eastAsia="Times New Roman" w:hAnsi="Times New Roman" w:cs="Times New Roman"/>
          <w:bCs/>
        </w:rPr>
        <w:t xml:space="preserve">Краткое название </w:t>
      </w:r>
      <w:r w:rsidR="00F52204">
        <w:rPr>
          <w:rFonts w:ascii="Times New Roman" w:eastAsia="Times New Roman" w:hAnsi="Times New Roman" w:cs="Times New Roman"/>
          <w:bCs/>
          <w:lang w:val="en-US"/>
        </w:rPr>
        <w:t>H</w:t>
      </w:r>
      <w:r w:rsidR="00F52204" w:rsidRPr="00F52204">
        <w:rPr>
          <w:rFonts w:ascii="Times New Roman" w:eastAsia="Times New Roman" w:hAnsi="Times New Roman" w:cs="Times New Roman"/>
          <w:bCs/>
        </w:rPr>
        <w:t xml:space="preserve">1, </w:t>
      </w:r>
      <w:r w:rsidR="00DE7CD9">
        <w:rPr>
          <w:rFonts w:ascii="Times New Roman" w:eastAsia="Times New Roman" w:hAnsi="Times New Roman" w:cs="Times New Roman"/>
          <w:bCs/>
        </w:rPr>
        <w:t>координатор</w:t>
      </w:r>
      <w:r>
        <w:rPr>
          <w:rFonts w:ascii="Times New Roman" w:eastAsia="Times New Roman" w:hAnsi="Times New Roman" w:cs="Times New Roman"/>
          <w:bCs/>
        </w:rPr>
        <w:t xml:space="preserve"> работ </w:t>
      </w:r>
      <w:r w:rsidR="00F52204">
        <w:rPr>
          <w:rFonts w:ascii="Times New Roman" w:eastAsia="Times New Roman" w:hAnsi="Times New Roman" w:cs="Times New Roman"/>
          <w:bCs/>
        </w:rPr>
        <w:t xml:space="preserve">научный </w:t>
      </w:r>
      <w:r w:rsidR="00F52204" w:rsidRPr="00F52204">
        <w:rPr>
          <w:rFonts w:ascii="Times New Roman" w:eastAsia="Times New Roman" w:hAnsi="Times New Roman" w:cs="Times New Roman"/>
          <w:bCs/>
        </w:rPr>
        <w:t>с</w:t>
      </w:r>
      <w:r w:rsidR="00F52204">
        <w:rPr>
          <w:rFonts w:ascii="Times New Roman" w:eastAsia="Times New Roman" w:hAnsi="Times New Roman" w:cs="Times New Roman"/>
          <w:bCs/>
        </w:rPr>
        <w:t>о рудник</w:t>
      </w:r>
      <w:r w:rsidR="00F52204" w:rsidRPr="00F52204">
        <w:rPr>
          <w:rFonts w:ascii="Times New Roman" w:eastAsia="Times New Roman" w:hAnsi="Times New Roman" w:cs="Times New Roman"/>
          <w:bCs/>
        </w:rPr>
        <w:t>, к.ф.-м.н</w:t>
      </w:r>
      <w:r w:rsidR="00F52204">
        <w:rPr>
          <w:rFonts w:ascii="Times New Roman" w:eastAsia="Times New Roman" w:hAnsi="Times New Roman" w:cs="Times New Roman"/>
          <w:bCs/>
        </w:rPr>
        <w:t>с</w:t>
      </w:r>
      <w:r w:rsidRPr="0071440D">
        <w:rPr>
          <w:rFonts w:ascii="Times New Roman" w:eastAsia="Times New Roman" w:hAnsi="Times New Roman" w:cs="Times New Roman"/>
          <w:bCs/>
        </w:rPr>
        <w:t xml:space="preserve"> </w:t>
      </w:r>
      <w:r w:rsidR="00F52204" w:rsidRPr="00F52204">
        <w:rPr>
          <w:rFonts w:ascii="Times New Roman" w:eastAsia="Times New Roman" w:hAnsi="Times New Roman" w:cs="Times New Roman"/>
          <w:bCs/>
        </w:rPr>
        <w:t>А.А. Былинкин</w:t>
      </w:r>
      <w:r>
        <w:rPr>
          <w:rFonts w:ascii="Times New Roman" w:eastAsia="Times New Roman" w:hAnsi="Times New Roman" w:cs="Times New Roman"/>
          <w:bCs/>
        </w:rPr>
        <w:t xml:space="preserve">. </w:t>
      </w:r>
    </w:p>
    <w:p w:rsidR="009A515A" w:rsidRDefault="009A515A" w:rsidP="00F52204">
      <w:pPr>
        <w:autoSpaceDE w:val="0"/>
        <w:spacing w:line="276" w:lineRule="auto"/>
        <w:ind w:firstLine="709"/>
        <w:jc w:val="both"/>
        <w:rPr>
          <w:rFonts w:ascii="Times New Roman" w:eastAsia="Times New Roman" w:hAnsi="Times New Roman" w:cs="Times New Roman"/>
          <w:bCs/>
        </w:rPr>
      </w:pPr>
    </w:p>
    <w:p w:rsidR="009A515A" w:rsidRPr="00CD0AA4" w:rsidRDefault="009A515A" w:rsidP="00CD0AA4">
      <w:pPr>
        <w:pStyle w:val="2"/>
        <w:spacing w:line="276" w:lineRule="auto"/>
        <w:ind w:left="0" w:firstLine="709"/>
        <w:rPr>
          <w:rFonts w:ascii="Times New Roman" w:hAnsi="Times New Roman" w:cs="Times New Roman"/>
          <w:b w:val="0"/>
          <w:bCs w:val="0"/>
          <w:i w:val="0"/>
          <w:sz w:val="24"/>
          <w:szCs w:val="24"/>
        </w:rPr>
      </w:pPr>
      <w:r w:rsidRPr="00CD0AA4">
        <w:rPr>
          <w:rFonts w:ascii="Times New Roman" w:hAnsi="Times New Roman" w:cs="Times New Roman"/>
          <w:b w:val="0"/>
          <w:bCs w:val="0"/>
          <w:i w:val="0"/>
          <w:sz w:val="24"/>
          <w:szCs w:val="24"/>
        </w:rPr>
        <w:t>Введение</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 xml:space="preserve">Результаты, полученные на коллайдере </w:t>
      </w:r>
      <w:r w:rsidRPr="009A515A">
        <w:rPr>
          <w:rFonts w:ascii="Times New Roman" w:eastAsia="Times New Roman" w:hAnsi="Times New Roman" w:cs="Times New Roman"/>
          <w:bCs/>
          <w:lang w:val="en-US"/>
        </w:rPr>
        <w:t>HERA</w:t>
      </w:r>
      <w:r w:rsidRPr="009A515A">
        <w:rPr>
          <w:rFonts w:ascii="Times New Roman" w:eastAsia="Times New Roman" w:hAnsi="Times New Roman" w:cs="Times New Roman"/>
          <w:bCs/>
        </w:rPr>
        <w:t xml:space="preserve">, имеют исключительную ценность. Принимая во внимание уникальность проводимых исследований,  директорат </w:t>
      </w:r>
      <w:r w:rsidRPr="009A515A">
        <w:rPr>
          <w:rFonts w:ascii="Times New Roman" w:eastAsia="Times New Roman" w:hAnsi="Times New Roman" w:cs="Times New Roman"/>
          <w:bCs/>
          <w:lang w:val="en-US"/>
        </w:rPr>
        <w:t>DESY</w:t>
      </w:r>
      <w:r w:rsidRPr="009A515A">
        <w:rPr>
          <w:rFonts w:ascii="Times New Roman" w:eastAsia="Times New Roman" w:hAnsi="Times New Roman" w:cs="Times New Roman"/>
          <w:bCs/>
        </w:rPr>
        <w:t xml:space="preserve"> считает необходимым обеспечить полноценную работу коллабораций </w:t>
      </w:r>
      <w:r w:rsidRPr="009A515A">
        <w:rPr>
          <w:rFonts w:ascii="Times New Roman" w:eastAsia="Times New Roman" w:hAnsi="Times New Roman" w:cs="Times New Roman"/>
          <w:bCs/>
          <w:lang w:val="en-US"/>
        </w:rPr>
        <w:t>H</w:t>
      </w:r>
      <w:r w:rsidRPr="009A515A">
        <w:rPr>
          <w:rFonts w:ascii="Times New Roman" w:eastAsia="Times New Roman" w:hAnsi="Times New Roman" w:cs="Times New Roman"/>
          <w:bCs/>
        </w:rPr>
        <w:t xml:space="preserve">1 и </w:t>
      </w:r>
      <w:r w:rsidRPr="009A515A">
        <w:rPr>
          <w:rFonts w:ascii="Times New Roman" w:eastAsia="Times New Roman" w:hAnsi="Times New Roman" w:cs="Times New Roman"/>
          <w:bCs/>
          <w:lang w:val="en-US"/>
        </w:rPr>
        <w:t>ZEUS</w:t>
      </w:r>
      <w:r w:rsidRPr="009A515A">
        <w:rPr>
          <w:rFonts w:ascii="Times New Roman" w:eastAsia="Times New Roman" w:hAnsi="Times New Roman" w:cs="Times New Roman"/>
          <w:bCs/>
        </w:rPr>
        <w:t xml:space="preserve">. В связи с чем принято решение, что </w:t>
      </w:r>
      <w:r w:rsidRPr="009A515A">
        <w:rPr>
          <w:rFonts w:ascii="Times New Roman" w:eastAsia="Times New Roman" w:hAnsi="Times New Roman" w:cs="Times New Roman"/>
          <w:bCs/>
          <w:lang w:val="en-US"/>
        </w:rPr>
        <w:t>DESY</w:t>
      </w:r>
      <w:r w:rsidRPr="009A515A">
        <w:rPr>
          <w:rFonts w:ascii="Times New Roman" w:eastAsia="Times New Roman" w:hAnsi="Times New Roman" w:cs="Times New Roman"/>
          <w:bCs/>
        </w:rPr>
        <w:t xml:space="preserve"> ( Гамбург) остается базовым центром коллабораций, проводит экспертизу исследований и направляет результаты анализа для публикаций в научных журналах. Дирекция </w:t>
      </w:r>
      <w:r w:rsidRPr="009A515A">
        <w:rPr>
          <w:rFonts w:ascii="Times New Roman" w:eastAsia="Times New Roman" w:hAnsi="Times New Roman" w:cs="Times New Roman"/>
          <w:bCs/>
          <w:lang w:val="en-US"/>
        </w:rPr>
        <w:t>DESY</w:t>
      </w:r>
      <w:r w:rsidRPr="009A515A">
        <w:rPr>
          <w:rFonts w:ascii="Times New Roman" w:eastAsia="Times New Roman" w:hAnsi="Times New Roman" w:cs="Times New Roman"/>
          <w:bCs/>
        </w:rPr>
        <w:t xml:space="preserve"> инициировала заключение нового Соглашения о Сотрудничестве с ИТЭФ в области анализа накопленных данных на ускорителе </w:t>
      </w:r>
      <w:r w:rsidRPr="009A515A">
        <w:rPr>
          <w:rFonts w:ascii="Times New Roman" w:eastAsia="Times New Roman" w:hAnsi="Times New Roman" w:cs="Times New Roman"/>
          <w:bCs/>
          <w:lang w:val="en-US"/>
        </w:rPr>
        <w:t>HERA</w:t>
      </w:r>
      <w:r w:rsidRPr="009A515A">
        <w:rPr>
          <w:rFonts w:ascii="Times New Roman" w:eastAsia="Times New Roman" w:hAnsi="Times New Roman" w:cs="Times New Roman"/>
          <w:bCs/>
        </w:rPr>
        <w:t xml:space="preserve"> сроком на 5 лет.</w:t>
      </w:r>
    </w:p>
    <w:p w:rsidR="00FA1B22" w:rsidRDefault="009A515A" w:rsidP="00FA1B22">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 xml:space="preserve">Приоритетной задачей исследований коллабораций на ближайшие годы является объединение экспериментальных данных, полученных двумя установками </w:t>
      </w:r>
      <w:r w:rsidRPr="009A515A">
        <w:rPr>
          <w:rFonts w:ascii="Times New Roman" w:eastAsia="Times New Roman" w:hAnsi="Times New Roman" w:cs="Times New Roman"/>
          <w:bCs/>
          <w:lang w:val="en-US"/>
        </w:rPr>
        <w:t>H</w:t>
      </w:r>
      <w:r w:rsidRPr="009A515A">
        <w:rPr>
          <w:rFonts w:ascii="Times New Roman" w:eastAsia="Times New Roman" w:hAnsi="Times New Roman" w:cs="Times New Roman"/>
          <w:bCs/>
        </w:rPr>
        <w:t xml:space="preserve">1 и </w:t>
      </w:r>
      <w:r w:rsidRPr="009A515A">
        <w:rPr>
          <w:rFonts w:ascii="Times New Roman" w:eastAsia="Times New Roman" w:hAnsi="Times New Roman" w:cs="Times New Roman"/>
          <w:bCs/>
          <w:lang w:val="en-US"/>
        </w:rPr>
        <w:t>ZEUS</w:t>
      </w:r>
      <w:r w:rsidRPr="009A515A">
        <w:rPr>
          <w:rFonts w:ascii="Times New Roman" w:eastAsia="Times New Roman" w:hAnsi="Times New Roman" w:cs="Times New Roman"/>
          <w:bCs/>
        </w:rPr>
        <w:t xml:space="preserve">, для проведения совместного анализа в целях достижения высочайшей точности. Эти результаты востребованы физическим сообществом и оказывают существенное и непосредственное влияние на интерпретацию измерений на Большом Адронном Коллайдере. Другим чрезвычайно важным и трудоемким направлением является разработка и реализация системы сохранения данных, полученных на коллайдере </w:t>
      </w:r>
      <w:r w:rsidRPr="009A515A">
        <w:rPr>
          <w:rFonts w:ascii="Times New Roman" w:eastAsia="Times New Roman" w:hAnsi="Times New Roman" w:cs="Times New Roman"/>
          <w:bCs/>
          <w:lang w:val="en-US"/>
        </w:rPr>
        <w:t>HERA</w:t>
      </w:r>
      <w:r w:rsidRPr="009A515A">
        <w:rPr>
          <w:rFonts w:ascii="Times New Roman" w:eastAsia="Times New Roman" w:hAnsi="Times New Roman" w:cs="Times New Roman"/>
          <w:bCs/>
        </w:rPr>
        <w:t>, в задачи которой входят унификация данных, создание механизма для возможности их анализа в долгосрочной перспективе. Эта задача актуальна как  для  современных коллайдеров, так и для ускорителей следующего поколения.</w:t>
      </w:r>
    </w:p>
    <w:p w:rsidR="00FA1B22" w:rsidRPr="00FA1B22" w:rsidRDefault="00FA1B22" w:rsidP="00FA1B22">
      <w:pPr>
        <w:autoSpaceDE w:val="0"/>
        <w:spacing w:line="276" w:lineRule="auto"/>
        <w:ind w:firstLine="709"/>
        <w:jc w:val="both"/>
        <w:rPr>
          <w:rFonts w:ascii="Times New Roman" w:eastAsia="Times New Roman" w:hAnsi="Times New Roman" w:cs="Times New Roman"/>
          <w:bCs/>
        </w:rPr>
      </w:pPr>
      <w:r w:rsidRPr="00FA1B22">
        <w:rPr>
          <w:rFonts w:ascii="Times New Roman" w:eastAsia="Times New Roman" w:hAnsi="Times New Roman" w:cs="Times New Roman"/>
          <w:bCs/>
        </w:rPr>
        <w:t>В связи с  сокращением в 2015 г. вычислительных мощностей  коллаборации Н1  с участием сотрудников ИТЭФ и ФИАН в рамках проекта «Сохранение данных HERA» ведется активная работа по модернизации, разработке и сохранению программных интерфейсов обработки данных. Все программное обеспечения Н1 было адаптировано для работы в интерфейсе BIRD/NAF. Разрабатывается новый интерфейс для доступа к данным на основе SSL-ключей. Уже было скопировано более 90% всех данных и Монте Карло симуляций для сохранения.</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p>
    <w:p w:rsidR="00221027" w:rsidRPr="009A515A" w:rsidRDefault="00221027"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Целью настоящего проекта, проводимого в рамках эксперимента на детекторе Н1 на коллайдере HERА в ДЕЗИ (Гамбург),  является исследование свойств электрон-протонных взаимодействий при высоки</w:t>
      </w:r>
      <w:r>
        <w:rPr>
          <w:rFonts w:ascii="Times New Roman" w:eastAsia="Times New Roman" w:hAnsi="Times New Roman" w:cs="Times New Roman"/>
          <w:bCs/>
        </w:rPr>
        <w:t>х энергиях и структуры протона. В эксперименте Н1 (</w:t>
      </w:r>
      <w:r w:rsidRPr="009A515A">
        <w:rPr>
          <w:rFonts w:ascii="Times New Roman" w:eastAsia="Times New Roman" w:hAnsi="Times New Roman" w:cs="Times New Roman"/>
          <w:bCs/>
        </w:rPr>
        <w:t xml:space="preserve">Коллаборация Н1) с российской стороны участвуют Институт Теоретической и Экспериментальной Физики (ИТЭФ) и Физический Институт Академии Наук им. Лебедева (ФИАН). ИТЭФ и ФИАН принимают участие в работе  коллаборации Н1 на основании Соглашений о сотрудничестве между ДЕЗИ (Германия) и ИТЭФ от 12.02.1993г., 01.01.2007, 23.03.2011.  </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p>
    <w:p w:rsidR="009A515A" w:rsidRPr="00FA1B22" w:rsidRDefault="009A515A" w:rsidP="00FA1B22">
      <w:pPr>
        <w:pStyle w:val="2"/>
        <w:spacing w:line="276" w:lineRule="auto"/>
        <w:ind w:left="0" w:firstLine="709"/>
        <w:jc w:val="both"/>
        <w:rPr>
          <w:rFonts w:ascii="Times New Roman" w:hAnsi="Times New Roman" w:cs="Times New Roman"/>
          <w:b w:val="0"/>
          <w:i w:val="0"/>
          <w:sz w:val="24"/>
          <w:szCs w:val="24"/>
        </w:rPr>
      </w:pPr>
      <w:r w:rsidRPr="00FA1B22">
        <w:rPr>
          <w:rFonts w:ascii="Times New Roman" w:hAnsi="Times New Roman" w:cs="Times New Roman"/>
          <w:b w:val="0"/>
          <w:i w:val="0"/>
          <w:sz w:val="24"/>
          <w:szCs w:val="24"/>
        </w:rPr>
        <w:lastRenderedPageBreak/>
        <w:t>Раздел 1. Работы по обеспечению анализа эксперимен</w:t>
      </w:r>
      <w:r w:rsidR="00FA1B22">
        <w:rPr>
          <w:rFonts w:ascii="Times New Roman" w:hAnsi="Times New Roman" w:cs="Times New Roman"/>
          <w:b w:val="0"/>
          <w:i w:val="0"/>
          <w:sz w:val="24"/>
          <w:szCs w:val="24"/>
        </w:rPr>
        <w:t>тальных данных коллаборации</w:t>
      </w:r>
      <w:r w:rsidRPr="00FA1B22">
        <w:rPr>
          <w:rFonts w:ascii="Times New Roman" w:hAnsi="Times New Roman" w:cs="Times New Roman"/>
          <w:b w:val="0"/>
          <w:i w:val="0"/>
          <w:sz w:val="24"/>
          <w:szCs w:val="24"/>
        </w:rPr>
        <w:t xml:space="preserve"> </w:t>
      </w:r>
    </w:p>
    <w:p w:rsidR="009A515A" w:rsidRPr="009A515A" w:rsidRDefault="009A515A" w:rsidP="00FA1B22">
      <w:pPr>
        <w:autoSpaceDE w:val="0"/>
        <w:spacing w:line="276" w:lineRule="auto"/>
        <w:ind w:firstLine="709"/>
        <w:jc w:val="both"/>
        <w:rPr>
          <w:rFonts w:ascii="Times New Roman" w:eastAsia="Times New Roman" w:hAnsi="Times New Roman" w:cs="Times New Roman"/>
          <w:bCs/>
        </w:rPr>
      </w:pPr>
      <w:r w:rsidRPr="00FA1B22">
        <w:rPr>
          <w:rFonts w:ascii="Times New Roman" w:eastAsia="Times New Roman" w:hAnsi="Times New Roman" w:cs="Times New Roman"/>
          <w:bCs/>
        </w:rPr>
        <w:t>Чрезвычайно важным и трудоемким направлением является разработка и реализация</w:t>
      </w:r>
      <w:r w:rsidRPr="009A515A">
        <w:rPr>
          <w:rFonts w:ascii="Times New Roman" w:eastAsia="Times New Roman" w:hAnsi="Times New Roman" w:cs="Times New Roman"/>
          <w:bCs/>
        </w:rPr>
        <w:t xml:space="preserve"> системы сохранения данных в целях их унификация  для использования  в долгосрочной пер</w:t>
      </w:r>
      <w:r w:rsidR="00FD5D88">
        <w:rPr>
          <w:rFonts w:ascii="Times New Roman" w:eastAsia="Times New Roman" w:hAnsi="Times New Roman" w:cs="Times New Roman"/>
          <w:bCs/>
        </w:rPr>
        <w:t>спективе. Эта задача актуальна как</w:t>
      </w:r>
      <w:r w:rsidRPr="009A515A">
        <w:rPr>
          <w:rFonts w:ascii="Times New Roman" w:eastAsia="Times New Roman" w:hAnsi="Times New Roman" w:cs="Times New Roman"/>
          <w:bCs/>
        </w:rPr>
        <w:t xml:space="preserve"> для современных коллайдеров</w:t>
      </w:r>
      <w:r w:rsidR="00FD5D88">
        <w:rPr>
          <w:rFonts w:ascii="Times New Roman" w:eastAsia="Times New Roman" w:hAnsi="Times New Roman" w:cs="Times New Roman"/>
          <w:bCs/>
        </w:rPr>
        <w:t>, так и</w:t>
      </w:r>
      <w:r w:rsidRPr="009A515A">
        <w:rPr>
          <w:rFonts w:ascii="Times New Roman" w:eastAsia="Times New Roman" w:hAnsi="Times New Roman" w:cs="Times New Roman"/>
          <w:bCs/>
        </w:rPr>
        <w:t xml:space="preserve"> для ускорителей следующего поколения. При непосредственном участии участников настоящего проекта  в 2014 году завершена работа по реализации системы сохранения д</w:t>
      </w:r>
      <w:bookmarkStart w:id="3" w:name="_GoBack"/>
      <w:bookmarkEnd w:id="3"/>
      <w:r w:rsidRPr="009A515A">
        <w:rPr>
          <w:rFonts w:ascii="Times New Roman" w:eastAsia="Times New Roman" w:hAnsi="Times New Roman" w:cs="Times New Roman"/>
          <w:bCs/>
        </w:rPr>
        <w:t>анных, полученных с помощью детектора Н1, которая является частью международной программы «DPHEP» (Data Preservation in High Energy Physics), задачами которой являются унификация данных, полный перевод всех данных с файлов прошлого поколения MDST на формат нового поколения DST7,  cоздание механизма,  позволяющего в долгосрочной перспективе производить Монте Карло моделирование (MC).</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В рамках проекта «Сохранение данных HERA» велась разработка необходимых программных интерфейсов, позволяющих провести моделирование отклика экспериментальной установки с использованием существующих и будущих генераторов событий.</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Начиная с 2015 года поддержка компьютерных кластеров эксперимента Н1 прекращается. В связи с этим специфическое математическое обеспечение будет переведено на новую комютерную модель BIRD/NAF вместо ныне используемой SL6. Доступ к сохраненным экспериментальным данным планируется производить на базе SSL-ключа, который будет выдаваться ученому при регистрации в Коллаборации Н1.</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Так как объем смоделированной статистики сравнительно небольшой и не должен превышать примерно миллиона событий, использование промежуточных дисковых файлов не будет приводить в будущем к каким-либо проблемам с доступным дисковым пространством.</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 xml:space="preserve"> Также осуществлялась необходимая поддержка участников Н1 по теоретическим, математическим и техническим вопросам моделирования физических процессов в эксперименте Н1.</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p>
    <w:p w:rsidR="009A515A" w:rsidRPr="00FA1B22" w:rsidRDefault="009A515A" w:rsidP="00FA1B22">
      <w:pPr>
        <w:pStyle w:val="2"/>
        <w:spacing w:line="276" w:lineRule="auto"/>
        <w:ind w:left="0" w:firstLine="709"/>
        <w:jc w:val="both"/>
        <w:rPr>
          <w:rFonts w:ascii="Times New Roman" w:hAnsi="Times New Roman" w:cs="Times New Roman"/>
          <w:b w:val="0"/>
          <w:i w:val="0"/>
          <w:sz w:val="24"/>
          <w:szCs w:val="24"/>
        </w:rPr>
      </w:pPr>
      <w:r w:rsidRPr="00FA1B22">
        <w:rPr>
          <w:rFonts w:ascii="Times New Roman" w:hAnsi="Times New Roman" w:cs="Times New Roman"/>
          <w:b w:val="0"/>
          <w:i w:val="0"/>
          <w:sz w:val="24"/>
          <w:szCs w:val="24"/>
        </w:rPr>
        <w:t xml:space="preserve">Основные  физические результаты </w:t>
      </w:r>
    </w:p>
    <w:p w:rsidR="00FA1B22" w:rsidRPr="00FA1B22" w:rsidRDefault="009A515A" w:rsidP="00FA1B22">
      <w:pPr>
        <w:autoSpaceDE w:val="0"/>
        <w:spacing w:line="276" w:lineRule="auto"/>
        <w:ind w:firstLine="709"/>
        <w:jc w:val="both"/>
        <w:rPr>
          <w:rFonts w:ascii="Times New Roman" w:eastAsia="Times New Roman" w:hAnsi="Times New Roman" w:cs="Times New Roman"/>
          <w:bCs/>
          <w:iCs/>
        </w:rPr>
      </w:pPr>
      <w:r w:rsidRPr="00FA1B22">
        <w:rPr>
          <w:rFonts w:ascii="Times New Roman" w:eastAsia="Times New Roman" w:hAnsi="Times New Roman" w:cs="Times New Roman"/>
          <w:bCs/>
          <w:iCs/>
        </w:rPr>
        <w:t xml:space="preserve">Приоритетной задачей исследований на  ближайшие годы является объединение экспериментальных данных, полученных двумя установками H1 и ZEUS, для проведения совместного анализа в целях достижения высочайшей точности. Эти результаты востребованы физическим сообществом и оказывают существенное и непосредственное влияние на интерпретацию измерений, проводимых на Большом Адронном Колайдере в ЦЕРНе. </w:t>
      </w:r>
    </w:p>
    <w:p w:rsidR="009A515A" w:rsidRPr="00FA1B22" w:rsidRDefault="009A515A" w:rsidP="00FA1B22">
      <w:pPr>
        <w:autoSpaceDE w:val="0"/>
        <w:spacing w:line="276" w:lineRule="auto"/>
        <w:ind w:firstLine="709"/>
        <w:jc w:val="both"/>
        <w:rPr>
          <w:rFonts w:ascii="Times New Roman" w:eastAsia="Times New Roman" w:hAnsi="Times New Roman" w:cs="Times New Roman"/>
          <w:bCs/>
          <w:iCs/>
        </w:rPr>
      </w:pPr>
      <w:r w:rsidRPr="00FA1B22">
        <w:rPr>
          <w:rFonts w:ascii="Times New Roman" w:eastAsia="Times New Roman" w:hAnsi="Times New Roman" w:cs="Times New Roman"/>
          <w:bCs/>
          <w:iCs/>
        </w:rPr>
        <w:t>Среди наиболее значимых необходимо отметить следующие физические результаты</w:t>
      </w:r>
      <w:r w:rsidRPr="00FA1B22">
        <w:rPr>
          <w:rFonts w:ascii="Times New Roman" w:eastAsia="Times New Roman" w:hAnsi="Times New Roman" w:cs="Times New Roman"/>
          <w:bCs/>
        </w:rPr>
        <w:t>, полученные при активном участии физиков ИТЭФ в эксперименте Н1 в 2014 г</w:t>
      </w:r>
      <w:r w:rsidRPr="00FA1B22">
        <w:rPr>
          <w:rFonts w:ascii="Times New Roman" w:eastAsia="Times New Roman" w:hAnsi="Times New Roman" w:cs="Times New Roman"/>
          <w:bCs/>
          <w:iCs/>
        </w:rPr>
        <w:t>.</w:t>
      </w:r>
    </w:p>
    <w:p w:rsidR="009A515A" w:rsidRPr="00747E0D" w:rsidRDefault="00290D7E" w:rsidP="00C12214">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52" type="#_x0000_t75" style="position:absolute;left:0;text-align:left;margin-left:0;margin-top:101.85pt;width:269.6pt;height:269.5pt;z-index:30;mso-wrap-distance-left:0;mso-wrap-distance-right:0;mso-position-horizontal:center;mso-position-horizontal-relative:text;mso-position-vertical:absolute;mso-position-vertical-relative:text" filled="t">
            <v:fill color2="black"/>
            <v:imagedata r:id="rId9" o:title="" croptop="17459f" cropbottom="6536f" cropleft="6507f" cropright="32558f"/>
            <w10:wrap type="topAndBottom" side="largest"/>
          </v:shape>
        </w:pict>
      </w:r>
      <w:r w:rsidR="009A515A" w:rsidRPr="00FA1B22">
        <w:rPr>
          <w:rFonts w:ascii="Times New Roman" w:eastAsia="Times New Roman" w:hAnsi="Times New Roman" w:cs="Times New Roman"/>
          <w:bCs/>
          <w:iCs/>
        </w:rPr>
        <w:t xml:space="preserve">Были измерены </w:t>
      </w:r>
      <w:r w:rsidR="009A515A" w:rsidRPr="00FA1B22">
        <w:rPr>
          <w:rFonts w:ascii="Times New Roman" w:eastAsia="Times New Roman" w:hAnsi="Times New Roman" w:cs="Times New Roman"/>
          <w:bCs/>
        </w:rPr>
        <w:t>дифференциальные сечения инклюзивного рождения нейстронов и фотонов в передней области взаимодействия</w:t>
      </w:r>
      <w:r w:rsidR="00C12214">
        <w:rPr>
          <w:rFonts w:ascii="Times New Roman" w:eastAsia="Times New Roman" w:hAnsi="Times New Roman" w:cs="Times New Roman"/>
          <w:bCs/>
        </w:rPr>
        <w:t xml:space="preserve"> </w:t>
      </w:r>
      <w:r w:rsidR="00C12214" w:rsidRPr="00043AE4">
        <w:rPr>
          <w:rFonts w:ascii="Times New Roman" w:eastAsia="Times New Roman" w:hAnsi="Times New Roman" w:cs="Times New Roman"/>
          <w:bCs/>
        </w:rPr>
        <w:t>(</w:t>
      </w:r>
      <w:r w:rsidR="00C12214" w:rsidRPr="00043AE4">
        <w:rPr>
          <w:rFonts w:ascii="Times New Roman" w:eastAsia="Times New Roman" w:hAnsi="Times New Roman" w:cs="Times New Roman"/>
          <w:bCs/>
        </w:rPr>
        <w:fldChar w:fldCharType="begin"/>
      </w:r>
      <w:r w:rsidR="00C12214" w:rsidRPr="00043AE4">
        <w:rPr>
          <w:rFonts w:ascii="Times New Roman" w:eastAsia="Times New Roman" w:hAnsi="Times New Roman" w:cs="Times New Roman"/>
          <w:bCs/>
        </w:rPr>
        <w:instrText xml:space="preserve"> REF _Ref406455474 \h </w:instrText>
      </w:r>
      <w:r w:rsidR="00043AE4" w:rsidRPr="00043AE4">
        <w:rPr>
          <w:rFonts w:ascii="Times New Roman" w:eastAsia="Times New Roman" w:hAnsi="Times New Roman" w:cs="Times New Roman"/>
          <w:bCs/>
        </w:rPr>
        <w:instrText xml:space="preserve"> \* MERGEFORMAT </w:instrText>
      </w:r>
      <w:r w:rsidR="00C12214" w:rsidRPr="00043AE4">
        <w:rPr>
          <w:rFonts w:ascii="Times New Roman" w:eastAsia="Times New Roman" w:hAnsi="Times New Roman" w:cs="Times New Roman"/>
          <w:bCs/>
        </w:rPr>
      </w:r>
      <w:r w:rsidR="00C12214" w:rsidRPr="00043AE4">
        <w:rPr>
          <w:rFonts w:ascii="Times New Roman" w:eastAsia="Times New Roman" w:hAnsi="Times New Roman" w:cs="Times New Roman"/>
          <w:bCs/>
        </w:rPr>
        <w:fldChar w:fldCharType="separate"/>
      </w:r>
      <w:r w:rsidR="00AA1800" w:rsidRPr="00C12214">
        <w:rPr>
          <w:rFonts w:ascii="Times New Roman" w:hAnsi="Times New Roman" w:cs="Times New Roman"/>
        </w:rPr>
        <w:t xml:space="preserve">Рис.  </w:t>
      </w:r>
      <w:r w:rsidR="00AA1800" w:rsidRPr="00AA1800">
        <w:rPr>
          <w:rFonts w:ascii="Times New Roman" w:hAnsi="Times New Roman" w:cs="Times New Roman"/>
          <w:noProof/>
        </w:rPr>
        <w:t>1</w:t>
      </w:r>
      <w:r w:rsidR="00AA1800">
        <w:rPr>
          <w:rFonts w:ascii="Times New Roman" w:hAnsi="Times New Roman" w:cs="Times New Roman"/>
        </w:rPr>
        <w:t>.</w:t>
      </w:r>
      <w:r w:rsidR="00AA1800" w:rsidRPr="00AA1800">
        <w:rPr>
          <w:rFonts w:ascii="Times New Roman" w:hAnsi="Times New Roman" w:cs="Times New Roman"/>
          <w:noProof/>
        </w:rPr>
        <w:t>1</w:t>
      </w:r>
      <w:r w:rsidR="00C12214" w:rsidRPr="00043AE4">
        <w:rPr>
          <w:rFonts w:ascii="Times New Roman" w:eastAsia="Times New Roman" w:hAnsi="Times New Roman" w:cs="Times New Roman"/>
          <w:bCs/>
        </w:rPr>
        <w:fldChar w:fldCharType="end"/>
      </w:r>
      <w:r w:rsidR="00C12214" w:rsidRPr="00043AE4">
        <w:rPr>
          <w:rFonts w:ascii="Times New Roman" w:eastAsia="Times New Roman" w:hAnsi="Times New Roman" w:cs="Times New Roman"/>
          <w:bCs/>
        </w:rPr>
        <w:t>)</w:t>
      </w:r>
      <w:r w:rsidR="00C12214">
        <w:rPr>
          <w:rFonts w:ascii="Times New Roman" w:eastAsia="Times New Roman" w:hAnsi="Times New Roman" w:cs="Times New Roman"/>
          <w:bCs/>
        </w:rPr>
        <w:t xml:space="preserve"> </w:t>
      </w:r>
      <w:r w:rsidR="009A515A" w:rsidRPr="00FA1B22">
        <w:rPr>
          <w:rFonts w:ascii="Times New Roman" w:eastAsia="Times New Roman" w:hAnsi="Times New Roman" w:cs="Times New Roman"/>
          <w:bCs/>
        </w:rPr>
        <w:t>. Предполагает</w:t>
      </w:r>
      <w:r w:rsidR="00C12214">
        <w:rPr>
          <w:rFonts w:ascii="Times New Roman" w:eastAsia="Times New Roman" w:hAnsi="Times New Roman" w:cs="Times New Roman"/>
          <w:bCs/>
        </w:rPr>
        <w:t>ся, что эти частицы рождаются в</w:t>
      </w:r>
      <w:r w:rsidR="009A515A" w:rsidRPr="00FA1B22">
        <w:rPr>
          <w:rFonts w:ascii="Times New Roman" w:eastAsia="Times New Roman" w:hAnsi="Times New Roman" w:cs="Times New Roman"/>
          <w:bCs/>
        </w:rPr>
        <w:t>следствие фрагментации налетающего протона и описываются феноменологически обменом ди-кварком или протоном. Таким образом, это измерение позволяет сравнить различные теоретические модели, описывающие фрагментацию протона.</w:t>
      </w:r>
    </w:p>
    <w:p w:rsidR="009A515A" w:rsidRPr="009A515A" w:rsidRDefault="009A515A" w:rsidP="009A515A">
      <w:pPr>
        <w:autoSpaceDE w:val="0"/>
        <w:spacing w:line="276" w:lineRule="auto"/>
        <w:ind w:firstLine="709"/>
        <w:jc w:val="both"/>
        <w:rPr>
          <w:rFonts w:ascii="Times New Roman" w:eastAsia="Times New Roman" w:hAnsi="Times New Roman" w:cs="Times New Roman"/>
          <w:b/>
          <w:bCs/>
        </w:rPr>
      </w:pPr>
    </w:p>
    <w:p w:rsidR="009A515A" w:rsidRPr="00C12214" w:rsidRDefault="00C12214" w:rsidP="00C12214">
      <w:pPr>
        <w:pStyle w:val="a6"/>
        <w:jc w:val="center"/>
        <w:rPr>
          <w:rFonts w:ascii="Times New Roman" w:eastAsia="Times New Roman" w:hAnsi="Times New Roman" w:cs="Times New Roman"/>
          <w:bCs/>
          <w:i w:val="0"/>
        </w:rPr>
      </w:pPr>
      <w:bookmarkStart w:id="4" w:name="_Ref406455474"/>
      <w:r w:rsidRPr="00C12214">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4"/>
      <w:r w:rsidR="009A515A" w:rsidRPr="00C12214">
        <w:rPr>
          <w:rFonts w:ascii="Times New Roman" w:eastAsia="Times New Roman" w:hAnsi="Times New Roman" w:cs="Times New Roman"/>
          <w:bCs/>
          <w:i w:val="0"/>
        </w:rPr>
        <w:t xml:space="preserve"> Распределения по поперечной энергии и нейтронов, рожденных в передней области (точки) в сравнении с различными Монте Карло моделями (линни).</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p>
    <w:p w:rsid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 xml:space="preserve">Измерены дифференциальные сечения  e±p рассеяния через нейтральный ток при  значениях бьеркенской переменной  </w:t>
      </w:r>
      <w:r w:rsidRPr="009A515A">
        <w:rPr>
          <w:rFonts w:ascii="Times New Roman" w:eastAsia="Times New Roman" w:hAnsi="Times New Roman" w:cs="Times New Roman"/>
          <w:bCs/>
          <w:i/>
          <w:iCs/>
        </w:rPr>
        <w:t>x</w:t>
      </w:r>
      <w:r w:rsidRPr="009A515A">
        <w:rPr>
          <w:rFonts w:ascii="Times New Roman" w:eastAsia="Times New Roman" w:hAnsi="Times New Roman" w:cs="Times New Roman"/>
          <w:bCs/>
        </w:rPr>
        <w:t xml:space="preserve"> вблизи единицы. Выполнены прецизионные измерения дважды дифференциальных  сечений по переменным </w:t>
      </w:r>
      <w:r w:rsidRPr="009A515A">
        <w:rPr>
          <w:rFonts w:ascii="Times New Roman" w:eastAsia="Times New Roman" w:hAnsi="Times New Roman" w:cs="Times New Roman"/>
          <w:bCs/>
          <w:i/>
          <w:iCs/>
        </w:rPr>
        <w:t xml:space="preserve">Q² </w:t>
      </w:r>
      <w:r w:rsidRPr="009A515A">
        <w:rPr>
          <w:rFonts w:ascii="Times New Roman" w:eastAsia="Times New Roman" w:hAnsi="Times New Roman" w:cs="Times New Roman"/>
          <w:bCs/>
        </w:rPr>
        <w:t xml:space="preserve">и  </w:t>
      </w:r>
      <w:r w:rsidRPr="009A515A">
        <w:rPr>
          <w:rFonts w:ascii="Times New Roman" w:eastAsia="Times New Roman" w:hAnsi="Times New Roman" w:cs="Times New Roman"/>
          <w:bCs/>
          <w:i/>
          <w:iCs/>
        </w:rPr>
        <w:t>x</w:t>
      </w:r>
      <w:r w:rsidRPr="009A515A">
        <w:rPr>
          <w:rFonts w:ascii="Times New Roman" w:eastAsia="Times New Roman" w:hAnsi="Times New Roman" w:cs="Times New Roman"/>
          <w:bCs/>
        </w:rPr>
        <w:t>. Сравнение со Стандартной Моделью обнаружило хорошее согласие по широкому спектру переменных.</w:t>
      </w:r>
    </w:p>
    <w:p w:rsidR="00C12214" w:rsidRDefault="00C12214" w:rsidP="00C12214">
      <w:pPr>
        <w:autoSpaceDE w:val="0"/>
        <w:spacing w:line="276" w:lineRule="auto"/>
        <w:ind w:firstLine="709"/>
        <w:jc w:val="both"/>
        <w:rPr>
          <w:rFonts w:ascii="Times New Roman" w:eastAsia="Times New Roman" w:hAnsi="Times New Roman" w:cs="Times New Roman"/>
          <w:bCs/>
          <w:iCs/>
        </w:rPr>
      </w:pPr>
      <w:r w:rsidRPr="00C12214">
        <w:rPr>
          <w:rFonts w:ascii="Times New Roman" w:eastAsia="Times New Roman" w:hAnsi="Times New Roman" w:cs="Times New Roman"/>
          <w:bCs/>
        </w:rPr>
        <w:t xml:space="preserve">Также были проведены измерения событий множественного рождения струй в процессах глубоко-неупругого рассеяния в эксперименте Н1 на коллайдере HERA. Данные измерения позволили определеить константу сильной связи  </w:t>
      </w:r>
      <w:r w:rsidRPr="00C12214">
        <w:rPr>
          <w:rFonts w:ascii="Times New Roman" w:eastAsia="Times New Roman" w:hAnsi="Times New Roman" w:cs="Times New Roman" w:hint="eastAsia"/>
          <w:bCs/>
          <w:iCs/>
        </w:rPr>
        <w:t>α</w:t>
      </w:r>
      <w:r w:rsidRPr="00C12214">
        <w:rPr>
          <w:rFonts w:ascii="Times New Roman" w:eastAsia="Times New Roman" w:hAnsi="Times New Roman" w:cs="Times New Roman"/>
          <w:bCs/>
          <w:iCs/>
        </w:rPr>
        <w:t>s с гораздо более высокой точностью, чем в предыдущ</w:t>
      </w:r>
      <w:r>
        <w:rPr>
          <w:rFonts w:ascii="Times New Roman" w:eastAsia="Times New Roman" w:hAnsi="Times New Roman" w:cs="Times New Roman"/>
          <w:bCs/>
          <w:iCs/>
        </w:rPr>
        <w:t>их измерениях. Р</w:t>
      </w:r>
      <w:r w:rsidRPr="00C12214">
        <w:rPr>
          <w:rFonts w:ascii="Times New Roman" w:eastAsia="Times New Roman" w:hAnsi="Times New Roman" w:cs="Times New Roman"/>
          <w:bCs/>
          <w:iCs/>
        </w:rPr>
        <w:t xml:space="preserve">езультаты коллаборации Н1 были объединены </w:t>
      </w:r>
      <w:r>
        <w:rPr>
          <w:rFonts w:ascii="Times New Roman" w:eastAsia="Times New Roman" w:hAnsi="Times New Roman" w:cs="Times New Roman"/>
          <w:bCs/>
          <w:iCs/>
        </w:rPr>
        <w:t>и находятся в хорошем согласии (</w:t>
      </w:r>
      <w:r>
        <w:rPr>
          <w:rFonts w:ascii="Times New Roman" w:eastAsia="Times New Roman" w:hAnsi="Times New Roman" w:cs="Times New Roman"/>
          <w:bCs/>
          <w:iCs/>
        </w:rPr>
        <w:fldChar w:fldCharType="begin"/>
      </w:r>
      <w:r>
        <w:rPr>
          <w:rFonts w:ascii="Times New Roman" w:eastAsia="Times New Roman" w:hAnsi="Times New Roman" w:cs="Times New Roman"/>
          <w:bCs/>
          <w:iCs/>
        </w:rPr>
        <w:instrText xml:space="preserve"> REF _Ref406455863 \h </w:instrText>
      </w:r>
      <w:r>
        <w:rPr>
          <w:rFonts w:ascii="Times New Roman" w:eastAsia="Times New Roman" w:hAnsi="Times New Roman" w:cs="Times New Roman"/>
          <w:bCs/>
          <w:iCs/>
        </w:rPr>
      </w:r>
      <w:r>
        <w:rPr>
          <w:rFonts w:ascii="Times New Roman" w:eastAsia="Times New Roman" w:hAnsi="Times New Roman" w:cs="Times New Roman"/>
          <w:bCs/>
          <w:iCs/>
        </w:rPr>
        <w:fldChar w:fldCharType="separate"/>
      </w:r>
      <w:r w:rsidR="00AA1800" w:rsidRPr="00C12214">
        <w:rPr>
          <w:rFonts w:ascii="Times New Roman" w:hAnsi="Times New Roman" w:cs="Times New Roman"/>
        </w:rPr>
        <w:t xml:space="preserve">Рис.  </w:t>
      </w:r>
      <w:r w:rsidR="00AA1800">
        <w:rPr>
          <w:rFonts w:ascii="Times New Roman" w:hAnsi="Times New Roman" w:cs="Times New Roman"/>
          <w:noProof/>
        </w:rPr>
        <w:t>1</w:t>
      </w:r>
      <w:r w:rsidR="00AA1800">
        <w:rPr>
          <w:rFonts w:ascii="Times New Roman" w:hAnsi="Times New Roman" w:cs="Times New Roman"/>
        </w:rPr>
        <w:t>.</w:t>
      </w:r>
      <w:r w:rsidR="00AA1800">
        <w:rPr>
          <w:rFonts w:ascii="Times New Roman" w:hAnsi="Times New Roman" w:cs="Times New Roman"/>
          <w:noProof/>
        </w:rPr>
        <w:t>2</w:t>
      </w:r>
      <w:r>
        <w:rPr>
          <w:rFonts w:ascii="Times New Roman" w:eastAsia="Times New Roman" w:hAnsi="Times New Roman" w:cs="Times New Roman"/>
          <w:bCs/>
          <w:iCs/>
        </w:rPr>
        <w:fldChar w:fldCharType="end"/>
      </w:r>
      <w:r>
        <w:rPr>
          <w:rFonts w:ascii="Times New Roman" w:eastAsia="Times New Roman" w:hAnsi="Times New Roman" w:cs="Times New Roman"/>
          <w:bCs/>
          <w:iCs/>
        </w:rPr>
        <w:t xml:space="preserve">) </w:t>
      </w:r>
      <w:r w:rsidRPr="00C12214">
        <w:rPr>
          <w:rFonts w:ascii="Times New Roman" w:eastAsia="Times New Roman" w:hAnsi="Times New Roman" w:cs="Times New Roman"/>
          <w:bCs/>
          <w:iCs/>
        </w:rPr>
        <w:t>с результатами других экспериментов: к примеру, ZEUS на коллайдере HERA и CDF и D0 на Теватроне.</w:t>
      </w:r>
    </w:p>
    <w:p w:rsidR="00C12214" w:rsidRPr="00C12214" w:rsidRDefault="00C12214" w:rsidP="00C12214">
      <w:pPr>
        <w:autoSpaceDE w:val="0"/>
        <w:spacing w:line="276" w:lineRule="auto"/>
        <w:ind w:firstLine="709"/>
        <w:jc w:val="both"/>
        <w:rPr>
          <w:rFonts w:ascii="Times New Roman" w:eastAsia="Times New Roman" w:hAnsi="Times New Roman" w:cs="Times New Roman"/>
          <w:bCs/>
          <w:iCs/>
        </w:rPr>
      </w:pPr>
      <w:r w:rsidRPr="00C12214">
        <w:rPr>
          <w:rFonts w:ascii="Times New Roman" w:eastAsia="Times New Roman" w:hAnsi="Times New Roman" w:cs="Times New Roman"/>
          <w:bCs/>
          <w:iCs/>
        </w:rPr>
        <w:t>Другим важным результатом работы ученых из ИТЭФ стало объединение данных, измеренных коллаборациями Н1 и ZEUS при больших значениях переданного импульса Q2. Результаты дважды дифференциальных сечений глубоко-неупругого рассеяния позволили проверить последние теоретические предсказания на партонные распределения HERAPDF2.0</w:t>
      </w:r>
      <w:r>
        <w:rPr>
          <w:rFonts w:ascii="Times New Roman" w:eastAsia="Times New Roman" w:hAnsi="Times New Roman" w:cs="Times New Roman"/>
          <w:bCs/>
          <w:iCs/>
        </w:rPr>
        <w:t xml:space="preserve"> </w:t>
      </w:r>
      <w:r w:rsidRPr="00C12214">
        <w:rPr>
          <w:rFonts w:ascii="Times New Roman" w:eastAsia="Times New Roman" w:hAnsi="Times New Roman" w:cs="Times New Roman"/>
          <w:bCs/>
          <w:iCs/>
        </w:rPr>
        <w:t>(</w:t>
      </w:r>
      <w:r w:rsidRPr="00C12214">
        <w:rPr>
          <w:rFonts w:ascii="Times New Roman" w:eastAsia="Times New Roman" w:hAnsi="Times New Roman" w:cs="Times New Roman"/>
          <w:bCs/>
          <w:iCs/>
        </w:rPr>
        <w:fldChar w:fldCharType="begin"/>
      </w:r>
      <w:r w:rsidRPr="00C12214">
        <w:rPr>
          <w:rFonts w:ascii="Times New Roman" w:eastAsia="Times New Roman" w:hAnsi="Times New Roman" w:cs="Times New Roman"/>
          <w:bCs/>
          <w:iCs/>
        </w:rPr>
        <w:instrText xml:space="preserve"> REF _Ref406455990 \h  \* MERGEFORMAT </w:instrText>
      </w:r>
      <w:r w:rsidRPr="00C12214">
        <w:rPr>
          <w:rFonts w:ascii="Times New Roman" w:eastAsia="Times New Roman" w:hAnsi="Times New Roman" w:cs="Times New Roman"/>
          <w:bCs/>
          <w:iCs/>
        </w:rPr>
      </w:r>
      <w:r w:rsidRPr="00C12214">
        <w:rPr>
          <w:rFonts w:ascii="Times New Roman" w:eastAsia="Times New Roman" w:hAnsi="Times New Roman" w:cs="Times New Roman"/>
          <w:bCs/>
          <w:iCs/>
        </w:rPr>
        <w:fldChar w:fldCharType="separate"/>
      </w:r>
      <w:r w:rsidR="00AA1800" w:rsidRPr="00C12214">
        <w:rPr>
          <w:rFonts w:ascii="Times New Roman" w:hAnsi="Times New Roman" w:cs="Times New Roman"/>
        </w:rPr>
        <w:t xml:space="preserve">Рис.  </w:t>
      </w:r>
      <w:r w:rsidR="00AA1800" w:rsidRPr="00AA1800">
        <w:rPr>
          <w:rFonts w:ascii="Times New Roman" w:hAnsi="Times New Roman" w:cs="Times New Roman"/>
          <w:noProof/>
        </w:rPr>
        <w:t>1</w:t>
      </w:r>
      <w:r w:rsidR="00AA1800">
        <w:rPr>
          <w:rFonts w:ascii="Times New Roman" w:hAnsi="Times New Roman" w:cs="Times New Roman"/>
        </w:rPr>
        <w:t>.</w:t>
      </w:r>
      <w:r w:rsidR="00AA1800" w:rsidRPr="00AA1800">
        <w:rPr>
          <w:rFonts w:ascii="Times New Roman" w:hAnsi="Times New Roman" w:cs="Times New Roman"/>
          <w:noProof/>
        </w:rPr>
        <w:t>3</w:t>
      </w:r>
      <w:r w:rsidRPr="00C12214">
        <w:rPr>
          <w:rFonts w:ascii="Times New Roman" w:eastAsia="Times New Roman" w:hAnsi="Times New Roman" w:cs="Times New Roman"/>
          <w:bCs/>
          <w:iCs/>
        </w:rPr>
        <w:fldChar w:fldCharType="end"/>
      </w:r>
      <w:r w:rsidRPr="00C12214">
        <w:rPr>
          <w:rFonts w:ascii="Times New Roman" w:eastAsia="Times New Roman" w:hAnsi="Times New Roman" w:cs="Times New Roman"/>
          <w:bCs/>
          <w:iCs/>
        </w:rPr>
        <w:t>).</w:t>
      </w:r>
    </w:p>
    <w:p w:rsidR="00C12214" w:rsidRPr="00C12214" w:rsidRDefault="00C12214" w:rsidP="00C12214">
      <w:pPr>
        <w:autoSpaceDE w:val="0"/>
        <w:spacing w:line="276" w:lineRule="auto"/>
        <w:ind w:firstLine="709"/>
        <w:jc w:val="both"/>
        <w:rPr>
          <w:rFonts w:ascii="Times New Roman" w:eastAsia="Times New Roman" w:hAnsi="Times New Roman" w:cs="Times New Roman"/>
          <w:bCs/>
        </w:rPr>
      </w:pPr>
    </w:p>
    <w:p w:rsidR="00C12214" w:rsidRDefault="00C12214" w:rsidP="009A515A">
      <w:pPr>
        <w:autoSpaceDE w:val="0"/>
        <w:spacing w:line="276" w:lineRule="auto"/>
        <w:ind w:firstLine="709"/>
        <w:jc w:val="both"/>
        <w:rPr>
          <w:rFonts w:ascii="Times New Roman" w:eastAsia="Times New Roman" w:hAnsi="Times New Roman" w:cs="Times New Roman"/>
          <w:bCs/>
        </w:rPr>
      </w:pPr>
    </w:p>
    <w:p w:rsidR="00C12214" w:rsidRPr="009A515A" w:rsidRDefault="00C12214" w:rsidP="009A515A">
      <w:pPr>
        <w:autoSpaceDE w:val="0"/>
        <w:spacing w:line="276" w:lineRule="auto"/>
        <w:ind w:firstLine="709"/>
        <w:jc w:val="both"/>
        <w:rPr>
          <w:rFonts w:ascii="Times New Roman" w:eastAsia="Times New Roman" w:hAnsi="Times New Roman" w:cs="Times New Roman"/>
          <w:bCs/>
        </w:rPr>
      </w:pPr>
    </w:p>
    <w:p w:rsidR="009A515A" w:rsidRPr="00C12214" w:rsidRDefault="00290D7E" w:rsidP="00C12214">
      <w:pPr>
        <w:autoSpaceDE w:val="0"/>
        <w:spacing w:line="276" w:lineRule="auto"/>
        <w:ind w:firstLine="709"/>
        <w:jc w:val="center"/>
        <w:rPr>
          <w:rFonts w:ascii="Times New Roman" w:eastAsia="Times New Roman" w:hAnsi="Times New Roman" w:cs="Times New Roman"/>
          <w:bCs/>
        </w:rPr>
      </w:pPr>
      <w:r>
        <w:rPr>
          <w:rFonts w:ascii="Times New Roman" w:eastAsia="Times New Roman" w:hAnsi="Times New Roman" w:cs="Times New Roman"/>
          <w:bCs/>
        </w:rPr>
        <w:lastRenderedPageBreak/>
        <w:pict>
          <v:shape id="_x0000_s1753" type="#_x0000_t75" style="position:absolute;left:0;text-align:left;margin-left:0;margin-top:13.9pt;width:374.35pt;height:189.55pt;z-index:31;mso-wrap-distance-left:0;mso-wrap-distance-right:0;mso-position-horizontal:center;mso-position-horizontal-relative:text;mso-position-vertical:absolute;mso-position-vertical-relative:text" filled="t">
            <v:fill color2="black"/>
            <v:imagedata r:id="rId9" o:title="" croptop="17459f" cropbottom="6536f" cropleft="32558f" cropright="6507f"/>
            <w10:wrap type="topAndBottom" side="largest"/>
          </v:shape>
        </w:pict>
      </w:r>
      <w:bookmarkStart w:id="5" w:name="_Ref406455863"/>
      <w:r w:rsidR="00C12214" w:rsidRPr="00C12214">
        <w:rPr>
          <w:rFonts w:ascii="Times New Roman" w:hAnsi="Times New Roman" w:cs="Times New Roman"/>
        </w:rPr>
        <w:t xml:space="preserve">Рис.  </w:t>
      </w:r>
      <w:r w:rsidR="008B68A0">
        <w:rPr>
          <w:rFonts w:ascii="Times New Roman" w:hAnsi="Times New Roman" w:cs="Times New Roman"/>
        </w:rPr>
        <w:fldChar w:fldCharType="begin"/>
      </w:r>
      <w:r w:rsidR="008B68A0">
        <w:rPr>
          <w:rFonts w:ascii="Times New Roman" w:hAnsi="Times New Roman" w:cs="Times New Roman"/>
        </w:rPr>
        <w:instrText xml:space="preserve"> STYLEREF 1 \s </w:instrText>
      </w:r>
      <w:r w:rsidR="008B68A0">
        <w:rPr>
          <w:rFonts w:ascii="Times New Roman" w:hAnsi="Times New Roman" w:cs="Times New Roman"/>
        </w:rPr>
        <w:fldChar w:fldCharType="separate"/>
      </w:r>
      <w:r w:rsidR="00AA1800">
        <w:rPr>
          <w:rFonts w:ascii="Times New Roman" w:hAnsi="Times New Roman" w:cs="Times New Roman"/>
          <w:noProof/>
        </w:rPr>
        <w:t>1</w:t>
      </w:r>
      <w:r w:rsidR="008B68A0">
        <w:rPr>
          <w:rFonts w:ascii="Times New Roman" w:hAnsi="Times New Roman" w:cs="Times New Roman"/>
        </w:rPr>
        <w:fldChar w:fldCharType="end"/>
      </w:r>
      <w:r w:rsidR="008B68A0">
        <w:rPr>
          <w:rFonts w:ascii="Times New Roman" w:hAnsi="Times New Roman" w:cs="Times New Roman"/>
        </w:rPr>
        <w:t>.</w:t>
      </w:r>
      <w:r w:rsidR="008B68A0">
        <w:rPr>
          <w:rFonts w:ascii="Times New Roman" w:hAnsi="Times New Roman" w:cs="Times New Roman"/>
        </w:rPr>
        <w:fldChar w:fldCharType="begin"/>
      </w:r>
      <w:r w:rsidR="008B68A0">
        <w:rPr>
          <w:rFonts w:ascii="Times New Roman" w:hAnsi="Times New Roman" w:cs="Times New Roman"/>
        </w:rPr>
        <w:instrText xml:space="preserve"> SEQ Рис._ \* ARABIC \s 1 </w:instrText>
      </w:r>
      <w:r w:rsidR="008B68A0">
        <w:rPr>
          <w:rFonts w:ascii="Times New Roman" w:hAnsi="Times New Roman" w:cs="Times New Roman"/>
        </w:rPr>
        <w:fldChar w:fldCharType="separate"/>
      </w:r>
      <w:r w:rsidR="00AA1800">
        <w:rPr>
          <w:rFonts w:ascii="Times New Roman" w:hAnsi="Times New Roman" w:cs="Times New Roman"/>
          <w:noProof/>
        </w:rPr>
        <w:t>2</w:t>
      </w:r>
      <w:r w:rsidR="008B68A0">
        <w:rPr>
          <w:rFonts w:ascii="Times New Roman" w:hAnsi="Times New Roman" w:cs="Times New Roman"/>
        </w:rPr>
        <w:fldChar w:fldCharType="end"/>
      </w:r>
      <w:bookmarkEnd w:id="5"/>
      <w:r w:rsidR="009A515A" w:rsidRPr="00C12214">
        <w:rPr>
          <w:rFonts w:ascii="Times New Roman" w:eastAsia="Times New Roman" w:hAnsi="Times New Roman" w:cs="Times New Roman"/>
          <w:bCs/>
          <w:iCs/>
        </w:rPr>
        <w:t>.  Измерение константы сильной связи αs в событиях множественного рождения струй, измеренных в эксперименте Н1 на коллайдере HERA.</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p>
    <w:p w:rsidR="009A515A" w:rsidRPr="009A515A" w:rsidRDefault="00290D7E" w:rsidP="009A515A">
      <w:pPr>
        <w:autoSpaceDE w:val="0"/>
        <w:spacing w:line="276" w:lineRule="auto"/>
        <w:ind w:firstLine="709"/>
        <w:jc w:val="both"/>
        <w:rPr>
          <w:rFonts w:ascii="Times New Roman" w:eastAsia="Times New Roman" w:hAnsi="Times New Roman" w:cs="Times New Roman"/>
          <w:bCs/>
          <w:iCs/>
        </w:rPr>
      </w:pPr>
      <w:r>
        <w:rPr>
          <w:rFonts w:ascii="Times New Roman" w:eastAsia="Times New Roman" w:hAnsi="Times New Roman" w:cs="Times New Roman"/>
          <w:bCs/>
        </w:rPr>
        <w:pict>
          <v:shape id="_x0000_s1754" type="#_x0000_t75" style="position:absolute;left:0;text-align:left;margin-left:0;margin-top:14.2pt;width:436.6pt;height:202.6pt;z-index:32;mso-wrap-distance-left:0;mso-wrap-distance-right:0;mso-position-horizontal:center;mso-position-horizontal-relative:text;mso-position-vertical:absolute;mso-position-vertical-relative:text" filled="t">
            <v:fill color2="black"/>
            <v:imagedata r:id="rId10" o:title="" croptop="17459f" cropbottom="6536f" cropleft="6507f" cropright="3266f"/>
            <w10:wrap type="topAndBottom" side="largest"/>
          </v:shape>
        </w:pict>
      </w:r>
    </w:p>
    <w:p w:rsidR="009A515A" w:rsidRPr="00C12214" w:rsidRDefault="00C12214" w:rsidP="00C12214">
      <w:pPr>
        <w:pStyle w:val="a6"/>
        <w:jc w:val="center"/>
        <w:rPr>
          <w:rFonts w:ascii="Times New Roman" w:eastAsia="Times New Roman" w:hAnsi="Times New Roman" w:cs="Times New Roman"/>
          <w:bCs/>
          <w:i w:val="0"/>
        </w:rPr>
      </w:pPr>
      <w:bookmarkStart w:id="6" w:name="_Ref406455990"/>
      <w:r w:rsidRPr="00C12214">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6"/>
      <w:r w:rsidR="009A515A" w:rsidRPr="00C12214">
        <w:rPr>
          <w:rFonts w:ascii="Times New Roman" w:eastAsia="Times New Roman" w:hAnsi="Times New Roman" w:cs="Times New Roman"/>
          <w:bCs/>
          <w:i w:val="0"/>
        </w:rPr>
        <w:t xml:space="preserve"> Приведенные  сечения при энергии 318 ГэВ и различных значениях  Q² как функция y в сравнении с  предсказаниями КХД с учетом процессов высших порядков и партонными  распределениями HERAPDF2.0.</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p>
    <w:p w:rsidR="00C12214" w:rsidRPr="009A515A" w:rsidRDefault="00C12214" w:rsidP="00C12214">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 xml:space="preserve">В 2014 г.  были продолжены исследования процессов рождения странных частиц, а именно К-мезонов и Лямбда-барионов. Измерения были выполнены в процессах глубоко-неупругого рассеяния при энергии 318 ГэВ.   Была улучшена оценка систематических погрешностей, как в экспериментальных данных, так и в теоретических расчетах.  Предсказания теории CDM с константой связи равной 0.22 показывают наилучшие результаты по сравнению с другими моделями. Измерение дифференциального сечения рождения </w:t>
      </w:r>
      <w:r w:rsidR="00510CC6">
        <w:rPr>
          <w:rFonts w:ascii="Times New Roman" w:eastAsia="Times New Roman" w:hAnsi="Times New Roman" w:cs="Times New Roman"/>
          <w:bCs/>
        </w:rPr>
        <w:t>ρ</w:t>
      </w:r>
      <w:r w:rsidRPr="009A515A">
        <w:rPr>
          <w:rFonts w:ascii="Times New Roman" w:eastAsia="Times New Roman" w:hAnsi="Times New Roman" w:cs="Times New Roman"/>
          <w:bCs/>
        </w:rPr>
        <w:t>-мезонов было параметризовано с помощью экспоненциальной зависимости, подтверждая термальную картину рождения данных частиц</w:t>
      </w:r>
      <w:r w:rsidR="00510CC6">
        <w:rPr>
          <w:rFonts w:ascii="Times New Roman" w:eastAsia="Times New Roman" w:hAnsi="Times New Roman" w:cs="Times New Roman"/>
          <w:bCs/>
        </w:rPr>
        <w:t xml:space="preserve"> </w:t>
      </w:r>
      <w:r w:rsidR="00510CC6" w:rsidRPr="00043AE4">
        <w:rPr>
          <w:rFonts w:ascii="Times New Roman" w:eastAsia="Times New Roman" w:hAnsi="Times New Roman" w:cs="Times New Roman"/>
          <w:bCs/>
        </w:rPr>
        <w:t>(</w:t>
      </w:r>
      <w:r w:rsidR="00510CC6" w:rsidRPr="00043AE4">
        <w:rPr>
          <w:rFonts w:ascii="Times New Roman" w:eastAsia="Times New Roman" w:hAnsi="Times New Roman" w:cs="Times New Roman"/>
          <w:bCs/>
        </w:rPr>
        <w:fldChar w:fldCharType="begin"/>
      </w:r>
      <w:r w:rsidR="00510CC6" w:rsidRPr="00043AE4">
        <w:rPr>
          <w:rFonts w:ascii="Times New Roman" w:eastAsia="Times New Roman" w:hAnsi="Times New Roman" w:cs="Times New Roman"/>
          <w:bCs/>
        </w:rPr>
        <w:instrText xml:space="preserve"> REF _Ref406456166 \h </w:instrText>
      </w:r>
      <w:r w:rsidR="00043AE4" w:rsidRPr="00043AE4">
        <w:rPr>
          <w:rFonts w:ascii="Times New Roman" w:eastAsia="Times New Roman" w:hAnsi="Times New Roman" w:cs="Times New Roman"/>
          <w:bCs/>
        </w:rPr>
        <w:instrText xml:space="preserve"> \* MERGEFORMAT </w:instrText>
      </w:r>
      <w:r w:rsidR="00510CC6" w:rsidRPr="00043AE4">
        <w:rPr>
          <w:rFonts w:ascii="Times New Roman" w:eastAsia="Times New Roman" w:hAnsi="Times New Roman" w:cs="Times New Roman"/>
          <w:bCs/>
        </w:rPr>
      </w:r>
      <w:r w:rsidR="00510CC6" w:rsidRPr="00043AE4">
        <w:rPr>
          <w:rFonts w:ascii="Times New Roman" w:eastAsia="Times New Roman" w:hAnsi="Times New Roman" w:cs="Times New Roman"/>
          <w:bCs/>
        </w:rPr>
        <w:fldChar w:fldCharType="separate"/>
      </w:r>
      <w:r w:rsidR="00AA1800" w:rsidRPr="00510CC6">
        <w:rPr>
          <w:rFonts w:ascii="Times New Roman" w:hAnsi="Times New Roman" w:cs="Times New Roman"/>
        </w:rPr>
        <w:t xml:space="preserve">Рис.  </w:t>
      </w:r>
      <w:r w:rsidR="00AA1800" w:rsidRPr="00AA1800">
        <w:rPr>
          <w:rFonts w:ascii="Times New Roman" w:hAnsi="Times New Roman" w:cs="Times New Roman"/>
          <w:noProof/>
        </w:rPr>
        <w:t>1</w:t>
      </w:r>
      <w:r w:rsidR="00AA1800">
        <w:rPr>
          <w:rFonts w:ascii="Times New Roman" w:hAnsi="Times New Roman" w:cs="Times New Roman"/>
        </w:rPr>
        <w:t>.</w:t>
      </w:r>
      <w:r w:rsidR="00AA1800" w:rsidRPr="00AA1800">
        <w:rPr>
          <w:rFonts w:ascii="Times New Roman" w:hAnsi="Times New Roman" w:cs="Times New Roman"/>
          <w:noProof/>
        </w:rPr>
        <w:t>4</w:t>
      </w:r>
      <w:r w:rsidR="00510CC6" w:rsidRPr="00043AE4">
        <w:rPr>
          <w:rFonts w:ascii="Times New Roman" w:eastAsia="Times New Roman" w:hAnsi="Times New Roman" w:cs="Times New Roman"/>
          <w:bCs/>
        </w:rPr>
        <w:fldChar w:fldCharType="end"/>
      </w:r>
      <w:r w:rsidR="00510CC6" w:rsidRPr="00043AE4">
        <w:rPr>
          <w:rFonts w:ascii="Times New Roman" w:eastAsia="Times New Roman" w:hAnsi="Times New Roman" w:cs="Times New Roman"/>
          <w:bCs/>
        </w:rPr>
        <w:t>)</w:t>
      </w:r>
      <w:r w:rsidRPr="00043AE4">
        <w:rPr>
          <w:rFonts w:ascii="Times New Roman" w:eastAsia="Times New Roman" w:hAnsi="Times New Roman" w:cs="Times New Roman"/>
          <w:bCs/>
        </w:rPr>
        <w:t>.</w:t>
      </w:r>
      <w:r w:rsidRPr="009A515A">
        <w:rPr>
          <w:rFonts w:ascii="Times New Roman" w:eastAsia="Times New Roman" w:hAnsi="Times New Roman" w:cs="Times New Roman"/>
          <w:bCs/>
        </w:rPr>
        <w:t xml:space="preserve"> </w:t>
      </w:r>
    </w:p>
    <w:p w:rsidR="009A515A" w:rsidRPr="009A515A" w:rsidRDefault="009A515A" w:rsidP="009A515A">
      <w:pPr>
        <w:autoSpaceDE w:val="0"/>
        <w:spacing w:line="276" w:lineRule="auto"/>
        <w:ind w:firstLine="709"/>
        <w:jc w:val="both"/>
        <w:rPr>
          <w:rFonts w:ascii="Times New Roman" w:eastAsia="Times New Roman" w:hAnsi="Times New Roman" w:cs="Times New Roman"/>
          <w:b/>
          <w:bCs/>
        </w:rPr>
      </w:pPr>
    </w:p>
    <w:p w:rsidR="009A515A" w:rsidRPr="009A515A" w:rsidRDefault="009A515A" w:rsidP="009A515A">
      <w:pPr>
        <w:autoSpaceDE w:val="0"/>
        <w:spacing w:line="276" w:lineRule="auto"/>
        <w:ind w:firstLine="709"/>
        <w:jc w:val="both"/>
        <w:rPr>
          <w:rFonts w:ascii="Times New Roman" w:eastAsia="Times New Roman" w:hAnsi="Times New Roman" w:cs="Times New Roman"/>
          <w:b/>
          <w:bCs/>
        </w:rPr>
      </w:pPr>
    </w:p>
    <w:p w:rsidR="009A515A" w:rsidRPr="009A515A" w:rsidRDefault="00290D7E" w:rsidP="009A515A">
      <w:pPr>
        <w:autoSpaceDE w:val="0"/>
        <w:spacing w:line="276" w:lineRule="auto"/>
        <w:ind w:firstLine="709"/>
        <w:jc w:val="both"/>
        <w:rPr>
          <w:rFonts w:ascii="Times New Roman" w:eastAsia="Times New Roman" w:hAnsi="Times New Roman" w:cs="Times New Roman"/>
          <w:b/>
          <w:bCs/>
        </w:rPr>
      </w:pPr>
      <w:r>
        <w:rPr>
          <w:rFonts w:ascii="Times New Roman" w:eastAsia="Times New Roman" w:hAnsi="Times New Roman" w:cs="Times New Roman"/>
          <w:bCs/>
        </w:rPr>
        <w:lastRenderedPageBreak/>
        <w:pict>
          <v:shape id="_x0000_s1755" type="#_x0000_t75" style="position:absolute;left:0;text-align:left;margin-left:36.55pt;margin-top:5.95pt;width:411.7pt;height:185.65pt;z-index:33;mso-wrap-distance-left:0;mso-wrap-distance-right:0;mso-position-horizontal-relative:text;mso-position-vertical-relative:text" filled="t">
            <v:fill color2="black"/>
            <v:imagedata r:id="rId11" o:title="" croptop="18018f" cropbottom="4386f" cropleft="6507f" cropright="3266f"/>
            <w10:wrap type="topAndBottom" side="largest"/>
          </v:shape>
        </w:pict>
      </w:r>
    </w:p>
    <w:p w:rsidR="009A515A" w:rsidRPr="00510CC6" w:rsidRDefault="00510CC6" w:rsidP="00510CC6">
      <w:pPr>
        <w:pStyle w:val="a6"/>
        <w:jc w:val="center"/>
        <w:rPr>
          <w:rFonts w:ascii="Times New Roman" w:eastAsia="Times New Roman" w:hAnsi="Times New Roman" w:cs="Times New Roman"/>
          <w:bCs/>
          <w:i w:val="0"/>
        </w:rPr>
      </w:pPr>
      <w:bookmarkStart w:id="7" w:name="_Ref406456166"/>
      <w:r w:rsidRPr="00510CC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7"/>
      <w:r w:rsidR="009A515A" w:rsidRPr="00510CC6">
        <w:rPr>
          <w:rFonts w:ascii="Times New Roman" w:eastAsia="Times New Roman" w:hAnsi="Times New Roman" w:cs="Times New Roman"/>
          <w:bCs/>
          <w:i w:val="0"/>
          <w:iCs w:val="0"/>
        </w:rPr>
        <w:t xml:space="preserve">  Измерение спектров рождения странных мезонов и барионов (Каонов и Лямбда) и проверка различных моделей фрагментации (левый рисунок). Измерение дифференциального сечения рождения </w:t>
      </w:r>
      <w:r w:rsidRPr="00510CC6">
        <w:rPr>
          <w:rFonts w:ascii="Times New Roman" w:eastAsia="Times New Roman" w:hAnsi="Times New Roman" w:cs="Times New Roman"/>
          <w:bCs/>
          <w:i w:val="0"/>
          <w:iCs w:val="0"/>
        </w:rPr>
        <w:t>ρ</w:t>
      </w:r>
      <w:r w:rsidR="009A515A" w:rsidRPr="00510CC6">
        <w:rPr>
          <w:rFonts w:ascii="Times New Roman" w:eastAsia="Times New Roman" w:hAnsi="Times New Roman" w:cs="Times New Roman"/>
          <w:bCs/>
          <w:i w:val="0"/>
          <w:iCs w:val="0"/>
        </w:rPr>
        <w:t>-мезонов в процессах глубоко-неупругого рассеяния в эксперименте Н1 на коллайдерe HERA.</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Среди других измерений, которые проводились в 2014 году можно отметить следующие:</w:t>
      </w:r>
    </w:p>
    <w:p w:rsidR="00510CC6" w:rsidRDefault="009A515A" w:rsidP="00842E37">
      <w:pPr>
        <w:numPr>
          <w:ilvl w:val="0"/>
          <w:numId w:val="43"/>
        </w:numPr>
        <w:autoSpaceDE w:val="0"/>
        <w:spacing w:line="276" w:lineRule="auto"/>
        <w:jc w:val="both"/>
        <w:rPr>
          <w:rFonts w:ascii="Times New Roman" w:eastAsia="Times New Roman" w:hAnsi="Times New Roman" w:cs="Times New Roman"/>
          <w:bCs/>
        </w:rPr>
      </w:pPr>
      <w:r w:rsidRPr="009A515A">
        <w:rPr>
          <w:rFonts w:ascii="Times New Roman" w:eastAsia="Times New Roman" w:hAnsi="Times New Roman" w:cs="Times New Roman"/>
          <w:bCs/>
        </w:rPr>
        <w:t>Процессы рождения ди-джетов в диффракционных событиях. Диффракционные события феноменологические описываются обменом бесцветным Помероном, таким образом, коллайдер HERA и эксперимент Н1 в частности, позволяют изучать взаимодействие фотон-померон. Наиболее инетересным представляется сравнение данных результатов с будущими измерениями на Большом Адронном Коллайдере в событиях двойного померонного обмена, так как оно позволит глубже понять природу Померона.</w:t>
      </w:r>
    </w:p>
    <w:p w:rsidR="009A515A" w:rsidRPr="00510CC6" w:rsidRDefault="009A515A" w:rsidP="00842E37">
      <w:pPr>
        <w:numPr>
          <w:ilvl w:val="0"/>
          <w:numId w:val="43"/>
        </w:numPr>
        <w:autoSpaceDE w:val="0"/>
        <w:spacing w:line="276" w:lineRule="auto"/>
        <w:jc w:val="both"/>
        <w:rPr>
          <w:rFonts w:ascii="Times New Roman" w:eastAsia="Times New Roman" w:hAnsi="Times New Roman" w:cs="Times New Roman"/>
          <w:bCs/>
        </w:rPr>
      </w:pPr>
      <w:r w:rsidRPr="00510CC6">
        <w:rPr>
          <w:rFonts w:ascii="Times New Roman" w:eastAsia="Times New Roman" w:hAnsi="Times New Roman" w:cs="Times New Roman"/>
          <w:bCs/>
        </w:rPr>
        <w:t>Измерение сечения рождения D*-мезона в событиях фоторождения.</w:t>
      </w:r>
    </w:p>
    <w:p w:rsidR="009A515A" w:rsidRPr="009A515A" w:rsidRDefault="009A515A" w:rsidP="00842E37">
      <w:pPr>
        <w:numPr>
          <w:ilvl w:val="0"/>
          <w:numId w:val="74"/>
        </w:numPr>
        <w:autoSpaceDE w:val="0"/>
        <w:spacing w:line="276" w:lineRule="auto"/>
        <w:jc w:val="both"/>
        <w:rPr>
          <w:rFonts w:ascii="Times New Roman" w:eastAsia="Times New Roman" w:hAnsi="Times New Roman" w:cs="Times New Roman"/>
          <w:bCs/>
        </w:rPr>
      </w:pPr>
      <w:r w:rsidRPr="009A515A">
        <w:rPr>
          <w:rFonts w:ascii="Times New Roman" w:eastAsia="Times New Roman" w:hAnsi="Times New Roman" w:cs="Times New Roman"/>
          <w:bCs/>
        </w:rPr>
        <w:t>Измерение дважды дифференциальных сечений рождения частиц в событиях глубоко-неупругого рассеяния.</w:t>
      </w:r>
    </w:p>
    <w:p w:rsidR="009A515A" w:rsidRPr="009A515A" w:rsidRDefault="009A515A" w:rsidP="00842E37">
      <w:pPr>
        <w:numPr>
          <w:ilvl w:val="0"/>
          <w:numId w:val="74"/>
        </w:numPr>
        <w:autoSpaceDE w:val="0"/>
        <w:spacing w:line="276" w:lineRule="auto"/>
        <w:jc w:val="both"/>
        <w:rPr>
          <w:rFonts w:ascii="Times New Roman" w:eastAsia="Times New Roman" w:hAnsi="Times New Roman" w:cs="Times New Roman"/>
          <w:bCs/>
        </w:rPr>
      </w:pPr>
      <w:r w:rsidRPr="009A515A">
        <w:rPr>
          <w:rFonts w:ascii="Times New Roman" w:eastAsia="Times New Roman" w:hAnsi="Times New Roman" w:cs="Times New Roman"/>
          <w:bCs/>
        </w:rPr>
        <w:t>Поиск КХД-Инстантонов.</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 xml:space="preserve">Выполнялся поиск, разработка и тестирование  новой методики удаления фоновых комбинаций треков при  анализе данных H1 с целью поиска рождения инстантонов в событиях глубоко-неупругого рассеяния. В основу данной методики  положено использование информации о геометрической структуре микро – вершинного детектора, MVD. </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Велась подготовка к отключению с января 2015 г. компьютерных кластеров эксперимента H1: осуществлялся сбор с разных компьютеров и копирование через сеть большого количества объемных рабочих файлов (программы, данные, статьи, доклады, рисунки и пр. по разным анализам), собранных и созданных за время работы в данном проекте. Изучалась новая компьютерная среда, в рамках которой  с 2015  г будет происходить дальнейшая работа в проекте  H1.</w:t>
      </w:r>
    </w:p>
    <w:p w:rsidR="00510CC6" w:rsidRDefault="009A515A" w:rsidP="00510CC6">
      <w:pPr>
        <w:autoSpaceDE w:val="0"/>
        <w:spacing w:line="276" w:lineRule="auto"/>
        <w:ind w:firstLine="709"/>
        <w:jc w:val="both"/>
        <w:rPr>
          <w:rFonts w:ascii="Times New Roman" w:eastAsia="Times New Roman" w:hAnsi="Times New Roman" w:cs="Times New Roman"/>
          <w:bCs/>
          <w:i/>
          <w:iCs/>
        </w:rPr>
      </w:pPr>
      <w:r w:rsidRPr="009A515A">
        <w:rPr>
          <w:rFonts w:ascii="Times New Roman" w:eastAsia="Times New Roman" w:hAnsi="Times New Roman" w:cs="Times New Roman"/>
          <w:bCs/>
        </w:rPr>
        <w:t>Осуществлялся переход на новый язык программирования C++ (переписывание программ для т</w:t>
      </w:r>
      <w:r w:rsidR="00726C2A">
        <w:rPr>
          <w:rFonts w:ascii="Times New Roman" w:eastAsia="Times New Roman" w:hAnsi="Times New Roman" w:cs="Times New Roman"/>
          <w:bCs/>
        </w:rPr>
        <w:t>екущего анализа</w:t>
      </w:r>
      <w:r w:rsidR="00510CC6">
        <w:rPr>
          <w:rFonts w:ascii="Times New Roman" w:eastAsia="Times New Roman" w:hAnsi="Times New Roman" w:cs="Times New Roman"/>
          <w:bCs/>
        </w:rPr>
        <w:t>)</w:t>
      </w:r>
      <w:r w:rsidRPr="009A515A">
        <w:rPr>
          <w:rFonts w:ascii="Times New Roman" w:eastAsia="Times New Roman" w:hAnsi="Times New Roman" w:cs="Times New Roman"/>
          <w:bCs/>
        </w:rPr>
        <w:t>, что позволит анализировать данные H1  в формате ROOT из хранилища в DST7.</w:t>
      </w:r>
    </w:p>
    <w:p w:rsidR="009A515A" w:rsidRPr="00510CC6" w:rsidRDefault="009A515A" w:rsidP="00510CC6">
      <w:pPr>
        <w:autoSpaceDE w:val="0"/>
        <w:spacing w:line="276" w:lineRule="auto"/>
        <w:ind w:firstLine="709"/>
        <w:jc w:val="both"/>
        <w:rPr>
          <w:rFonts w:ascii="Times New Roman" w:eastAsia="Times New Roman" w:hAnsi="Times New Roman" w:cs="Times New Roman"/>
          <w:bCs/>
          <w:iCs/>
        </w:rPr>
      </w:pPr>
      <w:r w:rsidRPr="00510CC6">
        <w:rPr>
          <w:rFonts w:ascii="Times New Roman" w:eastAsia="Times New Roman" w:hAnsi="Times New Roman" w:cs="Times New Roman"/>
          <w:bCs/>
          <w:iCs/>
        </w:rPr>
        <w:lastRenderedPageBreak/>
        <w:t xml:space="preserve">Сотрудники ИТЭФ и ФИАН провели  детальное изучение спектров рождения заряженных частиц в рамках kt - факторизационного подхода КХД, а также собственной феноменологической модели. Значительно улучшено описание экспериментальных данных ассоциативного рождения нейтронов и фотонов, а также странных частиц благодаря применению БФКЛ (Балицкий, Фадин, Кураев, Липатов) подхода к описанию данного процеса. Полученные результаты были использованы коллаборациями </w:t>
      </w:r>
      <w:r w:rsidRPr="00510CC6">
        <w:rPr>
          <w:rFonts w:ascii="Times New Roman" w:eastAsia="Times New Roman" w:hAnsi="Times New Roman" w:cs="Times New Roman"/>
          <w:bCs/>
          <w:iCs/>
          <w:lang w:val="en-US"/>
        </w:rPr>
        <w:t>H</w:t>
      </w:r>
      <w:r w:rsidRPr="00510CC6">
        <w:rPr>
          <w:rFonts w:ascii="Times New Roman" w:eastAsia="Times New Roman" w:hAnsi="Times New Roman" w:cs="Times New Roman"/>
          <w:bCs/>
          <w:iCs/>
        </w:rPr>
        <w:t xml:space="preserve">1 и </w:t>
      </w:r>
      <w:r w:rsidRPr="00510CC6">
        <w:rPr>
          <w:rFonts w:ascii="Times New Roman" w:eastAsia="Times New Roman" w:hAnsi="Times New Roman" w:cs="Times New Roman"/>
          <w:bCs/>
          <w:iCs/>
          <w:lang w:val="en-US"/>
        </w:rPr>
        <w:t>ZEUS</w:t>
      </w:r>
      <w:r w:rsidRPr="00510CC6">
        <w:rPr>
          <w:rFonts w:ascii="Times New Roman" w:eastAsia="Times New Roman" w:hAnsi="Times New Roman" w:cs="Times New Roman"/>
          <w:bCs/>
          <w:iCs/>
        </w:rPr>
        <w:t xml:space="preserve"> в анализе последних экспериментальных данных, полученных на коллайдере </w:t>
      </w:r>
      <w:r w:rsidRPr="00510CC6">
        <w:rPr>
          <w:rFonts w:ascii="Times New Roman" w:eastAsia="Times New Roman" w:hAnsi="Times New Roman" w:cs="Times New Roman"/>
          <w:bCs/>
          <w:iCs/>
          <w:lang w:val="en-US"/>
        </w:rPr>
        <w:t>HERA</w:t>
      </w:r>
      <w:r w:rsidRPr="00510CC6">
        <w:rPr>
          <w:rFonts w:ascii="Times New Roman" w:eastAsia="Times New Roman" w:hAnsi="Times New Roman" w:cs="Times New Roman"/>
          <w:bCs/>
          <w:iCs/>
        </w:rPr>
        <w:t>.</w:t>
      </w:r>
    </w:p>
    <w:p w:rsidR="00FA1B22" w:rsidRPr="009A515A" w:rsidRDefault="009A515A" w:rsidP="00510CC6">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 xml:space="preserve">Продолжена разработка современной концепции партонной модели для области малых значений бьеркенской переменной </w:t>
      </w:r>
      <w:r w:rsidRPr="009A515A">
        <w:rPr>
          <w:rFonts w:ascii="Times New Roman" w:eastAsia="Times New Roman" w:hAnsi="Times New Roman" w:cs="Times New Roman"/>
          <w:bCs/>
          <w:i/>
        </w:rPr>
        <w:t>х</w:t>
      </w:r>
      <w:r w:rsidRPr="009A515A">
        <w:rPr>
          <w:rFonts w:ascii="Times New Roman" w:eastAsia="Times New Roman" w:hAnsi="Times New Roman" w:cs="Times New Roman"/>
          <w:bCs/>
        </w:rPr>
        <w:t xml:space="preserve"> в рамках kt-факторизационного подхода КХД. Установлена связь между мягкими процессами, исследуемыми на БАК, и физикой малых </w:t>
      </w:r>
      <w:r w:rsidRPr="009A515A">
        <w:rPr>
          <w:rFonts w:ascii="Times New Roman" w:eastAsia="Times New Roman" w:hAnsi="Times New Roman" w:cs="Times New Roman"/>
          <w:bCs/>
          <w:i/>
        </w:rPr>
        <w:t>х</w:t>
      </w:r>
      <w:r w:rsidRPr="009A515A">
        <w:rPr>
          <w:rFonts w:ascii="Times New Roman" w:eastAsia="Times New Roman" w:hAnsi="Times New Roman" w:cs="Times New Roman"/>
          <w:bCs/>
        </w:rPr>
        <w:t xml:space="preserve">, изучаемой на коллайдере HERA. </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 xml:space="preserve">В 2014г. участниками проекта  представлен </w:t>
      </w:r>
      <w:r w:rsidRPr="009A515A">
        <w:rPr>
          <w:rFonts w:ascii="Times New Roman" w:eastAsia="Times New Roman" w:hAnsi="Times New Roman" w:cs="Times New Roman"/>
          <w:b/>
          <w:bCs/>
        </w:rPr>
        <w:t xml:space="preserve">1 </w:t>
      </w:r>
      <w:r w:rsidRPr="009A515A">
        <w:rPr>
          <w:rFonts w:ascii="Times New Roman" w:eastAsia="Times New Roman" w:hAnsi="Times New Roman" w:cs="Times New Roman"/>
          <w:bCs/>
        </w:rPr>
        <w:t>доклад на международной конференции. Список докладов прилагается в приложении 2.</w:t>
      </w:r>
    </w:p>
    <w:p w:rsidR="009A515A" w:rsidRPr="009A515A" w:rsidRDefault="009A515A" w:rsidP="009A515A">
      <w:pPr>
        <w:autoSpaceDE w:val="0"/>
        <w:spacing w:line="276" w:lineRule="auto"/>
        <w:ind w:firstLine="709"/>
        <w:jc w:val="both"/>
        <w:rPr>
          <w:rFonts w:ascii="Times New Roman" w:eastAsia="Times New Roman" w:hAnsi="Times New Roman" w:cs="Times New Roman"/>
          <w:b/>
          <w:bCs/>
        </w:rPr>
      </w:pPr>
      <w:r w:rsidRPr="009A515A">
        <w:rPr>
          <w:rFonts w:ascii="Times New Roman" w:eastAsia="Times New Roman" w:hAnsi="Times New Roman" w:cs="Times New Roman"/>
          <w:bCs/>
        </w:rPr>
        <w:t xml:space="preserve">В 2014 г. участники проекта являются авторами/соавторами </w:t>
      </w:r>
      <w:r w:rsidRPr="009A515A">
        <w:rPr>
          <w:rFonts w:ascii="Times New Roman" w:eastAsia="Times New Roman" w:hAnsi="Times New Roman" w:cs="Times New Roman"/>
          <w:b/>
          <w:bCs/>
        </w:rPr>
        <w:t>3</w:t>
      </w:r>
      <w:r w:rsidRPr="009A515A">
        <w:rPr>
          <w:rFonts w:ascii="Times New Roman" w:eastAsia="Times New Roman" w:hAnsi="Times New Roman" w:cs="Times New Roman"/>
          <w:bCs/>
        </w:rPr>
        <w:t xml:space="preserve"> научных публикаций в  высокорейтинговых журналах. Список публикаций прилагается в приложении 3.</w:t>
      </w:r>
    </w:p>
    <w:p w:rsidR="009A515A" w:rsidRPr="00510CC6" w:rsidRDefault="009A515A" w:rsidP="00510CC6">
      <w:pPr>
        <w:pStyle w:val="2"/>
        <w:ind w:left="0" w:firstLine="709"/>
        <w:rPr>
          <w:rFonts w:ascii="Times New Roman" w:hAnsi="Times New Roman" w:cs="Times New Roman"/>
          <w:b w:val="0"/>
          <w:i w:val="0"/>
          <w:sz w:val="24"/>
          <w:szCs w:val="24"/>
        </w:rPr>
      </w:pPr>
      <w:r w:rsidRPr="00510CC6">
        <w:rPr>
          <w:rFonts w:ascii="Times New Roman" w:hAnsi="Times New Roman" w:cs="Times New Roman"/>
          <w:b w:val="0"/>
          <w:i w:val="0"/>
          <w:sz w:val="24"/>
          <w:szCs w:val="24"/>
        </w:rPr>
        <w:t>План работы на 2015г.</w:t>
      </w:r>
    </w:p>
    <w:p w:rsidR="009A515A" w:rsidRPr="009A515A" w:rsidRDefault="009A515A" w:rsidP="009A515A">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В 2015 году основные усилия будут направлены на физический анализ экспериментальных данных. Особое внимание планируется уделить объединению данных физических</w:t>
      </w:r>
      <w:r w:rsidR="00510CC6">
        <w:rPr>
          <w:rFonts w:ascii="Times New Roman" w:eastAsia="Times New Roman" w:hAnsi="Times New Roman" w:cs="Times New Roman"/>
          <w:bCs/>
        </w:rPr>
        <w:t xml:space="preserve"> исследований двух коллабораций</w:t>
      </w:r>
      <w:r w:rsidRPr="009A515A">
        <w:rPr>
          <w:rFonts w:ascii="Times New Roman" w:eastAsia="Times New Roman" w:hAnsi="Times New Roman" w:cs="Times New Roman"/>
          <w:bCs/>
        </w:rPr>
        <w:t xml:space="preserve">, ZEUS и H1,  с целью представления единых результатов с высочайшей точночтью, полученных в ер-взаимодействиях  на коллайдере HERA. Эти результаты востребованы физическим сообществом и оказывают существенное и непосредственное влияние на интерпретацию измерений на Большом Адронном Коллайдере. Для успешного выполнения этой программы необходимы усилия по поддержке и модернизации вычислительной базы данных, а также работы по сохранению и оптимизации использования экспериментального материала, накопленного установкой H1 в процессе работы коллайдера HERA, в рамках  программы долгосрочной системы сохранения данных (Data Preservation in High Energy Physics “DPHEP”).   </w:t>
      </w:r>
    </w:p>
    <w:p w:rsidR="009A515A" w:rsidRPr="009A515A" w:rsidRDefault="009A515A" w:rsidP="009A515A">
      <w:pPr>
        <w:autoSpaceDE w:val="0"/>
        <w:spacing w:line="276" w:lineRule="auto"/>
        <w:ind w:firstLine="709"/>
        <w:jc w:val="both"/>
        <w:rPr>
          <w:rFonts w:ascii="Times New Roman" w:eastAsia="Times New Roman" w:hAnsi="Times New Roman" w:cs="Times New Roman"/>
          <w:b/>
          <w:bCs/>
        </w:rPr>
      </w:pPr>
      <w:r w:rsidRPr="009A515A">
        <w:rPr>
          <w:rFonts w:ascii="Times New Roman" w:eastAsia="Times New Roman" w:hAnsi="Times New Roman" w:cs="Times New Roman"/>
          <w:bCs/>
        </w:rPr>
        <w:t>Будут продолжены работы по изучению рождения спектров заряженных адронов, поиску инстантонов, а также изучению очарованных кварков и структуры протона. Планируется продолжить исследование парного образования адронных струй с большими поперечными импульсами в процессах дифракционного фоторождения очарованных мезонов D</w:t>
      </w:r>
      <w:r w:rsidRPr="009A515A">
        <w:rPr>
          <w:rFonts w:ascii="Times New Roman" w:eastAsia="Times New Roman" w:hAnsi="Times New Roman" w:cs="Times New Roman"/>
          <w:bCs/>
          <w:vertAlign w:val="superscript"/>
        </w:rPr>
        <w:t>*</w:t>
      </w:r>
      <w:r w:rsidRPr="009A515A">
        <w:rPr>
          <w:rFonts w:ascii="Times New Roman" w:eastAsia="Times New Roman" w:hAnsi="Times New Roman" w:cs="Times New Roman"/>
          <w:bCs/>
        </w:rPr>
        <w:t>, исследование фрагментационных функций в области мишени. Дальнейшие работы по поискам  странного бариона  ( пентакварка ) на полном наборе данных Н1 также планируется завершить. В 2015 году  группа сотрудников ИТЭФ продолжит разработку современной феноменологической модели, объясняющей различие спектров рождения частиц в областях фрагментации фотона и протона в процессах глубоко-неупругого рассеяния на коллайдере HERA.</w:t>
      </w:r>
    </w:p>
    <w:p w:rsidR="009A515A" w:rsidRPr="0054146E" w:rsidRDefault="009A515A" w:rsidP="0054146E">
      <w:pPr>
        <w:pStyle w:val="2"/>
        <w:spacing w:line="276" w:lineRule="auto"/>
        <w:ind w:left="0" w:firstLine="709"/>
        <w:rPr>
          <w:rFonts w:ascii="Times New Roman" w:hAnsi="Times New Roman" w:cs="Times New Roman"/>
          <w:b w:val="0"/>
          <w:i w:val="0"/>
          <w:sz w:val="24"/>
          <w:szCs w:val="24"/>
        </w:rPr>
      </w:pPr>
      <w:r w:rsidRPr="0054146E">
        <w:rPr>
          <w:rFonts w:ascii="Times New Roman" w:hAnsi="Times New Roman" w:cs="Times New Roman"/>
          <w:b w:val="0"/>
          <w:i w:val="0"/>
          <w:sz w:val="24"/>
          <w:szCs w:val="24"/>
        </w:rPr>
        <w:t>Заключение</w:t>
      </w:r>
    </w:p>
    <w:p w:rsidR="009A515A" w:rsidRPr="009A515A" w:rsidRDefault="009A515A" w:rsidP="0054146E">
      <w:pPr>
        <w:autoSpaceDE w:val="0"/>
        <w:spacing w:line="276" w:lineRule="auto"/>
        <w:ind w:firstLine="709"/>
        <w:jc w:val="both"/>
        <w:rPr>
          <w:rFonts w:ascii="Times New Roman" w:eastAsia="Times New Roman" w:hAnsi="Times New Roman" w:cs="Times New Roman"/>
          <w:b/>
          <w:bCs/>
        </w:rPr>
      </w:pPr>
      <w:r w:rsidRPr="009A515A">
        <w:rPr>
          <w:rFonts w:ascii="Times New Roman" w:eastAsia="Times New Roman" w:hAnsi="Times New Roman" w:cs="Times New Roman"/>
          <w:bCs/>
        </w:rPr>
        <w:t xml:space="preserve"> В ходе исследований проведено изучение структуры протона в фоторождении (ФР) и глубоко-неупругом рассеянии (ГНР), общей динамики  множественного рождения частиц  и динамики рождения разнообразных резонансов, структурно включающих тяжелые кварки </w:t>
      </w:r>
      <w:r w:rsidRPr="009A515A">
        <w:rPr>
          <w:rFonts w:ascii="Times New Roman" w:eastAsia="Times New Roman" w:hAnsi="Times New Roman" w:cs="Times New Roman"/>
          <w:bCs/>
          <w:i/>
        </w:rPr>
        <w:t>s</w:t>
      </w:r>
      <w:r w:rsidRPr="009A515A">
        <w:rPr>
          <w:rFonts w:ascii="Times New Roman" w:eastAsia="Times New Roman" w:hAnsi="Times New Roman" w:cs="Times New Roman"/>
          <w:bCs/>
        </w:rPr>
        <w:t xml:space="preserve">, </w:t>
      </w:r>
      <w:r w:rsidRPr="009A515A">
        <w:rPr>
          <w:rFonts w:ascii="Times New Roman" w:eastAsia="Times New Roman" w:hAnsi="Times New Roman" w:cs="Times New Roman"/>
          <w:bCs/>
          <w:i/>
        </w:rPr>
        <w:t>c</w:t>
      </w:r>
      <w:r w:rsidRPr="009A515A">
        <w:rPr>
          <w:rFonts w:ascii="Times New Roman" w:eastAsia="Times New Roman" w:hAnsi="Times New Roman" w:cs="Times New Roman"/>
          <w:bCs/>
        </w:rPr>
        <w:t xml:space="preserve"> и </w:t>
      </w:r>
      <w:r w:rsidRPr="009A515A">
        <w:rPr>
          <w:rFonts w:ascii="Times New Roman" w:eastAsia="Times New Roman" w:hAnsi="Times New Roman" w:cs="Times New Roman"/>
          <w:bCs/>
          <w:i/>
        </w:rPr>
        <w:t>b</w:t>
      </w:r>
      <w:r w:rsidRPr="009A515A">
        <w:rPr>
          <w:rFonts w:ascii="Times New Roman" w:eastAsia="Times New Roman" w:hAnsi="Times New Roman" w:cs="Times New Roman"/>
          <w:bCs/>
        </w:rPr>
        <w:t xml:space="preserve">  как в сопровождении, так без  струй адронов, а также процессов рождения фотонов и нейтронов в передней области и диффракционного рождения струй. По мере развития теоретических моделей  (учет высших порядков теории возмущений, применение не </w:t>
      </w:r>
      <w:r w:rsidRPr="009A515A">
        <w:rPr>
          <w:rFonts w:ascii="Times New Roman" w:eastAsia="Times New Roman" w:hAnsi="Times New Roman" w:cs="Times New Roman"/>
          <w:bCs/>
        </w:rPr>
        <w:lastRenderedPageBreak/>
        <w:t xml:space="preserve">интегрируемых структурных функций и др.), появляется возможность для изучения более тонких процессов и сравнения с теорией, Было проведено сравение спектров рождения частиц сразличными Монте Карло моделями  и показано, что CDM дает наилучшее описание экспериментальных данных. Используя улучшенную методику отбора e-p и  e+p событий через нейтральный ток,  измерены  с очень низкими систематическими и методическими ошибками дважды дифференциальные  (ДД) сечение по переменным </w:t>
      </w:r>
      <w:r w:rsidRPr="009A515A">
        <w:rPr>
          <w:rFonts w:ascii="Times New Roman" w:eastAsia="Times New Roman" w:hAnsi="Times New Roman" w:cs="Times New Roman"/>
          <w:bCs/>
          <w:i/>
          <w:iCs/>
        </w:rPr>
        <w:t xml:space="preserve">Q² </w:t>
      </w:r>
      <w:r w:rsidRPr="009A515A">
        <w:rPr>
          <w:rFonts w:ascii="Times New Roman" w:eastAsia="Times New Roman" w:hAnsi="Times New Roman" w:cs="Times New Roman"/>
          <w:bCs/>
        </w:rPr>
        <w:t xml:space="preserve">и  </w:t>
      </w:r>
      <w:r w:rsidRPr="009A515A">
        <w:rPr>
          <w:rFonts w:ascii="Times New Roman" w:eastAsia="Times New Roman" w:hAnsi="Times New Roman" w:cs="Times New Roman"/>
          <w:bCs/>
          <w:i/>
          <w:iCs/>
        </w:rPr>
        <w:t xml:space="preserve">x </w:t>
      </w:r>
      <w:r w:rsidRPr="009A515A">
        <w:rPr>
          <w:rFonts w:ascii="Times New Roman" w:eastAsia="Times New Roman" w:hAnsi="Times New Roman" w:cs="Times New Roman"/>
          <w:bCs/>
        </w:rPr>
        <w:t xml:space="preserve">вблизи единицы. Выполненное сравнение со Стандартной Моделью (СМ) по широкому спектру переменных, демонстрирует хорошее согласие СМ с экспериментальными  данными. Продолжен анализ данных с целью поиска рождения экзотического бариона из пяти кварков и  исследования функций фрагментации  партонов в области мишени и её эволюции в разных интервалах XB. В рамках проекта «Сохранение данных HERA», с участием сотрудников ИТЭФ, ведется активная работа по модернизации, разработке и сохранению программных интерфейсов обработки данных. </w:t>
      </w:r>
    </w:p>
    <w:p w:rsidR="009A515A" w:rsidRPr="00510CC6" w:rsidRDefault="009A515A" w:rsidP="00510CC6">
      <w:pPr>
        <w:pStyle w:val="2"/>
        <w:spacing w:line="276" w:lineRule="auto"/>
        <w:ind w:left="0" w:firstLine="709"/>
        <w:jc w:val="both"/>
        <w:rPr>
          <w:rFonts w:ascii="Times New Roman" w:hAnsi="Times New Roman" w:cs="Times New Roman"/>
          <w:b w:val="0"/>
          <w:i w:val="0"/>
          <w:sz w:val="24"/>
          <w:szCs w:val="24"/>
        </w:rPr>
      </w:pPr>
      <w:r w:rsidRPr="00510CC6">
        <w:rPr>
          <w:rFonts w:ascii="Times New Roman" w:hAnsi="Times New Roman" w:cs="Times New Roman"/>
          <w:b w:val="0"/>
          <w:i w:val="0"/>
          <w:sz w:val="24"/>
          <w:szCs w:val="24"/>
        </w:rPr>
        <w:t>Прило</w:t>
      </w:r>
      <w:r w:rsidR="007C6BAD">
        <w:rPr>
          <w:rFonts w:ascii="Times New Roman" w:hAnsi="Times New Roman" w:cs="Times New Roman"/>
          <w:b w:val="0"/>
          <w:i w:val="0"/>
          <w:sz w:val="24"/>
          <w:szCs w:val="24"/>
        </w:rPr>
        <w:t>жение А</w:t>
      </w:r>
      <w:r w:rsidRPr="00510CC6">
        <w:rPr>
          <w:rFonts w:ascii="Times New Roman" w:hAnsi="Times New Roman" w:cs="Times New Roman"/>
          <w:b w:val="0"/>
          <w:i w:val="0"/>
          <w:sz w:val="24"/>
          <w:szCs w:val="24"/>
        </w:rPr>
        <w:t>.  Дополнительные  статистические  сведения</w:t>
      </w:r>
    </w:p>
    <w:p w:rsidR="009A515A" w:rsidRPr="00CD0AA4" w:rsidRDefault="009A515A" w:rsidP="00842E37">
      <w:pPr>
        <w:numPr>
          <w:ilvl w:val="0"/>
          <w:numId w:val="75"/>
        </w:numPr>
        <w:tabs>
          <w:tab w:val="num" w:pos="0"/>
          <w:tab w:val="left" w:pos="720"/>
        </w:tabs>
        <w:autoSpaceDE w:val="0"/>
        <w:spacing w:line="276" w:lineRule="auto"/>
        <w:ind w:left="0" w:firstLine="709"/>
        <w:jc w:val="both"/>
        <w:rPr>
          <w:rFonts w:ascii="Times New Roman" w:eastAsia="Times New Roman" w:hAnsi="Times New Roman" w:cs="Times New Roman"/>
          <w:bCs/>
        </w:rPr>
      </w:pPr>
      <w:r w:rsidRPr="00CD0AA4">
        <w:rPr>
          <w:rFonts w:ascii="Times New Roman" w:eastAsia="Times New Roman" w:hAnsi="Times New Roman" w:cs="Times New Roman"/>
          <w:bCs/>
        </w:rPr>
        <w:t>Количество специалистов, участвовавших в 2014 году в работах в проекте 1.2 Н1 —  9</w:t>
      </w:r>
      <w:r w:rsidRPr="00510CC6">
        <w:rPr>
          <w:rFonts w:ascii="Times New Roman" w:eastAsia="Times New Roman" w:hAnsi="Times New Roman" w:cs="Times New Roman"/>
          <w:bCs/>
        </w:rPr>
        <w:t xml:space="preserve"> человек</w:t>
      </w:r>
      <w:r w:rsidRPr="00CD0AA4">
        <w:rPr>
          <w:rFonts w:ascii="Times New Roman" w:eastAsia="Times New Roman" w:hAnsi="Times New Roman" w:cs="Times New Roman"/>
          <w:b/>
          <w:bCs/>
        </w:rPr>
        <w:t xml:space="preserve">  </w:t>
      </w:r>
      <w:r w:rsidRPr="00CD0AA4">
        <w:rPr>
          <w:rFonts w:ascii="Times New Roman" w:eastAsia="Times New Roman" w:hAnsi="Times New Roman" w:cs="Times New Roman"/>
          <w:bCs/>
        </w:rPr>
        <w:t>( из них  только в России - 6 )</w:t>
      </w:r>
      <w:r w:rsidRPr="00CD0AA4">
        <w:rPr>
          <w:rFonts w:ascii="Times New Roman" w:eastAsia="Times New Roman" w:hAnsi="Times New Roman" w:cs="Times New Roman"/>
          <w:b/>
          <w:bCs/>
        </w:rPr>
        <w:t>.</w:t>
      </w:r>
    </w:p>
    <w:p w:rsidR="009A515A" w:rsidRPr="00CD0AA4" w:rsidRDefault="009A515A" w:rsidP="00842E37">
      <w:pPr>
        <w:numPr>
          <w:ilvl w:val="0"/>
          <w:numId w:val="75"/>
        </w:numPr>
        <w:tabs>
          <w:tab w:val="num" w:pos="0"/>
          <w:tab w:val="left" w:pos="720"/>
        </w:tabs>
        <w:autoSpaceDE w:val="0"/>
        <w:spacing w:line="276" w:lineRule="auto"/>
        <w:ind w:left="0" w:firstLine="709"/>
        <w:jc w:val="both"/>
        <w:rPr>
          <w:rFonts w:ascii="Times New Roman" w:eastAsia="Times New Roman" w:hAnsi="Times New Roman" w:cs="Times New Roman"/>
          <w:bCs/>
        </w:rPr>
      </w:pPr>
      <w:r w:rsidRPr="00CD0AA4">
        <w:rPr>
          <w:rFonts w:ascii="Times New Roman" w:eastAsia="Times New Roman" w:hAnsi="Times New Roman" w:cs="Times New Roman"/>
          <w:bCs/>
        </w:rPr>
        <w:t>Число молодых специалистов в возрасте до 36 лет, привлеченных в эти работы - 2</w:t>
      </w:r>
      <w:r w:rsidRPr="00CD0AA4">
        <w:rPr>
          <w:rFonts w:ascii="Times New Roman" w:eastAsia="Times New Roman" w:hAnsi="Times New Roman" w:cs="Times New Roman"/>
          <w:b/>
          <w:bCs/>
        </w:rPr>
        <w:t xml:space="preserve">  </w:t>
      </w:r>
      <w:r w:rsidR="00510CC6">
        <w:rPr>
          <w:rFonts w:ascii="Times New Roman" w:eastAsia="Times New Roman" w:hAnsi="Times New Roman" w:cs="Times New Roman"/>
          <w:bCs/>
        </w:rPr>
        <w:t>(</w:t>
      </w:r>
      <w:r w:rsidRPr="00CD0AA4">
        <w:rPr>
          <w:rFonts w:ascii="Times New Roman" w:eastAsia="Times New Roman" w:hAnsi="Times New Roman" w:cs="Times New Roman"/>
          <w:bCs/>
        </w:rPr>
        <w:t>из них только в России — 1 )</w:t>
      </w:r>
      <w:r w:rsidRPr="00CD0AA4">
        <w:rPr>
          <w:rFonts w:ascii="Times New Roman" w:eastAsia="Times New Roman" w:hAnsi="Times New Roman" w:cs="Times New Roman"/>
          <w:b/>
          <w:bCs/>
        </w:rPr>
        <w:t>.</w:t>
      </w:r>
    </w:p>
    <w:p w:rsidR="009A515A" w:rsidRPr="00CD0AA4" w:rsidRDefault="009A515A" w:rsidP="00842E37">
      <w:pPr>
        <w:numPr>
          <w:ilvl w:val="0"/>
          <w:numId w:val="75"/>
        </w:numPr>
        <w:tabs>
          <w:tab w:val="num" w:pos="0"/>
          <w:tab w:val="left" w:pos="720"/>
        </w:tabs>
        <w:autoSpaceDE w:val="0"/>
        <w:spacing w:line="276" w:lineRule="auto"/>
        <w:ind w:left="0" w:firstLine="709"/>
        <w:jc w:val="both"/>
        <w:rPr>
          <w:rFonts w:ascii="Times New Roman" w:eastAsia="Times New Roman" w:hAnsi="Times New Roman" w:cs="Times New Roman"/>
          <w:bCs/>
        </w:rPr>
      </w:pPr>
      <w:r w:rsidRPr="00CD0AA4">
        <w:rPr>
          <w:rFonts w:ascii="Times New Roman" w:eastAsia="Times New Roman" w:hAnsi="Times New Roman" w:cs="Times New Roman"/>
          <w:bCs/>
        </w:rPr>
        <w:t xml:space="preserve">Число диссертаций на соискание ученой степени — нет. </w:t>
      </w:r>
    </w:p>
    <w:p w:rsidR="009A515A" w:rsidRPr="00CD0AA4" w:rsidRDefault="009A515A" w:rsidP="00842E37">
      <w:pPr>
        <w:numPr>
          <w:ilvl w:val="0"/>
          <w:numId w:val="75"/>
        </w:numPr>
        <w:tabs>
          <w:tab w:val="num" w:pos="0"/>
          <w:tab w:val="left" w:pos="720"/>
        </w:tabs>
        <w:autoSpaceDE w:val="0"/>
        <w:spacing w:line="276" w:lineRule="auto"/>
        <w:ind w:left="0" w:firstLine="709"/>
        <w:jc w:val="both"/>
        <w:rPr>
          <w:rFonts w:ascii="Times New Roman" w:eastAsia="Times New Roman" w:hAnsi="Times New Roman" w:cs="Times New Roman"/>
          <w:bCs/>
        </w:rPr>
      </w:pPr>
      <w:r w:rsidRPr="00CD0AA4">
        <w:rPr>
          <w:rFonts w:ascii="Times New Roman" w:eastAsia="Times New Roman" w:hAnsi="Times New Roman" w:cs="Times New Roman"/>
          <w:bCs/>
        </w:rPr>
        <w:t xml:space="preserve">Число публикаций в ведущих научных журналах - </w:t>
      </w:r>
      <w:r w:rsidRPr="00CD0AA4">
        <w:rPr>
          <w:rFonts w:ascii="Times New Roman" w:eastAsia="Times New Roman" w:hAnsi="Times New Roman" w:cs="Times New Roman"/>
          <w:b/>
          <w:bCs/>
        </w:rPr>
        <w:t>4</w:t>
      </w:r>
      <w:r w:rsidRPr="00CD0AA4">
        <w:rPr>
          <w:rFonts w:ascii="Times New Roman" w:eastAsia="Times New Roman" w:hAnsi="Times New Roman" w:cs="Times New Roman"/>
          <w:bCs/>
        </w:rPr>
        <w:t xml:space="preserve">, количество докладов на международных конференция — </w:t>
      </w:r>
      <w:r w:rsidRPr="00CD0AA4">
        <w:rPr>
          <w:rFonts w:ascii="Times New Roman" w:eastAsia="Times New Roman" w:hAnsi="Times New Roman" w:cs="Times New Roman"/>
          <w:b/>
          <w:bCs/>
        </w:rPr>
        <w:t>1.</w:t>
      </w:r>
    </w:p>
    <w:p w:rsidR="009A515A" w:rsidRPr="00CD0AA4" w:rsidRDefault="009A515A" w:rsidP="00CD0AA4">
      <w:pPr>
        <w:autoSpaceDE w:val="0"/>
        <w:spacing w:line="276" w:lineRule="auto"/>
        <w:ind w:firstLine="709"/>
        <w:jc w:val="both"/>
        <w:rPr>
          <w:rFonts w:ascii="Times New Roman" w:eastAsia="Times New Roman" w:hAnsi="Times New Roman" w:cs="Times New Roman"/>
          <w:bCs/>
        </w:rPr>
      </w:pPr>
    </w:p>
    <w:p w:rsidR="009A515A" w:rsidRPr="00510CC6" w:rsidRDefault="009A515A" w:rsidP="00CD0AA4">
      <w:pPr>
        <w:autoSpaceDE w:val="0"/>
        <w:spacing w:line="276" w:lineRule="auto"/>
        <w:ind w:firstLine="709"/>
        <w:jc w:val="both"/>
        <w:rPr>
          <w:rFonts w:ascii="Times New Roman" w:eastAsia="Times New Roman" w:hAnsi="Times New Roman" w:cs="Times New Roman"/>
          <w:bCs/>
        </w:rPr>
      </w:pPr>
      <w:r w:rsidRPr="00510CC6">
        <w:rPr>
          <w:rFonts w:ascii="Times New Roman" w:eastAsia="Times New Roman" w:hAnsi="Times New Roman" w:cs="Times New Roman"/>
          <w:bCs/>
        </w:rPr>
        <w:t>Список докладов, сделанных  на международных конференциях в 2014г.</w:t>
      </w:r>
    </w:p>
    <w:p w:rsidR="009A515A" w:rsidRPr="00CD0AA4" w:rsidRDefault="006F2152" w:rsidP="00CD0AA4">
      <w:pPr>
        <w:autoSpaceDE w:val="0"/>
        <w:spacing w:line="276" w:lineRule="auto"/>
        <w:ind w:firstLine="709"/>
        <w:jc w:val="both"/>
        <w:rPr>
          <w:rFonts w:ascii="Times New Roman" w:eastAsia="Times New Roman" w:hAnsi="Times New Roman" w:cs="Times New Roman"/>
          <w:bCs/>
          <w:lang w:val="en-US"/>
        </w:rPr>
      </w:pPr>
      <w:r w:rsidRPr="006F2152">
        <w:rPr>
          <w:rFonts w:ascii="Times New Roman" w:eastAsia="Times New Roman" w:hAnsi="Times New Roman" w:cs="Times New Roman"/>
          <w:bCs/>
          <w:lang w:val="en-US"/>
        </w:rPr>
        <w:t xml:space="preserve">1. </w:t>
      </w:r>
      <w:r w:rsidR="009A515A" w:rsidRPr="006F2152">
        <w:rPr>
          <w:rFonts w:ascii="Times New Roman" w:eastAsia="Times New Roman" w:hAnsi="Times New Roman" w:cs="Times New Roman"/>
          <w:bCs/>
          <w:lang w:val="en-US"/>
        </w:rPr>
        <w:t>Nelly Gogitidze “Recent Results on Charmonium production at HERA” Diffraction2014,</w:t>
      </w:r>
      <w:r w:rsidR="009A515A" w:rsidRPr="00CD0AA4">
        <w:rPr>
          <w:rFonts w:ascii="Times New Roman" w:eastAsia="Times New Roman" w:hAnsi="Times New Roman" w:cs="Times New Roman"/>
          <w:bCs/>
          <w:lang w:val="en-US"/>
        </w:rPr>
        <w:t xml:space="preserve"> 10.9-16.9.2014, Primosten, Croatia</w:t>
      </w:r>
    </w:p>
    <w:p w:rsidR="009A515A" w:rsidRPr="006F2152" w:rsidRDefault="009A515A" w:rsidP="00CD0AA4">
      <w:pPr>
        <w:autoSpaceDE w:val="0"/>
        <w:spacing w:line="276" w:lineRule="auto"/>
        <w:ind w:firstLine="709"/>
        <w:jc w:val="both"/>
        <w:rPr>
          <w:rFonts w:ascii="Times New Roman" w:eastAsia="Times New Roman" w:hAnsi="Times New Roman" w:cs="Times New Roman"/>
          <w:bCs/>
          <w:lang w:val="en-US"/>
        </w:rPr>
      </w:pPr>
      <w:r w:rsidRPr="006F2152">
        <w:rPr>
          <w:rFonts w:ascii="Times New Roman" w:eastAsia="Times New Roman" w:hAnsi="Times New Roman" w:cs="Times New Roman"/>
          <w:bCs/>
        </w:rPr>
        <w:t>Список</w:t>
      </w:r>
      <w:r w:rsidRPr="006F2152">
        <w:rPr>
          <w:rFonts w:ascii="Times New Roman" w:eastAsia="Times New Roman" w:hAnsi="Times New Roman" w:cs="Times New Roman"/>
          <w:bCs/>
          <w:lang w:val="en-US"/>
        </w:rPr>
        <w:t xml:space="preserve"> </w:t>
      </w:r>
      <w:r w:rsidRPr="006F2152">
        <w:rPr>
          <w:rFonts w:ascii="Times New Roman" w:eastAsia="Times New Roman" w:hAnsi="Times New Roman" w:cs="Times New Roman"/>
          <w:bCs/>
        </w:rPr>
        <w:t>публикаций</w:t>
      </w:r>
      <w:r w:rsidRPr="006F2152">
        <w:rPr>
          <w:rFonts w:ascii="Times New Roman" w:eastAsia="Times New Roman" w:hAnsi="Times New Roman" w:cs="Times New Roman"/>
          <w:bCs/>
          <w:lang w:val="en-US"/>
        </w:rPr>
        <w:t xml:space="preserve"> </w:t>
      </w:r>
      <w:r w:rsidRPr="006F2152">
        <w:rPr>
          <w:rFonts w:ascii="Times New Roman" w:eastAsia="Times New Roman" w:hAnsi="Times New Roman" w:cs="Times New Roman"/>
          <w:bCs/>
        </w:rPr>
        <w:t>за</w:t>
      </w:r>
      <w:r w:rsidRPr="006F2152">
        <w:rPr>
          <w:rFonts w:ascii="Times New Roman" w:eastAsia="Times New Roman" w:hAnsi="Times New Roman" w:cs="Times New Roman"/>
          <w:bCs/>
          <w:lang w:val="en-US"/>
        </w:rPr>
        <w:t xml:space="preserve"> 2014 </w:t>
      </w:r>
      <w:r w:rsidRPr="006F2152">
        <w:rPr>
          <w:rFonts w:ascii="Times New Roman" w:eastAsia="Times New Roman" w:hAnsi="Times New Roman" w:cs="Times New Roman"/>
          <w:bCs/>
        </w:rPr>
        <w:t>г</w:t>
      </w:r>
      <w:r w:rsidRPr="006F2152">
        <w:rPr>
          <w:rFonts w:ascii="Times New Roman" w:eastAsia="Times New Roman" w:hAnsi="Times New Roman" w:cs="Times New Roman"/>
          <w:bCs/>
          <w:lang w:val="en-US"/>
        </w:rPr>
        <w:t xml:space="preserve">. </w:t>
      </w:r>
    </w:p>
    <w:p w:rsidR="0054146E" w:rsidRPr="0054146E" w:rsidRDefault="0054146E" w:rsidP="0054146E">
      <w:pPr>
        <w:autoSpaceDE w:val="0"/>
        <w:spacing w:line="276" w:lineRule="auto"/>
        <w:ind w:firstLine="709"/>
        <w:jc w:val="both"/>
        <w:rPr>
          <w:rFonts w:ascii="Times New Roman" w:eastAsia="Times New Roman" w:hAnsi="Times New Roman" w:cs="Times New Roman"/>
          <w:bCs/>
          <w:lang w:val="en-US"/>
        </w:rPr>
      </w:pPr>
      <w:r w:rsidRPr="0054146E">
        <w:rPr>
          <w:rFonts w:ascii="Times New Roman" w:eastAsia="Times New Roman" w:hAnsi="Times New Roman" w:cs="Times New Roman"/>
          <w:bCs/>
          <w:lang w:val="en-US"/>
        </w:rPr>
        <w:t>1. Measurement of inclusive ep cross sections at high Q2 at s√= 225 and 252 GeV and of the longitudinal proton structure function FL at HERA, H1 Collaboration (V. Andreev  et al.). Dec 17, 2013. 41 pp. Published in Eur.Phys.J. C74 (2014) 4, 2814, DESY-13-211, DOI: 10.1140/epjc/s10052-014-2814-6, e-Print: arXiv:1312.4821</w:t>
      </w:r>
    </w:p>
    <w:p w:rsidR="0054146E" w:rsidRPr="00726C2A" w:rsidRDefault="0054146E" w:rsidP="0054146E">
      <w:pPr>
        <w:autoSpaceDE w:val="0"/>
        <w:spacing w:line="276" w:lineRule="auto"/>
        <w:ind w:firstLine="709"/>
        <w:jc w:val="both"/>
        <w:rPr>
          <w:rFonts w:ascii="Times New Roman" w:eastAsia="Times New Roman" w:hAnsi="Times New Roman" w:cs="Times New Roman"/>
          <w:bCs/>
          <w:lang w:val="en-US"/>
        </w:rPr>
      </w:pPr>
      <w:r w:rsidRPr="0054146E">
        <w:rPr>
          <w:rFonts w:ascii="Times New Roman" w:eastAsia="Times New Roman" w:hAnsi="Times New Roman" w:cs="Times New Roman"/>
          <w:bCs/>
          <w:lang w:val="en-US"/>
        </w:rPr>
        <w:t>2. Measurement of Feynman-x Spectra of Photons and Neutrons in the Very Forward Direction in Deep-Inelastic Scattering at HERA, H1 Collaboration (V. Andreev et al.). Apr 1, 2014. 30 pp. Published in Eur.Phys.J. C74 (2014) 6, 2915, DESY-14-035 DOI: 10.1140/epjc/s10052-014-2915-2 e-Print: arXiv:1404.0201</w:t>
      </w:r>
      <w:r w:rsidR="00726C2A" w:rsidRPr="00726C2A">
        <w:rPr>
          <w:rFonts w:ascii="Times New Roman" w:eastAsia="Times New Roman" w:hAnsi="Times New Roman" w:cs="Times New Roman"/>
          <w:bCs/>
          <w:lang w:val="en-US"/>
        </w:rPr>
        <w:t>.</w:t>
      </w:r>
    </w:p>
    <w:p w:rsidR="0054146E" w:rsidRDefault="00597A37" w:rsidP="0054146E">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Еще две статьи подготовлены</w:t>
      </w:r>
      <w:r w:rsidR="0054146E">
        <w:rPr>
          <w:rFonts w:ascii="Times New Roman" w:eastAsia="Times New Roman" w:hAnsi="Times New Roman" w:cs="Times New Roman"/>
          <w:bCs/>
        </w:rPr>
        <w:t xml:space="preserve"> </w:t>
      </w:r>
      <w:r>
        <w:rPr>
          <w:rFonts w:ascii="Times New Roman" w:eastAsia="Times New Roman" w:hAnsi="Times New Roman" w:cs="Times New Roman"/>
          <w:bCs/>
        </w:rPr>
        <w:t>или приннят</w:t>
      </w:r>
      <w:r w:rsidR="0054146E">
        <w:rPr>
          <w:rFonts w:ascii="Times New Roman" w:eastAsia="Times New Roman" w:hAnsi="Times New Roman" w:cs="Times New Roman"/>
          <w:bCs/>
        </w:rPr>
        <w:t xml:space="preserve"> к печати.</w:t>
      </w:r>
    </w:p>
    <w:p w:rsidR="009A515A" w:rsidRDefault="00510CC6" w:rsidP="0054146E">
      <w:pPr>
        <w:autoSpaceDE w:val="0"/>
        <w:spacing w:line="276" w:lineRule="auto"/>
        <w:ind w:firstLine="709"/>
        <w:jc w:val="both"/>
        <w:rPr>
          <w:rFonts w:ascii="Times New Roman" w:eastAsia="Times New Roman" w:hAnsi="Times New Roman" w:cs="Times New Roman"/>
          <w:bCs/>
        </w:rPr>
      </w:pPr>
      <w:r w:rsidRPr="009A515A">
        <w:rPr>
          <w:rFonts w:ascii="Times New Roman" w:eastAsia="Times New Roman" w:hAnsi="Times New Roman" w:cs="Times New Roman"/>
          <w:bCs/>
        </w:rPr>
        <w:t>Министерством образования и науки РФ на проект 1.2 H1 было выделено 6000 долл.США, что обеспечило пребывание   ~45 дней в зарубежном научном центре ДЕЗИ .Для выполнения работ по намеченному  на 2015</w:t>
      </w:r>
      <w:r w:rsidR="004C1E21">
        <w:rPr>
          <w:rFonts w:ascii="Times New Roman" w:eastAsia="Times New Roman" w:hAnsi="Times New Roman" w:cs="Times New Roman"/>
          <w:bCs/>
        </w:rPr>
        <w:t xml:space="preserve"> </w:t>
      </w:r>
      <w:r w:rsidRPr="009A515A">
        <w:rPr>
          <w:rFonts w:ascii="Times New Roman" w:eastAsia="Times New Roman" w:hAnsi="Times New Roman" w:cs="Times New Roman"/>
          <w:bCs/>
        </w:rPr>
        <w:t xml:space="preserve">г. плану исследований  по программе 1.2 "Н1" ( в составе исполнителей </w:t>
      </w:r>
      <w:r w:rsidRPr="0054146E">
        <w:rPr>
          <w:rFonts w:ascii="Times New Roman" w:eastAsia="Times New Roman" w:hAnsi="Times New Roman" w:cs="Times New Roman"/>
          <w:bCs/>
        </w:rPr>
        <w:t>9</w:t>
      </w:r>
      <w:r w:rsidRPr="009A515A">
        <w:rPr>
          <w:rFonts w:ascii="Times New Roman" w:eastAsia="Times New Roman" w:hAnsi="Times New Roman" w:cs="Times New Roman"/>
          <w:bCs/>
        </w:rPr>
        <w:t xml:space="preserve"> человек) необходимо финансирование от Министерства </w:t>
      </w:r>
      <w:r w:rsidR="0054146E">
        <w:rPr>
          <w:rFonts w:ascii="Times New Roman" w:eastAsia="Times New Roman" w:hAnsi="Times New Roman" w:cs="Times New Roman"/>
          <w:bCs/>
        </w:rPr>
        <w:t>образования и науки РФ в объеме</w:t>
      </w:r>
      <w:r w:rsidRPr="009A515A">
        <w:rPr>
          <w:rFonts w:ascii="Times New Roman" w:eastAsia="Times New Roman" w:hAnsi="Times New Roman" w:cs="Times New Roman"/>
          <w:bCs/>
        </w:rPr>
        <w:t>, 12000</w:t>
      </w:r>
      <w:r w:rsidRPr="009A515A">
        <w:rPr>
          <w:rFonts w:ascii="Times New Roman" w:eastAsia="Times New Roman" w:hAnsi="Times New Roman" w:cs="Times New Roman"/>
          <w:b/>
          <w:bCs/>
        </w:rPr>
        <w:t xml:space="preserve"> </w:t>
      </w:r>
      <w:r w:rsidRPr="009A515A">
        <w:rPr>
          <w:rFonts w:ascii="Times New Roman" w:eastAsia="Times New Roman" w:hAnsi="Times New Roman" w:cs="Times New Roman"/>
          <w:bCs/>
        </w:rPr>
        <w:t>долл.США , что при существующих нормативах содержания специалистов в ЗНЦ составляет ~ 3</w:t>
      </w:r>
      <w:r w:rsidRPr="009A515A">
        <w:rPr>
          <w:rFonts w:ascii="Times New Roman" w:eastAsia="Times New Roman" w:hAnsi="Times New Roman" w:cs="Times New Roman"/>
          <w:b/>
          <w:bCs/>
        </w:rPr>
        <w:t xml:space="preserve"> </w:t>
      </w:r>
      <w:r w:rsidRPr="009A515A">
        <w:rPr>
          <w:rFonts w:ascii="Times New Roman" w:eastAsia="Times New Roman" w:hAnsi="Times New Roman" w:cs="Times New Roman"/>
          <w:bCs/>
        </w:rPr>
        <w:t>чел./мес. (~ 90 дней).</w:t>
      </w:r>
    </w:p>
    <w:p w:rsidR="009A515A" w:rsidRDefault="009A515A" w:rsidP="00F52204">
      <w:pPr>
        <w:autoSpaceDE w:val="0"/>
        <w:spacing w:line="276" w:lineRule="auto"/>
        <w:ind w:firstLine="709"/>
        <w:jc w:val="both"/>
        <w:rPr>
          <w:rFonts w:ascii="Times New Roman" w:eastAsia="Times New Roman" w:hAnsi="Times New Roman" w:cs="Times New Roman"/>
          <w:bCs/>
        </w:rPr>
      </w:pPr>
    </w:p>
    <w:p w:rsidR="009A515A" w:rsidRDefault="009A515A" w:rsidP="00F52204">
      <w:pPr>
        <w:autoSpaceDE w:val="0"/>
        <w:spacing w:line="276" w:lineRule="auto"/>
        <w:ind w:firstLine="709"/>
        <w:jc w:val="both"/>
        <w:rPr>
          <w:rFonts w:ascii="Times New Roman" w:eastAsia="Times New Roman" w:hAnsi="Times New Roman" w:cs="Times New Roman"/>
          <w:bCs/>
        </w:rPr>
      </w:pPr>
    </w:p>
    <w:p w:rsidR="009A515A" w:rsidRPr="009A515A" w:rsidRDefault="009A515A" w:rsidP="009A515A">
      <w:pPr>
        <w:rPr>
          <w:rFonts w:ascii="Times New Roman" w:hAnsi="Times New Roman" w:cs="Times New Roman"/>
        </w:rPr>
      </w:pPr>
    </w:p>
    <w:p w:rsidR="00E23276" w:rsidRPr="00F52204" w:rsidRDefault="00F52204" w:rsidP="00F52204">
      <w:pPr>
        <w:pStyle w:val="1"/>
        <w:ind w:left="0" w:firstLine="709"/>
        <w:rPr>
          <w:rFonts w:ascii="Times New Roman" w:hAnsi="Times New Roman" w:cs="Times New Roman"/>
          <w:b w:val="0"/>
          <w:sz w:val="24"/>
          <w:szCs w:val="24"/>
        </w:rPr>
      </w:pPr>
      <w:r>
        <w:br w:type="page"/>
      </w:r>
      <w:bookmarkStart w:id="8" w:name="_Toc406661071"/>
      <w:r w:rsidR="007B53B2" w:rsidRPr="00F52204">
        <w:rPr>
          <w:rFonts w:ascii="Times New Roman" w:hAnsi="Times New Roman" w:cs="Times New Roman"/>
          <w:b w:val="0"/>
          <w:sz w:val="24"/>
          <w:szCs w:val="24"/>
        </w:rPr>
        <w:lastRenderedPageBreak/>
        <w:t>Отчет по эксперименту</w:t>
      </w:r>
      <w:r w:rsidR="00E23276" w:rsidRPr="00F52204">
        <w:rPr>
          <w:rFonts w:ascii="Times New Roman" w:hAnsi="Times New Roman" w:cs="Times New Roman"/>
          <w:b w:val="0"/>
          <w:sz w:val="24"/>
          <w:szCs w:val="24"/>
        </w:rPr>
        <w:t xml:space="preserve"> 2 ЗЕВС</w:t>
      </w:r>
      <w:bookmarkEnd w:id="8"/>
    </w:p>
    <w:p w:rsidR="00E23276" w:rsidRPr="0071440D" w:rsidRDefault="00E23276" w:rsidP="00E2327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Представлен отчет по теме</w:t>
      </w:r>
      <w:r w:rsidRPr="008901C0">
        <w:rPr>
          <w:rFonts w:ascii="Times New Roman" w:eastAsia="Times New Roman" w:hAnsi="Times New Roman" w:cs="Times New Roman"/>
        </w:rPr>
        <w:t xml:space="preserve"> </w:t>
      </w:r>
      <w:r w:rsidRPr="00E23276">
        <w:rPr>
          <w:rFonts w:ascii="Times New Roman" w:eastAsia="Times New Roman" w:hAnsi="Times New Roman" w:cs="Times New Roman"/>
        </w:rPr>
        <w:t>«</w:t>
      </w:r>
      <w:r w:rsidRPr="00E23276">
        <w:rPr>
          <w:rFonts w:ascii="Times New Roman" w:eastAsia="Times New Roman" w:hAnsi="Times New Roman" w:cs="Times New Roman"/>
          <w:bCs/>
        </w:rPr>
        <w:t>Исследование свойств электрон-протонных взаимодействий при высоких энергиях и структуры электрона и протона с помощью детектора ЗЕВС на коллайдере ГЕРА».</w:t>
      </w:r>
      <w:r>
        <w:rPr>
          <w:rFonts w:ascii="Times New Roman" w:eastAsia="Times New Roman" w:hAnsi="Times New Roman" w:cs="Times New Roman"/>
          <w:bCs/>
        </w:rPr>
        <w:t xml:space="preserve"> </w:t>
      </w:r>
      <w:r w:rsidR="00DE7CD9">
        <w:rPr>
          <w:rFonts w:ascii="Times New Roman" w:eastAsia="Times New Roman" w:hAnsi="Times New Roman" w:cs="Times New Roman"/>
          <w:bCs/>
        </w:rPr>
        <w:t>Координатор</w:t>
      </w:r>
      <w:r>
        <w:rPr>
          <w:rFonts w:ascii="Times New Roman" w:eastAsia="Times New Roman" w:hAnsi="Times New Roman" w:cs="Times New Roman"/>
          <w:bCs/>
        </w:rPr>
        <w:t xml:space="preserve"> работ </w:t>
      </w:r>
      <w:r w:rsidR="00DE7CD9">
        <w:rPr>
          <w:rFonts w:ascii="Times New Roman" w:eastAsia="Times New Roman" w:hAnsi="Times New Roman" w:cs="Times New Roman"/>
          <w:bCs/>
        </w:rPr>
        <w:t xml:space="preserve">– </w:t>
      </w:r>
      <w:r>
        <w:rPr>
          <w:rFonts w:ascii="Times New Roman" w:eastAsia="Times New Roman" w:hAnsi="Times New Roman" w:cs="Times New Roman"/>
          <w:bCs/>
        </w:rPr>
        <w:t>старший научный сотрудник</w:t>
      </w:r>
      <w:r w:rsidRPr="00E23276">
        <w:rPr>
          <w:rFonts w:ascii="Times New Roman" w:eastAsia="Times New Roman" w:hAnsi="Times New Roman" w:cs="Times New Roman"/>
          <w:bCs/>
        </w:rPr>
        <w:t>, к.ф.-м.н</w:t>
      </w:r>
      <w:r w:rsidRPr="0071440D">
        <w:rPr>
          <w:rFonts w:ascii="Times New Roman" w:eastAsia="Times New Roman" w:hAnsi="Times New Roman" w:cs="Times New Roman"/>
          <w:bCs/>
        </w:rPr>
        <w:t xml:space="preserve">, </w:t>
      </w:r>
      <w:r>
        <w:rPr>
          <w:rFonts w:ascii="Times New Roman" w:eastAsia="Times New Roman" w:hAnsi="Times New Roman" w:cs="Times New Roman"/>
          <w:bCs/>
        </w:rPr>
        <w:t xml:space="preserve">О.Ю.  Лукина. </w:t>
      </w:r>
    </w:p>
    <w:p w:rsidR="00E23276" w:rsidRDefault="00E23276" w:rsidP="00E23276">
      <w:pPr>
        <w:pStyle w:val="a3"/>
        <w:spacing w:line="276" w:lineRule="auto"/>
        <w:ind w:firstLine="709"/>
        <w:jc w:val="both"/>
      </w:pPr>
    </w:p>
    <w:p w:rsidR="00E23276" w:rsidRPr="00DC5BA9" w:rsidRDefault="00E23276" w:rsidP="00DC5BA9">
      <w:pPr>
        <w:pStyle w:val="2"/>
        <w:ind w:left="0" w:firstLine="709"/>
        <w:jc w:val="both"/>
        <w:rPr>
          <w:rFonts w:ascii="Times New Roman" w:hAnsi="Times New Roman" w:cs="Times New Roman"/>
          <w:b w:val="0"/>
          <w:i w:val="0"/>
          <w:sz w:val="24"/>
          <w:szCs w:val="24"/>
        </w:rPr>
      </w:pPr>
      <w:r w:rsidRPr="00DC5BA9">
        <w:rPr>
          <w:rFonts w:ascii="Times New Roman" w:hAnsi="Times New Roman" w:cs="Times New Roman"/>
          <w:b w:val="0"/>
          <w:bCs w:val="0"/>
          <w:i w:val="0"/>
          <w:sz w:val="24"/>
          <w:szCs w:val="24"/>
        </w:rPr>
        <w:t>Введение</w:t>
      </w:r>
    </w:p>
    <w:p w:rsidR="00E23276" w:rsidRPr="00E23276" w:rsidRDefault="00E23276" w:rsidP="00E23276">
      <w:pPr>
        <w:pStyle w:val="a3"/>
        <w:spacing w:line="276" w:lineRule="auto"/>
        <w:ind w:firstLine="709"/>
        <w:jc w:val="both"/>
        <w:rPr>
          <w:rFonts w:ascii="Times New Roman" w:hAnsi="Times New Roman" w:cs="Times New Roman"/>
        </w:rPr>
      </w:pPr>
      <w:r w:rsidRPr="00E23276">
        <w:rPr>
          <w:rFonts w:ascii="Times New Roman" w:hAnsi="Times New Roman" w:cs="Times New Roman"/>
        </w:rPr>
        <w:t xml:space="preserve">Целью настоящего проекта, проводимого в рамках эксперимента на детекторе ЗЕВС (ZEUS) на коллайдере HERА в ДЕЗИ (Гамбург),  является исследование свойств электрон -протонных взаимодействий при высоких энергиях и структуры </w:t>
      </w:r>
      <w:r w:rsidR="00DC5BA9">
        <w:rPr>
          <w:rFonts w:ascii="Times New Roman" w:hAnsi="Times New Roman" w:cs="Times New Roman"/>
        </w:rPr>
        <w:t>протона. В эксперименте ЗЕВС (</w:t>
      </w:r>
      <w:r w:rsidRPr="00E23276">
        <w:rPr>
          <w:rFonts w:ascii="Times New Roman" w:hAnsi="Times New Roman" w:cs="Times New Roman"/>
        </w:rPr>
        <w:t>Коллаборация ZEUS) с российской стороны участвует Научно-Исследовательский Институт Ядерной Физики им. Д. В. Скобельцына Московского Государственного Уни</w:t>
      </w:r>
      <w:r w:rsidR="00DC5BA9">
        <w:rPr>
          <w:rFonts w:ascii="Times New Roman" w:hAnsi="Times New Roman" w:cs="Times New Roman"/>
        </w:rPr>
        <w:t>верситета им. М.В. Ломоносова (</w:t>
      </w:r>
      <w:r w:rsidRPr="00E23276">
        <w:rPr>
          <w:rFonts w:ascii="Times New Roman" w:hAnsi="Times New Roman" w:cs="Times New Roman"/>
        </w:rPr>
        <w:t xml:space="preserve">НИИЯФ МГУ). НИИЯФ МГУ принимает участие в работе  коллаборации ZEUS (ЗЕВС) на основании Соглашений о сотрудничестве между ДЕЗИ (Германия) и НИИЯФ МГУ от 12.02.1993г., 01.01.2007, 23.03.2011.  </w:t>
      </w:r>
    </w:p>
    <w:p w:rsidR="00E23276" w:rsidRPr="00E23276" w:rsidRDefault="00E23276" w:rsidP="00E23276">
      <w:pPr>
        <w:pStyle w:val="a3"/>
        <w:spacing w:line="276" w:lineRule="auto"/>
        <w:ind w:firstLine="709"/>
        <w:jc w:val="both"/>
        <w:rPr>
          <w:rFonts w:ascii="Times New Roman" w:hAnsi="Times New Roman" w:cs="Times New Roman"/>
        </w:rPr>
      </w:pPr>
      <w:r w:rsidRPr="00E23276">
        <w:rPr>
          <w:rFonts w:ascii="Times New Roman" w:hAnsi="Times New Roman" w:cs="Times New Roman"/>
        </w:rPr>
        <w:t xml:space="preserve">Результаты, полученные на коллайдере </w:t>
      </w:r>
      <w:r w:rsidRPr="00E23276">
        <w:rPr>
          <w:rFonts w:ascii="Times New Roman" w:hAnsi="Times New Roman" w:cs="Times New Roman"/>
          <w:lang w:val="en-US"/>
        </w:rPr>
        <w:t>HERA</w:t>
      </w:r>
      <w:r w:rsidRPr="00E23276">
        <w:rPr>
          <w:rFonts w:ascii="Times New Roman" w:hAnsi="Times New Roman" w:cs="Times New Roman"/>
        </w:rPr>
        <w:t xml:space="preserve">, имеют исключительную ценность. Принимая во внимание уникальность проводимых исследований,  директорат </w:t>
      </w:r>
      <w:r w:rsidRPr="00E23276">
        <w:rPr>
          <w:rFonts w:ascii="Times New Roman" w:hAnsi="Times New Roman" w:cs="Times New Roman"/>
          <w:lang w:val="en-US"/>
        </w:rPr>
        <w:t>DESY</w:t>
      </w:r>
      <w:r w:rsidRPr="00E23276">
        <w:rPr>
          <w:rFonts w:ascii="Times New Roman" w:hAnsi="Times New Roman" w:cs="Times New Roman"/>
        </w:rPr>
        <w:t xml:space="preserve"> считает необходимым обеспечить полноценную работу коллабораций </w:t>
      </w:r>
      <w:r w:rsidRPr="00E23276">
        <w:rPr>
          <w:rFonts w:ascii="Times New Roman" w:hAnsi="Times New Roman" w:cs="Times New Roman"/>
          <w:lang w:val="en-US"/>
        </w:rPr>
        <w:t>H</w:t>
      </w:r>
      <w:r w:rsidRPr="00E23276">
        <w:rPr>
          <w:rFonts w:ascii="Times New Roman" w:hAnsi="Times New Roman" w:cs="Times New Roman"/>
        </w:rPr>
        <w:t xml:space="preserve">1 и </w:t>
      </w:r>
      <w:r w:rsidRPr="00E23276">
        <w:rPr>
          <w:rFonts w:ascii="Times New Roman" w:hAnsi="Times New Roman" w:cs="Times New Roman"/>
          <w:lang w:val="en-US"/>
        </w:rPr>
        <w:t>ZEUS</w:t>
      </w:r>
      <w:r w:rsidRPr="00E23276">
        <w:rPr>
          <w:rFonts w:ascii="Times New Roman" w:hAnsi="Times New Roman" w:cs="Times New Roman"/>
        </w:rPr>
        <w:t xml:space="preserve">. В связи с чем принято решение, что </w:t>
      </w:r>
      <w:r w:rsidRPr="00E23276">
        <w:rPr>
          <w:rFonts w:ascii="Times New Roman" w:hAnsi="Times New Roman" w:cs="Times New Roman"/>
          <w:lang w:val="en-US"/>
        </w:rPr>
        <w:t>DESY</w:t>
      </w:r>
      <w:r w:rsidRPr="00E23276">
        <w:rPr>
          <w:rFonts w:ascii="Times New Roman" w:hAnsi="Times New Roman" w:cs="Times New Roman"/>
        </w:rPr>
        <w:t xml:space="preserve"> ( Гамбург) остается базовым центром коллабораций, проводит экспертизу исследований и направляет результаты анализа для публикаций в научных журналах. Дирекция </w:t>
      </w:r>
      <w:r w:rsidRPr="00E23276">
        <w:rPr>
          <w:rFonts w:ascii="Times New Roman" w:hAnsi="Times New Roman" w:cs="Times New Roman"/>
          <w:lang w:val="en-US"/>
        </w:rPr>
        <w:t>DESY</w:t>
      </w:r>
      <w:r w:rsidRPr="00E23276">
        <w:rPr>
          <w:rFonts w:ascii="Times New Roman" w:hAnsi="Times New Roman" w:cs="Times New Roman"/>
        </w:rPr>
        <w:t xml:space="preserve"> инициировала заключение нового Соглашения о Сотрудничестве с НИИЯФ МГУ в области анализа накопленных данных на ускорителе </w:t>
      </w:r>
      <w:r w:rsidRPr="00E23276">
        <w:rPr>
          <w:rFonts w:ascii="Times New Roman" w:hAnsi="Times New Roman" w:cs="Times New Roman"/>
          <w:lang w:val="en-US"/>
        </w:rPr>
        <w:t>HERA</w:t>
      </w:r>
      <w:r w:rsidRPr="00E23276">
        <w:rPr>
          <w:rFonts w:ascii="Times New Roman" w:hAnsi="Times New Roman" w:cs="Times New Roman"/>
        </w:rPr>
        <w:t xml:space="preserve"> сроком на 5 лет.</w:t>
      </w:r>
    </w:p>
    <w:p w:rsidR="00E23276" w:rsidRPr="00E23276" w:rsidRDefault="00E23276" w:rsidP="00E23276">
      <w:pPr>
        <w:pStyle w:val="a3"/>
        <w:spacing w:line="276" w:lineRule="auto"/>
        <w:ind w:firstLine="709"/>
        <w:jc w:val="both"/>
        <w:rPr>
          <w:rFonts w:ascii="Times New Roman" w:hAnsi="Times New Roman" w:cs="Times New Roman"/>
        </w:rPr>
      </w:pPr>
      <w:r w:rsidRPr="00E23276">
        <w:rPr>
          <w:rFonts w:ascii="Times New Roman" w:hAnsi="Times New Roman" w:cs="Times New Roman"/>
        </w:rPr>
        <w:t xml:space="preserve">Приоритетной задачей исследований коллабораций на ближайшие годы является объединение экспериментальных данных, полученных двумя установками </w:t>
      </w:r>
      <w:r w:rsidRPr="00E23276">
        <w:rPr>
          <w:rFonts w:ascii="Times New Roman" w:hAnsi="Times New Roman" w:cs="Times New Roman"/>
          <w:lang w:val="en-US"/>
        </w:rPr>
        <w:t>H</w:t>
      </w:r>
      <w:r w:rsidRPr="00E23276">
        <w:rPr>
          <w:rFonts w:ascii="Times New Roman" w:hAnsi="Times New Roman" w:cs="Times New Roman"/>
        </w:rPr>
        <w:t xml:space="preserve">1 и </w:t>
      </w:r>
      <w:r w:rsidRPr="00E23276">
        <w:rPr>
          <w:rFonts w:ascii="Times New Roman" w:hAnsi="Times New Roman" w:cs="Times New Roman"/>
          <w:lang w:val="en-US"/>
        </w:rPr>
        <w:t>ZEUS</w:t>
      </w:r>
      <w:r w:rsidRPr="00E23276">
        <w:rPr>
          <w:rFonts w:ascii="Times New Roman" w:hAnsi="Times New Roman" w:cs="Times New Roman"/>
        </w:rPr>
        <w:t xml:space="preserve">, для проведения совместного анализа в целях достижения высочайшей точности. Эти результаты востребованы физическим сообществом и оказывают существенное и непосредственное влияние на интерпретацию измерений на Большом Адронном Коллайдере. Другим чрезвычайно важным и трудоемким направлением является разработка и реализация системы сохранения данных, полученных на коллайдере </w:t>
      </w:r>
      <w:r w:rsidRPr="00E23276">
        <w:rPr>
          <w:rFonts w:ascii="Times New Roman" w:hAnsi="Times New Roman" w:cs="Times New Roman"/>
          <w:lang w:val="en-US"/>
        </w:rPr>
        <w:t>HERA</w:t>
      </w:r>
      <w:r w:rsidRPr="00E23276">
        <w:rPr>
          <w:rFonts w:ascii="Times New Roman" w:hAnsi="Times New Roman" w:cs="Times New Roman"/>
        </w:rPr>
        <w:t>, в задачи которой входят унификация данных, создание механизма для возможности их анализа в долгосрочной перспективе. Эта задача актуальна как  для  современных коллайдеров, так и для ускорителей следующего поколения.</w:t>
      </w:r>
    </w:p>
    <w:p w:rsidR="00E23276" w:rsidRPr="00DC5BA9" w:rsidRDefault="00E23276" w:rsidP="00DC5BA9">
      <w:pPr>
        <w:pStyle w:val="2"/>
        <w:ind w:left="0" w:firstLine="709"/>
        <w:jc w:val="both"/>
        <w:rPr>
          <w:rFonts w:ascii="Times New Roman" w:hAnsi="Times New Roman" w:cs="Times New Roman"/>
          <w:b w:val="0"/>
          <w:i w:val="0"/>
          <w:sz w:val="24"/>
          <w:szCs w:val="24"/>
        </w:rPr>
      </w:pPr>
      <w:r w:rsidRPr="00DC5BA9">
        <w:rPr>
          <w:rFonts w:ascii="Times New Roman" w:hAnsi="Times New Roman" w:cs="Times New Roman"/>
          <w:b w:val="0"/>
          <w:bCs w:val="0"/>
          <w:i w:val="0"/>
          <w:sz w:val="24"/>
          <w:szCs w:val="24"/>
        </w:rPr>
        <w:t xml:space="preserve">Работы по обеспечению анализа экспериментальных данных коллаборации ZEUS </w:t>
      </w:r>
    </w:p>
    <w:p w:rsidR="00E23276" w:rsidRPr="00E23276" w:rsidRDefault="00E23276" w:rsidP="00E23276">
      <w:pPr>
        <w:pStyle w:val="a3"/>
        <w:spacing w:line="276" w:lineRule="auto"/>
        <w:ind w:firstLine="709"/>
        <w:jc w:val="both"/>
        <w:rPr>
          <w:rFonts w:ascii="Times New Roman" w:hAnsi="Times New Roman" w:cs="Times New Roman"/>
        </w:rPr>
      </w:pPr>
      <w:r w:rsidRPr="00E23276">
        <w:rPr>
          <w:rFonts w:ascii="Times New Roman" w:hAnsi="Times New Roman" w:cs="Times New Roman"/>
        </w:rPr>
        <w:t xml:space="preserve">Чрезвычайно важным и трудоемким направлением является разработка и реализация системы сохранения данных в целях их унификация  для использования  в долгосрочной перспективе. Эта задача актуальна и для современных коллайдеров и для ускорителей следующего поколения. При непосредственном участии участников настоящего проекта  в 2014 году завершена работа по реализации системы сохранения данных, полученных с помощью детектора ZEUS, которая является частью международной программы «DPHEP» (Data Preservation in High Energy Physics), задачами которой являются унификация данных, полный перевод всех данных с файлов прошлого поколения MDST на формат нового </w:t>
      </w:r>
      <w:r w:rsidRPr="00E23276">
        <w:rPr>
          <w:rFonts w:ascii="Times New Roman" w:hAnsi="Times New Roman" w:cs="Times New Roman"/>
        </w:rPr>
        <w:lastRenderedPageBreak/>
        <w:t>поколения Common Ntuple (CN),  cоздание механизма,  позволяющего в долгосрочной перспективе производить Монте Карло моделирование (MC) и создавать CN после того, как ныне работающая система их производства будет остановлена.</w:t>
      </w:r>
    </w:p>
    <w:p w:rsidR="00E23276" w:rsidRPr="00E23276" w:rsidRDefault="00E23276" w:rsidP="00E23276">
      <w:pPr>
        <w:spacing w:line="276" w:lineRule="auto"/>
        <w:ind w:firstLine="709"/>
        <w:jc w:val="both"/>
        <w:rPr>
          <w:rFonts w:ascii="Times New Roman" w:hAnsi="Times New Roman" w:cs="Times New Roman"/>
          <w:bCs/>
          <w:lang w:eastAsia="hi-IN"/>
        </w:rPr>
      </w:pPr>
      <w:r w:rsidRPr="00E23276">
        <w:rPr>
          <w:rFonts w:ascii="Times New Roman" w:hAnsi="Times New Roman" w:cs="Times New Roman"/>
        </w:rPr>
        <w:t>В 2014 году группа сотрудников  продолжила работу по</w:t>
      </w:r>
      <w:r w:rsidRPr="00E23276">
        <w:rPr>
          <w:rFonts w:ascii="Times New Roman" w:hAnsi="Times New Roman" w:cs="Times New Roman"/>
          <w:bCs/>
        </w:rPr>
        <w:t xml:space="preserve">   </w:t>
      </w:r>
      <w:r w:rsidRPr="00E23276">
        <w:rPr>
          <w:rFonts w:ascii="Times New Roman" w:hAnsi="Times New Roman" w:cs="Times New Roman"/>
          <w:bCs/>
          <w:lang w:eastAsia="hi-IN"/>
        </w:rPr>
        <w:t xml:space="preserve">поддержке и развитию проекта «AMADEUS» в эксперименте ZEUS. С этой целью  разрабатываютс </w:t>
      </w:r>
      <w:r w:rsidRPr="00E23276">
        <w:rPr>
          <w:rFonts w:ascii="Times New Roman" w:hAnsi="Times New Roman" w:cs="Times New Roman"/>
          <w:iCs/>
        </w:rPr>
        <w:t xml:space="preserve"> унифицированные интерфейсы для генераторов событий.</w:t>
      </w:r>
    </w:p>
    <w:p w:rsidR="00E23276" w:rsidRPr="00E23276" w:rsidRDefault="00E23276" w:rsidP="00E23276">
      <w:pPr>
        <w:spacing w:line="276" w:lineRule="auto"/>
        <w:ind w:firstLine="709"/>
        <w:jc w:val="both"/>
        <w:rPr>
          <w:rFonts w:ascii="Times New Roman" w:hAnsi="Times New Roman" w:cs="Times New Roman"/>
          <w:lang w:eastAsia="hi-IN"/>
        </w:rPr>
      </w:pPr>
      <w:r w:rsidRPr="00E23276">
        <w:rPr>
          <w:rFonts w:ascii="Times New Roman" w:hAnsi="Times New Roman" w:cs="Times New Roman"/>
          <w:lang w:eastAsia="hi-IN"/>
        </w:rPr>
        <w:t>В рамках проекта «Сохранение данных HERA» велась разработка необходимых программных интерфейсов, позволяющих провести моделирование отклика экспериментальной установки с использованием существующих и будущих генераторов событий.</w:t>
      </w:r>
    </w:p>
    <w:p w:rsidR="00E23276" w:rsidRPr="00E23276" w:rsidRDefault="00E23276" w:rsidP="00E23276">
      <w:pPr>
        <w:spacing w:line="276" w:lineRule="auto"/>
        <w:ind w:firstLine="709"/>
        <w:jc w:val="both"/>
        <w:rPr>
          <w:rFonts w:ascii="Times New Roman" w:hAnsi="Times New Roman" w:cs="Times New Roman"/>
          <w:lang w:eastAsia="hi-IN"/>
        </w:rPr>
      </w:pPr>
      <w:r w:rsidRPr="00E23276">
        <w:rPr>
          <w:rFonts w:ascii="Times New Roman" w:hAnsi="Times New Roman" w:cs="Times New Roman"/>
          <w:lang w:eastAsia="hi-IN"/>
        </w:rPr>
        <w:t xml:space="preserve">Начиная с 2015 года поддержка компьютерных кластеров эксперимента </w:t>
      </w:r>
      <w:r w:rsidRPr="00E23276">
        <w:rPr>
          <w:rFonts w:ascii="Times New Roman" w:hAnsi="Times New Roman" w:cs="Times New Roman"/>
          <w:lang w:val="en-US" w:eastAsia="hi-IN"/>
        </w:rPr>
        <w:t>ZEUS</w:t>
      </w:r>
      <w:r w:rsidRPr="00E23276">
        <w:rPr>
          <w:rFonts w:ascii="Times New Roman" w:hAnsi="Times New Roman" w:cs="Times New Roman"/>
          <w:lang w:eastAsia="hi-IN"/>
        </w:rPr>
        <w:t xml:space="preserve"> прекращается. В связи с этим специфическое математическое обеспечение будет недоступно. Поэтому существует необходимость создания программных пакетов-интерфейсов, позволяющих передать смоделированные события от генератора событий на вход программ моделирования отклика установки в формате таблиц ADAMO — стандартном представлении  данных в математическом обеспечении эксперимента ZEUS. </w:t>
      </w:r>
      <w:r w:rsidRPr="00E23276">
        <w:rPr>
          <w:rFonts w:ascii="Times New Roman" w:hAnsi="Times New Roman" w:cs="Times New Roman"/>
        </w:rPr>
        <w:t xml:space="preserve">С этой целью на базе библиотеки </w:t>
      </w:r>
      <w:r w:rsidRPr="00E23276">
        <w:rPr>
          <w:rFonts w:ascii="Times New Roman" w:hAnsi="Times New Roman" w:cs="Times New Roman"/>
          <w:lang w:val="en-US"/>
        </w:rPr>
        <w:t>FDRMOZA</w:t>
      </w:r>
      <w:r w:rsidRPr="00E23276">
        <w:rPr>
          <w:rFonts w:ascii="Times New Roman" w:hAnsi="Times New Roman" w:cs="Times New Roman"/>
        </w:rPr>
        <w:t xml:space="preserve"> был разработан и написан пакет </w:t>
      </w:r>
      <w:r w:rsidRPr="00E23276">
        <w:rPr>
          <w:rFonts w:ascii="Times New Roman" w:hAnsi="Times New Roman" w:cs="Times New Roman"/>
          <w:lang w:val="en-US"/>
        </w:rPr>
        <w:t>Disk</w:t>
      </w:r>
      <w:r w:rsidRPr="00E23276">
        <w:rPr>
          <w:rFonts w:ascii="Times New Roman" w:hAnsi="Times New Roman" w:cs="Times New Roman"/>
        </w:rPr>
        <w:t>_</w:t>
      </w:r>
      <w:r w:rsidRPr="00E23276">
        <w:rPr>
          <w:rFonts w:ascii="Times New Roman" w:hAnsi="Times New Roman" w:cs="Times New Roman"/>
          <w:lang w:val="en-US"/>
        </w:rPr>
        <w:t>Read</w:t>
      </w:r>
      <w:r w:rsidRPr="00E23276">
        <w:rPr>
          <w:rFonts w:ascii="Times New Roman" w:hAnsi="Times New Roman" w:cs="Times New Roman"/>
        </w:rPr>
        <w:t xml:space="preserve">, позволяющий читать текстовый  дисковый файл, созданный генератором событий, и преобразующий считываемую информацию в поток стандартных таблиц </w:t>
      </w:r>
      <w:r w:rsidRPr="00E23276">
        <w:rPr>
          <w:rFonts w:ascii="Times New Roman" w:hAnsi="Times New Roman" w:cs="Times New Roman"/>
          <w:lang w:val="en-US"/>
        </w:rPr>
        <w:t>ADAMO</w:t>
      </w:r>
      <w:r w:rsidRPr="00E23276">
        <w:rPr>
          <w:rFonts w:ascii="Times New Roman" w:hAnsi="Times New Roman" w:cs="Times New Roman"/>
        </w:rPr>
        <w:t>, подаваемый на вход программы моделирования отклики установки.</w:t>
      </w:r>
    </w:p>
    <w:p w:rsidR="00E23276" w:rsidRPr="00E23276" w:rsidRDefault="00E23276" w:rsidP="00E23276">
      <w:pPr>
        <w:spacing w:line="276" w:lineRule="auto"/>
        <w:ind w:firstLine="709"/>
        <w:jc w:val="both"/>
        <w:rPr>
          <w:rFonts w:ascii="Times New Roman" w:hAnsi="Times New Roman" w:cs="Times New Roman"/>
          <w:lang w:eastAsia="ar-SA" w:bidi="ar-SA"/>
        </w:rPr>
      </w:pPr>
      <w:r w:rsidRPr="00E23276">
        <w:rPr>
          <w:rFonts w:ascii="Times New Roman" w:hAnsi="Times New Roman" w:cs="Times New Roman"/>
        </w:rPr>
        <w:t>Для промежуточного дискового файла был выбран формат, соответствующий содержимому блока /</w:t>
      </w:r>
      <w:r w:rsidRPr="00E23276">
        <w:rPr>
          <w:rFonts w:ascii="Times New Roman" w:hAnsi="Times New Roman" w:cs="Times New Roman"/>
          <w:lang w:val="en-US"/>
        </w:rPr>
        <w:t>HEPEVT</w:t>
      </w:r>
      <w:r w:rsidRPr="00E23276">
        <w:rPr>
          <w:rFonts w:ascii="Times New Roman" w:hAnsi="Times New Roman" w:cs="Times New Roman"/>
        </w:rPr>
        <w:t xml:space="preserve">/.  В случае использования генератора, написанного на языке </w:t>
      </w:r>
      <w:r w:rsidRPr="00E23276">
        <w:rPr>
          <w:rFonts w:ascii="Times New Roman" w:hAnsi="Times New Roman" w:cs="Times New Roman"/>
          <w:lang w:val="en-US"/>
        </w:rPr>
        <w:t>FORTRAN</w:t>
      </w:r>
      <w:r w:rsidRPr="00E23276">
        <w:rPr>
          <w:rFonts w:ascii="Times New Roman" w:hAnsi="Times New Roman" w:cs="Times New Roman"/>
        </w:rPr>
        <w:t xml:space="preserve">, код-конвертер включается непосредственно в тело генератора. В случае генератора написанного на языке </w:t>
      </w:r>
      <w:r w:rsidRPr="00E23276">
        <w:rPr>
          <w:rFonts w:ascii="Times New Roman" w:hAnsi="Times New Roman" w:cs="Times New Roman"/>
          <w:lang w:val="en-US"/>
        </w:rPr>
        <w:t>C</w:t>
      </w:r>
      <w:r w:rsidRPr="00E23276">
        <w:rPr>
          <w:rFonts w:ascii="Times New Roman" w:hAnsi="Times New Roman" w:cs="Times New Roman"/>
        </w:rPr>
        <w:t xml:space="preserve">++ подобный подход трудно реализуем из-за более сложной структуры самого генератора и разных способов его использования. Поэтому возникает необходимость в двух -шаговой процедуре — записать событий на диск в стандартном формате </w:t>
      </w:r>
      <w:r w:rsidRPr="00E23276">
        <w:rPr>
          <w:rFonts w:ascii="Times New Roman" w:hAnsi="Times New Roman" w:cs="Times New Roman"/>
          <w:lang w:val="en-US"/>
        </w:rPr>
        <w:t>HepMC</w:t>
      </w:r>
      <w:r w:rsidRPr="00E23276">
        <w:rPr>
          <w:rFonts w:ascii="Times New Roman" w:hAnsi="Times New Roman" w:cs="Times New Roman"/>
        </w:rPr>
        <w:t xml:space="preserve"> с последующим чтением этого файла и конвертацией его в необходимый формат.</w:t>
      </w:r>
    </w:p>
    <w:p w:rsidR="00E23276" w:rsidRPr="00E23276" w:rsidRDefault="00E23276" w:rsidP="00E23276">
      <w:pPr>
        <w:spacing w:line="276" w:lineRule="auto"/>
        <w:ind w:firstLine="709"/>
        <w:jc w:val="both"/>
        <w:rPr>
          <w:rFonts w:ascii="Times New Roman" w:hAnsi="Times New Roman" w:cs="Times New Roman"/>
        </w:rPr>
      </w:pPr>
      <w:r w:rsidRPr="00E23276">
        <w:rPr>
          <w:rFonts w:ascii="Times New Roman" w:hAnsi="Times New Roman" w:cs="Times New Roman"/>
        </w:rPr>
        <w:t>Так как объем смоделированной статистики сравнительно небольшой и не должен превышать примерно миллиона событий, использование промежуточных дисковых файлов не будет приводить в будущем к каким-либо проблемам с доступным дисковым пространством.</w:t>
      </w:r>
    </w:p>
    <w:p w:rsidR="00E23276" w:rsidRPr="00E23276" w:rsidRDefault="00E23276" w:rsidP="00E23276">
      <w:pPr>
        <w:spacing w:line="276" w:lineRule="auto"/>
        <w:ind w:firstLine="709"/>
        <w:jc w:val="both"/>
        <w:rPr>
          <w:rFonts w:ascii="Times New Roman" w:hAnsi="Times New Roman" w:cs="Times New Roman"/>
          <w:lang w:eastAsia="hi-IN"/>
        </w:rPr>
      </w:pPr>
      <w:r w:rsidRPr="00E23276">
        <w:rPr>
          <w:rFonts w:ascii="Times New Roman" w:hAnsi="Times New Roman" w:cs="Times New Roman"/>
        </w:rPr>
        <w:t xml:space="preserve"> </w:t>
      </w:r>
      <w:r w:rsidRPr="00E23276">
        <w:rPr>
          <w:rFonts w:ascii="Times New Roman" w:hAnsi="Times New Roman" w:cs="Times New Roman"/>
          <w:lang w:eastAsia="hi-IN"/>
        </w:rPr>
        <w:t>Также осуществлялась необходимая поддержка участников ZEUS по теоретическим, математическим и техническим вопросам моделирования физических процессов в эксперименте ZEUS.</w:t>
      </w:r>
    </w:p>
    <w:p w:rsidR="00E23276" w:rsidRPr="00E23276" w:rsidRDefault="00E23276" w:rsidP="00E23276">
      <w:pPr>
        <w:spacing w:line="276" w:lineRule="auto"/>
        <w:ind w:firstLine="709"/>
        <w:jc w:val="both"/>
        <w:rPr>
          <w:rFonts w:ascii="Times New Roman" w:hAnsi="Times New Roman" w:cs="Times New Roman"/>
          <w:lang w:eastAsia="ar-SA" w:bidi="ar-SA"/>
        </w:rPr>
      </w:pPr>
    </w:p>
    <w:p w:rsidR="00E23276" w:rsidRPr="00DC5BA9" w:rsidRDefault="00E23276" w:rsidP="00DC5BA9">
      <w:pPr>
        <w:pStyle w:val="2"/>
        <w:ind w:left="0" w:firstLine="709"/>
        <w:rPr>
          <w:rFonts w:ascii="Times New Roman" w:hAnsi="Times New Roman" w:cs="Times New Roman"/>
          <w:b w:val="0"/>
          <w:i w:val="0"/>
          <w:sz w:val="24"/>
          <w:szCs w:val="24"/>
          <w:lang w:eastAsia="hi-IN"/>
        </w:rPr>
      </w:pPr>
      <w:r w:rsidRPr="00DC5BA9">
        <w:rPr>
          <w:rFonts w:ascii="Times New Roman" w:hAnsi="Times New Roman" w:cs="Times New Roman"/>
          <w:b w:val="0"/>
          <w:bCs w:val="0"/>
          <w:i w:val="0"/>
          <w:sz w:val="24"/>
          <w:szCs w:val="24"/>
          <w:lang w:eastAsia="hi-IN"/>
        </w:rPr>
        <w:t xml:space="preserve">Основные  физические результаты </w:t>
      </w:r>
    </w:p>
    <w:p w:rsidR="00337100" w:rsidRDefault="00E23276" w:rsidP="00337100">
      <w:pPr>
        <w:pStyle w:val="a3"/>
        <w:widowControl/>
        <w:tabs>
          <w:tab w:val="left" w:pos="0"/>
        </w:tabs>
        <w:spacing w:line="276" w:lineRule="auto"/>
        <w:ind w:firstLine="709"/>
        <w:jc w:val="both"/>
        <w:rPr>
          <w:rStyle w:val="ab"/>
          <w:rFonts w:ascii="Times New Roman" w:hAnsi="Times New Roman" w:cs="Times New Roman"/>
          <w:i w:val="0"/>
          <w:color w:val="000000"/>
          <w:lang w:eastAsia="ar-SA" w:bidi="ar-SA"/>
        </w:rPr>
      </w:pPr>
      <w:r w:rsidRPr="00E23276">
        <w:rPr>
          <w:rStyle w:val="ab"/>
          <w:rFonts w:ascii="Times New Roman" w:hAnsi="Times New Roman" w:cs="Times New Roman"/>
          <w:i w:val="0"/>
          <w:color w:val="000000"/>
        </w:rPr>
        <w:t xml:space="preserve">Приоритетной задачей исследований на ближайшие годы является объединение экспериментальных данных, полученных двумя установками H1 и ZEUS, для проведения совместного анализа в целях достижения высочайшей точности. Эти результаты востребованы физическим сообществом и оказывают существенное и непосредственное влияние на интерпретацию измерений, проводимых на Большом Адронном Колайдере в ЦЕРНе. </w:t>
      </w:r>
    </w:p>
    <w:p w:rsidR="00337100" w:rsidRDefault="00E23276" w:rsidP="00337100">
      <w:pPr>
        <w:pStyle w:val="a3"/>
        <w:widowControl/>
        <w:tabs>
          <w:tab w:val="left" w:pos="0"/>
        </w:tabs>
        <w:spacing w:line="276" w:lineRule="auto"/>
        <w:ind w:firstLine="709"/>
        <w:jc w:val="both"/>
        <w:rPr>
          <w:rStyle w:val="ab"/>
          <w:rFonts w:ascii="Times New Roman" w:hAnsi="Times New Roman" w:cs="Times New Roman"/>
          <w:i w:val="0"/>
          <w:color w:val="000000"/>
          <w:lang w:eastAsia="ar-SA" w:bidi="ar-SA"/>
        </w:rPr>
      </w:pPr>
      <w:r w:rsidRPr="00E23276">
        <w:rPr>
          <w:rStyle w:val="ab"/>
          <w:rFonts w:ascii="Times New Roman" w:hAnsi="Times New Roman" w:cs="Times New Roman"/>
          <w:i w:val="0"/>
          <w:color w:val="000000"/>
        </w:rPr>
        <w:lastRenderedPageBreak/>
        <w:t>Среди наиболее значимых необходимо отметить следующие физические результаты</w:t>
      </w:r>
      <w:r w:rsidRPr="00E23276">
        <w:rPr>
          <w:rFonts w:ascii="Times New Roman" w:eastAsia="DAAAAA+TimesNewRomanPSMT" w:hAnsi="Times New Roman" w:cs="Times New Roman"/>
        </w:rPr>
        <w:t>, полученные при активном участии физиков НИИЯФ МГУ в эксперименте ЗЕВС в 2014 г</w:t>
      </w:r>
      <w:r w:rsidRPr="00E23276">
        <w:rPr>
          <w:rStyle w:val="ab"/>
          <w:rFonts w:ascii="Times New Roman" w:hAnsi="Times New Roman" w:cs="Times New Roman"/>
          <w:i w:val="0"/>
          <w:color w:val="000000"/>
        </w:rPr>
        <w:t>.</w:t>
      </w:r>
    </w:p>
    <w:p w:rsidR="00E23276" w:rsidRPr="00337100" w:rsidRDefault="00290D7E" w:rsidP="00337100">
      <w:pPr>
        <w:pStyle w:val="a3"/>
        <w:widowControl/>
        <w:tabs>
          <w:tab w:val="left" w:pos="0"/>
        </w:tabs>
        <w:spacing w:line="276" w:lineRule="auto"/>
        <w:ind w:firstLine="709"/>
        <w:jc w:val="both"/>
        <w:rPr>
          <w:rFonts w:ascii="Times New Roman" w:hAnsi="Times New Roman" w:cs="Times New Roman"/>
          <w:iCs/>
          <w:color w:val="000000"/>
          <w:bdr w:val="none" w:sz="0" w:space="0" w:color="auto" w:frame="1"/>
          <w:lang w:eastAsia="ar-SA" w:bidi="ar-SA"/>
        </w:rPr>
      </w:pPr>
      <w:r>
        <w:rPr>
          <w:rFonts w:ascii="Times New Roman" w:hAnsi="Times New Roman" w:cs="Times New Roman"/>
          <w:lang w:eastAsia="ar-SA"/>
        </w:rPr>
        <w:pict>
          <v:shape id="_x0000_s1211" type="#_x0000_t75" style="position:absolute;left:0;text-align:left;margin-left:236.9pt;margin-top:133.95pt;width:240.75pt;height:172.7pt;z-index:12;mso-wrap-distance-left:0;mso-wrap-distance-right:0;mso-position-horizontal-relative:text;mso-position-vertical-relative:text" filled="t">
            <v:fill color2="black"/>
            <v:imagedata r:id="rId12" o:title=""/>
            <w10:wrap type="topAndBottom" side="largest"/>
          </v:shape>
        </w:pict>
      </w:r>
      <w:r>
        <w:rPr>
          <w:rFonts w:ascii="Times New Roman" w:hAnsi="Times New Roman" w:cs="Times New Roman"/>
          <w:lang w:eastAsia="ar-SA"/>
        </w:rPr>
        <w:pict>
          <v:shape id="_x0000_s1210" type="#_x0000_t75" style="position:absolute;left:0;text-align:left;margin-left:-3.85pt;margin-top:133.95pt;width:240.75pt;height:172.7pt;z-index:11;mso-wrap-distance-left:0;mso-wrap-distance-right:0" filled="t">
            <v:fill color2="black"/>
            <v:imagedata r:id="rId13" o:title=""/>
            <w10:wrap type="square" side="largest"/>
          </v:shape>
        </w:pict>
      </w:r>
      <w:r w:rsidR="00E23276" w:rsidRPr="00E23276">
        <w:rPr>
          <w:rStyle w:val="ab"/>
          <w:rFonts w:ascii="Times New Roman" w:hAnsi="Times New Roman" w:cs="Times New Roman"/>
          <w:i w:val="0"/>
          <w:color w:val="000000"/>
        </w:rPr>
        <w:t xml:space="preserve">Были измерены </w:t>
      </w:r>
      <w:r w:rsidR="00E23276" w:rsidRPr="00E23276">
        <w:rPr>
          <w:rFonts w:ascii="Times New Roman" w:eastAsia="DAAAAA+TimesNewRomanPSMT" w:hAnsi="Times New Roman" w:cs="Times New Roman"/>
          <w:bCs/>
        </w:rPr>
        <w:t>дифференциальные сечения инклюзивного рождения изолированного фотона и фотона в сопровождении струи частиц в процессах фоторождения.</w:t>
      </w:r>
      <w:r w:rsidR="00E23276" w:rsidRPr="00E23276">
        <w:rPr>
          <w:rFonts w:ascii="Times New Roman" w:eastAsia="DAAAAA+TimesNewRomanPSMT" w:hAnsi="Times New Roman" w:cs="Times New Roman"/>
        </w:rPr>
        <w:t xml:space="preserve"> Прямые фотоны являются непосредственными участниками взаимодействия с кварками в протоне и их спектр не искажается в процессе адронизации. Полученные данные позволили </w:t>
      </w:r>
      <w:r w:rsidR="00E23276" w:rsidRPr="00337100">
        <w:rPr>
          <w:rFonts w:ascii="Times New Roman" w:eastAsia="DAAAAA+TimesNewRomanPSMT" w:hAnsi="Times New Roman" w:cs="Times New Roman"/>
        </w:rPr>
        <w:t>установить</w:t>
      </w:r>
      <w:r w:rsidR="00337100" w:rsidRPr="00337100">
        <w:rPr>
          <w:rFonts w:ascii="Times New Roman" w:eastAsia="DAAAAA+TimesNewRomanPSMT" w:hAnsi="Times New Roman" w:cs="Times New Roman"/>
        </w:rPr>
        <w:t xml:space="preserve"> (</w:t>
      </w:r>
      <w:r w:rsidR="00337100" w:rsidRPr="00337100">
        <w:rPr>
          <w:rFonts w:ascii="Times New Roman" w:eastAsia="DAAAAA+TimesNewRomanPSMT" w:hAnsi="Times New Roman" w:cs="Times New Roman"/>
        </w:rPr>
        <w:fldChar w:fldCharType="begin"/>
      </w:r>
      <w:r w:rsidR="00337100" w:rsidRPr="00337100">
        <w:rPr>
          <w:rFonts w:ascii="Times New Roman" w:eastAsia="DAAAAA+TimesNewRomanPSMT" w:hAnsi="Times New Roman" w:cs="Times New Roman"/>
        </w:rPr>
        <w:instrText xml:space="preserve"> REF _Ref405993345 \h  \* MERGEFORMAT </w:instrText>
      </w:r>
      <w:r w:rsidR="00337100" w:rsidRPr="00337100">
        <w:rPr>
          <w:rFonts w:ascii="Times New Roman" w:eastAsia="DAAAAA+TimesNewRomanPSMT" w:hAnsi="Times New Roman" w:cs="Times New Roman"/>
        </w:rPr>
      </w:r>
      <w:r w:rsidR="00337100" w:rsidRPr="00337100">
        <w:rPr>
          <w:rFonts w:ascii="Times New Roman" w:eastAsia="DAAAAA+TimesNewRomanPSMT" w:hAnsi="Times New Roman" w:cs="Times New Roman"/>
        </w:rPr>
        <w:fldChar w:fldCharType="separate"/>
      </w:r>
      <w:r w:rsidR="00AA1800" w:rsidRPr="000543FA">
        <w:rPr>
          <w:rFonts w:ascii="Times New Roman" w:hAnsi="Times New Roman" w:cs="Times New Roman"/>
        </w:rPr>
        <w:t xml:space="preserve">Рис.  </w:t>
      </w:r>
      <w:r w:rsidR="00AA1800" w:rsidRPr="00AA1800">
        <w:rPr>
          <w:rFonts w:ascii="Times New Roman" w:hAnsi="Times New Roman" w:cs="Times New Roman"/>
          <w:noProof/>
        </w:rPr>
        <w:t>2</w:t>
      </w:r>
      <w:r w:rsidR="00AA1800">
        <w:rPr>
          <w:rFonts w:ascii="Times New Roman" w:hAnsi="Times New Roman" w:cs="Times New Roman"/>
        </w:rPr>
        <w:t>.</w:t>
      </w:r>
      <w:r w:rsidR="00AA1800" w:rsidRPr="00AA1800">
        <w:rPr>
          <w:rFonts w:ascii="Times New Roman" w:hAnsi="Times New Roman" w:cs="Times New Roman"/>
          <w:noProof/>
        </w:rPr>
        <w:t>1</w:t>
      </w:r>
      <w:r w:rsidR="00337100" w:rsidRPr="00337100">
        <w:rPr>
          <w:rFonts w:ascii="Times New Roman" w:eastAsia="DAAAAA+TimesNewRomanPSMT" w:hAnsi="Times New Roman" w:cs="Times New Roman"/>
        </w:rPr>
        <w:fldChar w:fldCharType="end"/>
      </w:r>
      <w:r w:rsidR="00337100" w:rsidRPr="00337100">
        <w:rPr>
          <w:rFonts w:ascii="Times New Roman" w:eastAsia="DAAAAA+TimesNewRomanPSMT" w:hAnsi="Times New Roman" w:cs="Times New Roman"/>
        </w:rPr>
        <w:t xml:space="preserve">, </w:t>
      </w:r>
      <w:r w:rsidR="00337100" w:rsidRPr="00337100">
        <w:rPr>
          <w:rFonts w:ascii="Times New Roman" w:eastAsia="DAAAAA+TimesNewRomanPSMT" w:hAnsi="Times New Roman" w:cs="Times New Roman"/>
        </w:rPr>
        <w:fldChar w:fldCharType="begin"/>
      </w:r>
      <w:r w:rsidR="00337100" w:rsidRPr="00337100">
        <w:rPr>
          <w:rFonts w:ascii="Times New Roman" w:eastAsia="DAAAAA+TimesNewRomanPSMT" w:hAnsi="Times New Roman" w:cs="Times New Roman"/>
        </w:rPr>
        <w:instrText xml:space="preserve"> REF _Ref405993348 \h  \* MERGEFORMAT </w:instrText>
      </w:r>
      <w:r w:rsidR="00337100" w:rsidRPr="00337100">
        <w:rPr>
          <w:rFonts w:ascii="Times New Roman" w:eastAsia="DAAAAA+TimesNewRomanPSMT" w:hAnsi="Times New Roman" w:cs="Times New Roman"/>
        </w:rPr>
      </w:r>
      <w:r w:rsidR="00337100" w:rsidRPr="00337100">
        <w:rPr>
          <w:rFonts w:ascii="Times New Roman" w:eastAsia="DAAAAA+TimesNewRomanPSMT" w:hAnsi="Times New Roman" w:cs="Times New Roman"/>
        </w:rPr>
        <w:fldChar w:fldCharType="separate"/>
      </w:r>
      <w:r w:rsidR="00AA1800" w:rsidRPr="000543FA">
        <w:rPr>
          <w:rFonts w:ascii="Times New Roman" w:hAnsi="Times New Roman" w:cs="Times New Roman"/>
        </w:rPr>
        <w:t xml:space="preserve">Рис.  </w:t>
      </w:r>
      <w:r w:rsidR="00AA1800" w:rsidRPr="00AA1800">
        <w:rPr>
          <w:rFonts w:ascii="Times New Roman" w:hAnsi="Times New Roman" w:cs="Times New Roman"/>
          <w:noProof/>
        </w:rPr>
        <w:t>2</w:t>
      </w:r>
      <w:r w:rsidR="00AA1800">
        <w:rPr>
          <w:rFonts w:ascii="Times New Roman" w:hAnsi="Times New Roman" w:cs="Times New Roman"/>
        </w:rPr>
        <w:t>.</w:t>
      </w:r>
      <w:r w:rsidR="00AA1800" w:rsidRPr="00AA1800">
        <w:rPr>
          <w:rFonts w:ascii="Times New Roman" w:hAnsi="Times New Roman" w:cs="Times New Roman"/>
          <w:noProof/>
        </w:rPr>
        <w:t>2</w:t>
      </w:r>
      <w:r w:rsidR="00337100" w:rsidRPr="00337100">
        <w:rPr>
          <w:rFonts w:ascii="Times New Roman" w:eastAsia="DAAAAA+TimesNewRomanPSMT" w:hAnsi="Times New Roman" w:cs="Times New Roman"/>
        </w:rPr>
        <w:fldChar w:fldCharType="end"/>
      </w:r>
      <w:r w:rsidR="00337100" w:rsidRPr="00337100">
        <w:rPr>
          <w:rFonts w:ascii="Times New Roman" w:eastAsia="DAAAAA+TimesNewRomanPSMT" w:hAnsi="Times New Roman" w:cs="Times New Roman"/>
        </w:rPr>
        <w:t>)</w:t>
      </w:r>
      <w:r w:rsidR="00E23276" w:rsidRPr="00337100">
        <w:rPr>
          <w:rFonts w:ascii="Times New Roman" w:eastAsia="DAAAAA+TimesNewRomanPSMT" w:hAnsi="Times New Roman" w:cs="Times New Roman"/>
        </w:rPr>
        <w:t xml:space="preserve">, что  </w:t>
      </w:r>
      <w:r w:rsidR="00E23276" w:rsidRPr="00337100">
        <w:rPr>
          <w:rFonts w:ascii="Times New Roman" w:eastAsia="CAAAAA+TimesNewRomanPS-BoldMT" w:hAnsi="Times New Roman" w:cs="Times New Roman"/>
        </w:rPr>
        <w:t>теоретические расчеты,  учитывающие высшие порядки теории возмущений</w:t>
      </w:r>
      <w:r w:rsidR="00E23276" w:rsidRPr="00E23276">
        <w:rPr>
          <w:rFonts w:ascii="Times New Roman" w:eastAsia="CAAAAA+TimesNewRomanPS-BoldMT" w:hAnsi="Times New Roman" w:cs="Times New Roman"/>
        </w:rPr>
        <w:t xml:space="preserve"> (</w:t>
      </w:r>
      <w:r w:rsidR="00E23276" w:rsidRPr="00E23276">
        <w:rPr>
          <w:rFonts w:ascii="Times New Roman" w:eastAsia="UYOZUK+CMR12" w:hAnsi="Times New Roman" w:cs="Times New Roman"/>
        </w:rPr>
        <w:t xml:space="preserve">Fontannaz, Guillet and Heinrich, </w:t>
      </w:r>
      <w:r w:rsidR="00E23276" w:rsidRPr="00E23276">
        <w:rPr>
          <w:rFonts w:ascii="Times New Roman" w:eastAsia="CAAAAA+TimesNewRomanPS-BoldMT" w:hAnsi="Times New Roman" w:cs="Times New Roman"/>
        </w:rPr>
        <w:t xml:space="preserve"> FGH) хорошо описывают экспериментальные данные, как и схема </w:t>
      </w:r>
      <w:r w:rsidR="00E23276" w:rsidRPr="00E23276">
        <w:rPr>
          <w:rFonts w:ascii="Times New Roman" w:eastAsia="CAAAAA+TimesNewRomanPS-BoldMT" w:hAnsi="Times New Roman" w:cs="Times New Roman"/>
          <w:i/>
          <w:iCs/>
        </w:rPr>
        <w:t xml:space="preserve"> </w:t>
      </w:r>
      <w:r w:rsidR="00E23276" w:rsidRPr="00E23276">
        <w:rPr>
          <w:rFonts w:ascii="Times New Roman" w:eastAsia="CAAAAA+TimesNewRomanPS-BoldMT" w:hAnsi="Times New Roman" w:cs="Times New Roman"/>
          <w:iCs/>
        </w:rPr>
        <w:t>kT</w:t>
      </w:r>
      <w:r w:rsidR="00E23276" w:rsidRPr="00E23276">
        <w:rPr>
          <w:rFonts w:ascii="Times New Roman" w:eastAsia="CAAAAA+TimesNewRomanPS-BoldMT" w:hAnsi="Times New Roman" w:cs="Times New Roman"/>
          <w:i/>
          <w:iCs/>
        </w:rPr>
        <w:t>-</w:t>
      </w:r>
      <w:r w:rsidR="00E23276" w:rsidRPr="00E23276">
        <w:rPr>
          <w:rFonts w:ascii="Times New Roman" w:eastAsia="CAAAAA+TimesNewRomanPS-BoldMT" w:hAnsi="Times New Roman" w:cs="Times New Roman"/>
        </w:rPr>
        <w:t>факторизации (Липатов, Малышев, Зотов, LMZ), но последняя хуже описывает переменные, включающие струи.</w:t>
      </w:r>
    </w:p>
    <w:p w:rsidR="00E23276" w:rsidRPr="000543FA" w:rsidRDefault="00290D7E" w:rsidP="000543FA">
      <w:pPr>
        <w:pStyle w:val="a6"/>
        <w:jc w:val="center"/>
        <w:rPr>
          <w:rFonts w:ascii="Times New Roman" w:eastAsia="CAAAAA+TimesNewRomanPS-BoldMT" w:hAnsi="Times New Roman" w:cs="Times New Roman"/>
          <w:b/>
          <w:i w:val="0"/>
          <w:iCs w:val="0"/>
        </w:rPr>
      </w:pPr>
      <w:bookmarkStart w:id="9" w:name="_Ref405993345"/>
      <w:r>
        <w:rPr>
          <w:rFonts w:ascii="Times New Roman" w:eastAsia="Times New Roman" w:hAnsi="Times New Roman" w:cs="Times New Roman"/>
          <w:lang w:eastAsia="ar-SA"/>
        </w:rPr>
        <w:pict>
          <v:shape id="_x0000_s1212" type="#_x0000_t75" style="position:absolute;left:0;text-align:left;margin-left:236.9pt;margin-top:218.65pt;width:240.75pt;height:172.7pt;z-index:13;mso-wrap-distance-left:0;mso-wrap-distance-right:0" filled="t">
            <v:fill color2="black"/>
            <v:imagedata r:id="rId14" o:title=""/>
            <w10:wrap type="square" side="largest"/>
          </v:shape>
        </w:pict>
      </w:r>
      <w:r w:rsidR="000543FA" w:rsidRPr="000543FA">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9"/>
      <w:r w:rsidR="000543FA" w:rsidRPr="000543FA">
        <w:rPr>
          <w:rFonts w:ascii="Times New Roman" w:hAnsi="Times New Roman" w:cs="Times New Roman"/>
          <w:i w:val="0"/>
        </w:rPr>
        <w:t xml:space="preserve"> </w:t>
      </w:r>
      <w:r w:rsidR="00E23276" w:rsidRPr="000543FA">
        <w:rPr>
          <w:rFonts w:ascii="Times New Roman" w:eastAsia="CAAAAA+TimesNewRomanPS-BoldMT" w:hAnsi="Times New Roman" w:cs="Times New Roman"/>
          <w:i w:val="0"/>
          <w:iCs w:val="0"/>
        </w:rPr>
        <w:t>Распределения по поперечной энергии и псевдобыстроте изолированного фотона (точки) в сравнении с  предсказаниями теоретических моделей LMZ и FGH.</w:t>
      </w:r>
    </w:p>
    <w:p w:rsidR="000543FA" w:rsidRDefault="00290D7E" w:rsidP="000543FA">
      <w:pPr>
        <w:pStyle w:val="a3"/>
        <w:spacing w:line="276" w:lineRule="auto"/>
        <w:ind w:firstLine="709"/>
        <w:jc w:val="both"/>
        <w:rPr>
          <w:rFonts w:ascii="Times New Roman" w:eastAsia="CAAAAA+TimesNewRomanPS-BoldMT" w:hAnsi="Times New Roman" w:cs="Times New Roman"/>
          <w:b/>
          <w:iCs/>
        </w:rPr>
      </w:pPr>
      <w:r>
        <w:rPr>
          <w:rFonts w:ascii="Times New Roman" w:eastAsia="Times New Roman" w:hAnsi="Times New Roman" w:cs="Times New Roman"/>
          <w:lang w:eastAsia="ar-SA"/>
        </w:rPr>
        <w:pict>
          <v:shape id="_x0000_s1213" type="#_x0000_t75" style="position:absolute;left:0;text-align:left;margin-left:-3.85pt;margin-top:5.15pt;width:240.75pt;height:172.7pt;z-index:14;mso-wrap-distance-left:0;mso-wrap-distance-right:0" filled="t">
            <v:fill color2="black"/>
            <v:imagedata r:id="rId15" o:title=""/>
            <w10:wrap type="square" side="largest"/>
          </v:shape>
        </w:pict>
      </w:r>
    </w:p>
    <w:p w:rsidR="00E23276" w:rsidRDefault="000543FA" w:rsidP="000543FA">
      <w:pPr>
        <w:pStyle w:val="a6"/>
        <w:jc w:val="center"/>
        <w:rPr>
          <w:rFonts w:ascii="Times New Roman" w:eastAsia="CAAAAA+TimesNewRomanPS-BoldMT" w:hAnsi="Times New Roman" w:cs="Times New Roman"/>
          <w:i w:val="0"/>
          <w:iCs w:val="0"/>
        </w:rPr>
      </w:pPr>
      <w:bookmarkStart w:id="10" w:name="_Ref405993348"/>
      <w:r w:rsidRPr="000543FA">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10"/>
      <w:r w:rsidR="00E23276" w:rsidRPr="000543FA">
        <w:rPr>
          <w:rFonts w:ascii="Times New Roman" w:eastAsia="CAAAAA+TimesNewRomanPS-BoldMT" w:hAnsi="Times New Roman" w:cs="Times New Roman"/>
          <w:i w:val="0"/>
          <w:iCs w:val="0"/>
        </w:rPr>
        <w:t>. Распределения по поперечной энергии и псевдобыстроте  изолированного фотона  в сопровождении струи (точки) с предсказаниями теоретических моделей LMZ и FGH.</w:t>
      </w:r>
    </w:p>
    <w:p w:rsidR="000543FA" w:rsidRPr="00337100" w:rsidRDefault="000543FA" w:rsidP="000543FA">
      <w:pPr>
        <w:pStyle w:val="a6"/>
        <w:ind w:firstLine="709"/>
        <w:jc w:val="both"/>
        <w:rPr>
          <w:rFonts w:ascii="Times New Roman" w:eastAsia="CAAAAA+TimesNewRomanPS-BoldMT" w:hAnsi="Times New Roman" w:cs="Times New Roman"/>
          <w:i w:val="0"/>
          <w:iCs w:val="0"/>
        </w:rPr>
      </w:pPr>
      <w:r w:rsidRPr="000543FA">
        <w:rPr>
          <w:rFonts w:ascii="Times New Roman" w:eastAsia="CAAAAA+TimesNewRomanPS-BoldMT" w:hAnsi="Times New Roman" w:cs="Times New Roman"/>
          <w:i w:val="0"/>
        </w:rPr>
        <w:t>Измерены д</w:t>
      </w:r>
      <w:r w:rsidRPr="000543FA">
        <w:rPr>
          <w:rFonts w:ascii="Times New Roman" w:eastAsia="DAAAAA+TimesNewRomanPSMT" w:hAnsi="Times New Roman" w:cs="Times New Roman"/>
          <w:bCs/>
          <w:i w:val="0"/>
        </w:rPr>
        <w:t xml:space="preserve">ифференциальные сечения  e±p </w:t>
      </w:r>
      <w:r w:rsidRPr="000543FA">
        <w:rPr>
          <w:rFonts w:ascii="Times New Roman" w:eastAsia="CAAAAA+TimesNewRomanPS-BoldMT" w:hAnsi="Times New Roman" w:cs="Times New Roman"/>
          <w:bCs/>
          <w:i w:val="0"/>
        </w:rPr>
        <w:t xml:space="preserve">рассеяния через нейтральный ток при  значениях бьеркенской переменной </w:t>
      </w:r>
      <w:r w:rsidRPr="000543FA">
        <w:rPr>
          <w:rFonts w:ascii="Times New Roman" w:eastAsia="CAAAAA+TimesNewRomanPS-BoldMT" w:hAnsi="Times New Roman" w:cs="Times New Roman"/>
          <w:bCs/>
          <w:i w:val="0"/>
          <w:iCs w:val="0"/>
        </w:rPr>
        <w:t>x</w:t>
      </w:r>
      <w:r w:rsidRPr="000543FA">
        <w:rPr>
          <w:rFonts w:ascii="Times New Roman" w:eastAsia="CAAAAA+TimesNewRomanPS-BoldMT" w:hAnsi="Times New Roman" w:cs="Times New Roman"/>
          <w:bCs/>
          <w:i w:val="0"/>
        </w:rPr>
        <w:t xml:space="preserve"> вблизи единицы</w:t>
      </w:r>
      <w:r w:rsidR="00337100">
        <w:rPr>
          <w:rFonts w:ascii="Times New Roman" w:eastAsia="CAAAAA+TimesNewRomanPS-BoldMT" w:hAnsi="Times New Roman" w:cs="Times New Roman"/>
          <w:bCs/>
          <w:i w:val="0"/>
        </w:rPr>
        <w:t xml:space="preserve"> </w:t>
      </w:r>
      <w:r w:rsidRPr="000543FA">
        <w:rPr>
          <w:rFonts w:ascii="Times New Roman" w:eastAsia="CAAAAA+TimesNewRomanPS-BoldMT" w:hAnsi="Times New Roman" w:cs="Times New Roman"/>
          <w:i w:val="0"/>
        </w:rPr>
        <w:t xml:space="preserve">Выполнены прецизионные измерения дважды дифференциальных  сечений по переменным </w:t>
      </w:r>
      <w:r w:rsidRPr="000543FA">
        <w:rPr>
          <w:rFonts w:ascii="Times New Roman" w:eastAsia="DAAAAA+TimesNewRomanPSMT" w:hAnsi="Times New Roman" w:cs="Times New Roman"/>
          <w:i w:val="0"/>
          <w:iCs w:val="0"/>
        </w:rPr>
        <w:t xml:space="preserve">Q² </w:t>
      </w:r>
      <w:r w:rsidRPr="000543FA">
        <w:rPr>
          <w:rFonts w:ascii="Times New Roman" w:eastAsia="DAAAAA+TimesNewRomanPSMT" w:hAnsi="Times New Roman" w:cs="Times New Roman"/>
          <w:i w:val="0"/>
        </w:rPr>
        <w:t xml:space="preserve">и  </w:t>
      </w:r>
      <w:r w:rsidRPr="000543FA">
        <w:rPr>
          <w:rFonts w:ascii="Times New Roman" w:eastAsia="DAAAAA+TimesNewRomanPSMT" w:hAnsi="Times New Roman" w:cs="Times New Roman"/>
          <w:i w:val="0"/>
          <w:iCs w:val="0"/>
        </w:rPr>
        <w:t>x</w:t>
      </w:r>
      <w:r w:rsidR="00337100">
        <w:rPr>
          <w:rFonts w:ascii="Times New Roman" w:eastAsia="DAAAAA+TimesNewRomanPSMT" w:hAnsi="Times New Roman" w:cs="Times New Roman"/>
          <w:i w:val="0"/>
          <w:iCs w:val="0"/>
        </w:rPr>
        <w:t xml:space="preserve"> </w:t>
      </w:r>
      <w:r w:rsidRPr="000543FA">
        <w:rPr>
          <w:rFonts w:ascii="Times New Roman" w:eastAsia="CAAAAA+TimesNewRomanPS-BoldMT" w:hAnsi="Times New Roman" w:cs="Times New Roman"/>
          <w:i w:val="0"/>
        </w:rPr>
        <w:t>.</w:t>
      </w:r>
      <w:r w:rsidR="00337100" w:rsidRPr="00337100">
        <w:rPr>
          <w:rFonts w:ascii="Times New Roman" w:eastAsia="CAAAAA+TimesNewRomanPS-BoldMT" w:hAnsi="Times New Roman" w:cs="Times New Roman"/>
          <w:bCs/>
          <w:i w:val="0"/>
        </w:rPr>
        <w:t xml:space="preserve"> </w:t>
      </w:r>
      <w:r w:rsidR="00337100">
        <w:rPr>
          <w:rFonts w:ascii="Times New Roman" w:eastAsia="CAAAAA+TimesNewRomanPS-BoldMT" w:hAnsi="Times New Roman" w:cs="Times New Roman"/>
          <w:bCs/>
          <w:i w:val="0"/>
        </w:rPr>
        <w:t xml:space="preserve">(см. </w:t>
      </w:r>
      <w:r w:rsidR="00337100" w:rsidRPr="00337100">
        <w:rPr>
          <w:rFonts w:ascii="Times New Roman" w:eastAsia="CAAAAA+TimesNewRomanPS-BoldMT" w:hAnsi="Times New Roman" w:cs="Times New Roman"/>
          <w:bCs/>
          <w:i w:val="0"/>
        </w:rPr>
        <w:fldChar w:fldCharType="begin"/>
      </w:r>
      <w:r w:rsidR="00337100" w:rsidRPr="00337100">
        <w:rPr>
          <w:rFonts w:ascii="Times New Roman" w:eastAsia="CAAAAA+TimesNewRomanPS-BoldMT" w:hAnsi="Times New Roman" w:cs="Times New Roman"/>
          <w:bCs/>
          <w:i w:val="0"/>
        </w:rPr>
        <w:instrText xml:space="preserve"> REF _Ref405993395 \h  \* MERGEFORMAT </w:instrText>
      </w:r>
      <w:r w:rsidR="00337100" w:rsidRPr="00337100">
        <w:rPr>
          <w:rFonts w:ascii="Times New Roman" w:eastAsia="CAAAAA+TimesNewRomanPS-BoldMT" w:hAnsi="Times New Roman" w:cs="Times New Roman"/>
          <w:bCs/>
          <w:i w:val="0"/>
        </w:rPr>
      </w:r>
      <w:r w:rsidR="00337100" w:rsidRPr="00337100">
        <w:rPr>
          <w:rFonts w:ascii="Times New Roman" w:eastAsia="CAAAAA+TimesNewRomanPS-BoldMT" w:hAnsi="Times New Roman" w:cs="Times New Roman"/>
          <w:bCs/>
          <w:i w:val="0"/>
        </w:rPr>
        <w:fldChar w:fldCharType="separate"/>
      </w:r>
      <w:r w:rsidR="00AA1800" w:rsidRPr="00AA1800">
        <w:rPr>
          <w:i w:val="0"/>
        </w:rPr>
        <w:t xml:space="preserve">Рис.  </w:t>
      </w:r>
      <w:r w:rsidR="00AA1800" w:rsidRPr="00AA1800">
        <w:rPr>
          <w:i w:val="0"/>
          <w:noProof/>
        </w:rPr>
        <w:t>2</w:t>
      </w:r>
      <w:r w:rsidR="00AA1800" w:rsidRPr="00AA1800">
        <w:rPr>
          <w:i w:val="0"/>
        </w:rPr>
        <w:t>.</w:t>
      </w:r>
      <w:r w:rsidR="00AA1800" w:rsidRPr="00AA1800">
        <w:rPr>
          <w:i w:val="0"/>
          <w:noProof/>
        </w:rPr>
        <w:t>3</w:t>
      </w:r>
      <w:r w:rsidR="00337100" w:rsidRPr="00337100">
        <w:rPr>
          <w:rFonts w:ascii="Times New Roman" w:eastAsia="CAAAAA+TimesNewRomanPS-BoldMT" w:hAnsi="Times New Roman" w:cs="Times New Roman"/>
          <w:bCs/>
          <w:i w:val="0"/>
        </w:rPr>
        <w:fldChar w:fldCharType="end"/>
      </w:r>
      <w:r w:rsidR="00337100" w:rsidRPr="00337100">
        <w:rPr>
          <w:rFonts w:ascii="Times New Roman" w:eastAsia="CAAAAA+TimesNewRomanPS-BoldMT" w:hAnsi="Times New Roman" w:cs="Times New Roman"/>
          <w:bCs/>
          <w:i w:val="0"/>
        </w:rPr>
        <w:t>)</w:t>
      </w:r>
      <w:r w:rsidR="00337100" w:rsidRPr="000543FA">
        <w:rPr>
          <w:rFonts w:ascii="Times New Roman" w:eastAsia="CAAAAA+TimesNewRomanPS-BoldMT" w:hAnsi="Times New Roman" w:cs="Times New Roman"/>
          <w:bCs/>
          <w:i w:val="0"/>
        </w:rPr>
        <w:t>.</w:t>
      </w:r>
      <w:r w:rsidR="00337100" w:rsidRPr="000543FA">
        <w:rPr>
          <w:rFonts w:ascii="Times New Roman" w:eastAsia="CAAAAA+TimesNewRomanPS-BoldMT" w:hAnsi="Times New Roman" w:cs="Times New Roman"/>
          <w:i w:val="0"/>
        </w:rPr>
        <w:t xml:space="preserve"> </w:t>
      </w:r>
      <w:r w:rsidRPr="000543FA">
        <w:rPr>
          <w:rFonts w:ascii="Times New Roman" w:eastAsia="CAAAAA+TimesNewRomanPS-BoldMT" w:hAnsi="Times New Roman" w:cs="Times New Roman"/>
          <w:i w:val="0"/>
        </w:rPr>
        <w:t xml:space="preserve"> Сравнение со Стандартной Моделью обнаружило хорошее согласие по широкому спектру переменных</w:t>
      </w:r>
      <w:r w:rsidR="00337100">
        <w:rPr>
          <w:rFonts w:ascii="Times New Roman" w:eastAsia="CAAAAA+TimesNewRomanPS-BoldMT" w:hAnsi="Times New Roman" w:cs="Times New Roman"/>
          <w:i w:val="0"/>
        </w:rPr>
        <w:t xml:space="preserve"> </w:t>
      </w:r>
      <w:r w:rsidR="00337100" w:rsidRPr="00337100">
        <w:rPr>
          <w:rFonts w:ascii="Times New Roman" w:eastAsia="CAAAAA+TimesNewRomanPS-BoldMT" w:hAnsi="Times New Roman" w:cs="Times New Roman"/>
          <w:i w:val="0"/>
        </w:rPr>
        <w:t xml:space="preserve">(см. </w:t>
      </w:r>
      <w:r w:rsidR="00337100" w:rsidRPr="00337100">
        <w:rPr>
          <w:rFonts w:ascii="Times New Roman" w:eastAsia="CAAAAA+TimesNewRomanPS-BoldMT" w:hAnsi="Times New Roman" w:cs="Times New Roman"/>
          <w:i w:val="0"/>
        </w:rPr>
        <w:fldChar w:fldCharType="begin"/>
      </w:r>
      <w:r w:rsidR="00337100" w:rsidRPr="00337100">
        <w:rPr>
          <w:rFonts w:ascii="Times New Roman" w:eastAsia="CAAAAA+TimesNewRomanPS-BoldMT" w:hAnsi="Times New Roman" w:cs="Times New Roman"/>
          <w:i w:val="0"/>
        </w:rPr>
        <w:instrText xml:space="preserve"> REF _Ref405993530 \h  \* MERGEFORMAT </w:instrText>
      </w:r>
      <w:r w:rsidR="00337100" w:rsidRPr="00337100">
        <w:rPr>
          <w:rFonts w:ascii="Times New Roman" w:eastAsia="CAAAAA+TimesNewRomanPS-BoldMT" w:hAnsi="Times New Roman" w:cs="Times New Roman"/>
          <w:i w:val="0"/>
        </w:rPr>
      </w:r>
      <w:r w:rsidR="00337100" w:rsidRPr="00337100">
        <w:rPr>
          <w:rFonts w:ascii="Times New Roman" w:eastAsia="CAAAAA+TimesNewRomanPS-BoldMT" w:hAnsi="Times New Roman" w:cs="Times New Roman"/>
          <w:i w:val="0"/>
        </w:rPr>
        <w:fldChar w:fldCharType="separate"/>
      </w:r>
      <w:r w:rsidR="00AA1800" w:rsidRPr="00EB7F87">
        <w:rPr>
          <w:i w:val="0"/>
        </w:rPr>
        <w:t xml:space="preserve">Рис.  </w:t>
      </w:r>
      <w:r w:rsidR="00AA1800">
        <w:rPr>
          <w:i w:val="0"/>
          <w:noProof/>
        </w:rPr>
        <w:t>2</w:t>
      </w:r>
      <w:r w:rsidR="00AA1800">
        <w:rPr>
          <w:i w:val="0"/>
        </w:rPr>
        <w:t>.</w:t>
      </w:r>
      <w:r w:rsidR="00AA1800">
        <w:rPr>
          <w:i w:val="0"/>
          <w:noProof/>
        </w:rPr>
        <w:t>4</w:t>
      </w:r>
      <w:r w:rsidR="00337100" w:rsidRPr="00337100">
        <w:rPr>
          <w:rFonts w:ascii="Times New Roman" w:eastAsia="CAAAAA+TimesNewRomanPS-BoldMT" w:hAnsi="Times New Roman" w:cs="Times New Roman"/>
          <w:i w:val="0"/>
        </w:rPr>
        <w:fldChar w:fldCharType="end"/>
      </w:r>
      <w:r w:rsidR="00337100" w:rsidRPr="00337100">
        <w:rPr>
          <w:rFonts w:ascii="Times New Roman" w:eastAsia="CAAAAA+TimesNewRomanPS-BoldMT" w:hAnsi="Times New Roman" w:cs="Times New Roman"/>
          <w:i w:val="0"/>
        </w:rPr>
        <w:t>).</w:t>
      </w:r>
    </w:p>
    <w:p w:rsidR="00E23276" w:rsidRPr="00E23276" w:rsidRDefault="00290D7E" w:rsidP="000543FA">
      <w:pPr>
        <w:autoSpaceDE w:val="0"/>
        <w:spacing w:line="276" w:lineRule="auto"/>
        <w:jc w:val="both"/>
        <w:rPr>
          <w:rFonts w:ascii="Times New Roman" w:eastAsia="CAAAAA+TimesNewRomanPS-BoldMT" w:hAnsi="Times New Roman" w:cs="Times New Roman"/>
        </w:rPr>
      </w:pPr>
      <w:bookmarkStart w:id="11" w:name="_Ref405993395"/>
      <w:r>
        <w:rPr>
          <w:rFonts w:ascii="Times New Roman" w:eastAsia="Times New Roman" w:hAnsi="Times New Roman" w:cs="Times New Roman"/>
          <w:lang w:eastAsia="ar-SA"/>
        </w:rPr>
        <w:lastRenderedPageBreak/>
        <w:pict>
          <v:shape id="_x0000_s1214" type="#_x0000_t75" style="position:absolute;left:0;text-align:left;margin-left:0;margin-top:7.55pt;width:278.45pt;height:323.6pt;z-index:15;mso-wrap-distance-left:0;mso-wrap-distance-right:0;mso-position-horizontal:center" filled="t">
            <v:fill color2="black"/>
            <v:imagedata r:id="rId16" o:title=""/>
            <w10:wrap type="topAndBottom"/>
          </v:shape>
        </w:pict>
      </w:r>
      <w:r w:rsidR="000543FA">
        <w:t xml:space="preserve">Рис.  </w:t>
      </w:r>
      <w:r>
        <w:fldChar w:fldCharType="begin"/>
      </w:r>
      <w:r>
        <w:instrText xml:space="preserve"> STYLEREF 1 \s </w:instrText>
      </w:r>
      <w:r>
        <w:fldChar w:fldCharType="separate"/>
      </w:r>
      <w:r w:rsidR="00AA1800">
        <w:rPr>
          <w:noProof/>
        </w:rPr>
        <w:t>2</w:t>
      </w:r>
      <w:r>
        <w:rPr>
          <w:noProof/>
        </w:rPr>
        <w:fldChar w:fldCharType="end"/>
      </w:r>
      <w:r w:rsidR="008B68A0">
        <w:t>.</w:t>
      </w:r>
      <w:r>
        <w:fldChar w:fldCharType="begin"/>
      </w:r>
      <w:r>
        <w:instrText xml:space="preserve"> SEQ Рис._ \* ARABIC \s 1 </w:instrText>
      </w:r>
      <w:r>
        <w:fldChar w:fldCharType="separate"/>
      </w:r>
      <w:r w:rsidR="00AA1800">
        <w:rPr>
          <w:noProof/>
        </w:rPr>
        <w:t>3</w:t>
      </w:r>
      <w:r>
        <w:rPr>
          <w:noProof/>
        </w:rPr>
        <w:fldChar w:fldCharType="end"/>
      </w:r>
      <w:bookmarkEnd w:id="11"/>
      <w:r w:rsidR="00E23276" w:rsidRPr="00E23276">
        <w:rPr>
          <w:rFonts w:ascii="Times New Roman" w:eastAsia="CAAAAA+TimesNewRomanPS-BoldMT" w:hAnsi="Times New Roman" w:cs="Times New Roman"/>
          <w:iCs/>
        </w:rPr>
        <w:t xml:space="preserve">.  Дважды дифференциальные  сечения ep взаимодействия с нейтральным током совместно с предсказаниями Стандартной Модели  с использованием  партонных распределений </w:t>
      </w:r>
      <w:r w:rsidR="00E23276" w:rsidRPr="00E23276">
        <w:rPr>
          <w:rFonts w:ascii="Times New Roman" w:eastAsia="RPJHNE+CMR12" w:hAnsi="Times New Roman" w:cs="Times New Roman"/>
          <w:iCs/>
        </w:rPr>
        <w:t>HERAPDF1.5.</w:t>
      </w:r>
    </w:p>
    <w:p w:rsidR="00E23276" w:rsidRDefault="00B535FD" w:rsidP="00E23276">
      <w:pPr>
        <w:pStyle w:val="a3"/>
        <w:spacing w:line="276" w:lineRule="auto"/>
        <w:ind w:firstLine="709"/>
        <w:jc w:val="both"/>
        <w:rPr>
          <w:rFonts w:ascii="Times New Roman" w:eastAsia="CAAAAA+TimesNewRomanPS-BoldMT" w:hAnsi="Times New Roman" w:cs="Times New Roman"/>
          <w:lang w:eastAsia="ar-SA" w:bidi="ar-SA"/>
        </w:rPr>
      </w:pPr>
      <w:r>
        <w:rPr>
          <w:rFonts w:ascii="Times New Roman" w:eastAsia="CAAAAA+TimesNewRomanPS-BoldMT" w:hAnsi="Times New Roman" w:cs="Times New Roman"/>
          <w:lang w:eastAsia="ar-SA" w:bidi="ar-SA"/>
        </w:rPr>
        <w:pict w14:anchorId="27964FB7">
          <v:shape id="_x0000_i1027" type="#_x0000_t75" style="width:394.95pt;height:282.1pt;mso-left-percent:-10001;mso-top-percent:-10001;mso-position-horizontal:absolute;mso-position-horizontal-relative:char;mso-position-vertical:absolute;mso-position-vertical-relative:line;mso-left-percent:-10001;mso-top-percent:-10001">
            <v:imagedata r:id="rId17" o:title=""/>
          </v:shape>
        </w:pict>
      </w:r>
    </w:p>
    <w:p w:rsidR="000543FA" w:rsidRPr="00EB7F87" w:rsidRDefault="000543FA" w:rsidP="00EB7F87">
      <w:pPr>
        <w:pStyle w:val="a6"/>
        <w:jc w:val="center"/>
        <w:rPr>
          <w:rFonts w:ascii="Times New Roman" w:eastAsia="CAAAAA+TimesNewRomanPS-BoldMT" w:hAnsi="Times New Roman" w:cs="Times New Roman"/>
          <w:i w:val="0"/>
          <w:lang w:eastAsia="ar-SA" w:bidi="ar-SA"/>
        </w:rPr>
      </w:pPr>
      <w:bookmarkStart w:id="12" w:name="_Ref405993530"/>
      <w:r w:rsidRPr="00EB7F87">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2</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4</w:t>
      </w:r>
      <w:r w:rsidR="008B68A0">
        <w:rPr>
          <w:i w:val="0"/>
        </w:rPr>
        <w:fldChar w:fldCharType="end"/>
      </w:r>
      <w:bookmarkEnd w:id="12"/>
      <w:r w:rsidRPr="00EB7F87">
        <w:rPr>
          <w:rFonts w:ascii="Times New Roman" w:eastAsia="CAAAAA+TimesNewRomanPS-BoldMT" w:hAnsi="Times New Roman" w:cs="Times New Roman"/>
          <w:i w:val="0"/>
        </w:rPr>
        <w:t xml:space="preserve"> </w:t>
      </w:r>
      <w:r w:rsidRPr="00EB7F87">
        <w:rPr>
          <w:i w:val="0"/>
        </w:rPr>
        <w:t>Приведенные  сечения при энергии 318 ГэВ и различных значениях  Q² как функция y в сравнении с  предсказаниями КХД с учетом процессов высших порядков и партонными  распределениями HERAPDF1.5</w:t>
      </w:r>
    </w:p>
    <w:p w:rsidR="00E23276" w:rsidRPr="000543FA" w:rsidRDefault="00E23276" w:rsidP="000543FA">
      <w:pPr>
        <w:pStyle w:val="a3"/>
        <w:spacing w:line="276" w:lineRule="auto"/>
        <w:ind w:firstLine="709"/>
        <w:jc w:val="both"/>
        <w:rPr>
          <w:rFonts w:ascii="Times New Roman" w:eastAsia="CAAAAA+TimesNewRomanPS-BoldMT" w:hAnsi="Times New Roman" w:cs="Times New Roman"/>
        </w:rPr>
      </w:pPr>
      <w:r w:rsidRPr="00E23276">
        <w:rPr>
          <w:rFonts w:ascii="Times New Roman" w:eastAsia="CAAAAA+TimesNewRomanPS-BoldMT" w:hAnsi="Times New Roman" w:cs="Times New Roman"/>
        </w:rPr>
        <w:lastRenderedPageBreak/>
        <w:t xml:space="preserve">В </w:t>
      </w:r>
      <w:r w:rsidRPr="00E23276">
        <w:rPr>
          <w:rFonts w:ascii="Times New Roman" w:hAnsi="Times New Roman" w:cs="Times New Roman"/>
        </w:rPr>
        <w:t xml:space="preserve">результате проведенных измерений в </w:t>
      </w:r>
      <w:r w:rsidRPr="00E23276">
        <w:rPr>
          <w:rFonts w:ascii="Times New Roman" w:eastAsia="CAAAAA+TimesNewRomanPS-BoldMT" w:hAnsi="Times New Roman" w:cs="Times New Roman"/>
        </w:rPr>
        <w:t xml:space="preserve">широком интервале в шкале быстрот </w:t>
      </w:r>
      <w:r w:rsidRPr="00E23276">
        <w:rPr>
          <w:rFonts w:ascii="Times New Roman" w:hAnsi="Times New Roman" w:cs="Times New Roman"/>
        </w:rPr>
        <w:t xml:space="preserve"> восстановлены структурные функции протона, </w:t>
      </w:r>
      <w:r w:rsidRPr="00E23276">
        <w:rPr>
          <w:rFonts w:ascii="Times New Roman" w:hAnsi="Times New Roman" w:cs="Times New Roman"/>
          <w:i/>
          <w:iCs/>
        </w:rPr>
        <w:t xml:space="preserve"> F2</w:t>
      </w:r>
      <w:r w:rsidRPr="00E23276">
        <w:rPr>
          <w:rFonts w:ascii="Times New Roman" w:hAnsi="Times New Roman" w:cs="Times New Roman"/>
        </w:rPr>
        <w:t xml:space="preserve">  и </w:t>
      </w:r>
      <w:r w:rsidRPr="00E23276">
        <w:rPr>
          <w:rFonts w:ascii="Times New Roman" w:hAnsi="Times New Roman" w:cs="Times New Roman"/>
          <w:i/>
          <w:iCs/>
        </w:rPr>
        <w:t>FL</w:t>
      </w:r>
      <w:r w:rsidR="00963C0F">
        <w:rPr>
          <w:rFonts w:ascii="Times New Roman" w:hAnsi="Times New Roman" w:cs="Times New Roman"/>
          <w:i/>
          <w:iCs/>
        </w:rPr>
        <w:t xml:space="preserve"> (</w:t>
      </w:r>
      <w:r w:rsidR="00963C0F" w:rsidRPr="00963C0F">
        <w:rPr>
          <w:rFonts w:ascii="Times New Roman" w:hAnsi="Times New Roman" w:cs="Times New Roman"/>
          <w:iCs/>
        </w:rPr>
        <w:t>см.</w:t>
      </w:r>
      <w:r w:rsidR="00963C0F">
        <w:rPr>
          <w:rFonts w:ascii="Times New Roman" w:hAnsi="Times New Roman" w:cs="Times New Roman"/>
          <w:iCs/>
        </w:rPr>
        <w:t xml:space="preserve"> </w:t>
      </w:r>
      <w:r w:rsidR="00963C0F" w:rsidRPr="00963C0F">
        <w:rPr>
          <w:rFonts w:ascii="Times New Roman" w:hAnsi="Times New Roman" w:cs="Times New Roman"/>
          <w:iCs/>
        </w:rPr>
        <w:fldChar w:fldCharType="begin"/>
      </w:r>
      <w:r w:rsidR="00963C0F" w:rsidRPr="00963C0F">
        <w:rPr>
          <w:rFonts w:ascii="Times New Roman" w:hAnsi="Times New Roman" w:cs="Times New Roman"/>
          <w:iCs/>
        </w:rPr>
        <w:instrText xml:space="preserve"> REF _Ref405993620 \h  \* MERGEFORMAT </w:instrText>
      </w:r>
      <w:r w:rsidR="00963C0F" w:rsidRPr="00963C0F">
        <w:rPr>
          <w:rFonts w:ascii="Times New Roman" w:hAnsi="Times New Roman" w:cs="Times New Roman"/>
          <w:iCs/>
        </w:rPr>
      </w:r>
      <w:r w:rsidR="00963C0F" w:rsidRPr="00963C0F">
        <w:rPr>
          <w:rFonts w:ascii="Times New Roman" w:hAnsi="Times New Roman" w:cs="Times New Roman"/>
          <w:iCs/>
        </w:rPr>
        <w:fldChar w:fldCharType="separate"/>
      </w:r>
      <w:r w:rsidR="00AA1800" w:rsidRPr="00963C0F">
        <w:t xml:space="preserve">Рис.  </w:t>
      </w:r>
      <w:r w:rsidR="00AA1800" w:rsidRPr="00AA1800">
        <w:rPr>
          <w:noProof/>
        </w:rPr>
        <w:t>2</w:t>
      </w:r>
      <w:r w:rsidR="00AA1800">
        <w:t>.</w:t>
      </w:r>
      <w:r w:rsidR="00AA1800" w:rsidRPr="00AA1800">
        <w:rPr>
          <w:noProof/>
        </w:rPr>
        <w:t>5</w:t>
      </w:r>
      <w:r w:rsidR="00963C0F" w:rsidRPr="00963C0F">
        <w:rPr>
          <w:rFonts w:ascii="Times New Roman" w:hAnsi="Times New Roman" w:cs="Times New Roman"/>
          <w:iCs/>
        </w:rPr>
        <w:fldChar w:fldCharType="end"/>
      </w:r>
      <w:r w:rsidR="00963C0F" w:rsidRPr="00963C0F">
        <w:rPr>
          <w:rFonts w:ascii="Times New Roman" w:hAnsi="Times New Roman" w:cs="Times New Roman"/>
          <w:iCs/>
        </w:rPr>
        <w:t>)</w:t>
      </w:r>
      <w:r w:rsidRPr="00963C0F">
        <w:rPr>
          <w:rFonts w:ascii="Times New Roman" w:hAnsi="Times New Roman" w:cs="Times New Roman"/>
        </w:rPr>
        <w:t>.</w:t>
      </w:r>
      <w:r w:rsidRPr="00E23276">
        <w:rPr>
          <w:rFonts w:ascii="Times New Roman" w:hAnsi="Times New Roman" w:cs="Times New Roman"/>
        </w:rPr>
        <w:t xml:space="preserve">  Продольная структурная функция, </w:t>
      </w:r>
      <w:r w:rsidRPr="00E23276">
        <w:rPr>
          <w:rFonts w:ascii="Times New Roman" w:hAnsi="Times New Roman" w:cs="Times New Roman"/>
          <w:i/>
          <w:iCs/>
        </w:rPr>
        <w:t>FL,</w:t>
      </w:r>
      <w:r w:rsidR="00EB7F87">
        <w:rPr>
          <w:rFonts w:ascii="Times New Roman" w:hAnsi="Times New Roman" w:cs="Times New Roman"/>
          <w:i/>
          <w:iCs/>
        </w:rPr>
        <w:t xml:space="preserve"> </w:t>
      </w:r>
      <w:r w:rsidRPr="00E23276">
        <w:rPr>
          <w:rFonts w:ascii="Times New Roman" w:hAnsi="Times New Roman" w:cs="Times New Roman"/>
        </w:rPr>
        <w:t xml:space="preserve">пропорциональна сечению поглощения продольно поляризованного фотона.  </w:t>
      </w:r>
      <w:r w:rsidRPr="00E23276">
        <w:rPr>
          <w:rFonts w:ascii="Times New Roman" w:hAnsi="Times New Roman" w:cs="Times New Roman"/>
          <w:i/>
          <w:iCs/>
        </w:rPr>
        <w:t>FL</w:t>
      </w:r>
      <w:r w:rsidRPr="00E23276">
        <w:rPr>
          <w:rFonts w:ascii="Times New Roman" w:hAnsi="Times New Roman" w:cs="Times New Roman"/>
        </w:rPr>
        <w:t xml:space="preserve"> равно нулю в нулевом порядке КХД  и приобретает не нулевое значение в процессах высшего порядка с участием кварков и глюонов в протоне.  </w:t>
      </w:r>
    </w:p>
    <w:p w:rsidR="00E23276" w:rsidRPr="00E23276" w:rsidRDefault="00290D7E" w:rsidP="00E23276">
      <w:pPr>
        <w:spacing w:line="276" w:lineRule="auto"/>
        <w:ind w:firstLine="709"/>
        <w:jc w:val="both"/>
        <w:rPr>
          <w:rFonts w:ascii="Times New Roman" w:hAnsi="Times New Roman" w:cs="Times New Roman"/>
          <w:b/>
          <w:color w:val="000000"/>
          <w:shd w:val="clear" w:color="auto" w:fill="FFFFFF"/>
        </w:rPr>
      </w:pPr>
      <w:r>
        <w:rPr>
          <w:rFonts w:ascii="Times New Roman" w:hAnsi="Times New Roman" w:cs="Times New Roman"/>
          <w:lang w:eastAsia="ar-SA"/>
        </w:rPr>
        <w:pict>
          <v:shape id="_x0000_s1216" type="#_x0000_t75" style="position:absolute;left:0;text-align:left;margin-left:28.5pt;margin-top:7.75pt;width:388.45pt;height:288.2pt;z-index:16;mso-wrap-distance-left:0;mso-wrap-distance-right:0" filled="t">
            <v:fill color2="black"/>
            <v:imagedata r:id="rId18" o:title=""/>
            <w10:wrap type="square" side="largest"/>
          </v:shape>
        </w:pict>
      </w: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963C0F" w:rsidRDefault="000543FA" w:rsidP="00963C0F">
      <w:pPr>
        <w:pStyle w:val="a6"/>
        <w:jc w:val="center"/>
        <w:rPr>
          <w:rFonts w:ascii="Times New Roman" w:hAnsi="Times New Roman" w:cs="Times New Roman"/>
          <w:i w:val="0"/>
        </w:rPr>
      </w:pPr>
      <w:bookmarkStart w:id="13" w:name="_Ref405993620"/>
      <w:r w:rsidRPr="00963C0F">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2</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5</w:t>
      </w:r>
      <w:r w:rsidR="008B68A0">
        <w:rPr>
          <w:i w:val="0"/>
        </w:rPr>
        <w:fldChar w:fldCharType="end"/>
      </w:r>
      <w:bookmarkEnd w:id="13"/>
      <w:r w:rsidR="00963C0F" w:rsidRPr="00963C0F">
        <w:rPr>
          <w:rFonts w:ascii="Times New Roman" w:eastAsia="CAAAAA+TimesNewRomanPS-BoldMT" w:hAnsi="Times New Roman" w:cs="Times New Roman"/>
          <w:b/>
          <w:i w:val="0"/>
          <w:iCs w:val="0"/>
        </w:rPr>
        <w:t xml:space="preserve"> </w:t>
      </w:r>
      <w:r w:rsidR="00E23276" w:rsidRPr="00963C0F">
        <w:rPr>
          <w:rFonts w:ascii="Times New Roman" w:eastAsia="CAAAAA+TimesNewRomanPS-BoldMT" w:hAnsi="Times New Roman" w:cs="Times New Roman"/>
          <w:i w:val="0"/>
          <w:iCs w:val="0"/>
        </w:rPr>
        <w:t xml:space="preserve">Полученные значения  (a)  FL  и  (b) R  как функция  </w:t>
      </w:r>
      <w:r w:rsidR="00E23276" w:rsidRPr="00963C0F">
        <w:rPr>
          <w:rFonts w:ascii="Times New Roman" w:hAnsi="Times New Roman" w:cs="Times New Roman"/>
          <w:i w:val="0"/>
        </w:rPr>
        <w:t xml:space="preserve">Q²   </w:t>
      </w:r>
      <w:r w:rsidR="00E23276" w:rsidRPr="00963C0F">
        <w:rPr>
          <w:rFonts w:ascii="Times New Roman" w:eastAsia="DAAAAA+TimesNewRomanPSMT" w:hAnsi="Times New Roman" w:cs="Times New Roman"/>
          <w:i w:val="0"/>
          <w:iCs w:val="0"/>
        </w:rPr>
        <w:t xml:space="preserve">представлены совместно с данными эксперимента H1. Отмечены неопределенности в предсказаниях КХД с учетом процессов высших порядков и партонными распределениями </w:t>
      </w:r>
      <w:r w:rsidR="00E23276" w:rsidRPr="00963C0F">
        <w:rPr>
          <w:rFonts w:ascii="Times New Roman" w:eastAsia="RPJHNE+CMR12" w:hAnsi="Times New Roman" w:cs="Times New Roman"/>
          <w:i w:val="0"/>
          <w:iCs w:val="0"/>
        </w:rPr>
        <w:t>HERAPDF1.5.</w:t>
      </w:r>
    </w:p>
    <w:p w:rsidR="00E23276" w:rsidRPr="00E23276" w:rsidRDefault="00E23276" w:rsidP="00E23276">
      <w:pPr>
        <w:spacing w:line="276" w:lineRule="auto"/>
        <w:ind w:firstLine="709"/>
        <w:jc w:val="both"/>
        <w:rPr>
          <w:rFonts w:ascii="Times New Roman" w:hAnsi="Times New Roman" w:cs="Times New Roman"/>
          <w:color w:val="000000"/>
          <w:shd w:val="clear" w:color="auto" w:fill="FFFFFF"/>
        </w:rPr>
      </w:pPr>
    </w:p>
    <w:p w:rsidR="00E23276" w:rsidRPr="00E23276" w:rsidRDefault="00E23276" w:rsidP="00E23276">
      <w:pPr>
        <w:spacing w:line="276" w:lineRule="auto"/>
        <w:ind w:firstLine="709"/>
        <w:jc w:val="both"/>
        <w:rPr>
          <w:rFonts w:ascii="Times New Roman" w:eastAsia="DAAAAA+TimesNewRomanPSMT" w:hAnsi="Times New Roman" w:cs="Times New Roman"/>
        </w:rPr>
      </w:pPr>
      <w:r w:rsidRPr="00E23276">
        <w:rPr>
          <w:rFonts w:ascii="Times New Roman" w:hAnsi="Times New Roman" w:cs="Times New Roman"/>
          <w:color w:val="000000"/>
          <w:shd w:val="clear" w:color="auto" w:fill="FFFFFF"/>
        </w:rPr>
        <w:t xml:space="preserve">В 2014 г. были продолжены исследования процессов рождения очарованных </w:t>
      </w:r>
      <w:r w:rsidRPr="00E23276">
        <w:rPr>
          <w:rFonts w:ascii="Times New Roman" w:hAnsi="Times New Roman" w:cs="Times New Roman"/>
          <w:color w:val="000000"/>
          <w:shd w:val="clear" w:color="auto" w:fill="FFFFFF"/>
          <w:lang w:val="en-US"/>
        </w:rPr>
        <w:t>D</w:t>
      </w:r>
      <w:r w:rsidRPr="00E23276">
        <w:rPr>
          <w:rFonts w:ascii="Times New Roman" w:hAnsi="Times New Roman" w:cs="Times New Roman"/>
          <w:color w:val="000000"/>
          <w:shd w:val="clear" w:color="auto" w:fill="FFFFFF"/>
        </w:rPr>
        <w:t xml:space="preserve">* мезонов. Измерения были выполнены в процессах фоторождения при энергиях  </w:t>
      </w:r>
      <w:r w:rsidRPr="00E23276">
        <w:rPr>
          <w:rFonts w:ascii="Times New Roman" w:eastAsia="ZLAANU+CMR12" w:hAnsi="Times New Roman" w:cs="Times New Roman"/>
        </w:rPr>
        <w:t>318, 251 и 225</w:t>
      </w:r>
      <w:r w:rsidRPr="00E23276">
        <w:rPr>
          <w:rFonts w:ascii="Times New Roman" w:eastAsia="DAAAAA+TimesNewRomanPSMT" w:hAnsi="Times New Roman" w:cs="Times New Roman"/>
        </w:rPr>
        <w:t xml:space="preserve">  ГэВ</w:t>
      </w:r>
      <w:r w:rsidR="00420E84">
        <w:rPr>
          <w:rFonts w:ascii="Times New Roman" w:eastAsia="DAAAAA+TimesNewRomanPSMT" w:hAnsi="Times New Roman" w:cs="Times New Roman"/>
        </w:rPr>
        <w:t xml:space="preserve"> (см</w:t>
      </w:r>
      <w:r w:rsidR="00420E84" w:rsidRPr="00420E84">
        <w:rPr>
          <w:rFonts w:ascii="Times New Roman" w:eastAsia="DAAAAA+TimesNewRomanPSMT" w:hAnsi="Times New Roman" w:cs="Times New Roman"/>
        </w:rPr>
        <w:t xml:space="preserve">. </w:t>
      </w:r>
      <w:r w:rsidR="00420E84" w:rsidRPr="00420E84">
        <w:rPr>
          <w:rFonts w:ascii="Times New Roman" w:eastAsia="DAAAAA+TimesNewRomanPSMT" w:hAnsi="Times New Roman" w:cs="Times New Roman"/>
        </w:rPr>
        <w:fldChar w:fldCharType="begin"/>
      </w:r>
      <w:r w:rsidR="00420E84" w:rsidRPr="00420E84">
        <w:rPr>
          <w:rFonts w:ascii="Times New Roman" w:eastAsia="DAAAAA+TimesNewRomanPSMT" w:hAnsi="Times New Roman" w:cs="Times New Roman"/>
        </w:rPr>
        <w:instrText xml:space="preserve"> REF _Ref405994223 \h  \* MERGEFORMAT </w:instrText>
      </w:r>
      <w:r w:rsidR="00420E84" w:rsidRPr="00420E84">
        <w:rPr>
          <w:rFonts w:ascii="Times New Roman" w:eastAsia="DAAAAA+TimesNewRomanPSMT" w:hAnsi="Times New Roman" w:cs="Times New Roman"/>
        </w:rPr>
      </w:r>
      <w:r w:rsidR="00420E84" w:rsidRPr="00420E84">
        <w:rPr>
          <w:rFonts w:ascii="Times New Roman" w:eastAsia="DAAAAA+TimesNewRomanPSMT" w:hAnsi="Times New Roman" w:cs="Times New Roman"/>
        </w:rPr>
        <w:fldChar w:fldCharType="separate"/>
      </w:r>
      <w:r w:rsidR="00AA1800" w:rsidRPr="00AA1800">
        <w:rPr>
          <w:rFonts w:ascii="Times New Roman" w:hAnsi="Times New Roman" w:cs="Times New Roman"/>
        </w:rPr>
        <w:t xml:space="preserve">Рис.  </w:t>
      </w:r>
      <w:r w:rsidR="00AA1800" w:rsidRPr="00AA1800">
        <w:rPr>
          <w:rFonts w:ascii="Times New Roman" w:hAnsi="Times New Roman" w:cs="Times New Roman"/>
          <w:noProof/>
        </w:rPr>
        <w:t>2</w:t>
      </w:r>
      <w:r w:rsidR="00AA1800" w:rsidRPr="00AA1800">
        <w:rPr>
          <w:rFonts w:ascii="Times New Roman" w:hAnsi="Times New Roman" w:cs="Times New Roman"/>
        </w:rPr>
        <w:t>.</w:t>
      </w:r>
      <w:r w:rsidR="00AA1800" w:rsidRPr="00AA1800">
        <w:rPr>
          <w:rFonts w:ascii="Times New Roman" w:hAnsi="Times New Roman" w:cs="Times New Roman"/>
          <w:noProof/>
        </w:rPr>
        <w:t>6</w:t>
      </w:r>
      <w:r w:rsidR="00420E84" w:rsidRPr="00420E84">
        <w:rPr>
          <w:rFonts w:ascii="Times New Roman" w:eastAsia="DAAAAA+TimesNewRomanPSMT" w:hAnsi="Times New Roman" w:cs="Times New Roman"/>
        </w:rPr>
        <w:fldChar w:fldCharType="end"/>
      </w:r>
      <w:r w:rsidR="00420E84" w:rsidRPr="00420E84">
        <w:rPr>
          <w:rFonts w:ascii="Times New Roman" w:eastAsia="DAAAAA+TimesNewRomanPSMT" w:hAnsi="Times New Roman" w:cs="Times New Roman"/>
        </w:rPr>
        <w:t>)</w:t>
      </w:r>
      <w:r w:rsidRPr="00420E84">
        <w:rPr>
          <w:rFonts w:ascii="Times New Roman" w:eastAsia="DAAAAA+TimesNewRomanPSMT" w:hAnsi="Times New Roman" w:cs="Times New Roman"/>
        </w:rPr>
        <w:t>.</w:t>
      </w:r>
      <w:r w:rsidRPr="00E23276">
        <w:rPr>
          <w:rFonts w:ascii="Times New Roman" w:eastAsia="DAAAAA+TimesNewRomanPSMT" w:hAnsi="Times New Roman" w:cs="Times New Roman"/>
        </w:rPr>
        <w:t xml:space="preserve">  Для нормировки были выбраны измерения с наибольшей статистикой при энергии 318 ГэВ. Эта процедура  устранила целый ряда систематических эффектов как в экспериментальных данных, так и в теоретических расчетах.  Предсказания теории с учетом процессов высших порядков хорошо описывают нормированные сечения. Измерены дифференциальные сечения рождения струй, содержащих адроны с тяжелыми кварками </w:t>
      </w:r>
      <w:r w:rsidRPr="00E23276">
        <w:rPr>
          <w:rFonts w:ascii="Times New Roman" w:eastAsia="DAAAAA+TimesNewRomanPSMT" w:hAnsi="Times New Roman" w:cs="Times New Roman"/>
          <w:i/>
        </w:rPr>
        <w:t>с</w:t>
      </w:r>
      <w:r w:rsidRPr="00E23276">
        <w:rPr>
          <w:rFonts w:ascii="Times New Roman" w:eastAsia="DAAAAA+TimesNewRomanPSMT" w:hAnsi="Times New Roman" w:cs="Times New Roman"/>
        </w:rPr>
        <w:t xml:space="preserve"> и </w:t>
      </w:r>
      <w:r w:rsidRPr="00E23276">
        <w:rPr>
          <w:rFonts w:ascii="Times New Roman" w:eastAsia="DAAAAA+TimesNewRomanPSMT" w:hAnsi="Times New Roman" w:cs="Times New Roman"/>
          <w:i/>
          <w:lang w:val="en-US"/>
        </w:rPr>
        <w:t>b</w:t>
      </w:r>
      <w:r w:rsidRPr="00E23276">
        <w:rPr>
          <w:rFonts w:ascii="Times New Roman" w:eastAsia="DAAAAA+TimesNewRomanPSMT" w:hAnsi="Times New Roman" w:cs="Times New Roman"/>
        </w:rPr>
        <w:t xml:space="preserve"> и проведено измерение массы </w:t>
      </w:r>
      <w:r w:rsidRPr="00E23276">
        <w:rPr>
          <w:rFonts w:ascii="Times New Roman" w:eastAsia="DAAAAA+TimesNewRomanPSMT" w:hAnsi="Times New Roman" w:cs="Times New Roman"/>
          <w:i/>
          <w:lang w:val="en-US"/>
        </w:rPr>
        <w:t>b</w:t>
      </w:r>
      <w:r w:rsidRPr="00E23276">
        <w:rPr>
          <w:rFonts w:ascii="Times New Roman" w:eastAsia="DAAAAA+TimesNewRomanPSMT" w:hAnsi="Times New Roman" w:cs="Times New Roman"/>
        </w:rPr>
        <w:t>-кварка.</w:t>
      </w:r>
    </w:p>
    <w:p w:rsidR="00420E84" w:rsidRDefault="00E23276" w:rsidP="00420E84">
      <w:pPr>
        <w:autoSpaceDE w:val="0"/>
        <w:spacing w:line="276" w:lineRule="auto"/>
        <w:ind w:firstLine="709"/>
        <w:jc w:val="both"/>
        <w:rPr>
          <w:rFonts w:ascii="Times New Roman" w:eastAsia="DAAAAA+TimesNewRomanPSMT" w:hAnsi="Times New Roman" w:cs="Times New Roman"/>
          <w:i/>
          <w:iCs/>
        </w:rPr>
      </w:pPr>
      <w:r w:rsidRPr="00E23276">
        <w:rPr>
          <w:rFonts w:ascii="Times New Roman" w:eastAsia="DAAAAA+TimesNewRomanPSMT" w:hAnsi="Times New Roman" w:cs="Times New Roman"/>
        </w:rPr>
        <w:t xml:space="preserve">В ходе анализа удалось определить из данных массу </w:t>
      </w:r>
      <w:r w:rsidRPr="00E23276">
        <w:rPr>
          <w:rFonts w:ascii="Times New Roman" w:eastAsia="DAAAAA+TimesNewRomanPSMT" w:hAnsi="Times New Roman" w:cs="Times New Roman"/>
          <w:i/>
        </w:rPr>
        <w:t>b</w:t>
      </w:r>
      <w:r w:rsidRPr="00E23276">
        <w:rPr>
          <w:rFonts w:ascii="Times New Roman" w:eastAsia="DAAAAA+TimesNewRomanPSMT" w:hAnsi="Times New Roman" w:cs="Times New Roman"/>
        </w:rPr>
        <w:t xml:space="preserve">-кварка на масштабе mb, При фиксированном значении массы </w:t>
      </w:r>
      <w:r w:rsidRPr="00E23276">
        <w:rPr>
          <w:rFonts w:ascii="Times New Roman" w:eastAsia="DAAAAA+TimesNewRomanPSMT" w:hAnsi="Times New Roman" w:cs="Times New Roman"/>
          <w:i/>
        </w:rPr>
        <w:t>b</w:t>
      </w:r>
      <w:r w:rsidRPr="00E23276">
        <w:rPr>
          <w:rFonts w:ascii="Times New Roman" w:eastAsia="DAAAAA+TimesNewRomanPSMT" w:hAnsi="Times New Roman" w:cs="Times New Roman"/>
        </w:rPr>
        <w:t xml:space="preserve">-кварка, </w:t>
      </w:r>
      <w:r w:rsidRPr="00E23276">
        <w:rPr>
          <w:rFonts w:ascii="Times New Roman" w:eastAsia="DAAAAA+TimesNewRomanPSMT" w:hAnsi="Times New Roman" w:cs="Times New Roman"/>
          <w:i/>
        </w:rPr>
        <w:t>mb</w:t>
      </w:r>
      <w:r w:rsidR="00420E84">
        <w:rPr>
          <w:rFonts w:ascii="Times New Roman" w:eastAsia="DAAAAA+TimesNewRomanPSMT" w:hAnsi="Times New Roman" w:cs="Times New Roman"/>
        </w:rPr>
        <w:t>,</w:t>
      </w:r>
      <w:r w:rsidRPr="00E23276">
        <w:rPr>
          <w:rFonts w:ascii="Times New Roman" w:eastAsia="DAAAAA+TimesNewRomanPSMT" w:hAnsi="Times New Roman" w:cs="Times New Roman"/>
        </w:rPr>
        <w:t xml:space="preserve"> для описания комбинированных данных  HERA,  включающих рождение адронов с </w:t>
      </w:r>
      <w:r w:rsidR="00420E84" w:rsidRPr="00E23276">
        <w:rPr>
          <w:rFonts w:ascii="Times New Roman" w:eastAsia="DAAAAA+TimesNewRomanPSMT" w:hAnsi="Times New Roman" w:cs="Times New Roman"/>
          <w:i/>
          <w:lang w:val="en-US"/>
        </w:rPr>
        <w:t>b</w:t>
      </w:r>
      <w:r w:rsidR="00420E84" w:rsidRPr="00E23276">
        <w:rPr>
          <w:rFonts w:ascii="Times New Roman" w:eastAsia="DAAAAA+TimesNewRomanPSMT" w:hAnsi="Times New Roman" w:cs="Times New Roman"/>
          <w:i/>
        </w:rPr>
        <w:t xml:space="preserve"> </w:t>
      </w:r>
      <w:r w:rsidR="00420E84" w:rsidRPr="00E23276">
        <w:rPr>
          <w:rFonts w:ascii="Times New Roman" w:eastAsia="DAAAAA+TimesNewRomanPSMT" w:hAnsi="Times New Roman" w:cs="Times New Roman"/>
        </w:rPr>
        <w:t xml:space="preserve">- кварком, выполнялась подгонка плотности партонных  распределений и вычислялся </w:t>
      </w:r>
      <w:r w:rsidR="00420E84" w:rsidRPr="00E23276">
        <w:rPr>
          <w:rFonts w:ascii="Times New Roman" w:eastAsia="DAAAAA+TimesNewRomanPSMT" w:hAnsi="Times New Roman" w:cs="Times New Roman"/>
          <w:b/>
          <w:bCs/>
          <w:i/>
          <w:iCs/>
        </w:rPr>
        <w:t>χ</w:t>
      </w:r>
      <w:r w:rsidR="00420E84" w:rsidRPr="00E23276">
        <w:rPr>
          <w:rFonts w:ascii="Times New Roman" w:eastAsia="DAAAAA+TimesNewRomanPSMT" w:hAnsi="Times New Roman" w:cs="Times New Roman"/>
          <w:i/>
          <w:iCs/>
        </w:rPr>
        <w:t>²( mb</w:t>
      </w:r>
      <w:r w:rsidR="00420E84" w:rsidRPr="00E23276">
        <w:rPr>
          <w:rFonts w:ascii="Times New Roman" w:eastAsia="DAAAAA+TimesNewRomanPSMT" w:hAnsi="Times New Roman" w:cs="Times New Roman"/>
          <w:b/>
          <w:bCs/>
          <w:i/>
          <w:iCs/>
        </w:rPr>
        <w:t xml:space="preserve">) </w:t>
      </w:r>
      <w:r w:rsidR="00BA5455">
        <w:rPr>
          <w:rFonts w:ascii="Times New Roman" w:eastAsia="DAAAAA+TimesNewRomanPSMT" w:hAnsi="Times New Roman" w:cs="Times New Roman"/>
          <w:b/>
          <w:bCs/>
          <w:i/>
          <w:iCs/>
        </w:rPr>
        <w:t xml:space="preserve"> </w:t>
      </w:r>
      <w:r w:rsidR="00BA5455" w:rsidRPr="00BA5455">
        <w:rPr>
          <w:rFonts w:ascii="Times New Roman" w:eastAsia="DAAAAA+TimesNewRomanPSMT" w:hAnsi="Times New Roman" w:cs="Times New Roman"/>
          <w:bCs/>
          <w:iCs/>
        </w:rPr>
        <w:t>(см</w:t>
      </w:r>
      <w:r w:rsidR="00BA5455">
        <w:rPr>
          <w:rFonts w:ascii="Times New Roman" w:eastAsia="DAAAAA+TimesNewRomanPSMT" w:hAnsi="Times New Roman" w:cs="Times New Roman"/>
          <w:bCs/>
          <w:iCs/>
        </w:rPr>
        <w:t>.</w:t>
      </w:r>
      <w:r w:rsidR="00BA5455" w:rsidRPr="00BA5455">
        <w:rPr>
          <w:rFonts w:ascii="Times New Roman" w:eastAsia="DAAAAA+TimesNewRomanPSMT" w:hAnsi="Times New Roman" w:cs="Times New Roman"/>
          <w:bCs/>
          <w:iCs/>
        </w:rPr>
        <w:t xml:space="preserve"> </w:t>
      </w:r>
      <w:r w:rsidR="00BA5455" w:rsidRPr="00BA5455">
        <w:rPr>
          <w:rFonts w:ascii="Times New Roman" w:eastAsia="DAAAAA+TimesNewRomanPSMT" w:hAnsi="Times New Roman" w:cs="Times New Roman"/>
          <w:bCs/>
          <w:iCs/>
        </w:rPr>
        <w:fldChar w:fldCharType="begin"/>
      </w:r>
      <w:r w:rsidR="00BA5455" w:rsidRPr="00BA5455">
        <w:rPr>
          <w:rFonts w:ascii="Times New Roman" w:eastAsia="DAAAAA+TimesNewRomanPSMT" w:hAnsi="Times New Roman" w:cs="Times New Roman"/>
          <w:bCs/>
          <w:iCs/>
        </w:rPr>
        <w:instrText xml:space="preserve"> REF _Ref405994347 \h  \* MERGEFORMAT </w:instrText>
      </w:r>
      <w:r w:rsidR="00BA5455" w:rsidRPr="00BA5455">
        <w:rPr>
          <w:rFonts w:ascii="Times New Roman" w:eastAsia="DAAAAA+TimesNewRomanPSMT" w:hAnsi="Times New Roman" w:cs="Times New Roman"/>
          <w:bCs/>
          <w:iCs/>
        </w:rPr>
      </w:r>
      <w:r w:rsidR="00BA5455" w:rsidRPr="00BA5455">
        <w:rPr>
          <w:rFonts w:ascii="Times New Roman" w:eastAsia="DAAAAA+TimesNewRomanPSMT" w:hAnsi="Times New Roman" w:cs="Times New Roman"/>
          <w:bCs/>
          <w:iCs/>
        </w:rPr>
        <w:fldChar w:fldCharType="separate"/>
      </w:r>
      <w:r w:rsidR="00AA1800" w:rsidRPr="00BA5455">
        <w:rPr>
          <w:rFonts w:ascii="Times New Roman" w:hAnsi="Times New Roman" w:cs="Times New Roman"/>
        </w:rPr>
        <w:t xml:space="preserve">Рис.  </w:t>
      </w:r>
      <w:r w:rsidR="00AA1800" w:rsidRPr="00AA1800">
        <w:rPr>
          <w:rFonts w:ascii="Times New Roman" w:hAnsi="Times New Roman" w:cs="Times New Roman"/>
          <w:noProof/>
        </w:rPr>
        <w:t>2</w:t>
      </w:r>
      <w:r w:rsidR="00AA1800">
        <w:rPr>
          <w:rFonts w:ascii="Times New Roman" w:hAnsi="Times New Roman" w:cs="Times New Roman"/>
        </w:rPr>
        <w:t>.</w:t>
      </w:r>
      <w:r w:rsidR="00AA1800" w:rsidRPr="00AA1800">
        <w:rPr>
          <w:rFonts w:ascii="Times New Roman" w:hAnsi="Times New Roman" w:cs="Times New Roman"/>
          <w:noProof/>
        </w:rPr>
        <w:t>7</w:t>
      </w:r>
      <w:r w:rsidR="00BA5455" w:rsidRPr="00BA5455">
        <w:rPr>
          <w:rFonts w:ascii="Times New Roman" w:eastAsia="DAAAAA+TimesNewRomanPSMT" w:hAnsi="Times New Roman" w:cs="Times New Roman"/>
          <w:bCs/>
          <w:iCs/>
        </w:rPr>
        <w:fldChar w:fldCharType="end"/>
      </w:r>
      <w:r w:rsidR="00BA5455" w:rsidRPr="00BA5455">
        <w:rPr>
          <w:rFonts w:ascii="Times New Roman" w:eastAsia="DAAAAA+TimesNewRomanPSMT" w:hAnsi="Times New Roman" w:cs="Times New Roman"/>
          <w:bCs/>
          <w:iCs/>
        </w:rPr>
        <w:t>)</w:t>
      </w:r>
      <w:r w:rsidR="00420E84" w:rsidRPr="00BA5455">
        <w:rPr>
          <w:rFonts w:ascii="Times New Roman" w:eastAsia="DAAAAA+TimesNewRomanPSMT" w:hAnsi="Times New Roman" w:cs="Times New Roman"/>
          <w:iCs/>
        </w:rPr>
        <w:t>.</w:t>
      </w:r>
      <w:r w:rsidR="00420E84" w:rsidRPr="00E23276">
        <w:rPr>
          <w:rFonts w:ascii="Times New Roman" w:eastAsia="DAAAAA+TimesNewRomanPSMT" w:hAnsi="Times New Roman" w:cs="Times New Roman"/>
          <w:i/>
          <w:iCs/>
        </w:rPr>
        <w:t xml:space="preserve"> </w:t>
      </w:r>
    </w:p>
    <w:p w:rsidR="00420E84" w:rsidRPr="00E23276" w:rsidRDefault="00420E84" w:rsidP="00420E84">
      <w:pPr>
        <w:autoSpaceDE w:val="0"/>
        <w:spacing w:line="276" w:lineRule="auto"/>
        <w:ind w:firstLine="709"/>
        <w:jc w:val="both"/>
        <w:rPr>
          <w:rFonts w:ascii="Times New Roman" w:eastAsia="Times New Roman" w:hAnsi="Times New Roman" w:cs="Times New Roman"/>
          <w:lang w:eastAsia="ar-SA" w:bidi="ar-SA"/>
        </w:rPr>
      </w:pPr>
      <w:r w:rsidRPr="00E23276">
        <w:rPr>
          <w:rFonts w:ascii="Times New Roman" w:hAnsi="Times New Roman" w:cs="Times New Roman"/>
        </w:rPr>
        <w:t xml:space="preserve">Найденная величина бегущей массы </w:t>
      </w:r>
      <w:r w:rsidRPr="00E23276">
        <w:rPr>
          <w:rFonts w:ascii="Times New Roman" w:eastAsia="DAAAAA+TimesNewRomanPSMT" w:hAnsi="Times New Roman" w:cs="Times New Roman"/>
          <w:i/>
        </w:rPr>
        <w:t>b</w:t>
      </w:r>
      <w:r w:rsidRPr="00E23276">
        <w:rPr>
          <w:rFonts w:ascii="Times New Roman" w:eastAsia="DAAAAA+TimesNewRomanPSMT" w:hAnsi="Times New Roman" w:cs="Times New Roman"/>
        </w:rPr>
        <w:t>-кварка (в ГэВ)</w:t>
      </w:r>
    </w:p>
    <w:p w:rsidR="00420E84" w:rsidRDefault="00B535FD" w:rsidP="00420E84">
      <w:pPr>
        <w:autoSpaceDE w:val="0"/>
        <w:spacing w:line="276" w:lineRule="auto"/>
        <w:ind w:firstLine="709"/>
        <w:jc w:val="both"/>
        <w:rPr>
          <w:rFonts w:ascii="Times New Roman" w:hAnsi="Times New Roman" w:cs="Times New Roman"/>
        </w:rPr>
      </w:pPr>
      <w:r>
        <w:rPr>
          <w:rFonts w:ascii="Times New Roman" w:hAnsi="Times New Roman" w:cs="Times New Roman"/>
        </w:rPr>
        <w:pict>
          <v:shape id="_x0000_i1028" type="#_x0000_t75" style="width:327.2pt;height:18.8pt;mso-left-percent:-10001;mso-top-percent:-10001;mso-position-horizontal:absolute;mso-position-horizontal-relative:char;mso-position-vertical:absolute;mso-position-vertical-relative:line;mso-left-percent:-10001;mso-top-percent:-10001">
            <v:imagedata r:id="rId19" o:title=""/>
          </v:shape>
        </w:pict>
      </w:r>
    </w:p>
    <w:p w:rsidR="00420E84" w:rsidRDefault="00420E84" w:rsidP="00420E84">
      <w:pPr>
        <w:autoSpaceDE w:val="0"/>
        <w:spacing w:line="276" w:lineRule="auto"/>
        <w:ind w:firstLine="709"/>
        <w:jc w:val="both"/>
        <w:rPr>
          <w:rFonts w:ascii="Times New Roman" w:hAnsi="Times New Roman" w:cs="Times New Roman"/>
        </w:rPr>
      </w:pPr>
      <w:r w:rsidRPr="00E23276">
        <w:rPr>
          <w:rFonts w:ascii="Times New Roman" w:hAnsi="Times New Roman" w:cs="Times New Roman"/>
        </w:rPr>
        <w:t>хорошо согласуется с мировым средним значением.</w:t>
      </w:r>
    </w:p>
    <w:p w:rsidR="00E23276" w:rsidRPr="00E23276" w:rsidRDefault="00E23276" w:rsidP="00E23276">
      <w:pPr>
        <w:spacing w:line="276" w:lineRule="auto"/>
        <w:ind w:firstLine="709"/>
        <w:jc w:val="both"/>
        <w:rPr>
          <w:rFonts w:ascii="Times New Roman" w:eastAsia="DAAAAA+TimesNewRomanPSMT" w:hAnsi="Times New Roman" w:cs="Times New Roman"/>
        </w:rPr>
      </w:pPr>
    </w:p>
    <w:p w:rsidR="00E23276" w:rsidRPr="00E23276" w:rsidRDefault="00290D7E" w:rsidP="00E23276">
      <w:pPr>
        <w:spacing w:line="276" w:lineRule="auto"/>
        <w:ind w:firstLine="709"/>
        <w:jc w:val="both"/>
        <w:rPr>
          <w:rFonts w:ascii="Times New Roman" w:eastAsia="DAAAAA+TimesNewRomanPSMT" w:hAnsi="Times New Roman" w:cs="Times New Roman"/>
        </w:rPr>
      </w:pPr>
      <w:r>
        <w:rPr>
          <w:rFonts w:ascii="Times New Roman" w:eastAsia="Times New Roman" w:hAnsi="Times New Roman" w:cs="Times New Roman"/>
          <w:lang w:eastAsia="ar-SA"/>
        </w:rPr>
        <w:lastRenderedPageBreak/>
        <w:pict>
          <v:shape id="_x0000_s1217" type="#_x0000_t75" style="position:absolute;left:0;text-align:left;margin-left:64.5pt;margin-top:4.1pt;width:283.25pt;height:218.65pt;z-index:17;mso-wrap-distance-left:0;mso-wrap-distance-right:0" filled="t">
            <v:fill color2="black"/>
            <v:imagedata r:id="rId20" o:title=""/>
            <w10:wrap type="square" side="largest"/>
          </v:shape>
        </w:pict>
      </w:r>
    </w:p>
    <w:p w:rsidR="00E23276" w:rsidRPr="00E23276" w:rsidRDefault="00E23276" w:rsidP="00E23276">
      <w:pPr>
        <w:spacing w:line="276" w:lineRule="auto"/>
        <w:ind w:firstLine="709"/>
        <w:jc w:val="both"/>
        <w:rPr>
          <w:rFonts w:ascii="Times New Roman" w:eastAsia="DAAAAA+TimesNewRomanPSMT" w:hAnsi="Times New Roman" w:cs="Times New Roman"/>
        </w:rPr>
      </w:pPr>
    </w:p>
    <w:p w:rsidR="00E23276" w:rsidRPr="00E23276" w:rsidRDefault="00E23276" w:rsidP="00E23276">
      <w:pPr>
        <w:spacing w:line="276" w:lineRule="auto"/>
        <w:ind w:firstLine="709"/>
        <w:jc w:val="both"/>
        <w:rPr>
          <w:rFonts w:ascii="Times New Roman" w:eastAsia="DAAAAA+TimesNewRomanPSMT" w:hAnsi="Times New Roman" w:cs="Times New Roman"/>
        </w:rPr>
      </w:pPr>
    </w:p>
    <w:p w:rsidR="00E23276" w:rsidRPr="00E23276" w:rsidRDefault="00E23276" w:rsidP="00E23276">
      <w:pPr>
        <w:spacing w:line="276" w:lineRule="auto"/>
        <w:ind w:firstLine="709"/>
        <w:jc w:val="both"/>
        <w:rPr>
          <w:rFonts w:ascii="Times New Roman" w:eastAsia="DAAAAA+TimesNewRomanPSMT" w:hAnsi="Times New Roman" w:cs="Times New Roman"/>
        </w:rPr>
      </w:pPr>
    </w:p>
    <w:p w:rsidR="00E23276" w:rsidRPr="00E23276" w:rsidRDefault="00E23276" w:rsidP="00E23276">
      <w:pPr>
        <w:spacing w:line="276" w:lineRule="auto"/>
        <w:ind w:firstLine="709"/>
        <w:jc w:val="both"/>
        <w:rPr>
          <w:rFonts w:ascii="Times New Roman" w:eastAsia="DAAAAA+TimesNewRomanPSMT" w:hAnsi="Times New Roman" w:cs="Times New Roman"/>
        </w:rPr>
      </w:pPr>
    </w:p>
    <w:p w:rsidR="00E23276" w:rsidRPr="00E23276" w:rsidRDefault="00E23276" w:rsidP="00E23276">
      <w:pPr>
        <w:spacing w:line="276" w:lineRule="auto"/>
        <w:ind w:firstLine="709"/>
        <w:jc w:val="both"/>
        <w:rPr>
          <w:rFonts w:ascii="Times New Roman" w:eastAsia="DAAAAA+TimesNewRomanPSMT" w:hAnsi="Times New Roman" w:cs="Times New Roman"/>
        </w:rPr>
      </w:pPr>
    </w:p>
    <w:p w:rsidR="00E23276" w:rsidRPr="00E23276" w:rsidRDefault="00E23276" w:rsidP="00E23276">
      <w:pPr>
        <w:spacing w:line="276" w:lineRule="auto"/>
        <w:ind w:firstLine="709"/>
        <w:jc w:val="both"/>
        <w:rPr>
          <w:rFonts w:ascii="Times New Roman" w:eastAsia="DAAAAA+TimesNewRomanPSMT" w:hAnsi="Times New Roman" w:cs="Times New Roman"/>
        </w:rPr>
      </w:pPr>
    </w:p>
    <w:p w:rsidR="00E23276" w:rsidRPr="00E23276" w:rsidRDefault="00E23276" w:rsidP="00E23276">
      <w:pPr>
        <w:spacing w:line="276" w:lineRule="auto"/>
        <w:ind w:firstLine="709"/>
        <w:jc w:val="both"/>
        <w:rPr>
          <w:rFonts w:ascii="Times New Roman" w:eastAsia="Times New Roman" w:hAnsi="Times New Roman" w:cs="Times New Roman"/>
          <w:color w:val="000000"/>
          <w:shd w:val="clear" w:color="auto" w:fill="FFFFFF"/>
          <w:lang w:eastAsia="ar-SA" w:bidi="ar-SA"/>
        </w:rPr>
      </w:pPr>
      <w:r w:rsidRPr="00E23276">
        <w:rPr>
          <w:rFonts w:ascii="Times New Roman" w:hAnsi="Times New Roman" w:cs="Times New Roman"/>
          <w:color w:val="000000"/>
          <w:shd w:val="clear" w:color="auto" w:fill="FFFFFF"/>
        </w:rPr>
        <w:t xml:space="preserve">  </w:t>
      </w: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420E84" w:rsidRDefault="000543FA" w:rsidP="00420E84">
      <w:pPr>
        <w:pStyle w:val="a6"/>
        <w:jc w:val="center"/>
        <w:rPr>
          <w:rFonts w:ascii="Times New Roman" w:hAnsi="Times New Roman" w:cs="Times New Roman"/>
          <w:b/>
          <w:i w:val="0"/>
          <w:color w:val="000000"/>
          <w:shd w:val="clear" w:color="auto" w:fill="FFFFFF"/>
        </w:rPr>
      </w:pPr>
      <w:bookmarkStart w:id="14" w:name="_Ref405994223"/>
      <w:r w:rsidRPr="00420E8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2</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6</w:t>
      </w:r>
      <w:r w:rsidR="008B68A0">
        <w:rPr>
          <w:i w:val="0"/>
        </w:rPr>
        <w:fldChar w:fldCharType="end"/>
      </w:r>
      <w:bookmarkEnd w:id="14"/>
      <w:r w:rsidRPr="00420E84">
        <w:rPr>
          <w:i w:val="0"/>
        </w:rPr>
        <w:t xml:space="preserve"> </w:t>
      </w:r>
      <w:r w:rsidR="00E23276" w:rsidRPr="00420E84">
        <w:rPr>
          <w:rFonts w:ascii="Times New Roman" w:eastAsia="CAAAAA+TimesNewRomanPS-BoldMT" w:hAnsi="Times New Roman" w:cs="Times New Roman"/>
          <w:i w:val="0"/>
          <w:iCs w:val="0"/>
        </w:rPr>
        <w:t xml:space="preserve">Нормированное </w:t>
      </w:r>
      <w:r w:rsidR="00E23276" w:rsidRPr="00420E84">
        <w:rPr>
          <w:rFonts w:ascii="Times New Roman" w:eastAsia="DAAAAA+TimesNewRomanPSMT" w:hAnsi="Times New Roman" w:cs="Times New Roman"/>
          <w:i w:val="0"/>
          <w:iCs w:val="0"/>
        </w:rPr>
        <w:t>сечение фоторождения D* м</w:t>
      </w:r>
      <w:r w:rsidR="00D16642">
        <w:rPr>
          <w:rFonts w:ascii="Times New Roman" w:eastAsia="DAAAAA+TimesNewRomanPSMT" w:hAnsi="Times New Roman" w:cs="Times New Roman"/>
          <w:i w:val="0"/>
          <w:iCs w:val="0"/>
        </w:rPr>
        <w:t>е</w:t>
      </w:r>
      <w:r w:rsidR="00E23276" w:rsidRPr="00420E84">
        <w:rPr>
          <w:rFonts w:ascii="Times New Roman" w:eastAsia="DAAAAA+TimesNewRomanPSMT" w:hAnsi="Times New Roman" w:cs="Times New Roman"/>
          <w:i w:val="0"/>
          <w:iCs w:val="0"/>
        </w:rPr>
        <w:t xml:space="preserve">зона как функция энергии центра масс в ep столкновении. Предсказания пКХД показаны сплошной кривой с   наложением интервала неопределенностей расчетов. Предсказания МК генератора </w:t>
      </w:r>
      <w:r w:rsidR="00E23276" w:rsidRPr="00420E84">
        <w:rPr>
          <w:rFonts w:ascii="Times New Roman" w:eastAsia="ATUGAM+SFCC1200" w:hAnsi="Times New Roman" w:cs="Times New Roman"/>
          <w:i w:val="0"/>
          <w:iCs w:val="0"/>
        </w:rPr>
        <w:t>Pythia</w:t>
      </w:r>
      <w:r w:rsidR="00E23276" w:rsidRPr="00420E84">
        <w:rPr>
          <w:rFonts w:ascii="Times New Roman" w:eastAsia="DAAAAA+TimesNewRomanPSMT" w:hAnsi="Times New Roman" w:cs="Times New Roman"/>
          <w:i w:val="0"/>
          <w:iCs w:val="0"/>
        </w:rPr>
        <w:t xml:space="preserve"> показаны пунктирной кривой.</w:t>
      </w:r>
    </w:p>
    <w:p w:rsidR="00E23276" w:rsidRPr="00E23276" w:rsidRDefault="00290D7E" w:rsidP="00E23276">
      <w:pPr>
        <w:autoSpaceDE w:val="0"/>
        <w:spacing w:line="276" w:lineRule="auto"/>
        <w:ind w:firstLine="709"/>
        <w:jc w:val="both"/>
        <w:rPr>
          <w:rFonts w:ascii="Times New Roman" w:eastAsia="DAAAAA+TimesNewRomanPSMT" w:hAnsi="Times New Roman" w:cs="Times New Roman"/>
          <w:iCs/>
        </w:rPr>
      </w:pPr>
      <w:r>
        <w:rPr>
          <w:rFonts w:ascii="Times New Roman" w:hAnsi="Times New Roman" w:cs="Times New Roman"/>
          <w:lang w:eastAsia="ar-SA"/>
        </w:rPr>
        <w:pict>
          <v:shape id="_x0000_s1219" type="#_x0000_t75" style="position:absolute;left:0;text-align:left;margin-left:101.65pt;margin-top:11.8pt;width:311.6pt;height:186.9pt;z-index:18;mso-wrap-distance-left:0;mso-wrap-distance-right:0" filled="t">
            <v:fill color2="black"/>
            <v:imagedata r:id="rId21" o:title=""/>
          </v:shape>
        </w:pict>
      </w:r>
    </w:p>
    <w:p w:rsidR="00420E84" w:rsidRDefault="00E23276" w:rsidP="00420E84">
      <w:pPr>
        <w:autoSpaceDE w:val="0"/>
        <w:spacing w:line="276" w:lineRule="auto"/>
        <w:ind w:firstLine="709"/>
        <w:jc w:val="both"/>
        <w:rPr>
          <w:rFonts w:ascii="Times New Roman" w:hAnsi="Times New Roman" w:cs="Times New Roman"/>
        </w:rPr>
      </w:pPr>
      <w:r w:rsidRPr="00E23276">
        <w:rPr>
          <w:rFonts w:ascii="Times New Roman" w:eastAsia="DAAAAA+TimesNewRomanPSMT" w:hAnsi="Times New Roman" w:cs="Times New Roman"/>
          <w:i/>
        </w:rPr>
        <w:t xml:space="preserve"> </w:t>
      </w:r>
    </w:p>
    <w:p w:rsidR="00420E84" w:rsidRDefault="00420E84" w:rsidP="00E23276">
      <w:pPr>
        <w:autoSpaceDE w:val="0"/>
        <w:spacing w:line="276" w:lineRule="auto"/>
        <w:ind w:firstLine="709"/>
        <w:jc w:val="both"/>
        <w:rPr>
          <w:rFonts w:ascii="Times New Roman" w:hAnsi="Times New Roman" w:cs="Times New Roman"/>
        </w:rPr>
      </w:pPr>
    </w:p>
    <w:p w:rsidR="00E23276" w:rsidRPr="00E23276" w:rsidRDefault="00E23276" w:rsidP="00E23276">
      <w:pPr>
        <w:autoSpaceDE w:val="0"/>
        <w:spacing w:line="276" w:lineRule="auto"/>
        <w:ind w:firstLine="709"/>
        <w:jc w:val="both"/>
        <w:rPr>
          <w:rFonts w:ascii="Times New Roman" w:eastAsia="Arial" w:hAnsi="Times New Roman" w:cs="Times New Roman"/>
        </w:rPr>
      </w:pPr>
    </w:p>
    <w:p w:rsidR="00E23276" w:rsidRPr="00E23276" w:rsidRDefault="00E23276" w:rsidP="00E23276">
      <w:pPr>
        <w:autoSpaceDE w:val="0"/>
        <w:spacing w:line="276" w:lineRule="auto"/>
        <w:ind w:firstLine="709"/>
        <w:jc w:val="both"/>
        <w:rPr>
          <w:rFonts w:ascii="Times New Roman" w:eastAsia="Times New Roman" w:hAnsi="Times New Roman" w:cs="Times New Roman"/>
          <w:lang w:eastAsia="ar-SA" w:bidi="ar-SA"/>
        </w:rPr>
      </w:pPr>
      <w:r w:rsidRPr="00E23276">
        <w:rPr>
          <w:rFonts w:ascii="Times New Roman" w:eastAsia="Arial" w:hAnsi="Times New Roman" w:cs="Times New Roman"/>
        </w:rPr>
        <w:t xml:space="preserve">  </w:t>
      </w:r>
    </w:p>
    <w:p w:rsidR="00E23276" w:rsidRPr="00E23276" w:rsidRDefault="00E23276" w:rsidP="00E23276">
      <w:pPr>
        <w:autoSpaceDE w:val="0"/>
        <w:spacing w:line="276" w:lineRule="auto"/>
        <w:ind w:firstLine="709"/>
        <w:jc w:val="both"/>
        <w:rPr>
          <w:rFonts w:ascii="Times New Roman" w:eastAsia="DAAAAA+TimesNewRomanPSMT" w:hAnsi="Times New Roman" w:cs="Times New Roman"/>
          <w:iCs/>
        </w:rPr>
      </w:pPr>
    </w:p>
    <w:p w:rsidR="00E23276" w:rsidRPr="00E23276" w:rsidRDefault="00E23276" w:rsidP="00E23276">
      <w:pPr>
        <w:autoSpaceDE w:val="0"/>
        <w:spacing w:line="276" w:lineRule="auto"/>
        <w:ind w:firstLine="709"/>
        <w:jc w:val="both"/>
        <w:rPr>
          <w:rFonts w:ascii="Times New Roman" w:eastAsia="DAAAAA+TimesNewRomanPSMT" w:hAnsi="Times New Roman" w:cs="Times New Roman"/>
          <w:iCs/>
        </w:rPr>
      </w:pPr>
    </w:p>
    <w:p w:rsidR="00E23276" w:rsidRPr="00E23276" w:rsidRDefault="00E23276" w:rsidP="00E23276">
      <w:pPr>
        <w:autoSpaceDE w:val="0"/>
        <w:spacing w:line="276" w:lineRule="auto"/>
        <w:ind w:firstLine="709"/>
        <w:jc w:val="both"/>
        <w:rPr>
          <w:rFonts w:ascii="Times New Roman" w:eastAsia="DAAAAA+TimesNewRomanPSMT" w:hAnsi="Times New Roman" w:cs="Times New Roman"/>
          <w:iCs/>
        </w:rPr>
      </w:pPr>
    </w:p>
    <w:p w:rsidR="00E23276" w:rsidRPr="00E23276" w:rsidRDefault="00E23276" w:rsidP="00E23276">
      <w:pPr>
        <w:autoSpaceDE w:val="0"/>
        <w:spacing w:line="276" w:lineRule="auto"/>
        <w:ind w:firstLine="709"/>
        <w:jc w:val="both"/>
        <w:rPr>
          <w:rFonts w:ascii="Times New Roman" w:eastAsia="DAAAAA+TimesNewRomanPSMT" w:hAnsi="Times New Roman" w:cs="Times New Roman"/>
          <w:iCs/>
        </w:rPr>
      </w:pPr>
    </w:p>
    <w:p w:rsidR="00E23276" w:rsidRPr="00E23276" w:rsidRDefault="00E23276" w:rsidP="00E23276">
      <w:pPr>
        <w:autoSpaceDE w:val="0"/>
        <w:spacing w:line="276" w:lineRule="auto"/>
        <w:ind w:firstLine="709"/>
        <w:jc w:val="both"/>
        <w:rPr>
          <w:rFonts w:ascii="Times New Roman" w:eastAsia="DAAAAA+TimesNewRomanPSMT" w:hAnsi="Times New Roman" w:cs="Times New Roman"/>
          <w:iCs/>
        </w:rPr>
      </w:pPr>
    </w:p>
    <w:p w:rsidR="00E23276" w:rsidRPr="00E23276" w:rsidRDefault="00E23276" w:rsidP="00E23276">
      <w:pPr>
        <w:autoSpaceDE w:val="0"/>
        <w:spacing w:line="276" w:lineRule="auto"/>
        <w:ind w:firstLine="709"/>
        <w:jc w:val="both"/>
        <w:rPr>
          <w:rFonts w:ascii="Times New Roman" w:eastAsia="DAAAAA+TimesNewRomanPSMT" w:hAnsi="Times New Roman" w:cs="Times New Roman"/>
          <w:iCs/>
        </w:rPr>
      </w:pPr>
    </w:p>
    <w:p w:rsidR="00E23276" w:rsidRPr="00E23276" w:rsidRDefault="00E23276" w:rsidP="00E23276">
      <w:pPr>
        <w:autoSpaceDE w:val="0"/>
        <w:spacing w:line="276" w:lineRule="auto"/>
        <w:ind w:firstLine="709"/>
        <w:jc w:val="both"/>
        <w:rPr>
          <w:rFonts w:ascii="Times New Roman" w:eastAsia="DAAAAA+TimesNewRomanPSMT" w:hAnsi="Times New Roman" w:cs="Times New Roman"/>
          <w:iCs/>
        </w:rPr>
      </w:pPr>
    </w:p>
    <w:p w:rsidR="00E23276" w:rsidRPr="00E23276" w:rsidRDefault="00E23276" w:rsidP="00E23276">
      <w:pPr>
        <w:autoSpaceDE w:val="0"/>
        <w:spacing w:line="276" w:lineRule="auto"/>
        <w:ind w:firstLine="709"/>
        <w:jc w:val="both"/>
        <w:rPr>
          <w:rFonts w:ascii="Times New Roman" w:eastAsia="DAAAAA+TimesNewRomanPSMT" w:hAnsi="Times New Roman" w:cs="Times New Roman"/>
          <w:iCs/>
        </w:rPr>
      </w:pPr>
    </w:p>
    <w:p w:rsidR="00E23276" w:rsidRPr="00BA5455" w:rsidRDefault="000543FA" w:rsidP="00BA5455">
      <w:pPr>
        <w:pStyle w:val="a6"/>
        <w:jc w:val="center"/>
        <w:rPr>
          <w:rFonts w:ascii="Times New Roman" w:hAnsi="Times New Roman" w:cs="Times New Roman"/>
          <w:i w:val="0"/>
          <w:color w:val="000000"/>
          <w:shd w:val="clear" w:color="auto" w:fill="FFFFFF"/>
        </w:rPr>
      </w:pPr>
      <w:bookmarkStart w:id="15" w:name="_Ref405994347"/>
      <w:r w:rsidRPr="00BA5455">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7</w:t>
      </w:r>
      <w:r w:rsidR="008B68A0">
        <w:rPr>
          <w:rFonts w:ascii="Times New Roman" w:hAnsi="Times New Roman" w:cs="Times New Roman"/>
          <w:i w:val="0"/>
        </w:rPr>
        <w:fldChar w:fldCharType="end"/>
      </w:r>
      <w:bookmarkEnd w:id="15"/>
      <w:r w:rsidR="00E23276" w:rsidRPr="00BA5455">
        <w:rPr>
          <w:rFonts w:ascii="Times New Roman" w:eastAsia="CAAAAA+TimesNewRomanPS-BoldMT" w:hAnsi="Times New Roman" w:cs="Times New Roman"/>
          <w:i w:val="0"/>
          <w:iCs w:val="0"/>
        </w:rPr>
        <w:t xml:space="preserve"> </w:t>
      </w:r>
      <w:r w:rsidR="00E23276" w:rsidRPr="00BA5455">
        <w:rPr>
          <w:rFonts w:ascii="Times New Roman" w:eastAsia="DAAAAA+TimesNewRomanPSMT" w:hAnsi="Times New Roman" w:cs="Times New Roman"/>
          <w:i w:val="0"/>
          <w:iCs w:val="0"/>
        </w:rPr>
        <w:t xml:space="preserve">Значения </w:t>
      </w:r>
      <w:r w:rsidR="00E23276" w:rsidRPr="00BA5455">
        <w:rPr>
          <w:rFonts w:ascii="Times New Roman" w:eastAsia="DAAAAA+TimesNewRomanPSMT" w:hAnsi="Times New Roman" w:cs="Times New Roman"/>
          <w:bCs/>
          <w:i w:val="0"/>
          <w:iCs w:val="0"/>
        </w:rPr>
        <w:t xml:space="preserve">χ² </w:t>
      </w:r>
      <w:r w:rsidR="00E23276" w:rsidRPr="00BA5455">
        <w:rPr>
          <w:rFonts w:ascii="Times New Roman" w:eastAsia="DAAAAA+TimesNewRomanPSMT" w:hAnsi="Times New Roman" w:cs="Times New Roman"/>
          <w:i w:val="0"/>
          <w:iCs w:val="0"/>
        </w:rPr>
        <w:t xml:space="preserve">как функция  бегущей массы b-кварка  </w:t>
      </w:r>
      <w:r w:rsidR="00E23276" w:rsidRPr="00BA5455">
        <w:rPr>
          <w:rFonts w:ascii="Times New Roman" w:eastAsia="GXQWEC+CMMI12" w:hAnsi="Times New Roman" w:cs="Times New Roman"/>
          <w:i w:val="0"/>
          <w:iCs w:val="0"/>
        </w:rPr>
        <w:t>m</w:t>
      </w:r>
      <w:r w:rsidR="00E23276" w:rsidRPr="00BA5455">
        <w:rPr>
          <w:rFonts w:ascii="Times New Roman" w:eastAsia="DJIALB+CMMI8" w:hAnsi="Times New Roman" w:cs="Times New Roman"/>
          <w:i w:val="0"/>
          <w:iCs w:val="0"/>
        </w:rPr>
        <w:t xml:space="preserve">b </w:t>
      </w:r>
      <w:r w:rsidR="00E23276" w:rsidRPr="00BA5455">
        <w:rPr>
          <w:rFonts w:ascii="Times New Roman" w:eastAsia="HHLUAX+CMR12" w:hAnsi="Times New Roman" w:cs="Times New Roman"/>
          <w:i w:val="0"/>
          <w:iCs w:val="0"/>
        </w:rPr>
        <w:t>( m</w:t>
      </w:r>
      <w:r w:rsidR="00E23276" w:rsidRPr="00BA5455">
        <w:rPr>
          <w:rFonts w:ascii="Times New Roman" w:eastAsia="GXQWEC+CMMI12" w:hAnsi="Times New Roman" w:cs="Times New Roman"/>
          <w:i w:val="0"/>
          <w:iCs w:val="0"/>
        </w:rPr>
        <w:t>b).</w:t>
      </w:r>
    </w:p>
    <w:p w:rsidR="00BA5455" w:rsidRDefault="00BA5455" w:rsidP="00E23276">
      <w:pPr>
        <w:pStyle w:val="PreformattedText"/>
        <w:spacing w:after="283" w:line="276" w:lineRule="auto"/>
        <w:ind w:firstLine="709"/>
        <w:jc w:val="both"/>
        <w:rPr>
          <w:rFonts w:ascii="Times New Roman" w:eastAsia="DejaVu Sans Mono" w:hAnsi="Times New Roman" w:cs="Times New Roman"/>
          <w:kern w:val="2"/>
          <w:sz w:val="24"/>
          <w:szCs w:val="24"/>
          <w:lang w:val="ru-RU"/>
        </w:rPr>
      </w:pPr>
    </w:p>
    <w:p w:rsidR="00E23276" w:rsidRPr="00E23276" w:rsidRDefault="00E23276" w:rsidP="00D16642">
      <w:pPr>
        <w:pStyle w:val="PreformattedText"/>
        <w:spacing w:after="283" w:line="276" w:lineRule="auto"/>
        <w:ind w:firstLine="709"/>
        <w:jc w:val="both"/>
        <w:rPr>
          <w:rFonts w:ascii="Times New Roman" w:eastAsia="CAAAAA+TimesNewRomanPSMT" w:hAnsi="Times New Roman" w:cs="Times New Roman"/>
          <w:sz w:val="24"/>
          <w:szCs w:val="24"/>
          <w:lang w:val="ru-RU" w:eastAsia="hi-IN"/>
        </w:rPr>
      </w:pPr>
      <w:r w:rsidRPr="00E23276">
        <w:rPr>
          <w:rFonts w:ascii="Times New Roman" w:eastAsia="DejaVu Sans Mono" w:hAnsi="Times New Roman" w:cs="Times New Roman"/>
          <w:kern w:val="2"/>
          <w:sz w:val="24"/>
          <w:szCs w:val="24"/>
          <w:lang w:val="ru-RU"/>
        </w:rPr>
        <w:t xml:space="preserve">Продолжаются исследования по парному образованию адронных струй с большими поперечными импульсами  в  процессах  дифракционного фоторождения  очарованных </w:t>
      </w:r>
      <w:r w:rsidRPr="00E23276">
        <w:rPr>
          <w:rFonts w:ascii="Times New Roman" w:eastAsia="DejaVu Sans Mono" w:hAnsi="Times New Roman" w:cs="Times New Roman"/>
          <w:kern w:val="2"/>
          <w:sz w:val="24"/>
          <w:szCs w:val="24"/>
        </w:rPr>
        <w:t>D</w:t>
      </w:r>
      <w:r w:rsidRPr="00E23276">
        <w:rPr>
          <w:rFonts w:ascii="Times New Roman" w:eastAsia="DejaVu Sans Mono" w:hAnsi="Times New Roman" w:cs="Times New Roman"/>
          <w:kern w:val="2"/>
          <w:sz w:val="24"/>
          <w:szCs w:val="24"/>
          <w:lang w:val="ru-RU"/>
        </w:rPr>
        <w:t xml:space="preserve">* мезонов. </w:t>
      </w:r>
      <w:r w:rsidRPr="00D16642">
        <w:rPr>
          <w:rFonts w:ascii="Times New Roman" w:eastAsia="CAAAAA+TimesNewRomanPSMT" w:hAnsi="Times New Roman" w:cs="Times New Roman"/>
          <w:sz w:val="24"/>
          <w:szCs w:val="24"/>
          <w:lang w:val="ru-RU"/>
        </w:rPr>
        <w:t xml:space="preserve">В рамках исследования </w:t>
      </w:r>
      <w:r w:rsidRPr="00D16642">
        <w:rPr>
          <w:rFonts w:ascii="Times New Roman" w:eastAsia="CAAAAA+TimesNewRomanPSMT" w:hAnsi="Times New Roman" w:cs="Times New Roman"/>
          <w:sz w:val="24"/>
          <w:szCs w:val="24"/>
          <w:lang w:val="ru-RU" w:eastAsia="hi-IN"/>
        </w:rPr>
        <w:t>фрагментационных</w:t>
      </w:r>
      <w:r w:rsidRPr="00D16642">
        <w:rPr>
          <w:rFonts w:ascii="Times New Roman" w:eastAsia="CAAAAA+TimesNewRomanPSMT" w:hAnsi="Times New Roman" w:cs="Times New Roman"/>
          <w:sz w:val="24"/>
          <w:szCs w:val="24"/>
          <w:lang w:val="ru-RU"/>
        </w:rPr>
        <w:t xml:space="preserve"> функций (ФФ) в области мишени </w:t>
      </w:r>
      <w:r w:rsidRPr="00D16642">
        <w:rPr>
          <w:rFonts w:ascii="Times New Roman" w:eastAsia="CAAAAA+TimesNewRomanPSMT" w:hAnsi="Times New Roman" w:cs="Times New Roman"/>
          <w:sz w:val="24"/>
          <w:szCs w:val="24"/>
          <w:lang w:val="ru-RU" w:eastAsia="hi-IN"/>
        </w:rPr>
        <w:t xml:space="preserve">в системе Брейта продолжен анализ зависимости ФФ от переменной Бьёркена </w:t>
      </w:r>
      <w:r w:rsidRPr="00D16642">
        <w:rPr>
          <w:rFonts w:ascii="Times New Roman" w:eastAsia="CAAAAA+TimesNewRomanPSMT" w:hAnsi="Times New Roman" w:cs="Times New Roman"/>
          <w:i/>
          <w:sz w:val="24"/>
          <w:szCs w:val="24"/>
          <w:lang w:val="ru-RU" w:eastAsia="hi-IN"/>
        </w:rPr>
        <w:t>х</w:t>
      </w:r>
      <w:r w:rsidRPr="00D16642">
        <w:rPr>
          <w:rFonts w:ascii="Times New Roman" w:eastAsia="CAAAAA+TimesNewRomanPSMT" w:hAnsi="Times New Roman" w:cs="Times New Roman"/>
          <w:sz w:val="24"/>
          <w:szCs w:val="24"/>
          <w:lang w:val="ru-RU" w:eastAsia="hi-IN"/>
        </w:rPr>
        <w:t xml:space="preserve"> и переданного импульса </w:t>
      </w:r>
      <w:r w:rsidRPr="00E23276">
        <w:rPr>
          <w:rFonts w:ascii="Times New Roman" w:eastAsia="DAAAAA+TimesNewRomanPSMT" w:hAnsi="Times New Roman" w:cs="Times New Roman"/>
          <w:i/>
          <w:iCs/>
          <w:sz w:val="24"/>
          <w:szCs w:val="24"/>
          <w:lang w:eastAsia="hi-IN"/>
        </w:rPr>
        <w:t>Q</w:t>
      </w:r>
      <w:r w:rsidRPr="00D16642">
        <w:rPr>
          <w:rFonts w:ascii="Times New Roman" w:eastAsia="DAAAAA+TimesNewRomanPSMT" w:hAnsi="Times New Roman" w:cs="Times New Roman"/>
          <w:i/>
          <w:iCs/>
          <w:sz w:val="24"/>
          <w:szCs w:val="24"/>
          <w:lang w:val="ru-RU" w:eastAsia="hi-IN"/>
        </w:rPr>
        <w:t>²</w:t>
      </w:r>
      <w:r w:rsidRPr="00D16642">
        <w:rPr>
          <w:rFonts w:ascii="Times New Roman" w:eastAsia="CAAAAA+TimesNewRomanPSMT" w:hAnsi="Times New Roman" w:cs="Times New Roman"/>
          <w:sz w:val="24"/>
          <w:szCs w:val="24"/>
          <w:lang w:val="ru-RU" w:eastAsia="hi-IN"/>
        </w:rPr>
        <w:t xml:space="preserve"> в глубоко-неупругих е </w:t>
      </w:r>
      <w:r w:rsidRPr="00E23276">
        <w:rPr>
          <w:rFonts w:ascii="Times New Roman" w:eastAsia="DAAAAA+TimesNewRomanPS-ItalicMT" w:hAnsi="Times New Roman" w:cs="Times New Roman"/>
          <w:sz w:val="24"/>
          <w:szCs w:val="24"/>
          <w:lang w:eastAsia="hi-IN"/>
        </w:rPr>
        <w:t>p</w:t>
      </w:r>
      <w:r w:rsidRPr="00D16642">
        <w:rPr>
          <w:rFonts w:ascii="Times New Roman" w:eastAsia="DAAAAA+TimesNewRomanPS-ItalicMT" w:hAnsi="Times New Roman" w:cs="Times New Roman"/>
          <w:sz w:val="24"/>
          <w:szCs w:val="24"/>
          <w:lang w:val="ru-RU" w:eastAsia="hi-IN"/>
        </w:rPr>
        <w:t>-</w:t>
      </w:r>
      <w:r w:rsidRPr="00D16642">
        <w:rPr>
          <w:rFonts w:ascii="Times New Roman" w:eastAsia="CAAAAA+TimesNewRomanPSMT" w:hAnsi="Times New Roman" w:cs="Times New Roman"/>
          <w:sz w:val="24"/>
          <w:szCs w:val="24"/>
          <w:lang w:val="ru-RU" w:eastAsia="hi-IN"/>
        </w:rPr>
        <w:t xml:space="preserve">взаимодействиях. Впервые получены данные по зависимости положения максимума ФФ от переменной Бьёркена </w:t>
      </w:r>
      <w:r w:rsidRPr="00E23276">
        <w:rPr>
          <w:rFonts w:ascii="Times New Roman" w:eastAsia="CAAAAA+TimesNewRomanPSMT" w:hAnsi="Times New Roman" w:cs="Times New Roman"/>
          <w:i/>
          <w:sz w:val="24"/>
          <w:szCs w:val="24"/>
          <w:lang w:eastAsia="hi-IN"/>
        </w:rPr>
        <w:t>x</w:t>
      </w:r>
      <w:r w:rsidRPr="00D16642">
        <w:rPr>
          <w:rFonts w:ascii="Times New Roman" w:eastAsia="CAAAAA+TimesNewRomanPSMT" w:hAnsi="Times New Roman" w:cs="Times New Roman"/>
          <w:sz w:val="24"/>
          <w:szCs w:val="24"/>
          <w:lang w:val="ru-RU" w:eastAsia="hi-IN"/>
        </w:rPr>
        <w:t xml:space="preserve"> для области малых </w:t>
      </w:r>
      <w:r w:rsidRPr="00E23276">
        <w:rPr>
          <w:rFonts w:ascii="Times New Roman" w:eastAsia="DAAAAA+TimesNewRomanPSMT" w:hAnsi="Times New Roman" w:cs="Times New Roman"/>
          <w:i/>
          <w:iCs/>
          <w:sz w:val="24"/>
          <w:szCs w:val="24"/>
          <w:lang w:eastAsia="hi-IN"/>
        </w:rPr>
        <w:t>Q</w:t>
      </w:r>
      <w:r w:rsidRPr="00D16642">
        <w:rPr>
          <w:rFonts w:ascii="Times New Roman" w:eastAsia="DAAAAA+TimesNewRomanPSMT" w:hAnsi="Times New Roman" w:cs="Times New Roman"/>
          <w:i/>
          <w:iCs/>
          <w:sz w:val="24"/>
          <w:szCs w:val="24"/>
          <w:lang w:val="ru-RU" w:eastAsia="hi-IN"/>
        </w:rPr>
        <w:t>²</w:t>
      </w:r>
      <w:r w:rsidRPr="00D16642">
        <w:rPr>
          <w:rFonts w:ascii="Times New Roman" w:eastAsia="CAAAAA+TimesNewRomanPSMT" w:hAnsi="Times New Roman" w:cs="Times New Roman"/>
          <w:sz w:val="24"/>
          <w:szCs w:val="24"/>
          <w:lang w:val="ru-RU" w:eastAsia="hi-IN"/>
        </w:rPr>
        <w:t xml:space="preserve"> (</w:t>
      </w:r>
      <w:r w:rsidR="00D16642" w:rsidRPr="00D16642">
        <w:rPr>
          <w:rFonts w:ascii="Times New Roman" w:eastAsia="CAAAAA+TimesNewRomanPSMT" w:hAnsi="Times New Roman" w:cs="Times New Roman"/>
          <w:sz w:val="24"/>
          <w:szCs w:val="24"/>
          <w:lang w:eastAsia="hi-IN"/>
        </w:rPr>
        <w:fldChar w:fldCharType="begin"/>
      </w:r>
      <w:r w:rsidR="00D16642" w:rsidRPr="00D16642">
        <w:rPr>
          <w:rFonts w:ascii="Times New Roman" w:eastAsia="CAAAAA+TimesNewRomanPSMT" w:hAnsi="Times New Roman" w:cs="Times New Roman"/>
          <w:sz w:val="24"/>
          <w:szCs w:val="24"/>
          <w:lang w:val="ru-RU" w:eastAsia="hi-IN"/>
        </w:rPr>
        <w:instrText xml:space="preserve"> </w:instrText>
      </w:r>
      <w:r w:rsidR="00D16642" w:rsidRPr="00D16642">
        <w:rPr>
          <w:rFonts w:ascii="Times New Roman" w:eastAsia="CAAAAA+TimesNewRomanPSMT" w:hAnsi="Times New Roman" w:cs="Times New Roman"/>
          <w:sz w:val="24"/>
          <w:szCs w:val="24"/>
          <w:lang w:eastAsia="hi-IN"/>
        </w:rPr>
        <w:instrText>REF</w:instrText>
      </w:r>
      <w:r w:rsidR="00D16642" w:rsidRPr="00D16642">
        <w:rPr>
          <w:rFonts w:ascii="Times New Roman" w:eastAsia="CAAAAA+TimesNewRomanPSMT" w:hAnsi="Times New Roman" w:cs="Times New Roman"/>
          <w:sz w:val="24"/>
          <w:szCs w:val="24"/>
          <w:lang w:val="ru-RU" w:eastAsia="hi-IN"/>
        </w:rPr>
        <w:instrText xml:space="preserve"> _</w:instrText>
      </w:r>
      <w:r w:rsidR="00D16642" w:rsidRPr="00D16642">
        <w:rPr>
          <w:rFonts w:ascii="Times New Roman" w:eastAsia="CAAAAA+TimesNewRomanPSMT" w:hAnsi="Times New Roman" w:cs="Times New Roman"/>
          <w:sz w:val="24"/>
          <w:szCs w:val="24"/>
          <w:lang w:eastAsia="hi-IN"/>
        </w:rPr>
        <w:instrText>Ref</w:instrText>
      </w:r>
      <w:r w:rsidR="00D16642" w:rsidRPr="00D16642">
        <w:rPr>
          <w:rFonts w:ascii="Times New Roman" w:eastAsia="CAAAAA+TimesNewRomanPSMT" w:hAnsi="Times New Roman" w:cs="Times New Roman"/>
          <w:sz w:val="24"/>
          <w:szCs w:val="24"/>
          <w:lang w:val="ru-RU" w:eastAsia="hi-IN"/>
        </w:rPr>
        <w:instrText>405994601 \</w:instrText>
      </w:r>
      <w:r w:rsidR="00D16642" w:rsidRPr="00D16642">
        <w:rPr>
          <w:rFonts w:ascii="Times New Roman" w:eastAsia="CAAAAA+TimesNewRomanPSMT" w:hAnsi="Times New Roman" w:cs="Times New Roman"/>
          <w:sz w:val="24"/>
          <w:szCs w:val="24"/>
          <w:lang w:eastAsia="hi-IN"/>
        </w:rPr>
        <w:instrText>h</w:instrText>
      </w:r>
      <w:r w:rsidR="00D16642" w:rsidRPr="00D16642">
        <w:rPr>
          <w:rFonts w:ascii="Times New Roman" w:eastAsia="CAAAAA+TimesNewRomanPSMT" w:hAnsi="Times New Roman" w:cs="Times New Roman"/>
          <w:sz w:val="24"/>
          <w:szCs w:val="24"/>
          <w:lang w:val="ru-RU" w:eastAsia="hi-IN"/>
        </w:rPr>
        <w:instrText xml:space="preserve">  \* </w:instrText>
      </w:r>
      <w:r w:rsidR="00D16642" w:rsidRPr="00D16642">
        <w:rPr>
          <w:rFonts w:ascii="Times New Roman" w:eastAsia="CAAAAA+TimesNewRomanPSMT" w:hAnsi="Times New Roman" w:cs="Times New Roman"/>
          <w:sz w:val="24"/>
          <w:szCs w:val="24"/>
          <w:lang w:eastAsia="hi-IN"/>
        </w:rPr>
        <w:instrText>MERGEFORMAT</w:instrText>
      </w:r>
      <w:r w:rsidR="00D16642" w:rsidRPr="00D16642">
        <w:rPr>
          <w:rFonts w:ascii="Times New Roman" w:eastAsia="CAAAAA+TimesNewRomanPSMT" w:hAnsi="Times New Roman" w:cs="Times New Roman"/>
          <w:sz w:val="24"/>
          <w:szCs w:val="24"/>
          <w:lang w:val="ru-RU" w:eastAsia="hi-IN"/>
        </w:rPr>
        <w:instrText xml:space="preserve"> </w:instrText>
      </w:r>
      <w:r w:rsidR="00D16642" w:rsidRPr="00D16642">
        <w:rPr>
          <w:rFonts w:ascii="Times New Roman" w:eastAsia="CAAAAA+TimesNewRomanPSMT" w:hAnsi="Times New Roman" w:cs="Times New Roman"/>
          <w:sz w:val="24"/>
          <w:szCs w:val="24"/>
          <w:lang w:eastAsia="hi-IN"/>
        </w:rPr>
      </w:r>
      <w:r w:rsidR="00D16642" w:rsidRPr="00D16642">
        <w:rPr>
          <w:rFonts w:ascii="Times New Roman" w:eastAsia="CAAAAA+TimesNewRomanPSMT" w:hAnsi="Times New Roman" w:cs="Times New Roman"/>
          <w:sz w:val="24"/>
          <w:szCs w:val="24"/>
          <w:lang w:eastAsia="hi-IN"/>
        </w:rPr>
        <w:fldChar w:fldCharType="separate"/>
      </w:r>
      <w:r w:rsidR="00AA1800" w:rsidRPr="00AA1800">
        <w:rPr>
          <w:rFonts w:ascii="Times New Roman" w:hAnsi="Times New Roman" w:cs="Times New Roman"/>
          <w:sz w:val="24"/>
          <w:szCs w:val="24"/>
          <w:lang w:val="ru-RU"/>
        </w:rPr>
        <w:t xml:space="preserve">Рис.  </w:t>
      </w:r>
      <w:r w:rsidR="00AA1800" w:rsidRPr="00AA1800">
        <w:rPr>
          <w:rFonts w:ascii="Times New Roman" w:hAnsi="Times New Roman" w:cs="Times New Roman"/>
          <w:noProof/>
          <w:sz w:val="24"/>
          <w:szCs w:val="24"/>
          <w:lang w:val="ru-RU"/>
        </w:rPr>
        <w:t>2</w:t>
      </w:r>
      <w:r w:rsidR="00AA1800" w:rsidRPr="00AA1800">
        <w:rPr>
          <w:rFonts w:ascii="Times New Roman" w:hAnsi="Times New Roman" w:cs="Times New Roman"/>
          <w:sz w:val="24"/>
          <w:szCs w:val="24"/>
          <w:lang w:val="ru-RU"/>
        </w:rPr>
        <w:t>.</w:t>
      </w:r>
      <w:r w:rsidR="00AA1800" w:rsidRPr="00AA1800">
        <w:rPr>
          <w:rFonts w:ascii="Times New Roman" w:hAnsi="Times New Roman" w:cs="Times New Roman"/>
          <w:noProof/>
          <w:sz w:val="24"/>
          <w:szCs w:val="24"/>
          <w:lang w:val="ru-RU"/>
        </w:rPr>
        <w:t>8</w:t>
      </w:r>
      <w:r w:rsidR="00D16642" w:rsidRPr="00D16642">
        <w:rPr>
          <w:rFonts w:ascii="Times New Roman" w:eastAsia="CAAAAA+TimesNewRomanPSMT" w:hAnsi="Times New Roman" w:cs="Times New Roman"/>
          <w:sz w:val="24"/>
          <w:szCs w:val="24"/>
          <w:lang w:eastAsia="hi-IN"/>
        </w:rPr>
        <w:fldChar w:fldCharType="end"/>
      </w:r>
      <w:r w:rsidRPr="00D16642">
        <w:rPr>
          <w:rFonts w:ascii="Times New Roman" w:eastAsia="CAAAAA+TimesNewRomanPSMT" w:hAnsi="Times New Roman" w:cs="Times New Roman"/>
          <w:sz w:val="24"/>
          <w:szCs w:val="24"/>
          <w:lang w:val="ru-RU" w:eastAsia="hi-IN"/>
        </w:rPr>
        <w:t xml:space="preserve">). </w:t>
      </w:r>
      <w:r w:rsidRPr="00D979EE">
        <w:rPr>
          <w:rFonts w:ascii="Times New Roman" w:eastAsia="CAAAAA+TimesNewRomanPSMT" w:hAnsi="Times New Roman" w:cs="Times New Roman"/>
          <w:sz w:val="24"/>
          <w:szCs w:val="24"/>
          <w:lang w:val="ru-RU" w:eastAsia="hi-IN"/>
        </w:rPr>
        <w:t xml:space="preserve">Полученные данные согласуются с расчётами КХД в рамках </w:t>
      </w:r>
      <w:r w:rsidRPr="00E23276">
        <w:rPr>
          <w:rFonts w:ascii="Times New Roman" w:eastAsia="CAAAAA+TimesNewRomanPSMT" w:hAnsi="Times New Roman" w:cs="Times New Roman"/>
          <w:sz w:val="24"/>
          <w:szCs w:val="24"/>
          <w:lang w:eastAsia="hi-IN"/>
        </w:rPr>
        <w:t>MLLA</w:t>
      </w:r>
      <w:r w:rsidRPr="00D979EE">
        <w:rPr>
          <w:rFonts w:ascii="Times New Roman" w:eastAsia="CAAAAA+TimesNewRomanPSMT" w:hAnsi="Times New Roman" w:cs="Times New Roman"/>
          <w:sz w:val="24"/>
          <w:szCs w:val="24"/>
          <w:lang w:val="ru-RU" w:eastAsia="hi-IN"/>
        </w:rPr>
        <w:t xml:space="preserve"> приближения, которые предсказывают сильную зависимость  импульсных масштабных распределений от </w:t>
      </w:r>
      <w:r w:rsidRPr="00E23276">
        <w:rPr>
          <w:rFonts w:ascii="Times New Roman" w:eastAsia="CAAAAA+TimesNewRomanPSMT" w:hAnsi="Times New Roman" w:cs="Times New Roman"/>
          <w:i/>
          <w:sz w:val="24"/>
          <w:szCs w:val="24"/>
          <w:lang w:eastAsia="hi-IN"/>
        </w:rPr>
        <w:t>x</w:t>
      </w:r>
      <w:r w:rsidRPr="00D979EE">
        <w:rPr>
          <w:rFonts w:ascii="Times New Roman" w:eastAsia="CAAAAA+TimesNewRomanPSMT" w:hAnsi="Times New Roman" w:cs="Times New Roman"/>
          <w:sz w:val="24"/>
          <w:szCs w:val="24"/>
          <w:lang w:val="ru-RU" w:eastAsia="hi-IN"/>
        </w:rPr>
        <w:t xml:space="preserve"> и </w:t>
      </w:r>
      <w:r w:rsidRPr="00E23276">
        <w:rPr>
          <w:rFonts w:ascii="Times New Roman" w:eastAsia="DAAAAA+TimesNewRomanPSMT" w:hAnsi="Times New Roman" w:cs="Times New Roman"/>
          <w:i/>
          <w:iCs/>
          <w:sz w:val="24"/>
          <w:szCs w:val="24"/>
          <w:lang w:eastAsia="hi-IN"/>
        </w:rPr>
        <w:t>Q</w:t>
      </w:r>
      <w:r w:rsidRPr="00D979EE">
        <w:rPr>
          <w:rFonts w:ascii="Times New Roman" w:eastAsia="DAAAAA+TimesNewRomanPSMT" w:hAnsi="Times New Roman" w:cs="Times New Roman"/>
          <w:i/>
          <w:iCs/>
          <w:sz w:val="24"/>
          <w:szCs w:val="24"/>
          <w:lang w:val="ru-RU" w:eastAsia="hi-IN"/>
        </w:rPr>
        <w:t>²</w:t>
      </w:r>
      <w:r w:rsidRPr="00D979EE">
        <w:rPr>
          <w:rFonts w:ascii="Times New Roman" w:eastAsia="CAAAAA+TimesNewRomanPSMT" w:hAnsi="Times New Roman" w:cs="Times New Roman"/>
          <w:sz w:val="24"/>
          <w:szCs w:val="24"/>
          <w:lang w:val="ru-RU" w:eastAsia="hi-IN"/>
        </w:rPr>
        <w:t>.</w:t>
      </w:r>
    </w:p>
    <w:p w:rsidR="00E23276" w:rsidRPr="00E23276" w:rsidRDefault="00290D7E" w:rsidP="008D21A4">
      <w:pPr>
        <w:autoSpaceDE w:val="0"/>
        <w:spacing w:line="276" w:lineRule="auto"/>
        <w:jc w:val="both"/>
        <w:rPr>
          <w:rFonts w:ascii="Times New Roman" w:eastAsia="CAAAAA+TimesNewRomanPSMT" w:hAnsi="Times New Roman" w:cs="Times New Roman"/>
          <w:lang w:eastAsia="hi-IN"/>
        </w:rPr>
      </w:pPr>
      <w:r>
        <w:rPr>
          <w:rFonts w:ascii="Times New Roman" w:eastAsia="Times New Roman" w:hAnsi="Times New Roman" w:cs="Times New Roman"/>
          <w:lang w:eastAsia="ar-SA"/>
        </w:rPr>
        <w:lastRenderedPageBreak/>
        <w:pict>
          <v:shape id="_x0000_s1220" type="#_x0000_t75" style="position:absolute;left:0;text-align:left;margin-left:113.8pt;margin-top:7.9pt;width:226.65pt;height:196.9pt;z-index:19;mso-wrap-distance-left:0;mso-wrap-distance-right:0" filled="t">
            <v:fill color2="black"/>
            <v:imagedata r:id="rId22" o:title=""/>
            <w10:wrap type="square" side="largest"/>
          </v:shape>
        </w:pict>
      </w:r>
    </w:p>
    <w:p w:rsidR="00E23276" w:rsidRPr="00E23276" w:rsidRDefault="00E23276" w:rsidP="00E23276">
      <w:pPr>
        <w:autoSpaceDE w:val="0"/>
        <w:spacing w:line="276" w:lineRule="auto"/>
        <w:ind w:firstLine="709"/>
        <w:jc w:val="both"/>
        <w:rPr>
          <w:rFonts w:ascii="Times New Roman" w:eastAsia="CAAAAA+TimesNewRomanPSMT" w:hAnsi="Times New Roman" w:cs="Times New Roman"/>
          <w:lang w:eastAsia="hi-IN"/>
        </w:rPr>
      </w:pPr>
    </w:p>
    <w:p w:rsidR="00E23276" w:rsidRPr="00E23276" w:rsidRDefault="00E23276" w:rsidP="00E23276">
      <w:pPr>
        <w:autoSpaceDE w:val="0"/>
        <w:spacing w:line="276" w:lineRule="auto"/>
        <w:ind w:firstLine="709"/>
        <w:jc w:val="both"/>
        <w:rPr>
          <w:rFonts w:ascii="Times New Roman" w:eastAsia="CAAAAA+TimesNewRomanPSMT" w:hAnsi="Times New Roman" w:cs="Times New Roman"/>
          <w:lang w:eastAsia="hi-IN"/>
        </w:rPr>
      </w:pPr>
    </w:p>
    <w:p w:rsidR="00E23276" w:rsidRPr="00E23276" w:rsidRDefault="00E23276" w:rsidP="00E23276">
      <w:pPr>
        <w:autoSpaceDE w:val="0"/>
        <w:spacing w:line="276" w:lineRule="auto"/>
        <w:ind w:firstLine="709"/>
        <w:jc w:val="both"/>
        <w:rPr>
          <w:rFonts w:ascii="Times New Roman" w:eastAsia="CAAAAA+TimesNewRomanPSMT" w:hAnsi="Times New Roman" w:cs="Times New Roman"/>
          <w:lang w:eastAsia="hi-IN"/>
        </w:rPr>
      </w:pPr>
    </w:p>
    <w:p w:rsidR="00E23276" w:rsidRPr="00E23276" w:rsidRDefault="00E23276" w:rsidP="00E23276">
      <w:pPr>
        <w:autoSpaceDE w:val="0"/>
        <w:spacing w:line="276" w:lineRule="auto"/>
        <w:ind w:firstLine="709"/>
        <w:jc w:val="both"/>
        <w:rPr>
          <w:rFonts w:ascii="Times New Roman" w:eastAsia="CAAAAA+TimesNewRomanPSMT" w:hAnsi="Times New Roman" w:cs="Times New Roman"/>
          <w:lang w:eastAsia="hi-IN"/>
        </w:rPr>
      </w:pPr>
    </w:p>
    <w:p w:rsidR="00E23276" w:rsidRPr="00E23276" w:rsidRDefault="00E23276" w:rsidP="00E23276">
      <w:pPr>
        <w:autoSpaceDE w:val="0"/>
        <w:spacing w:line="276" w:lineRule="auto"/>
        <w:ind w:firstLine="709"/>
        <w:jc w:val="both"/>
        <w:rPr>
          <w:rFonts w:ascii="Times New Roman" w:eastAsia="CAAAAA+TimesNewRomanPSMT" w:hAnsi="Times New Roman" w:cs="Times New Roman"/>
          <w:lang w:eastAsia="hi-IN"/>
        </w:rPr>
      </w:pPr>
    </w:p>
    <w:p w:rsidR="00E23276" w:rsidRPr="00E23276" w:rsidRDefault="00E23276" w:rsidP="00E23276">
      <w:pPr>
        <w:autoSpaceDE w:val="0"/>
        <w:spacing w:line="276" w:lineRule="auto"/>
        <w:ind w:firstLine="709"/>
        <w:jc w:val="both"/>
        <w:rPr>
          <w:rFonts w:ascii="Times New Roman" w:eastAsia="CAAAAA+TimesNewRomanPSMT" w:hAnsi="Times New Roman" w:cs="Times New Roman"/>
          <w:lang w:eastAsia="hi-IN"/>
        </w:rPr>
      </w:pPr>
    </w:p>
    <w:p w:rsidR="00E23276" w:rsidRPr="00E23276" w:rsidRDefault="00E23276" w:rsidP="00E23276">
      <w:pPr>
        <w:spacing w:line="276" w:lineRule="auto"/>
        <w:ind w:firstLine="709"/>
        <w:jc w:val="both"/>
        <w:rPr>
          <w:rFonts w:ascii="Times New Roman" w:eastAsia="Times New Roman" w:hAnsi="Times New Roman" w:cs="Times New Roman"/>
          <w:b/>
          <w:color w:val="000000"/>
          <w:shd w:val="clear" w:color="auto" w:fill="FFFFFF"/>
          <w:lang w:eastAsia="ar-SA" w:bidi="ar-SA"/>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b/>
          <w:color w:val="000000"/>
          <w:shd w:val="clear" w:color="auto" w:fill="FFFFFF"/>
        </w:rPr>
      </w:pPr>
    </w:p>
    <w:p w:rsidR="00E23276" w:rsidRPr="00D16642" w:rsidRDefault="000543FA" w:rsidP="00D16642">
      <w:pPr>
        <w:pStyle w:val="a6"/>
        <w:jc w:val="center"/>
        <w:rPr>
          <w:rFonts w:ascii="Times New Roman" w:hAnsi="Times New Roman" w:cs="Times New Roman"/>
          <w:i w:val="0"/>
          <w:color w:val="000000"/>
          <w:shd w:val="clear" w:color="auto" w:fill="FFFFFF"/>
        </w:rPr>
      </w:pPr>
      <w:bookmarkStart w:id="16" w:name="_Ref405994601"/>
      <w:r w:rsidRPr="00D16642">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bookmarkEnd w:id="16"/>
      <w:r w:rsidR="00E23276" w:rsidRPr="00D16642">
        <w:rPr>
          <w:rFonts w:ascii="Times New Roman" w:eastAsia="CAAAAA+TimesNewRomanPS-BoldMT" w:hAnsi="Times New Roman" w:cs="Times New Roman"/>
          <w:i w:val="0"/>
          <w:iCs w:val="0"/>
        </w:rPr>
        <w:t xml:space="preserve">  </w:t>
      </w:r>
      <w:r w:rsidR="00E23276" w:rsidRPr="00D16642">
        <w:rPr>
          <w:rFonts w:ascii="Times New Roman" w:eastAsia="DAAAAA+TimesNewRomanPS-ItalicMT" w:hAnsi="Times New Roman" w:cs="Times New Roman"/>
          <w:i w:val="0"/>
          <w:iCs w:val="0"/>
        </w:rPr>
        <w:t xml:space="preserve">Импульсные скейлинговые распределения в фиксированной </w:t>
      </w:r>
      <w:r w:rsidR="00E23276" w:rsidRPr="00D16642">
        <w:rPr>
          <w:rFonts w:ascii="Times New Roman" w:eastAsia="CAAAAA+TimesNewRomanPSMT" w:hAnsi="Times New Roman" w:cs="Times New Roman"/>
          <w:i w:val="0"/>
          <w:iCs w:val="0"/>
        </w:rPr>
        <w:t xml:space="preserve">области 20&lt; </w:t>
      </w:r>
      <w:r w:rsidR="00E23276" w:rsidRPr="00D16642">
        <w:rPr>
          <w:rFonts w:ascii="Times New Roman" w:eastAsia="DAAAAA+TimesNewRomanPSMT" w:hAnsi="Times New Roman" w:cs="Times New Roman"/>
          <w:i w:val="0"/>
          <w:iCs w:val="0"/>
          <w:lang w:eastAsia="hi-IN"/>
        </w:rPr>
        <w:t>Q²</w:t>
      </w:r>
      <w:r w:rsidR="00E23276" w:rsidRPr="00D16642">
        <w:rPr>
          <w:rFonts w:ascii="Times New Roman" w:eastAsia="CAAAAA+TimesNewRomanPSMT" w:hAnsi="Times New Roman" w:cs="Times New Roman"/>
          <w:i w:val="0"/>
          <w:iCs w:val="0"/>
        </w:rPr>
        <w:t xml:space="preserve"> &lt; 40 GeV</w:t>
      </w:r>
      <w:r w:rsidR="00E23276" w:rsidRPr="00D16642">
        <w:rPr>
          <w:rFonts w:ascii="Times New Roman" w:eastAsia="CAAAAA+TimesNewRomanPSMT" w:hAnsi="Times New Roman" w:cs="Times New Roman"/>
          <w:i w:val="0"/>
          <w:iCs w:val="0"/>
          <w:vertAlign w:val="superscript"/>
        </w:rPr>
        <w:t>2</w:t>
      </w:r>
      <w:r w:rsidR="00E23276" w:rsidRPr="00D16642">
        <w:rPr>
          <w:rFonts w:ascii="Times New Roman" w:eastAsia="CAAAAA+TimesNewRomanPSMT" w:hAnsi="Times New Roman" w:cs="Times New Roman"/>
          <w:i w:val="0"/>
          <w:iCs w:val="0"/>
        </w:rPr>
        <w:t xml:space="preserve">. </w:t>
      </w:r>
      <w:r w:rsidR="00E23276" w:rsidRPr="00D16642">
        <w:rPr>
          <w:rFonts w:ascii="Times New Roman" w:eastAsia="DAAAAA+TimesNewRomanPS-ItalicMT" w:hAnsi="Times New Roman" w:cs="Times New Roman"/>
          <w:i w:val="0"/>
          <w:iCs w:val="0"/>
        </w:rPr>
        <w:t>Стрелками указаны положения максимумов распределений для соо</w:t>
      </w:r>
      <w:r w:rsidR="00E23276" w:rsidRPr="00D16642">
        <w:rPr>
          <w:rFonts w:ascii="Times New Roman" w:eastAsia="CAAAAA+TimesNewRomanPSMT" w:hAnsi="Times New Roman" w:cs="Times New Roman"/>
          <w:i w:val="0"/>
          <w:iCs w:val="0"/>
        </w:rPr>
        <w:t>т</w:t>
      </w:r>
      <w:r w:rsidR="00E23276" w:rsidRPr="00D16642">
        <w:rPr>
          <w:rFonts w:ascii="Times New Roman" w:eastAsia="DAAAAA+TimesNewRomanPS-ItalicMT" w:hAnsi="Times New Roman" w:cs="Times New Roman"/>
          <w:i w:val="0"/>
          <w:iCs w:val="0"/>
        </w:rPr>
        <w:t>ветствующих з</w:t>
      </w:r>
      <w:r w:rsidR="00E23276" w:rsidRPr="00D16642">
        <w:rPr>
          <w:rFonts w:ascii="Times New Roman" w:eastAsia="DAAAAA+TimesNewRomanPSMT" w:hAnsi="Times New Roman" w:cs="Times New Roman"/>
          <w:i w:val="0"/>
          <w:iCs w:val="0"/>
        </w:rPr>
        <w:t>начений</w:t>
      </w:r>
      <w:r w:rsidR="00E23276" w:rsidRPr="00D16642">
        <w:rPr>
          <w:rFonts w:ascii="Times New Roman" w:hAnsi="Times New Roman" w:cs="Times New Roman"/>
          <w:b/>
          <w:i w:val="0"/>
          <w:color w:val="000000"/>
          <w:shd w:val="clear" w:color="auto" w:fill="FFFFFF"/>
        </w:rPr>
        <w:t xml:space="preserve"> </w:t>
      </w:r>
      <w:r w:rsidR="00E23276" w:rsidRPr="00D16642">
        <w:rPr>
          <w:rFonts w:ascii="Times New Roman" w:hAnsi="Times New Roman" w:cs="Times New Roman"/>
          <w:i w:val="0"/>
          <w:color w:val="000000"/>
          <w:shd w:val="clear" w:color="auto" w:fill="FFFFFF"/>
        </w:rPr>
        <w:t>х.</w:t>
      </w:r>
    </w:p>
    <w:p w:rsidR="00E23276" w:rsidRPr="00E23276" w:rsidRDefault="00E23276" w:rsidP="00E23276">
      <w:pPr>
        <w:spacing w:line="276" w:lineRule="auto"/>
        <w:ind w:firstLine="709"/>
        <w:jc w:val="both"/>
        <w:rPr>
          <w:rFonts w:ascii="Times New Roman" w:hAnsi="Times New Roman" w:cs="Times New Roman"/>
          <w:color w:val="000000"/>
          <w:shd w:val="clear" w:color="auto" w:fill="FFFFFF"/>
        </w:rPr>
      </w:pPr>
    </w:p>
    <w:p w:rsidR="00E23276" w:rsidRPr="00E23276" w:rsidRDefault="00E23276" w:rsidP="00E23276">
      <w:pPr>
        <w:spacing w:line="276" w:lineRule="auto"/>
        <w:ind w:firstLine="709"/>
        <w:jc w:val="both"/>
        <w:rPr>
          <w:rFonts w:ascii="Times New Roman" w:hAnsi="Times New Roman" w:cs="Times New Roman"/>
        </w:rPr>
      </w:pPr>
      <w:r w:rsidRPr="00E23276">
        <w:rPr>
          <w:rFonts w:ascii="Times New Roman" w:hAnsi="Times New Roman" w:cs="Times New Roman"/>
        </w:rPr>
        <w:t xml:space="preserve">Выполнялся поиск, разработка и тестирование  новой методики удаления фоновых комбинаций треков при  анализе данных ZEUS с целью поиска рождения экзотического странного бариона с пятью кварками. В основу данной методики  положено использование информации о геометрической структуре микро – вершинного детектора, MVD. </w:t>
      </w:r>
    </w:p>
    <w:p w:rsidR="00E23276" w:rsidRPr="00E23276" w:rsidRDefault="00E23276" w:rsidP="00E23276">
      <w:pPr>
        <w:spacing w:line="276" w:lineRule="auto"/>
        <w:ind w:firstLine="709"/>
        <w:jc w:val="both"/>
        <w:rPr>
          <w:rFonts w:ascii="Times New Roman" w:hAnsi="Times New Roman" w:cs="Times New Roman"/>
          <w:lang w:eastAsia="hi-IN"/>
        </w:rPr>
      </w:pPr>
      <w:r w:rsidRPr="00E23276">
        <w:rPr>
          <w:rFonts w:ascii="Times New Roman" w:hAnsi="Times New Roman" w:cs="Times New Roman"/>
          <w:lang w:eastAsia="hi-IN"/>
        </w:rPr>
        <w:t>Велась подготовка к отключению с января 2015 г. компьютерных кластеров эксперимента ZEUS: осуществлялся сбор с разных компьютеров и копирование через сеть на носители в г. Москве большого количества объемных рабочих файлов (программы, данные, статьи, доклады, рисунки и пр. по разным анализам), собранных и созданных за время работы в данном проекте. Изучалась новая компьютерная среда, в рамках которой  с 2015  г будет происходить дальнейшая работа в проекте  ZEUS.</w:t>
      </w:r>
    </w:p>
    <w:p w:rsidR="00E23276" w:rsidRPr="00E23276" w:rsidRDefault="00E23276" w:rsidP="00E23276">
      <w:pPr>
        <w:spacing w:line="276" w:lineRule="auto"/>
        <w:ind w:firstLine="709"/>
        <w:jc w:val="both"/>
        <w:rPr>
          <w:rFonts w:ascii="Times New Roman" w:hAnsi="Times New Roman" w:cs="Times New Roman"/>
          <w:lang w:eastAsia="ar-SA" w:bidi="ar-SA"/>
        </w:rPr>
      </w:pPr>
      <w:r w:rsidRPr="00E23276">
        <w:rPr>
          <w:rFonts w:ascii="Times New Roman" w:hAnsi="Times New Roman" w:cs="Times New Roman"/>
        </w:rPr>
        <w:t>Осуществлялся переход на новый язык программирования C++ (переписывани</w:t>
      </w:r>
      <w:r w:rsidR="00D16642">
        <w:rPr>
          <w:rFonts w:ascii="Times New Roman" w:hAnsi="Times New Roman" w:cs="Times New Roman"/>
        </w:rPr>
        <w:t>е программ для текущего анализа</w:t>
      </w:r>
      <w:r w:rsidRPr="00E23276">
        <w:rPr>
          <w:rFonts w:ascii="Times New Roman" w:hAnsi="Times New Roman" w:cs="Times New Roman"/>
        </w:rPr>
        <w:t>) , что позволит анализировать данные ZEUS  в формате ROOT из хранилища в Common Ntupls.</w:t>
      </w:r>
    </w:p>
    <w:p w:rsidR="00E23276" w:rsidRPr="00E23276" w:rsidRDefault="00E23276" w:rsidP="00E23276">
      <w:pPr>
        <w:spacing w:line="276" w:lineRule="auto"/>
        <w:ind w:firstLine="709"/>
        <w:jc w:val="both"/>
        <w:rPr>
          <w:rStyle w:val="ab"/>
          <w:rFonts w:ascii="Times New Roman" w:hAnsi="Times New Roman" w:cs="Times New Roman"/>
          <w:color w:val="000000"/>
          <w:shd w:val="clear" w:color="auto" w:fill="FFFFFF"/>
        </w:rPr>
      </w:pPr>
      <w:r w:rsidRPr="00E23276">
        <w:rPr>
          <w:rStyle w:val="ab"/>
          <w:rFonts w:ascii="Times New Roman" w:hAnsi="Times New Roman" w:cs="Times New Roman"/>
          <w:i w:val="0"/>
          <w:color w:val="000000"/>
        </w:rPr>
        <w:t>Сотрудники НИИЯФ МГУ провели  детальное изучение ряда жестких процессов СМ в рамках k</w:t>
      </w:r>
      <w:r w:rsidRPr="00EB7F87">
        <w:rPr>
          <w:rStyle w:val="ab"/>
          <w:rFonts w:ascii="Times New Roman" w:hAnsi="Times New Roman" w:cs="Times New Roman"/>
          <w:i w:val="0"/>
          <w:color w:val="000000"/>
          <w:vertAlign w:val="subscript"/>
        </w:rPr>
        <w:t>t</w:t>
      </w:r>
      <w:r w:rsidR="00EB7F87">
        <w:rPr>
          <w:rStyle w:val="ab"/>
          <w:rFonts w:ascii="Times New Roman" w:hAnsi="Times New Roman" w:cs="Times New Roman"/>
          <w:i w:val="0"/>
          <w:color w:val="000000"/>
        </w:rPr>
        <w:t>-</w:t>
      </w:r>
      <w:r w:rsidRPr="00E23276">
        <w:rPr>
          <w:rStyle w:val="ab"/>
          <w:rFonts w:ascii="Times New Roman" w:hAnsi="Times New Roman" w:cs="Times New Roman"/>
          <w:i w:val="0"/>
          <w:color w:val="000000"/>
        </w:rPr>
        <w:t>факторизационного подхода КХД. З</w:t>
      </w:r>
      <w:r w:rsidRPr="00E23276">
        <w:rPr>
          <w:rStyle w:val="ab"/>
          <w:rFonts w:ascii="Times New Roman" w:hAnsi="Times New Roman" w:cs="Times New Roman"/>
          <w:i w:val="0"/>
          <w:color w:val="000000"/>
          <w:shd w:val="clear" w:color="auto" w:fill="FFFFFF"/>
        </w:rPr>
        <w:t xml:space="preserve">начительно улучшено описание экспериментальных данных ассоциативного рождения прямых фотонов и струй от тяжелых кварков благодаря учету вкладов от подпроцессов более высокого порядка (подпроцессов 2 → 3). Полученные результаты были использованы коллаборациями </w:t>
      </w:r>
      <w:r w:rsidRPr="00E23276">
        <w:rPr>
          <w:rStyle w:val="ab"/>
          <w:rFonts w:ascii="Times New Roman" w:hAnsi="Times New Roman" w:cs="Times New Roman"/>
          <w:i w:val="0"/>
          <w:color w:val="000000"/>
          <w:shd w:val="clear" w:color="auto" w:fill="FFFFFF"/>
          <w:lang w:val="en-US"/>
        </w:rPr>
        <w:t>H</w:t>
      </w:r>
      <w:r w:rsidRPr="00E23276">
        <w:rPr>
          <w:rStyle w:val="ab"/>
          <w:rFonts w:ascii="Times New Roman" w:hAnsi="Times New Roman" w:cs="Times New Roman"/>
          <w:i w:val="0"/>
          <w:color w:val="000000"/>
          <w:shd w:val="clear" w:color="auto" w:fill="FFFFFF"/>
        </w:rPr>
        <w:t xml:space="preserve">1 и </w:t>
      </w:r>
      <w:r w:rsidRPr="00E23276">
        <w:rPr>
          <w:rStyle w:val="ab"/>
          <w:rFonts w:ascii="Times New Roman" w:hAnsi="Times New Roman" w:cs="Times New Roman"/>
          <w:i w:val="0"/>
          <w:color w:val="000000"/>
          <w:shd w:val="clear" w:color="auto" w:fill="FFFFFF"/>
          <w:lang w:val="en-US"/>
        </w:rPr>
        <w:t>ZEUS</w:t>
      </w:r>
      <w:r w:rsidRPr="00E23276">
        <w:rPr>
          <w:rStyle w:val="ab"/>
          <w:rFonts w:ascii="Times New Roman" w:hAnsi="Times New Roman" w:cs="Times New Roman"/>
          <w:i w:val="0"/>
          <w:color w:val="000000"/>
          <w:shd w:val="clear" w:color="auto" w:fill="FFFFFF"/>
        </w:rPr>
        <w:t xml:space="preserve"> в анализе последних экспериментальных данных, полученных на коллайдере </w:t>
      </w:r>
      <w:r w:rsidRPr="00E23276">
        <w:rPr>
          <w:rStyle w:val="ab"/>
          <w:rFonts w:ascii="Times New Roman" w:hAnsi="Times New Roman" w:cs="Times New Roman"/>
          <w:i w:val="0"/>
          <w:color w:val="000000"/>
          <w:shd w:val="clear" w:color="auto" w:fill="FFFFFF"/>
          <w:lang w:val="en-US"/>
        </w:rPr>
        <w:t>HERA</w:t>
      </w:r>
      <w:r w:rsidRPr="00E23276">
        <w:rPr>
          <w:rStyle w:val="ab"/>
          <w:rFonts w:ascii="Times New Roman" w:hAnsi="Times New Roman" w:cs="Times New Roman"/>
          <w:i w:val="0"/>
          <w:color w:val="000000"/>
          <w:shd w:val="clear" w:color="auto" w:fill="FFFFFF"/>
        </w:rPr>
        <w:t>.</w:t>
      </w:r>
    </w:p>
    <w:p w:rsidR="00E23276" w:rsidRPr="00E23276" w:rsidRDefault="00E23276" w:rsidP="00E23276">
      <w:pPr>
        <w:spacing w:line="276" w:lineRule="auto"/>
        <w:ind w:firstLine="709"/>
        <w:jc w:val="both"/>
        <w:rPr>
          <w:rFonts w:ascii="Times New Roman" w:hAnsi="Times New Roman" w:cs="Times New Roman"/>
        </w:rPr>
      </w:pPr>
      <w:r w:rsidRPr="00E23276">
        <w:rPr>
          <w:rFonts w:ascii="Times New Roman" w:hAnsi="Times New Roman" w:cs="Times New Roman"/>
          <w:color w:val="000000"/>
          <w:shd w:val="clear" w:color="auto" w:fill="FFFFFF"/>
        </w:rPr>
        <w:t xml:space="preserve">Продолжена разработка современной концепции партонной модели для области малых значений бьеркенской переменной </w:t>
      </w:r>
      <w:r w:rsidRPr="00E23276">
        <w:rPr>
          <w:rFonts w:ascii="Times New Roman" w:hAnsi="Times New Roman" w:cs="Times New Roman"/>
          <w:i/>
          <w:color w:val="000000"/>
          <w:shd w:val="clear" w:color="auto" w:fill="FFFFFF"/>
        </w:rPr>
        <w:t>х</w:t>
      </w:r>
      <w:r w:rsidRPr="00E23276">
        <w:rPr>
          <w:rFonts w:ascii="Times New Roman" w:hAnsi="Times New Roman" w:cs="Times New Roman"/>
          <w:color w:val="000000"/>
          <w:shd w:val="clear" w:color="auto" w:fill="FFFFFF"/>
        </w:rPr>
        <w:t xml:space="preserve"> в рамках k</w:t>
      </w:r>
      <w:r w:rsidRPr="00EB7F87">
        <w:rPr>
          <w:rFonts w:ascii="Times New Roman" w:hAnsi="Times New Roman" w:cs="Times New Roman"/>
          <w:color w:val="000000"/>
          <w:shd w:val="clear" w:color="auto" w:fill="FFFFFF"/>
          <w:vertAlign w:val="subscript"/>
        </w:rPr>
        <w:t>t</w:t>
      </w:r>
      <w:r w:rsidRPr="00E23276">
        <w:rPr>
          <w:rFonts w:ascii="Times New Roman" w:hAnsi="Times New Roman" w:cs="Times New Roman"/>
          <w:color w:val="000000"/>
          <w:shd w:val="clear" w:color="auto" w:fill="FFFFFF"/>
        </w:rPr>
        <w:t>-факторизационного подхода КХД</w:t>
      </w:r>
      <w:r w:rsidRPr="00E23276">
        <w:rPr>
          <w:rFonts w:ascii="Times New Roman" w:hAnsi="Times New Roman" w:cs="Times New Roman"/>
          <w:bCs/>
        </w:rPr>
        <w:t xml:space="preserve">. </w:t>
      </w:r>
      <w:r w:rsidRPr="00E23276">
        <w:rPr>
          <w:rFonts w:ascii="Times New Roman" w:hAnsi="Times New Roman" w:cs="Times New Roman"/>
          <w:color w:val="000000"/>
          <w:shd w:val="clear" w:color="auto" w:fill="FFFFFF"/>
        </w:rPr>
        <w:t xml:space="preserve">Установлена связь между мягкими процессами, исследуемыми на БАК, и физикой малых </w:t>
      </w:r>
      <w:r w:rsidRPr="00E23276">
        <w:rPr>
          <w:rFonts w:ascii="Times New Roman" w:hAnsi="Times New Roman" w:cs="Times New Roman"/>
          <w:i/>
          <w:color w:val="000000"/>
          <w:shd w:val="clear" w:color="auto" w:fill="FFFFFF"/>
        </w:rPr>
        <w:t>х</w:t>
      </w:r>
      <w:r w:rsidRPr="00E23276">
        <w:rPr>
          <w:rFonts w:ascii="Times New Roman" w:hAnsi="Times New Roman" w:cs="Times New Roman"/>
          <w:color w:val="000000"/>
          <w:shd w:val="clear" w:color="auto" w:fill="FFFFFF"/>
        </w:rPr>
        <w:t xml:space="preserve">, изучаемой на коллайдере HERA. </w:t>
      </w:r>
    </w:p>
    <w:p w:rsidR="00E23276" w:rsidRPr="00E23276" w:rsidRDefault="00E23276" w:rsidP="00E23276">
      <w:pPr>
        <w:spacing w:line="276" w:lineRule="auto"/>
        <w:ind w:firstLine="709"/>
        <w:jc w:val="both"/>
        <w:rPr>
          <w:rFonts w:ascii="Times New Roman" w:hAnsi="Times New Roman" w:cs="Times New Roman"/>
        </w:rPr>
      </w:pPr>
      <w:r w:rsidRPr="00E23276">
        <w:rPr>
          <w:rFonts w:ascii="Times New Roman" w:hAnsi="Times New Roman" w:cs="Times New Roman"/>
        </w:rPr>
        <w:t xml:space="preserve">В 2014г. участниками проекта  представлен </w:t>
      </w:r>
      <w:r w:rsidRPr="00E23276">
        <w:rPr>
          <w:rFonts w:ascii="Times New Roman" w:hAnsi="Times New Roman" w:cs="Times New Roman"/>
          <w:b/>
          <w:bCs/>
        </w:rPr>
        <w:t xml:space="preserve">1 </w:t>
      </w:r>
      <w:r w:rsidRPr="00E23276">
        <w:rPr>
          <w:rFonts w:ascii="Times New Roman" w:hAnsi="Times New Roman" w:cs="Times New Roman"/>
        </w:rPr>
        <w:t>доклад на международной конференции. Список докладов прилагается в приложении 2.</w:t>
      </w:r>
    </w:p>
    <w:p w:rsidR="00E23276" w:rsidRPr="00E23276" w:rsidRDefault="00E23276" w:rsidP="00E23276">
      <w:pPr>
        <w:autoSpaceDE w:val="0"/>
        <w:spacing w:line="276" w:lineRule="auto"/>
        <w:ind w:firstLine="709"/>
        <w:jc w:val="both"/>
        <w:rPr>
          <w:rFonts w:ascii="Times New Roman" w:hAnsi="Times New Roman" w:cs="Times New Roman"/>
        </w:rPr>
      </w:pPr>
      <w:r w:rsidRPr="00E23276">
        <w:rPr>
          <w:rFonts w:ascii="Times New Roman" w:hAnsi="Times New Roman" w:cs="Times New Roman"/>
        </w:rPr>
        <w:t xml:space="preserve">В 2014 г. участники проекта являются авторами/соавторами </w:t>
      </w:r>
      <w:r w:rsidRPr="00E23276">
        <w:rPr>
          <w:rFonts w:ascii="Times New Roman" w:hAnsi="Times New Roman" w:cs="Times New Roman"/>
          <w:b/>
          <w:bCs/>
        </w:rPr>
        <w:t>7</w:t>
      </w:r>
      <w:r w:rsidRPr="00E23276">
        <w:rPr>
          <w:rFonts w:ascii="Times New Roman" w:hAnsi="Times New Roman" w:cs="Times New Roman"/>
        </w:rPr>
        <w:t xml:space="preserve"> научных публикаций в  высокорейтинговых журналах. Список публи</w:t>
      </w:r>
      <w:r w:rsidR="00D16642">
        <w:rPr>
          <w:rFonts w:ascii="Times New Roman" w:hAnsi="Times New Roman" w:cs="Times New Roman"/>
        </w:rPr>
        <w:t>каций прилагается в приложении 2 к данной главе</w:t>
      </w:r>
      <w:r w:rsidRPr="00E23276">
        <w:rPr>
          <w:rFonts w:ascii="Times New Roman" w:hAnsi="Times New Roman" w:cs="Times New Roman"/>
        </w:rPr>
        <w:t>.</w:t>
      </w:r>
    </w:p>
    <w:p w:rsidR="00E23276" w:rsidRPr="00F26DD3" w:rsidRDefault="00E23276" w:rsidP="00F26DD3">
      <w:pPr>
        <w:pStyle w:val="2"/>
        <w:ind w:left="0" w:firstLine="709"/>
        <w:rPr>
          <w:rFonts w:ascii="Times New Roman" w:hAnsi="Times New Roman" w:cs="Times New Roman"/>
          <w:b w:val="0"/>
          <w:i w:val="0"/>
          <w:sz w:val="24"/>
          <w:szCs w:val="24"/>
        </w:rPr>
      </w:pPr>
      <w:r w:rsidRPr="00F26DD3">
        <w:rPr>
          <w:rFonts w:ascii="Times New Roman" w:hAnsi="Times New Roman" w:cs="Times New Roman"/>
          <w:b w:val="0"/>
          <w:bCs w:val="0"/>
          <w:i w:val="0"/>
          <w:sz w:val="24"/>
          <w:szCs w:val="24"/>
        </w:rPr>
        <w:lastRenderedPageBreak/>
        <w:t>План работы  по проекту  1.2 "ЗЕВС" на 2015г.</w:t>
      </w:r>
    </w:p>
    <w:p w:rsidR="00E23276" w:rsidRPr="00E23276" w:rsidRDefault="00E23276" w:rsidP="00E23276">
      <w:pPr>
        <w:pStyle w:val="a3"/>
        <w:spacing w:line="276" w:lineRule="auto"/>
        <w:ind w:firstLine="709"/>
        <w:jc w:val="both"/>
        <w:rPr>
          <w:rFonts w:ascii="Times New Roman" w:hAnsi="Times New Roman" w:cs="Times New Roman"/>
        </w:rPr>
      </w:pPr>
      <w:r w:rsidRPr="00E23276">
        <w:rPr>
          <w:rFonts w:ascii="Times New Roman" w:hAnsi="Times New Roman" w:cs="Times New Roman"/>
        </w:rPr>
        <w:t xml:space="preserve">В 2015 году основные усилия будут направлены на физический анализ экспериментальных данных. Особое внимание планируется уделить объединению данных физических исследований двух коллабораций , ZEUS и H1,  с целью представления единых результатов с высочайшей точночтью, полученных в ер-взаимодействиях  на коллайдере HERA. Эти результаты востребованы физическим сообществом и оказывают существенное и непосредственное влияние на интерпретацию измерений на Большом Адронном Коллайдере. Для успешного выполнения этой программы необходимы усилия по поддержке и модернизации вычислительной базы данных, а также работы по сохранению и оптимизации использования экспериментального материала, накопленного установкой ZEUS в процессе работы коллайдера HERA, в рамках  программы долгосрочной системы сохранения данных (Data Preservation in High Energy Physics “DPHEP”).   </w:t>
      </w:r>
    </w:p>
    <w:p w:rsidR="00E23276" w:rsidRPr="008D21A4" w:rsidRDefault="00E23276" w:rsidP="008D21A4">
      <w:pPr>
        <w:pStyle w:val="a3"/>
        <w:spacing w:line="276" w:lineRule="auto"/>
        <w:ind w:firstLine="709"/>
        <w:jc w:val="both"/>
        <w:rPr>
          <w:rFonts w:ascii="Times New Roman" w:hAnsi="Times New Roman" w:cs="Times New Roman"/>
        </w:rPr>
      </w:pPr>
      <w:r w:rsidRPr="00E23276">
        <w:rPr>
          <w:rFonts w:ascii="Times New Roman" w:hAnsi="Times New Roman" w:cs="Times New Roman"/>
        </w:rPr>
        <w:t>Будут продолжены работы по и</w:t>
      </w:r>
      <w:r w:rsidRPr="00E23276">
        <w:rPr>
          <w:rFonts w:ascii="Times New Roman" w:hAnsi="Times New Roman" w:cs="Times New Roman"/>
          <w:kern w:val="2"/>
        </w:rPr>
        <w:t>зучению рождения очарованных кварков</w:t>
      </w:r>
      <w:r w:rsidRPr="00E23276">
        <w:rPr>
          <w:rFonts w:ascii="Times New Roman" w:hAnsi="Times New Roman" w:cs="Times New Roman"/>
        </w:rPr>
        <w:t xml:space="preserve"> и структуры протона. Планируется продолжить исследование п</w:t>
      </w:r>
      <w:r w:rsidRPr="00E23276">
        <w:rPr>
          <w:rFonts w:ascii="Times New Roman" w:eastAsia="DejaVu Sans Mono" w:hAnsi="Times New Roman" w:cs="Times New Roman"/>
          <w:kern w:val="2"/>
        </w:rPr>
        <w:t>арного образования адронных струй с большими поперечными импульсами в процессах дифракционного фоторождения очарованных мезонов D</w:t>
      </w:r>
      <w:r w:rsidRPr="00E23276">
        <w:rPr>
          <w:rFonts w:ascii="Times New Roman" w:eastAsia="DejaVu Sans Mono" w:hAnsi="Times New Roman" w:cs="Times New Roman"/>
          <w:kern w:val="2"/>
          <w:vertAlign w:val="superscript"/>
        </w:rPr>
        <w:t>*</w:t>
      </w:r>
      <w:r w:rsidRPr="00E23276">
        <w:rPr>
          <w:rFonts w:ascii="Times New Roman" w:hAnsi="Times New Roman" w:cs="Times New Roman"/>
        </w:rPr>
        <w:t>, исследование фрагментационных функций в области мишени. Дальнейшие работы по поискам  странного бариона  ( пентакварка ) на полном наборе данных ZEUS также планируется завершить. В 2015 году  группа сотрудников НИИЯФ МГУ  продолжит разработку современной концепции партонной модели для области малых значений бьеркенской перемнной х в рамках kt-факторизационного подхода  КХД.</w:t>
      </w:r>
    </w:p>
    <w:p w:rsidR="00E23276" w:rsidRPr="00F26DD3" w:rsidRDefault="00E23276" w:rsidP="00F26DD3">
      <w:pPr>
        <w:pStyle w:val="2"/>
        <w:ind w:left="0" w:firstLine="709"/>
        <w:rPr>
          <w:rFonts w:ascii="Times New Roman" w:hAnsi="Times New Roman" w:cs="Times New Roman"/>
          <w:b w:val="0"/>
          <w:i w:val="0"/>
          <w:color w:val="000000"/>
          <w:sz w:val="24"/>
          <w:szCs w:val="24"/>
        </w:rPr>
      </w:pPr>
      <w:r w:rsidRPr="00F26DD3">
        <w:rPr>
          <w:rFonts w:ascii="Times New Roman" w:hAnsi="Times New Roman" w:cs="Times New Roman"/>
          <w:b w:val="0"/>
          <w:i w:val="0"/>
          <w:color w:val="000000"/>
          <w:sz w:val="24"/>
          <w:szCs w:val="24"/>
        </w:rPr>
        <w:t>Заключение</w:t>
      </w:r>
    </w:p>
    <w:p w:rsidR="00E23276" w:rsidRPr="00E23276" w:rsidRDefault="00E23276" w:rsidP="00F26DD3">
      <w:pPr>
        <w:autoSpaceDE w:val="0"/>
        <w:spacing w:line="276" w:lineRule="auto"/>
        <w:ind w:firstLine="709"/>
        <w:jc w:val="both"/>
        <w:rPr>
          <w:rFonts w:ascii="Times New Roman" w:eastAsia="CAAAAA+TimesNewRomanPS-BoldMT" w:hAnsi="Times New Roman" w:cs="Times New Roman"/>
        </w:rPr>
      </w:pPr>
      <w:r w:rsidRPr="00E23276">
        <w:rPr>
          <w:rFonts w:ascii="Times New Roman" w:hAnsi="Times New Roman" w:cs="Times New Roman"/>
        </w:rPr>
        <w:t xml:space="preserve">В ходе исследований проведено изучение структуры протона в фоторождении (ФР) и глубоко-неупругом рассеянии (ГНР), общей динамики  множественного рождения частиц  и динамики рождения разнообразных резонансов, структурно включающих тяжелые кварки </w:t>
      </w:r>
      <w:r w:rsidRPr="00E23276">
        <w:rPr>
          <w:rFonts w:ascii="Times New Roman" w:hAnsi="Times New Roman" w:cs="Times New Roman"/>
          <w:i/>
        </w:rPr>
        <w:t>s</w:t>
      </w:r>
      <w:r w:rsidRPr="00E23276">
        <w:rPr>
          <w:rFonts w:ascii="Times New Roman" w:hAnsi="Times New Roman" w:cs="Times New Roman"/>
        </w:rPr>
        <w:t xml:space="preserve">, </w:t>
      </w:r>
      <w:r w:rsidRPr="00E23276">
        <w:rPr>
          <w:rFonts w:ascii="Times New Roman" w:hAnsi="Times New Roman" w:cs="Times New Roman"/>
          <w:i/>
        </w:rPr>
        <w:t>c</w:t>
      </w:r>
      <w:r w:rsidRPr="00E23276">
        <w:rPr>
          <w:rFonts w:ascii="Times New Roman" w:hAnsi="Times New Roman" w:cs="Times New Roman"/>
        </w:rPr>
        <w:t xml:space="preserve"> и </w:t>
      </w:r>
      <w:r w:rsidRPr="00E23276">
        <w:rPr>
          <w:rFonts w:ascii="Times New Roman" w:hAnsi="Times New Roman" w:cs="Times New Roman"/>
          <w:i/>
        </w:rPr>
        <w:t>b</w:t>
      </w:r>
      <w:r w:rsidRPr="00E23276">
        <w:rPr>
          <w:rFonts w:ascii="Times New Roman" w:hAnsi="Times New Roman" w:cs="Times New Roman"/>
        </w:rPr>
        <w:t xml:space="preserve">  как в сопровождении, так без  струй адронов. По мере развития теоретических моделей  (учет высших порядков теории возмущений, применение не интегрируемых структурных функций и др.), появляется возможность для изучения более тонких процессов и сравнения с теорией, Так, анализы рождения прямых фотонов, участвующих непосредственно во взаимодействиях с кварками в протоне,</w:t>
      </w:r>
      <w:r w:rsidRPr="00E23276">
        <w:rPr>
          <w:rFonts w:ascii="Times New Roman" w:eastAsia="DAAAAA+TimesNewRomanPSMT" w:hAnsi="Times New Roman" w:cs="Times New Roman"/>
        </w:rPr>
        <w:t xml:space="preserve"> спектр которых  не искажается в процессе адронизации, позволили установить, что  </w:t>
      </w:r>
      <w:r w:rsidRPr="00E23276">
        <w:rPr>
          <w:rFonts w:ascii="Times New Roman" w:eastAsia="CAAAAA+TimesNewRomanPS-BoldMT" w:hAnsi="Times New Roman" w:cs="Times New Roman"/>
        </w:rPr>
        <w:t xml:space="preserve"> расчеты по теории возмущений (</w:t>
      </w:r>
      <w:r w:rsidRPr="00E23276">
        <w:rPr>
          <w:rFonts w:ascii="Times New Roman" w:eastAsia="UYOZUK+CMR12" w:hAnsi="Times New Roman" w:cs="Times New Roman"/>
        </w:rPr>
        <w:t>Fontannaz, Guillet and Heinrich</w:t>
      </w:r>
      <w:r w:rsidRPr="00E23276">
        <w:rPr>
          <w:rFonts w:ascii="Times New Roman" w:eastAsia="CAAAAA+TimesNewRomanPS-BoldMT" w:hAnsi="Times New Roman" w:cs="Times New Roman"/>
        </w:rPr>
        <w:t xml:space="preserve">) хорошо описывают данные, а схема </w:t>
      </w:r>
      <w:r w:rsidRPr="00E23276">
        <w:rPr>
          <w:rFonts w:ascii="Times New Roman" w:eastAsia="CAAAAA+TimesNewRomanPS-BoldMT" w:hAnsi="Times New Roman" w:cs="Times New Roman"/>
          <w:i/>
          <w:iCs/>
        </w:rPr>
        <w:t xml:space="preserve"> kT -</w:t>
      </w:r>
      <w:r w:rsidRPr="00E23276">
        <w:rPr>
          <w:rFonts w:ascii="Times New Roman" w:eastAsia="CAAAAA+TimesNewRomanPS-BoldMT" w:hAnsi="Times New Roman" w:cs="Times New Roman"/>
        </w:rPr>
        <w:t xml:space="preserve">факторизации (Липатов, Малышев, Зотов) хоть и описывает  данные по фотонам хорошо, но описание переменных включающих струи менее удовлетворительно. Большой объем накопленных данных позволяет изучать процессы вблизи кинематических границ. Используя улучшенную методику отбора e-p и  e+p событий через нейтральный ток, измерены с очень низкими систематическими и методическими ошибками дважды дифференциальные  (ДД) сечение по переменным </w:t>
      </w:r>
      <w:r w:rsidRPr="00E23276">
        <w:rPr>
          <w:rFonts w:ascii="Times New Roman" w:eastAsia="DAAAAA+TimesNewRomanPSMT" w:hAnsi="Times New Roman" w:cs="Times New Roman"/>
          <w:i/>
          <w:iCs/>
        </w:rPr>
        <w:t xml:space="preserve">Q² </w:t>
      </w:r>
      <w:r w:rsidRPr="00E23276">
        <w:rPr>
          <w:rFonts w:ascii="Times New Roman" w:eastAsia="DAAAAA+TimesNewRomanPSMT" w:hAnsi="Times New Roman" w:cs="Times New Roman"/>
        </w:rPr>
        <w:t xml:space="preserve">и  </w:t>
      </w:r>
      <w:r w:rsidRPr="00E23276">
        <w:rPr>
          <w:rFonts w:ascii="Times New Roman" w:eastAsia="DAAAAA+TimesNewRomanPSMT" w:hAnsi="Times New Roman" w:cs="Times New Roman"/>
          <w:i/>
          <w:iCs/>
        </w:rPr>
        <w:t xml:space="preserve">x </w:t>
      </w:r>
      <w:r w:rsidRPr="00E23276">
        <w:rPr>
          <w:rFonts w:ascii="Times New Roman" w:eastAsia="DAAAAA+TimesNewRomanPSMT" w:hAnsi="Times New Roman" w:cs="Times New Roman"/>
        </w:rPr>
        <w:t>вблизи единицы</w:t>
      </w:r>
      <w:r w:rsidRPr="00E23276">
        <w:rPr>
          <w:rFonts w:ascii="Times New Roman" w:eastAsia="CAAAAA+TimesNewRomanPS-BoldMT" w:hAnsi="Times New Roman" w:cs="Times New Roman"/>
        </w:rPr>
        <w:t xml:space="preserve">. Выполненное сравнение со Стандартной Моделью (СМ) по широкому спектру переменных, демонстрирует хорошее согласие СМ с экспериментальными  данными. </w:t>
      </w:r>
      <w:r w:rsidRPr="00E23276">
        <w:rPr>
          <w:rFonts w:ascii="Times New Roman" w:hAnsi="Times New Roman" w:cs="Times New Roman"/>
        </w:rPr>
        <w:t>Продолжен анализ данных с целью поиска рождения экзотического бариона из пяти кварков и  исследования функций фрагментации  партонов в области мишени и её эволюции в разных интервалах XB.</w:t>
      </w:r>
      <w:r w:rsidRPr="00E23276">
        <w:rPr>
          <w:rFonts w:ascii="Times New Roman" w:eastAsia="CAAAAA+TimesNewRomanPS-BoldMT" w:hAnsi="Times New Roman" w:cs="Times New Roman"/>
        </w:rPr>
        <w:t xml:space="preserve"> В рамках проекта «Сохранение данных HERA», с участием сотрудников НИИЯФ МГУ, ведется активная работа по модернизации, разработке и сохранению программных интерфейсов обработки данных. Разработан и написан пакет Disk_Read, позволяющий читать текстовый  дисковый файл,  и преобразовывать  информацию в поток </w:t>
      </w:r>
      <w:r w:rsidRPr="00E23276">
        <w:rPr>
          <w:rFonts w:ascii="Times New Roman" w:eastAsia="CAAAAA+TimesNewRomanPS-BoldMT" w:hAnsi="Times New Roman" w:cs="Times New Roman"/>
        </w:rPr>
        <w:lastRenderedPageBreak/>
        <w:t>стандартных таблиц ADAMO. Ведется перенос всех рабочих файлов и данных с дисков в DESY на вычислительные мощности в НИИЯФ МГУ для продолжения  исследований в рамках проекта ZEUS в новых условиях.</w:t>
      </w:r>
    </w:p>
    <w:p w:rsidR="00E23276" w:rsidRPr="00F67407" w:rsidRDefault="007C6BAD" w:rsidP="00F67407">
      <w:pPr>
        <w:pStyle w:val="2"/>
        <w:ind w:left="0" w:firstLine="709"/>
        <w:rPr>
          <w:rFonts w:ascii="Times New Roman" w:hAnsi="Times New Roman" w:cs="Times New Roman"/>
          <w:b w:val="0"/>
          <w:bCs w:val="0"/>
          <w:i w:val="0"/>
          <w:sz w:val="24"/>
          <w:szCs w:val="24"/>
          <w:lang w:val="en-US"/>
        </w:rPr>
      </w:pPr>
      <w:r>
        <w:rPr>
          <w:rFonts w:ascii="Times New Roman" w:hAnsi="Times New Roman" w:cs="Times New Roman"/>
          <w:b w:val="0"/>
          <w:bCs w:val="0"/>
          <w:i w:val="0"/>
          <w:sz w:val="24"/>
          <w:szCs w:val="24"/>
        </w:rPr>
        <w:t>Приложение А</w:t>
      </w:r>
    </w:p>
    <w:p w:rsidR="00E23276" w:rsidRPr="00F67407" w:rsidRDefault="00E23276" w:rsidP="00842E37">
      <w:pPr>
        <w:pStyle w:val="Basic"/>
        <w:numPr>
          <w:ilvl w:val="0"/>
          <w:numId w:val="43"/>
        </w:numPr>
        <w:tabs>
          <w:tab w:val="clear" w:pos="720"/>
          <w:tab w:val="left" w:pos="0"/>
        </w:tabs>
        <w:spacing w:line="276" w:lineRule="auto"/>
        <w:ind w:left="0" w:firstLine="709"/>
        <w:rPr>
          <w:rFonts w:eastAsia="Times New Roman"/>
          <w:bCs/>
          <w:szCs w:val="24"/>
        </w:rPr>
      </w:pPr>
      <w:r w:rsidRPr="00F67407">
        <w:rPr>
          <w:rFonts w:eastAsia="Times New Roman"/>
          <w:szCs w:val="24"/>
        </w:rPr>
        <w:t xml:space="preserve">Количество специалистов, участвовавших в 2014 году в работах в проекте 1.2 ЗЕВС —  </w:t>
      </w:r>
      <w:r w:rsidRPr="00F67407">
        <w:rPr>
          <w:rFonts w:eastAsia="Times New Roman"/>
          <w:bCs/>
          <w:szCs w:val="24"/>
        </w:rPr>
        <w:t xml:space="preserve">11 человек  </w:t>
      </w:r>
      <w:r w:rsidR="00F67407" w:rsidRPr="00F67407">
        <w:rPr>
          <w:rFonts w:eastAsia="Times New Roman"/>
          <w:szCs w:val="24"/>
        </w:rPr>
        <w:t>(из них  только в России - 8</w:t>
      </w:r>
      <w:r w:rsidRPr="00F67407">
        <w:rPr>
          <w:rFonts w:eastAsia="Times New Roman"/>
          <w:szCs w:val="24"/>
        </w:rPr>
        <w:t>)</w:t>
      </w:r>
      <w:r w:rsidRPr="00F67407">
        <w:rPr>
          <w:rFonts w:eastAsia="Times New Roman"/>
          <w:bCs/>
          <w:szCs w:val="24"/>
        </w:rPr>
        <w:t>.</w:t>
      </w:r>
    </w:p>
    <w:p w:rsidR="00E23276" w:rsidRPr="00F67407" w:rsidRDefault="00E23276" w:rsidP="00842E37">
      <w:pPr>
        <w:pStyle w:val="Basic"/>
        <w:numPr>
          <w:ilvl w:val="0"/>
          <w:numId w:val="43"/>
        </w:numPr>
        <w:tabs>
          <w:tab w:val="clear" w:pos="720"/>
          <w:tab w:val="left" w:pos="0"/>
        </w:tabs>
        <w:spacing w:line="276" w:lineRule="auto"/>
        <w:ind w:left="0" w:firstLine="709"/>
        <w:rPr>
          <w:rFonts w:eastAsia="Times New Roman"/>
          <w:bCs/>
          <w:szCs w:val="24"/>
        </w:rPr>
      </w:pPr>
      <w:r w:rsidRPr="00F67407">
        <w:rPr>
          <w:rFonts w:eastAsia="Times New Roman"/>
          <w:szCs w:val="24"/>
        </w:rPr>
        <w:t xml:space="preserve">Число молодых специалистов в возрасте до 36 лет, привлеченных в эти работы - </w:t>
      </w:r>
      <w:r w:rsidRPr="00F67407">
        <w:rPr>
          <w:rFonts w:eastAsia="Times New Roman"/>
          <w:bCs/>
          <w:szCs w:val="24"/>
        </w:rPr>
        <w:t xml:space="preserve">1  </w:t>
      </w:r>
      <w:r w:rsidR="00F67407" w:rsidRPr="00F67407">
        <w:rPr>
          <w:rFonts w:eastAsia="Times New Roman"/>
          <w:szCs w:val="24"/>
        </w:rPr>
        <w:t>(из них только в России — 0</w:t>
      </w:r>
      <w:r w:rsidRPr="00F67407">
        <w:rPr>
          <w:rFonts w:eastAsia="Times New Roman"/>
          <w:szCs w:val="24"/>
        </w:rPr>
        <w:t>)</w:t>
      </w:r>
      <w:r w:rsidRPr="00F67407">
        <w:rPr>
          <w:rFonts w:eastAsia="Times New Roman"/>
          <w:bCs/>
          <w:szCs w:val="24"/>
        </w:rPr>
        <w:t>.</w:t>
      </w:r>
    </w:p>
    <w:p w:rsidR="00E23276" w:rsidRPr="00F67407" w:rsidRDefault="00E23276" w:rsidP="00842E37">
      <w:pPr>
        <w:pStyle w:val="Basic"/>
        <w:numPr>
          <w:ilvl w:val="0"/>
          <w:numId w:val="43"/>
        </w:numPr>
        <w:tabs>
          <w:tab w:val="clear" w:pos="720"/>
          <w:tab w:val="left" w:pos="0"/>
        </w:tabs>
        <w:spacing w:line="276" w:lineRule="auto"/>
        <w:ind w:left="0" w:firstLine="709"/>
        <w:rPr>
          <w:szCs w:val="24"/>
        </w:rPr>
      </w:pPr>
      <w:r w:rsidRPr="00F67407">
        <w:rPr>
          <w:szCs w:val="24"/>
        </w:rPr>
        <w:t xml:space="preserve">Число диссертаций на соискание ученой степени — нет. </w:t>
      </w:r>
    </w:p>
    <w:p w:rsidR="00F67407" w:rsidRDefault="00E23276" w:rsidP="00842E37">
      <w:pPr>
        <w:pStyle w:val="Basic"/>
        <w:numPr>
          <w:ilvl w:val="0"/>
          <w:numId w:val="43"/>
        </w:numPr>
        <w:tabs>
          <w:tab w:val="clear" w:pos="720"/>
          <w:tab w:val="left" w:pos="0"/>
        </w:tabs>
        <w:spacing w:line="276" w:lineRule="auto"/>
        <w:ind w:left="0" w:firstLine="709"/>
        <w:rPr>
          <w:rFonts w:eastAsia="Times New Roman"/>
          <w:bCs/>
          <w:szCs w:val="24"/>
        </w:rPr>
      </w:pPr>
      <w:r w:rsidRPr="00F67407">
        <w:rPr>
          <w:rFonts w:eastAsia="Times New Roman"/>
          <w:szCs w:val="24"/>
        </w:rPr>
        <w:t xml:space="preserve">Число публикаций в ведущих научных журналах - </w:t>
      </w:r>
      <w:r w:rsidRPr="00F67407">
        <w:rPr>
          <w:rFonts w:eastAsia="Times New Roman"/>
          <w:bCs/>
          <w:szCs w:val="24"/>
        </w:rPr>
        <w:t>7</w:t>
      </w:r>
      <w:r w:rsidRPr="00F67407">
        <w:rPr>
          <w:rFonts w:eastAsia="Times New Roman"/>
          <w:szCs w:val="24"/>
        </w:rPr>
        <w:t xml:space="preserve">, количество докладов на международных конференция — </w:t>
      </w:r>
      <w:r w:rsidRPr="00F67407">
        <w:rPr>
          <w:rFonts w:eastAsia="Times New Roman"/>
          <w:bCs/>
          <w:szCs w:val="24"/>
        </w:rPr>
        <w:t>1.</w:t>
      </w:r>
    </w:p>
    <w:p w:rsidR="00F67407" w:rsidRPr="00F67407" w:rsidRDefault="00F67407" w:rsidP="00842E37">
      <w:pPr>
        <w:pStyle w:val="Basic"/>
        <w:numPr>
          <w:ilvl w:val="0"/>
          <w:numId w:val="43"/>
        </w:numPr>
        <w:tabs>
          <w:tab w:val="clear" w:pos="720"/>
          <w:tab w:val="left" w:pos="0"/>
        </w:tabs>
        <w:spacing w:line="276" w:lineRule="auto"/>
        <w:ind w:left="0" w:firstLine="709"/>
        <w:rPr>
          <w:rFonts w:eastAsia="Times New Roman"/>
          <w:bCs/>
          <w:szCs w:val="24"/>
        </w:rPr>
      </w:pPr>
      <w:r w:rsidRPr="00F67407">
        <w:rPr>
          <w:szCs w:val="24"/>
        </w:rPr>
        <w:t xml:space="preserve"> Министерством образ</w:t>
      </w:r>
      <w:r>
        <w:rPr>
          <w:szCs w:val="24"/>
        </w:rPr>
        <w:t xml:space="preserve">ования и науки РФ на проект </w:t>
      </w:r>
      <w:r w:rsidRPr="00F67407">
        <w:rPr>
          <w:szCs w:val="24"/>
        </w:rPr>
        <w:t>ЗЕВС в 2014г. было выделено финансирование в объеме 8000 долл.США, что обеспечило пребывание   ~60 дней в зарубежном научном центре ДЕЗИ .</w:t>
      </w:r>
    </w:p>
    <w:p w:rsidR="00370C99" w:rsidRDefault="00370C99" w:rsidP="00F67407">
      <w:pPr>
        <w:pStyle w:val="Basic"/>
        <w:spacing w:line="276" w:lineRule="auto"/>
        <w:ind w:firstLine="709"/>
        <w:rPr>
          <w:rFonts w:eastAsia="Times New Roman"/>
          <w:szCs w:val="24"/>
        </w:rPr>
      </w:pPr>
    </w:p>
    <w:p w:rsidR="00E23276" w:rsidRPr="00F67407" w:rsidRDefault="00F67407" w:rsidP="00F67407">
      <w:pPr>
        <w:pStyle w:val="Basic"/>
        <w:spacing w:line="276" w:lineRule="auto"/>
        <w:ind w:firstLine="709"/>
        <w:rPr>
          <w:rFonts w:eastAsia="Times New Roman"/>
          <w:szCs w:val="24"/>
        </w:rPr>
      </w:pPr>
      <w:r w:rsidRPr="00E23276">
        <w:rPr>
          <w:rFonts w:eastAsia="Times New Roman"/>
          <w:szCs w:val="24"/>
        </w:rPr>
        <w:t xml:space="preserve">Для выполнения работ по намеченному  на 2015г. плану исследований  по программе 1.2 "ЗЕВС (ZEUS)" ( в составе исполнителей </w:t>
      </w:r>
      <w:r w:rsidRPr="00E23276">
        <w:rPr>
          <w:rFonts w:eastAsia="Times New Roman"/>
          <w:b/>
          <w:bCs/>
          <w:szCs w:val="24"/>
        </w:rPr>
        <w:t xml:space="preserve">9 </w:t>
      </w:r>
      <w:r w:rsidRPr="00E23276">
        <w:rPr>
          <w:rFonts w:eastAsia="Times New Roman"/>
          <w:szCs w:val="24"/>
        </w:rPr>
        <w:t xml:space="preserve"> человек ) необходимо финансирование от Министерства образования и науки РФ в объеме , </w:t>
      </w:r>
      <w:r w:rsidRPr="00E23276">
        <w:rPr>
          <w:rFonts w:eastAsia="Times New Roman"/>
          <w:bCs/>
          <w:szCs w:val="24"/>
        </w:rPr>
        <w:t>10000</w:t>
      </w:r>
      <w:r w:rsidRPr="00E23276">
        <w:rPr>
          <w:rFonts w:eastAsia="Times New Roman"/>
          <w:b/>
          <w:bCs/>
          <w:szCs w:val="24"/>
        </w:rPr>
        <w:t xml:space="preserve"> </w:t>
      </w:r>
      <w:r w:rsidRPr="00E23276">
        <w:rPr>
          <w:rFonts w:eastAsia="Times New Roman"/>
          <w:bCs/>
          <w:szCs w:val="24"/>
        </w:rPr>
        <w:t>долл.США</w:t>
      </w:r>
      <w:r w:rsidRPr="00E23276">
        <w:rPr>
          <w:rFonts w:eastAsia="Times New Roman"/>
          <w:szCs w:val="24"/>
        </w:rPr>
        <w:t xml:space="preserve"> , что при существующих нормативах содержания специалистов в ЗНЦ составляет ~ </w:t>
      </w:r>
      <w:r w:rsidRPr="00E23276">
        <w:rPr>
          <w:rFonts w:eastAsia="Times New Roman"/>
          <w:bCs/>
          <w:szCs w:val="24"/>
        </w:rPr>
        <w:t>2.5</w:t>
      </w:r>
      <w:r w:rsidRPr="00E23276">
        <w:rPr>
          <w:rFonts w:eastAsia="Times New Roman"/>
          <w:b/>
          <w:bCs/>
          <w:szCs w:val="24"/>
        </w:rPr>
        <w:t xml:space="preserve"> </w:t>
      </w:r>
      <w:r w:rsidRPr="00E23276">
        <w:rPr>
          <w:rFonts w:eastAsia="Times New Roman"/>
          <w:szCs w:val="24"/>
        </w:rPr>
        <w:t>чел./мес. (~ 80 дней).</w:t>
      </w:r>
    </w:p>
    <w:p w:rsidR="00E23276" w:rsidRPr="00F67407" w:rsidRDefault="007C6BAD" w:rsidP="00F67407">
      <w:pPr>
        <w:pStyle w:val="2"/>
        <w:ind w:left="0" w:firstLine="709"/>
        <w:rPr>
          <w:rFonts w:ascii="Times New Roman" w:hAnsi="Times New Roman" w:cs="Times New Roman"/>
          <w:b w:val="0"/>
          <w:bCs w:val="0"/>
          <w:i w:val="0"/>
          <w:sz w:val="24"/>
          <w:szCs w:val="24"/>
        </w:rPr>
      </w:pPr>
      <w:r>
        <w:rPr>
          <w:rFonts w:ascii="Times New Roman" w:hAnsi="Times New Roman" w:cs="Times New Roman"/>
          <w:b w:val="0"/>
          <w:bCs w:val="0"/>
          <w:i w:val="0"/>
          <w:sz w:val="24"/>
          <w:szCs w:val="24"/>
        </w:rPr>
        <w:t>Приложение Б</w:t>
      </w:r>
      <w:r w:rsidR="00E23276" w:rsidRPr="00F67407">
        <w:rPr>
          <w:rFonts w:ascii="Times New Roman" w:hAnsi="Times New Roman" w:cs="Times New Roman"/>
          <w:b w:val="0"/>
          <w:bCs w:val="0"/>
          <w:i w:val="0"/>
          <w:sz w:val="24"/>
          <w:szCs w:val="24"/>
        </w:rPr>
        <w:t>.  Список докладов</w:t>
      </w:r>
      <w:r w:rsidR="00F67407" w:rsidRPr="00F67407">
        <w:rPr>
          <w:rFonts w:ascii="Times New Roman" w:hAnsi="Times New Roman" w:cs="Times New Roman"/>
          <w:b w:val="0"/>
          <w:bCs w:val="0"/>
          <w:i w:val="0"/>
          <w:sz w:val="24"/>
          <w:szCs w:val="24"/>
        </w:rPr>
        <w:t xml:space="preserve"> и публикаций</w:t>
      </w:r>
      <w:r w:rsidR="00E23276" w:rsidRPr="00F67407">
        <w:rPr>
          <w:rFonts w:ascii="Times New Roman" w:hAnsi="Times New Roman" w:cs="Times New Roman"/>
          <w:b w:val="0"/>
          <w:bCs w:val="0"/>
          <w:i w:val="0"/>
          <w:sz w:val="24"/>
          <w:szCs w:val="24"/>
        </w:rPr>
        <w:t>.</w:t>
      </w:r>
    </w:p>
    <w:p w:rsidR="00F67407" w:rsidRDefault="00F67407" w:rsidP="00E23276">
      <w:pPr>
        <w:spacing w:line="276" w:lineRule="auto"/>
        <w:ind w:firstLine="709"/>
        <w:jc w:val="both"/>
        <w:rPr>
          <w:rFonts w:ascii="Times New Roman" w:hAnsi="Times New Roman" w:cs="Times New Roman"/>
        </w:rPr>
      </w:pPr>
      <w:r w:rsidRPr="00F67407">
        <w:rPr>
          <w:rFonts w:ascii="Times New Roman" w:hAnsi="Times New Roman" w:cs="Times New Roman"/>
        </w:rPr>
        <w:t>Список докладов, сделанных  на международных конференциях в 2014</w:t>
      </w:r>
      <w:r>
        <w:rPr>
          <w:rFonts w:ascii="Times New Roman" w:hAnsi="Times New Roman" w:cs="Times New Roman"/>
        </w:rPr>
        <w:t xml:space="preserve"> </w:t>
      </w:r>
      <w:r w:rsidRPr="00F67407">
        <w:rPr>
          <w:rFonts w:ascii="Times New Roman" w:hAnsi="Times New Roman" w:cs="Times New Roman"/>
        </w:rPr>
        <w:t>г.</w:t>
      </w:r>
    </w:p>
    <w:p w:rsidR="00E23276" w:rsidRPr="00F67407" w:rsidRDefault="00F67407" w:rsidP="00E23276">
      <w:pPr>
        <w:spacing w:line="276" w:lineRule="auto"/>
        <w:ind w:firstLine="709"/>
        <w:jc w:val="both"/>
        <w:rPr>
          <w:rFonts w:ascii="Times New Roman" w:hAnsi="Times New Roman" w:cs="Times New Roman"/>
          <w:lang w:val="en-US"/>
        </w:rPr>
      </w:pPr>
      <w:r w:rsidRPr="00F67407">
        <w:rPr>
          <w:rFonts w:ascii="Times New Roman" w:hAnsi="Times New Roman" w:cs="Times New Roman"/>
          <w:lang w:val="en-US"/>
        </w:rPr>
        <w:t xml:space="preserve">1. </w:t>
      </w:r>
      <w:r w:rsidR="00E23276" w:rsidRPr="00E23276">
        <w:rPr>
          <w:rFonts w:ascii="Times New Roman" w:hAnsi="Times New Roman" w:cs="Times New Roman"/>
          <w:lang w:val="en-US"/>
        </w:rPr>
        <w:t>Gladilin</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L</w:t>
      </w:r>
      <w:r w:rsidR="00E23276" w:rsidRPr="00F67407">
        <w:rPr>
          <w:rFonts w:ascii="Times New Roman" w:hAnsi="Times New Roman" w:cs="Times New Roman"/>
          <w:lang w:val="en-US"/>
        </w:rPr>
        <w:t>.</w:t>
      </w:r>
      <w:r w:rsidR="00E23276" w:rsidRPr="00E23276">
        <w:rPr>
          <w:rFonts w:ascii="Times New Roman" w:hAnsi="Times New Roman" w:cs="Times New Roman"/>
          <w:lang w:val="en-US"/>
        </w:rPr>
        <w:t>K</w:t>
      </w:r>
      <w:r w:rsidR="00E23276" w:rsidRPr="00F67407">
        <w:rPr>
          <w:rFonts w:ascii="Times New Roman" w:hAnsi="Times New Roman" w:cs="Times New Roman"/>
          <w:lang w:val="en-US"/>
        </w:rPr>
        <w:t>. ‘</w:t>
      </w:r>
      <w:r w:rsidR="00E23276" w:rsidRPr="00E23276">
        <w:rPr>
          <w:rFonts w:ascii="Times New Roman" w:hAnsi="Times New Roman" w:cs="Times New Roman"/>
          <w:lang w:val="en-US"/>
        </w:rPr>
        <w:t>Perturbative</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QCD</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at</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HERA</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ICHEP</w:t>
      </w:r>
      <w:r w:rsidR="00E23276" w:rsidRPr="00F67407">
        <w:rPr>
          <w:rFonts w:ascii="Times New Roman" w:hAnsi="Times New Roman" w:cs="Times New Roman"/>
          <w:lang w:val="en-US"/>
        </w:rPr>
        <w:t xml:space="preserve">2014, </w:t>
      </w:r>
      <w:r w:rsidR="00E23276" w:rsidRPr="00E23276">
        <w:rPr>
          <w:rFonts w:ascii="Times New Roman" w:hAnsi="Times New Roman" w:cs="Times New Roman"/>
          <w:lang w:val="en-US"/>
        </w:rPr>
        <w:t>XXXth</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Workshop</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on</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High</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Energy</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Physics</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Protvono</w:t>
      </w:r>
      <w:r w:rsidR="00E23276" w:rsidRPr="00F67407">
        <w:rPr>
          <w:rFonts w:ascii="Times New Roman" w:hAnsi="Times New Roman" w:cs="Times New Roman"/>
          <w:lang w:val="en-US"/>
        </w:rPr>
        <w:t xml:space="preserve">, </w:t>
      </w:r>
      <w:r w:rsidR="00E23276" w:rsidRPr="00E23276">
        <w:rPr>
          <w:rFonts w:ascii="Times New Roman" w:hAnsi="Times New Roman" w:cs="Times New Roman"/>
          <w:lang w:val="en-US"/>
        </w:rPr>
        <w:t>RF</w:t>
      </w:r>
      <w:r w:rsidR="00E23276" w:rsidRPr="00F67407">
        <w:rPr>
          <w:rFonts w:ascii="Times New Roman" w:hAnsi="Times New Roman" w:cs="Times New Roman"/>
          <w:lang w:val="en-US"/>
        </w:rPr>
        <w:t>, 23-27.06.2014</w:t>
      </w:r>
    </w:p>
    <w:p w:rsidR="00E23276" w:rsidRPr="00F67407" w:rsidRDefault="00E23276" w:rsidP="00E23276">
      <w:pPr>
        <w:pStyle w:val="a3"/>
        <w:spacing w:line="276" w:lineRule="auto"/>
        <w:ind w:firstLine="709"/>
        <w:jc w:val="both"/>
        <w:rPr>
          <w:rFonts w:ascii="Times New Roman" w:hAnsi="Times New Roman" w:cs="Times New Roman"/>
          <w:lang w:val="en-US"/>
        </w:rPr>
      </w:pPr>
    </w:p>
    <w:p w:rsidR="00E23276" w:rsidRPr="008D21A4" w:rsidRDefault="00E23276" w:rsidP="008D21A4">
      <w:pPr>
        <w:spacing w:line="276" w:lineRule="auto"/>
        <w:ind w:firstLine="709"/>
        <w:jc w:val="both"/>
        <w:rPr>
          <w:rFonts w:ascii="Times New Roman" w:hAnsi="Times New Roman" w:cs="Times New Roman"/>
          <w:bCs/>
        </w:rPr>
      </w:pPr>
      <w:r w:rsidRPr="00F67407">
        <w:rPr>
          <w:rFonts w:ascii="Times New Roman" w:hAnsi="Times New Roman" w:cs="Times New Roman"/>
          <w:bCs/>
        </w:rPr>
        <w:t xml:space="preserve">Список публикаций за 2014 г. </w:t>
      </w:r>
    </w:p>
    <w:p w:rsidR="00E23276" w:rsidRPr="008D21A4" w:rsidRDefault="00E23276" w:rsidP="00842E37">
      <w:pPr>
        <w:numPr>
          <w:ilvl w:val="0"/>
          <w:numId w:val="44"/>
        </w:numPr>
        <w:spacing w:line="276" w:lineRule="auto"/>
        <w:ind w:left="0" w:firstLine="709"/>
        <w:jc w:val="both"/>
        <w:rPr>
          <w:rFonts w:ascii="Times New Roman" w:hAnsi="Times New Roman" w:cs="Times New Roman"/>
          <w:lang w:val="en-US"/>
        </w:rPr>
      </w:pPr>
      <w:r w:rsidRPr="00E23276">
        <w:rPr>
          <w:rFonts w:ascii="Times New Roman" w:hAnsi="Times New Roman" w:cs="Times New Roman"/>
          <w:lang w:val="en-US"/>
        </w:rPr>
        <w:t>ZEUS Collaboration; H. Abramowicz et al.</w:t>
      </w:r>
      <w:r w:rsidR="008D21A4" w:rsidRPr="008D21A4">
        <w:rPr>
          <w:rFonts w:ascii="Times New Roman" w:hAnsi="Times New Roman" w:cs="Times New Roman"/>
          <w:lang w:val="en-US"/>
        </w:rPr>
        <w:t xml:space="preserve"> </w:t>
      </w:r>
      <w:r w:rsidRPr="008D21A4">
        <w:rPr>
          <w:rFonts w:ascii="Times New Roman" w:hAnsi="Times New Roman" w:cs="Times New Roman"/>
          <w:lang w:val="en-US"/>
        </w:rPr>
        <w:t>Further studies of the photoproduction of isolated photons with a jet at HERA</w:t>
      </w:r>
      <w:r w:rsidR="008D21A4" w:rsidRPr="008D21A4">
        <w:rPr>
          <w:rFonts w:ascii="Times New Roman" w:hAnsi="Times New Roman" w:cs="Times New Roman"/>
          <w:lang w:val="en-US"/>
        </w:rPr>
        <w:t xml:space="preserve">, </w:t>
      </w:r>
      <w:hyperlink r:id="rId23" w:history="1">
        <w:r w:rsidRPr="008D21A4">
          <w:rPr>
            <w:rStyle w:val="a7"/>
            <w:rFonts w:ascii="Times New Roman" w:hAnsi="Times New Roman" w:cs="Times New Roman"/>
            <w:lang w:val="en-US"/>
          </w:rPr>
          <w:t>JHEP08(2014)023</w:t>
        </w:r>
      </w:hyperlink>
    </w:p>
    <w:p w:rsidR="00E23276" w:rsidRPr="008D21A4" w:rsidRDefault="00E23276" w:rsidP="00842E37">
      <w:pPr>
        <w:numPr>
          <w:ilvl w:val="0"/>
          <w:numId w:val="44"/>
        </w:numPr>
        <w:spacing w:line="276" w:lineRule="auto"/>
        <w:ind w:left="0" w:firstLine="709"/>
        <w:jc w:val="both"/>
        <w:rPr>
          <w:rFonts w:ascii="Times New Roman" w:hAnsi="Times New Roman" w:cs="Times New Roman"/>
          <w:lang w:val="en-US"/>
        </w:rPr>
      </w:pPr>
      <w:r w:rsidRPr="00E23276">
        <w:rPr>
          <w:rFonts w:ascii="Times New Roman" w:hAnsi="Times New Roman" w:cs="Times New Roman"/>
          <w:lang w:val="en-US"/>
        </w:rPr>
        <w:t>ZEUS Colla</w:t>
      </w:r>
      <w:r w:rsidR="008D21A4">
        <w:rPr>
          <w:rFonts w:ascii="Times New Roman" w:hAnsi="Times New Roman" w:cs="Times New Roman"/>
          <w:lang w:val="en-US"/>
        </w:rPr>
        <w:t xml:space="preserve">boration; H. Abramowicz et al. </w:t>
      </w:r>
      <w:r w:rsidR="008D21A4" w:rsidRPr="008D21A4">
        <w:rPr>
          <w:rFonts w:ascii="Times New Roman" w:hAnsi="Times New Roman" w:cs="Times New Roman"/>
          <w:lang w:val="en-US"/>
        </w:rPr>
        <w:t xml:space="preserve"> </w:t>
      </w:r>
      <w:r w:rsidRPr="00E23276">
        <w:rPr>
          <w:rFonts w:ascii="Times New Roman" w:hAnsi="Times New Roman" w:cs="Times New Roman"/>
          <w:lang w:val="en-US"/>
        </w:rPr>
        <w:t>Measurement of beauty and charm production in deep inelastic scattering at HERA and measurement of the beauty-quark mass</w:t>
      </w:r>
      <w:r w:rsidR="008D21A4" w:rsidRPr="008D21A4">
        <w:rPr>
          <w:rFonts w:ascii="Times New Roman" w:hAnsi="Times New Roman" w:cs="Times New Roman"/>
          <w:lang w:val="en-US"/>
        </w:rPr>
        <w:t xml:space="preserve">, </w:t>
      </w:r>
      <w:hyperlink r:id="rId24" w:history="1">
        <w:r w:rsidRPr="008D21A4">
          <w:rPr>
            <w:rStyle w:val="a7"/>
            <w:rFonts w:ascii="Times New Roman" w:hAnsi="Times New Roman" w:cs="Times New Roman"/>
            <w:lang w:val="en-US"/>
          </w:rPr>
          <w:t>JHEP09(2014)127</w:t>
        </w:r>
      </w:hyperlink>
    </w:p>
    <w:p w:rsidR="00E23276" w:rsidRPr="008D21A4" w:rsidRDefault="00E23276" w:rsidP="00842E37">
      <w:pPr>
        <w:numPr>
          <w:ilvl w:val="0"/>
          <w:numId w:val="44"/>
        </w:numPr>
        <w:spacing w:line="276" w:lineRule="auto"/>
        <w:ind w:left="0" w:firstLine="709"/>
        <w:jc w:val="both"/>
        <w:rPr>
          <w:rFonts w:ascii="Times New Roman" w:hAnsi="Times New Roman" w:cs="Times New Roman"/>
          <w:lang w:val="en-US"/>
        </w:rPr>
      </w:pPr>
      <w:r w:rsidRPr="00E23276">
        <w:rPr>
          <w:rFonts w:ascii="Times New Roman" w:hAnsi="Times New Roman" w:cs="Times New Roman"/>
          <w:lang w:val="en-US"/>
        </w:rPr>
        <w:t>ZEUS Colla</w:t>
      </w:r>
      <w:r w:rsidR="008D21A4">
        <w:rPr>
          <w:rFonts w:ascii="Times New Roman" w:hAnsi="Times New Roman" w:cs="Times New Roman"/>
          <w:lang w:val="en-US"/>
        </w:rPr>
        <w:t xml:space="preserve">boration; H. Abramowicz et al. </w:t>
      </w:r>
      <w:r w:rsidR="008D21A4" w:rsidRPr="008D21A4">
        <w:rPr>
          <w:rFonts w:ascii="Times New Roman" w:hAnsi="Times New Roman" w:cs="Times New Roman"/>
          <w:lang w:val="en-US"/>
        </w:rPr>
        <w:t xml:space="preserve"> </w:t>
      </w:r>
      <w:r w:rsidRPr="00E23276">
        <w:rPr>
          <w:rFonts w:ascii="Times New Roman" w:hAnsi="Times New Roman" w:cs="Times New Roman"/>
          <w:lang w:val="en-US"/>
        </w:rPr>
        <w:t>Measurement of D* photoproduction at three different centre-of-mass energies at HERA</w:t>
      </w:r>
      <w:r w:rsidR="008D21A4" w:rsidRPr="008D21A4">
        <w:rPr>
          <w:rFonts w:ascii="Times New Roman" w:hAnsi="Times New Roman" w:cs="Times New Roman"/>
          <w:lang w:val="en-US"/>
        </w:rPr>
        <w:t xml:space="preserve">, </w:t>
      </w:r>
      <w:hyperlink r:id="rId25" w:history="1">
        <w:r w:rsidRPr="008D21A4">
          <w:rPr>
            <w:rStyle w:val="a7"/>
            <w:rFonts w:ascii="Times New Roman" w:hAnsi="Times New Roman" w:cs="Times New Roman"/>
            <w:lang w:val="en-US"/>
          </w:rPr>
          <w:t>JHEP10(2014)003</w:t>
        </w:r>
      </w:hyperlink>
    </w:p>
    <w:p w:rsidR="00E23276" w:rsidRPr="008D21A4" w:rsidRDefault="00E23276" w:rsidP="00842E37">
      <w:pPr>
        <w:numPr>
          <w:ilvl w:val="0"/>
          <w:numId w:val="44"/>
        </w:numPr>
        <w:spacing w:line="276" w:lineRule="auto"/>
        <w:ind w:left="0" w:firstLine="709"/>
        <w:jc w:val="both"/>
        <w:rPr>
          <w:rFonts w:ascii="Times New Roman" w:hAnsi="Times New Roman" w:cs="Times New Roman"/>
          <w:lang w:val="en-US"/>
        </w:rPr>
      </w:pPr>
      <w:r w:rsidRPr="00E23276">
        <w:rPr>
          <w:rFonts w:ascii="Times New Roman" w:hAnsi="Times New Roman" w:cs="Times New Roman"/>
          <w:lang w:val="en-US"/>
        </w:rPr>
        <w:t>ZEUS Colla</w:t>
      </w:r>
      <w:r w:rsidR="008D21A4">
        <w:rPr>
          <w:rFonts w:ascii="Times New Roman" w:hAnsi="Times New Roman" w:cs="Times New Roman"/>
          <w:lang w:val="en-US"/>
        </w:rPr>
        <w:t xml:space="preserve">boration; H. Abramowicz et al. </w:t>
      </w:r>
      <w:r w:rsidRPr="00E23276">
        <w:rPr>
          <w:rFonts w:ascii="Times New Roman" w:hAnsi="Times New Roman" w:cs="Times New Roman"/>
          <w:lang w:val="en-US"/>
        </w:rPr>
        <w:t>Deep inelastic cross-section measurements at large y with the ZEUS detector at HERA</w:t>
      </w:r>
      <w:r w:rsidR="008D21A4" w:rsidRPr="008D21A4">
        <w:rPr>
          <w:rFonts w:ascii="Times New Roman" w:hAnsi="Times New Roman" w:cs="Times New Roman"/>
          <w:lang w:val="en-US"/>
        </w:rPr>
        <w:t xml:space="preserve">, </w:t>
      </w:r>
      <w:hyperlink r:id="rId26" w:history="1">
        <w:r w:rsidRPr="008D21A4">
          <w:rPr>
            <w:rStyle w:val="a7"/>
            <w:rFonts w:ascii="Times New Roman" w:hAnsi="Times New Roman" w:cs="Times New Roman"/>
            <w:lang w:val="en-US"/>
          </w:rPr>
          <w:t xml:space="preserve">Phys.Rev.D90(2014)072002 </w:t>
        </w:r>
      </w:hyperlink>
    </w:p>
    <w:p w:rsidR="00E23276" w:rsidRPr="008D21A4" w:rsidRDefault="00E23276" w:rsidP="00842E37">
      <w:pPr>
        <w:numPr>
          <w:ilvl w:val="0"/>
          <w:numId w:val="44"/>
        </w:numPr>
        <w:spacing w:line="276" w:lineRule="auto"/>
        <w:ind w:left="0" w:firstLine="709"/>
        <w:jc w:val="both"/>
        <w:rPr>
          <w:rFonts w:ascii="Times New Roman" w:hAnsi="Times New Roman" w:cs="Times New Roman"/>
          <w:lang w:val="en-US"/>
        </w:rPr>
      </w:pPr>
      <w:r w:rsidRPr="00E23276">
        <w:rPr>
          <w:rFonts w:ascii="Times New Roman" w:hAnsi="Times New Roman" w:cs="Times New Roman"/>
          <w:lang w:val="en-US"/>
        </w:rPr>
        <w:t>ZEUS Colla</w:t>
      </w:r>
      <w:r w:rsidR="008D21A4">
        <w:rPr>
          <w:rFonts w:ascii="Times New Roman" w:hAnsi="Times New Roman" w:cs="Times New Roman"/>
          <w:lang w:val="en-US"/>
        </w:rPr>
        <w:t xml:space="preserve">boration; H. Abramowicz et al. </w:t>
      </w:r>
      <w:r w:rsidR="008D21A4" w:rsidRPr="008D21A4">
        <w:rPr>
          <w:rFonts w:ascii="Times New Roman" w:hAnsi="Times New Roman" w:cs="Times New Roman"/>
          <w:lang w:val="en-US"/>
        </w:rPr>
        <w:t xml:space="preserve"> </w:t>
      </w:r>
      <w:r w:rsidRPr="00E23276">
        <w:rPr>
          <w:rFonts w:ascii="Times New Roman" w:hAnsi="Times New Roman" w:cs="Times New Roman"/>
          <w:lang w:val="en-US"/>
        </w:rPr>
        <w:t>Measurement of Neutral Current e^\pm p Cross Sections at High Bjorken x with the ZEUS Detector</w:t>
      </w:r>
      <w:r w:rsidR="008D21A4" w:rsidRPr="008D21A4">
        <w:rPr>
          <w:rFonts w:ascii="Times New Roman" w:hAnsi="Times New Roman" w:cs="Times New Roman"/>
          <w:lang w:val="en-US"/>
        </w:rPr>
        <w:t xml:space="preserve">, </w:t>
      </w:r>
      <w:hyperlink r:id="rId27" w:history="1">
        <w:r w:rsidRPr="008D21A4">
          <w:rPr>
            <w:rStyle w:val="a7"/>
            <w:rFonts w:ascii="Times New Roman" w:hAnsi="Times New Roman" w:cs="Times New Roman"/>
            <w:lang w:val="en-US"/>
          </w:rPr>
          <w:t>Phys. Rev. D 89 (2014) 072007</w:t>
        </w:r>
      </w:hyperlink>
    </w:p>
    <w:p w:rsidR="00E23276" w:rsidRPr="008D21A4" w:rsidRDefault="00E23276" w:rsidP="00842E37">
      <w:pPr>
        <w:numPr>
          <w:ilvl w:val="0"/>
          <w:numId w:val="44"/>
        </w:numPr>
        <w:spacing w:line="276" w:lineRule="auto"/>
        <w:ind w:left="0" w:firstLine="709"/>
        <w:jc w:val="both"/>
        <w:rPr>
          <w:rFonts w:ascii="Times New Roman" w:hAnsi="Times New Roman" w:cs="Times New Roman"/>
          <w:lang w:val="en-US"/>
        </w:rPr>
      </w:pPr>
      <w:r w:rsidRPr="00E23276">
        <w:rPr>
          <w:rFonts w:ascii="Times New Roman" w:hAnsi="Times New Roman" w:cs="Times New Roman"/>
          <w:lang w:val="en-US"/>
        </w:rPr>
        <w:t>ZEUS Colla</w:t>
      </w:r>
      <w:r w:rsidR="008D21A4">
        <w:rPr>
          <w:rFonts w:ascii="Times New Roman" w:hAnsi="Times New Roman" w:cs="Times New Roman"/>
          <w:lang w:val="en-US"/>
        </w:rPr>
        <w:t xml:space="preserve">boration; H. Abramowicz et al. </w:t>
      </w:r>
      <w:r w:rsidRPr="00E23276">
        <w:rPr>
          <w:rFonts w:ascii="Times New Roman" w:hAnsi="Times New Roman" w:cs="Times New Roman"/>
          <w:lang w:val="en-US"/>
        </w:rPr>
        <w:t>Photoproduction of Isolated Photons, Inclusively and with a Jet, at HERA</w:t>
      </w:r>
      <w:r w:rsidR="008D21A4" w:rsidRPr="008D21A4">
        <w:rPr>
          <w:rFonts w:ascii="Times New Roman" w:hAnsi="Times New Roman" w:cs="Times New Roman"/>
          <w:lang w:val="en-US"/>
        </w:rPr>
        <w:t xml:space="preserve">, </w:t>
      </w:r>
      <w:hyperlink r:id="rId28" w:history="1">
        <w:r w:rsidRPr="008D21A4">
          <w:rPr>
            <w:rStyle w:val="a7"/>
            <w:rFonts w:ascii="Times New Roman" w:hAnsi="Times New Roman" w:cs="Times New Roman"/>
            <w:lang w:val="en-US"/>
          </w:rPr>
          <w:t>Physics Letters B 730C (2014) 293-301</w:t>
        </w:r>
      </w:hyperlink>
    </w:p>
    <w:p w:rsidR="00E23276" w:rsidRPr="008D21A4" w:rsidRDefault="00E23276" w:rsidP="00842E37">
      <w:pPr>
        <w:numPr>
          <w:ilvl w:val="0"/>
          <w:numId w:val="44"/>
        </w:numPr>
        <w:spacing w:line="276" w:lineRule="auto"/>
        <w:ind w:left="0" w:firstLine="709"/>
        <w:jc w:val="both"/>
        <w:rPr>
          <w:rFonts w:ascii="Times New Roman" w:hAnsi="Times New Roman" w:cs="Times New Roman"/>
          <w:lang w:val="en-US"/>
        </w:rPr>
      </w:pPr>
      <w:r w:rsidRPr="00E23276">
        <w:rPr>
          <w:rFonts w:ascii="Times New Roman" w:hAnsi="Times New Roman" w:cs="Times New Roman"/>
          <w:lang w:val="en-US"/>
        </w:rPr>
        <w:t>ZEUS Collaboration</w:t>
      </w:r>
      <w:r w:rsidR="008D21A4">
        <w:rPr>
          <w:rFonts w:ascii="Times New Roman" w:hAnsi="Times New Roman" w:cs="Times New Roman"/>
          <w:lang w:val="en-US"/>
        </w:rPr>
        <w:t xml:space="preserve">; H. Abramowicz et al. </w:t>
      </w:r>
      <w:r w:rsidR="008D21A4" w:rsidRPr="008D21A4">
        <w:rPr>
          <w:rFonts w:ascii="Times New Roman" w:hAnsi="Times New Roman" w:cs="Times New Roman"/>
          <w:lang w:val="en-US"/>
        </w:rPr>
        <w:t xml:space="preserve"> </w:t>
      </w:r>
      <w:r w:rsidRPr="00E23276">
        <w:rPr>
          <w:rFonts w:ascii="Times New Roman" w:hAnsi="Times New Roman" w:cs="Times New Roman"/>
          <w:lang w:val="en-US"/>
        </w:rPr>
        <w:t>Measurement of D^*\pm Production in Deep Inelastic Scattering at HERA</w:t>
      </w:r>
      <w:r w:rsidR="008D21A4" w:rsidRPr="008D21A4">
        <w:rPr>
          <w:rFonts w:ascii="Times New Roman" w:hAnsi="Times New Roman" w:cs="Times New Roman"/>
          <w:lang w:val="en-US"/>
        </w:rPr>
        <w:t xml:space="preserve">, </w:t>
      </w:r>
      <w:r w:rsidRPr="008D21A4">
        <w:rPr>
          <w:rFonts w:ascii="Times New Roman" w:hAnsi="Times New Roman" w:cs="Times New Roman"/>
          <w:lang w:val="en-US"/>
        </w:rPr>
        <w:t xml:space="preserve">Erratum: </w:t>
      </w:r>
      <w:hyperlink r:id="rId29" w:history="1">
        <w:r w:rsidRPr="008D21A4">
          <w:rPr>
            <w:rStyle w:val="a7"/>
            <w:rFonts w:ascii="Times New Roman" w:hAnsi="Times New Roman" w:cs="Times New Roman"/>
            <w:lang w:val="en-US"/>
          </w:rPr>
          <w:t>JHEP 02 (2014) 106</w:t>
        </w:r>
      </w:hyperlink>
    </w:p>
    <w:p w:rsidR="007B53B2" w:rsidRPr="007B53B2" w:rsidRDefault="00E23276" w:rsidP="00C05A36">
      <w:pPr>
        <w:pStyle w:val="1"/>
        <w:spacing w:line="276" w:lineRule="auto"/>
        <w:ind w:left="0" w:firstLine="709"/>
        <w:jc w:val="both"/>
        <w:rPr>
          <w:rFonts w:ascii="Times New Roman" w:hAnsi="Times New Roman" w:cs="Times New Roman"/>
          <w:b w:val="0"/>
          <w:sz w:val="24"/>
          <w:szCs w:val="24"/>
        </w:rPr>
      </w:pPr>
      <w:r w:rsidRPr="007B53B2">
        <w:rPr>
          <w:rFonts w:ascii="Times New Roman" w:hAnsi="Times New Roman" w:cs="Times New Roman"/>
          <w:b w:val="0"/>
          <w:sz w:val="24"/>
          <w:szCs w:val="24"/>
          <w:lang w:val="en-US"/>
        </w:rPr>
        <w:br w:type="page"/>
      </w:r>
      <w:bookmarkStart w:id="17" w:name="_Toc406661072"/>
      <w:r w:rsidR="007B53B2">
        <w:rPr>
          <w:rFonts w:ascii="Times New Roman" w:hAnsi="Times New Roman" w:cs="Times New Roman"/>
          <w:b w:val="0"/>
          <w:sz w:val="24"/>
          <w:szCs w:val="24"/>
        </w:rPr>
        <w:lastRenderedPageBreak/>
        <w:t>Отчет по эксперименту 3</w:t>
      </w:r>
      <w:r w:rsidR="007B53B2" w:rsidRPr="007B53B2">
        <w:rPr>
          <w:rFonts w:ascii="Times New Roman" w:hAnsi="Times New Roman" w:cs="Times New Roman"/>
          <w:b w:val="0"/>
          <w:sz w:val="24"/>
          <w:szCs w:val="24"/>
        </w:rPr>
        <w:t xml:space="preserve"> </w:t>
      </w:r>
      <w:r w:rsidR="00F263C0">
        <w:rPr>
          <w:rFonts w:ascii="Times New Roman" w:hAnsi="Times New Roman" w:cs="Times New Roman"/>
          <w:b w:val="0"/>
          <w:sz w:val="24"/>
          <w:szCs w:val="24"/>
          <w:lang w:val="en-US"/>
        </w:rPr>
        <w:t>HERMES</w:t>
      </w:r>
      <w:bookmarkEnd w:id="17"/>
    </w:p>
    <w:p w:rsidR="00C04383" w:rsidRDefault="00C04383" w:rsidP="00C04383">
      <w:pPr>
        <w:spacing w:line="276" w:lineRule="auto"/>
        <w:ind w:firstLine="709"/>
        <w:jc w:val="both"/>
        <w:rPr>
          <w:rFonts w:ascii="Times New Roman" w:hAnsi="Times New Roman" w:cs="Times New Roman"/>
        </w:rPr>
      </w:pPr>
    </w:p>
    <w:p w:rsidR="007B53B2" w:rsidRDefault="007B53B2" w:rsidP="00C04383">
      <w:pPr>
        <w:spacing w:line="276" w:lineRule="auto"/>
        <w:ind w:firstLine="709"/>
        <w:jc w:val="both"/>
        <w:rPr>
          <w:rFonts w:ascii="Times New Roman" w:hAnsi="Times New Roman" w:cs="Times New Roman"/>
        </w:rPr>
      </w:pPr>
      <w:r w:rsidRPr="007B53B2">
        <w:rPr>
          <w:rFonts w:ascii="Times New Roman" w:hAnsi="Times New Roman" w:cs="Times New Roman"/>
        </w:rPr>
        <w:t>Представлен отчет по эксперименту "Исследов</w:t>
      </w:r>
      <w:r>
        <w:rPr>
          <w:rFonts w:ascii="Times New Roman" w:hAnsi="Times New Roman" w:cs="Times New Roman"/>
        </w:rPr>
        <w:t>ание спина при высоких энергиях</w:t>
      </w:r>
      <w:r w:rsidRPr="007B53B2">
        <w:rPr>
          <w:rFonts w:ascii="Times New Roman" w:hAnsi="Times New Roman" w:cs="Times New Roman"/>
        </w:rPr>
        <w:t>"</w:t>
      </w:r>
      <w:r>
        <w:rPr>
          <w:rFonts w:ascii="Times New Roman" w:hAnsi="Times New Roman" w:cs="Times New Roman"/>
        </w:rPr>
        <w:t xml:space="preserve">, </w:t>
      </w:r>
      <w:r w:rsidRPr="00167D20">
        <w:rPr>
          <w:rFonts w:ascii="Times New Roman" w:hAnsi="Times New Roman" w:cs="Times New Roman"/>
        </w:rPr>
        <w:t xml:space="preserve">краткое название </w:t>
      </w:r>
      <w:r w:rsidR="00167D20" w:rsidRPr="00167D20">
        <w:rPr>
          <w:rFonts w:ascii="Times New Roman" w:hAnsi="Times New Roman" w:cs="Times New Roman"/>
        </w:rPr>
        <w:t>–</w:t>
      </w:r>
      <w:r w:rsidRPr="00167D20">
        <w:rPr>
          <w:rFonts w:ascii="Times New Roman" w:hAnsi="Times New Roman" w:cs="Times New Roman"/>
        </w:rPr>
        <w:t xml:space="preserve"> </w:t>
      </w:r>
      <w:r w:rsidR="00167D20" w:rsidRPr="00167D20">
        <w:rPr>
          <w:rFonts w:ascii="Times New Roman" w:hAnsi="Times New Roman" w:cs="Times New Roman"/>
        </w:rPr>
        <w:t>OLYMPUS/</w:t>
      </w:r>
      <w:r w:rsidR="00167D20" w:rsidRPr="00167D20">
        <w:rPr>
          <w:rFonts w:ascii="Times New Roman" w:hAnsi="Times New Roman" w:cs="Times New Roman"/>
          <w:lang w:val="en-US"/>
        </w:rPr>
        <w:t>HERMES</w:t>
      </w:r>
      <w:r w:rsidR="00167D20" w:rsidRPr="00167D20">
        <w:rPr>
          <w:rFonts w:ascii="Times New Roman" w:hAnsi="Times New Roman" w:cs="Times New Roman"/>
        </w:rPr>
        <w:t xml:space="preserve"> (</w:t>
      </w:r>
      <w:r w:rsidRPr="00167D20">
        <w:rPr>
          <w:rFonts w:ascii="Times New Roman" w:hAnsi="Times New Roman" w:cs="Times New Roman"/>
        </w:rPr>
        <w:t>Эксперимент OLYMPUS тематически является</w:t>
      </w:r>
      <w:r w:rsidRPr="007B53B2">
        <w:rPr>
          <w:rFonts w:ascii="Times New Roman" w:hAnsi="Times New Roman" w:cs="Times New Roman"/>
        </w:rPr>
        <w:t xml:space="preserve">  продолжением эксперимента</w:t>
      </w:r>
      <w:r w:rsidR="00167D20">
        <w:rPr>
          <w:rFonts w:ascii="Times New Roman" w:hAnsi="Times New Roman" w:cs="Times New Roman"/>
        </w:rPr>
        <w:t xml:space="preserve"> </w:t>
      </w:r>
      <w:r w:rsidRPr="007B53B2">
        <w:rPr>
          <w:rFonts w:ascii="Times New Roman" w:hAnsi="Times New Roman" w:cs="Times New Roman"/>
        </w:rPr>
        <w:t>HERMES</w:t>
      </w:r>
      <w:r w:rsidR="00167D20">
        <w:rPr>
          <w:rFonts w:ascii="Times New Roman" w:hAnsi="Times New Roman" w:cs="Times New Roman"/>
        </w:rPr>
        <w:t xml:space="preserve">). </w:t>
      </w:r>
      <w:r w:rsidRPr="007B53B2">
        <w:rPr>
          <w:rFonts w:ascii="Times New Roman" w:hAnsi="Times New Roman" w:cs="Times New Roman"/>
        </w:rPr>
        <w:t xml:space="preserve">Координатор </w:t>
      </w:r>
      <w:r w:rsidR="00167D20">
        <w:rPr>
          <w:rFonts w:ascii="Times New Roman" w:hAnsi="Times New Roman" w:cs="Times New Roman"/>
        </w:rPr>
        <w:t xml:space="preserve">работ </w:t>
      </w:r>
      <w:r w:rsidRPr="007B53B2">
        <w:rPr>
          <w:rFonts w:ascii="Times New Roman" w:hAnsi="Times New Roman" w:cs="Times New Roman"/>
        </w:rPr>
        <w:t xml:space="preserve">от ФГБУ ПИЯФ им.Б.П.Константинова </w:t>
      </w:r>
      <w:r w:rsidR="00167D20">
        <w:rPr>
          <w:rFonts w:ascii="Times New Roman" w:hAnsi="Times New Roman" w:cs="Times New Roman"/>
        </w:rPr>
        <w:t>з</w:t>
      </w:r>
      <w:r w:rsidR="00167D20" w:rsidRPr="00167D20">
        <w:rPr>
          <w:rFonts w:ascii="Times New Roman" w:hAnsi="Times New Roman" w:cs="Times New Roman"/>
        </w:rPr>
        <w:t>аведующий лабораторией, д</w:t>
      </w:r>
      <w:r w:rsidR="00167D20">
        <w:rPr>
          <w:rFonts w:ascii="Times New Roman" w:hAnsi="Times New Roman" w:cs="Times New Roman"/>
        </w:rPr>
        <w:t>октор физ.-мат наук, профессор, С.Л.Белостоцкий.</w:t>
      </w:r>
    </w:p>
    <w:p w:rsidR="00C04383" w:rsidRPr="00C04383" w:rsidRDefault="00C04383" w:rsidP="00C04383">
      <w:pPr>
        <w:spacing w:line="276" w:lineRule="auto"/>
        <w:ind w:firstLine="709"/>
        <w:jc w:val="both"/>
        <w:rPr>
          <w:rFonts w:ascii="Times New Roman" w:hAnsi="Times New Roman" w:cs="Times New Roman"/>
        </w:rPr>
      </w:pPr>
    </w:p>
    <w:p w:rsidR="00C05A36" w:rsidRDefault="00C05A36" w:rsidP="00C05A36">
      <w:pPr>
        <w:pStyle w:val="2"/>
        <w:spacing w:after="0"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Введение</w:t>
      </w:r>
    </w:p>
    <w:p w:rsidR="007B53B2" w:rsidRPr="00C05A36" w:rsidRDefault="007B53B2" w:rsidP="00C05A36">
      <w:pPr>
        <w:pStyle w:val="3"/>
        <w:spacing w:before="0" w:line="276" w:lineRule="auto"/>
        <w:ind w:left="0" w:firstLine="709"/>
        <w:rPr>
          <w:rFonts w:ascii="Times New Roman" w:hAnsi="Times New Roman" w:cs="Times New Roman"/>
          <w:b w:val="0"/>
          <w:sz w:val="24"/>
          <w:szCs w:val="24"/>
        </w:rPr>
      </w:pPr>
      <w:r w:rsidRPr="00C05A36">
        <w:rPr>
          <w:rFonts w:ascii="Times New Roman" w:hAnsi="Times New Roman" w:cs="Times New Roman"/>
          <w:b w:val="0"/>
          <w:sz w:val="24"/>
          <w:szCs w:val="24"/>
        </w:rPr>
        <w:t xml:space="preserve">Эксперимент </w:t>
      </w:r>
      <w:r w:rsidRPr="00C05A36">
        <w:rPr>
          <w:rFonts w:ascii="Times New Roman" w:hAnsi="Times New Roman" w:cs="Times New Roman"/>
          <w:b w:val="0"/>
          <w:sz w:val="24"/>
          <w:szCs w:val="24"/>
          <w:lang w:val="en-US"/>
        </w:rPr>
        <w:t>OLYMPUS</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Эксперимент </w:t>
      </w:r>
      <w:r w:rsidRPr="007B53B2">
        <w:rPr>
          <w:rFonts w:ascii="Times New Roman" w:hAnsi="Times New Roman" w:cs="Times New Roman"/>
          <w:lang w:val="en-US"/>
        </w:rPr>
        <w:t>OLYMPUS</w:t>
      </w:r>
      <w:r w:rsidRPr="007B53B2">
        <w:rPr>
          <w:rFonts w:ascii="Times New Roman" w:hAnsi="Times New Roman" w:cs="Times New Roman"/>
          <w:b/>
        </w:rPr>
        <w:t xml:space="preserve"> </w:t>
      </w:r>
      <w:r w:rsidRPr="007B53B2">
        <w:rPr>
          <w:rFonts w:ascii="Times New Roman" w:hAnsi="Times New Roman" w:cs="Times New Roman"/>
        </w:rPr>
        <w:t xml:space="preserve">направлен на  изучение структуры протона  и тематически является  продолжением эксперимента HERMES. Постановка эксперимента инспирирована результатами недавно проведённых в JLAB измерений отношения упругих электрического и магнитного форм факторов протона Ge/Gm. Эти измерения выявили существенное отклонение от предсказаний, сделанных в рамках одно-фотонного приближения по методу </w:t>
      </w:r>
      <w:r w:rsidRPr="00167D20">
        <w:rPr>
          <w:rFonts w:ascii="Times New Roman" w:hAnsi="Times New Roman" w:cs="Times New Roman"/>
        </w:rPr>
        <w:t xml:space="preserve">Розенблюта. </w:t>
      </w:r>
      <w:r w:rsidR="00167D20">
        <w:rPr>
          <w:rFonts w:ascii="Times New Roman" w:hAnsi="Times New Roman" w:cs="Times New Roman"/>
        </w:rPr>
        <w:t xml:space="preserve">Фактически это означает, что </w:t>
      </w:r>
      <w:r w:rsidRPr="00167D20">
        <w:rPr>
          <w:rFonts w:ascii="Times New Roman" w:hAnsi="Times New Roman" w:cs="Times New Roman"/>
        </w:rPr>
        <w:t xml:space="preserve">такая фундаментальная характеристика протона </w:t>
      </w:r>
      <w:r w:rsidR="00167D20">
        <w:rPr>
          <w:rFonts w:ascii="Times New Roman" w:hAnsi="Times New Roman" w:cs="Times New Roman"/>
        </w:rPr>
        <w:t xml:space="preserve"> как форм-фактор (распределение </w:t>
      </w:r>
      <w:r w:rsidRPr="00167D20">
        <w:rPr>
          <w:rFonts w:ascii="Times New Roman" w:hAnsi="Times New Roman" w:cs="Times New Roman"/>
        </w:rPr>
        <w:t xml:space="preserve">плотности материи) плохо известен даже при весьма умеренных  </w:t>
      </w:r>
      <w:r w:rsidRPr="00167D20">
        <w:rPr>
          <w:rFonts w:ascii="Times New Roman" w:hAnsi="Times New Roman" w:cs="Times New Roman"/>
        </w:rPr>
        <w:object w:dxaOrig="1215" w:dyaOrig="360">
          <v:shape id="_x0000_i1029" type="#_x0000_t75" style="width:60.2pt;height:18.25pt" o:ole="">
            <v:imagedata r:id="rId30" o:title=""/>
          </v:shape>
          <o:OLEObject Type="Embed" ProgID="Equation.DSMT4" ShapeID="_x0000_i1029" DrawAspect="Content" ObjectID="_1482564885" r:id="rId31"/>
        </w:object>
      </w:r>
      <w:r w:rsidRPr="00167D20">
        <w:rPr>
          <w:rFonts w:ascii="Times New Roman" w:hAnsi="Times New Roman" w:cs="Times New Roman"/>
        </w:rPr>
        <w:t xml:space="preserve"> и требует дополнительных исследований. Одной из возможных причин расхождений</w:t>
      </w:r>
      <w:r w:rsidRPr="007B53B2">
        <w:rPr>
          <w:rFonts w:ascii="Times New Roman" w:hAnsi="Times New Roman" w:cs="Times New Roman"/>
        </w:rPr>
        <w:t xml:space="preserve"> является вклад двух-фотонного обмена с промежуточными барионными состояниями,  который трудно оценить теоретически.  </w:t>
      </w:r>
    </w:p>
    <w:p w:rsidR="007B53B2" w:rsidRPr="00167D20"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Задачей эксперимента OLYMPUS является измерение с точностью лучше  1% отношения сечений упругого электрон-протонного и позитрон-протонного рассеяния.  Найденная таким образом зарядовая асимметрия  ответит на вопрос о наличии  вклада </w:t>
      </w:r>
      <w:r w:rsidRPr="00167D20">
        <w:rPr>
          <w:rFonts w:ascii="Times New Roman" w:hAnsi="Times New Roman" w:cs="Times New Roman"/>
        </w:rPr>
        <w:t>амплитуд двух-фотонного обмена, что позволит определить истинное поведение форм-фактора протона при умеренных и больших  переданных импульсах.</w:t>
      </w:r>
    </w:p>
    <w:p w:rsidR="00167D20"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Эксперимент  проводится с помощью спектрометра BLAST, доставленного в DESY из MIT, на накопительном электрон/позитронном кольце  DORIS. Положение и наклоны пучка в зоне мишени, а также энергия ускоренных частиц тщательно мониторируются. Высокоя светимость на уровне 2*10</w:t>
      </w:r>
      <w:r w:rsidRPr="007B53B2">
        <w:rPr>
          <w:rFonts w:ascii="Times New Roman" w:hAnsi="Times New Roman" w:cs="Times New Roman"/>
          <w:vertAlign w:val="superscript"/>
        </w:rPr>
        <w:t>33</w:t>
      </w:r>
      <w:r w:rsidRPr="007B53B2">
        <w:rPr>
          <w:rFonts w:ascii="Times New Roman" w:hAnsi="Times New Roman" w:cs="Times New Roman"/>
        </w:rPr>
        <w:t>cm</w:t>
      </w:r>
      <w:r w:rsidRPr="007B53B2">
        <w:rPr>
          <w:rFonts w:ascii="Times New Roman" w:hAnsi="Times New Roman" w:cs="Times New Roman"/>
          <w:vertAlign w:val="superscript"/>
        </w:rPr>
        <w:t>-2</w:t>
      </w:r>
      <w:r w:rsidRPr="007B53B2">
        <w:rPr>
          <w:rFonts w:ascii="Times New Roman" w:hAnsi="Times New Roman" w:cs="Times New Roman"/>
        </w:rPr>
        <w:t>s</w:t>
      </w:r>
      <w:r w:rsidRPr="007B53B2">
        <w:rPr>
          <w:rFonts w:ascii="Times New Roman" w:hAnsi="Times New Roman" w:cs="Times New Roman"/>
          <w:vertAlign w:val="superscript"/>
        </w:rPr>
        <w:t>-1</w:t>
      </w:r>
      <w:r w:rsidRPr="007B53B2">
        <w:rPr>
          <w:rFonts w:ascii="Times New Roman" w:hAnsi="Times New Roman" w:cs="Times New Roman"/>
        </w:rPr>
        <w:t xml:space="preserve">  обеспечивается за счёт использования внутренней водородной газовой мишени с плотностью до 3*10</w:t>
      </w:r>
      <w:r w:rsidRPr="007B53B2">
        <w:rPr>
          <w:rFonts w:ascii="Times New Roman" w:hAnsi="Times New Roman" w:cs="Times New Roman"/>
          <w:vertAlign w:val="superscript"/>
        </w:rPr>
        <w:t>15</w:t>
      </w:r>
      <w:r w:rsidRPr="007B53B2">
        <w:rPr>
          <w:rFonts w:ascii="Times New Roman" w:hAnsi="Times New Roman" w:cs="Times New Roman"/>
        </w:rPr>
        <w:t>atoms/cm</w:t>
      </w:r>
      <w:r w:rsidRPr="007B53B2">
        <w:rPr>
          <w:rFonts w:ascii="Times New Roman" w:hAnsi="Times New Roman" w:cs="Times New Roman"/>
          <w:vertAlign w:val="superscript"/>
        </w:rPr>
        <w:t>2</w:t>
      </w:r>
      <w:r w:rsidRPr="007B53B2">
        <w:rPr>
          <w:rFonts w:ascii="Times New Roman" w:hAnsi="Times New Roman" w:cs="Times New Roman"/>
        </w:rPr>
        <w:t>. Трековая система спектрометра BLAST  регистрирует  на совпадения рассеянный лептон и протон отдачи. Светимость контролируется с помощью двух мониторов:  BhaBha/Moeller монитор под симметричными углами  1.29 град. и ep-elastic_</w:t>
      </w:r>
      <w:r w:rsidRPr="007B53B2">
        <w:rPr>
          <w:rFonts w:ascii="Times New Roman" w:hAnsi="Times New Roman" w:cs="Times New Roman"/>
          <w:lang w:val="en-US"/>
        </w:rPr>
        <w:t>scat</w:t>
      </w:r>
      <w:r w:rsidRPr="007B53B2">
        <w:rPr>
          <w:rFonts w:ascii="Times New Roman" w:hAnsi="Times New Roman" w:cs="Times New Roman"/>
        </w:rPr>
        <w:t xml:space="preserve">. монитор под углом 12 град. Для контроля систематики  переход  электроны/ позитроны и смена полярности тороидного магнита спектрометра BLAST  осуществляются каждые 8 часов набора данных.  </w:t>
      </w:r>
    </w:p>
    <w:p w:rsidR="007B53B2" w:rsidRPr="00C05A36"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 </w:t>
      </w:r>
      <w:r w:rsidR="00167D20" w:rsidRPr="00167D20">
        <w:rPr>
          <w:rFonts w:ascii="Times New Roman" w:hAnsi="Times New Roman" w:cs="Times New Roman"/>
        </w:rPr>
        <w:t xml:space="preserve">В настоящее время </w:t>
      </w:r>
      <w:r w:rsidR="00167D20" w:rsidRPr="00C05A36">
        <w:rPr>
          <w:rFonts w:ascii="Times New Roman" w:hAnsi="Times New Roman" w:cs="Times New Roman"/>
        </w:rPr>
        <w:t>в обработке данных эксперимента HERMES</w:t>
      </w:r>
      <w:r w:rsidR="00C05A36" w:rsidRPr="00C05A36">
        <w:rPr>
          <w:rFonts w:ascii="Times New Roman" w:hAnsi="Times New Roman" w:cs="Times New Roman"/>
        </w:rPr>
        <w:t xml:space="preserve"> </w:t>
      </w:r>
      <w:r w:rsidR="00167D20" w:rsidRPr="00C05A36">
        <w:rPr>
          <w:rFonts w:ascii="Times New Roman" w:hAnsi="Times New Roman" w:cs="Times New Roman"/>
        </w:rPr>
        <w:t>участвуют Петербургский Институт Ядерной Физики   ПИЯФ и Институт Физики Высоких Энергий, Протвино.</w:t>
      </w:r>
      <w:r w:rsidR="00C05A36" w:rsidRPr="00C05A36">
        <w:rPr>
          <w:rFonts w:ascii="Times New Roman" w:hAnsi="Times New Roman" w:cs="Times New Roman"/>
        </w:rPr>
        <w:t xml:space="preserve"> </w:t>
      </w:r>
      <w:r w:rsidR="00167D20" w:rsidRPr="00C05A36">
        <w:rPr>
          <w:rFonts w:ascii="Times New Roman" w:hAnsi="Times New Roman" w:cs="Times New Roman"/>
        </w:rPr>
        <w:t>В эксперименте  OLYMPUS  участвует только ПИЯФ.</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ПИЯФ участвует в эксперименте исходя </w:t>
      </w:r>
      <w:r w:rsidR="00C05A36">
        <w:rPr>
          <w:rFonts w:ascii="Times New Roman" w:hAnsi="Times New Roman" w:cs="Times New Roman"/>
        </w:rPr>
        <w:t xml:space="preserve">из перечисленных ниже условий: </w:t>
      </w:r>
    </w:p>
    <w:p w:rsidR="007B53B2" w:rsidRPr="007B53B2" w:rsidRDefault="007B53B2" w:rsidP="00842E37">
      <w:pPr>
        <w:numPr>
          <w:ilvl w:val="0"/>
          <w:numId w:val="45"/>
        </w:numPr>
        <w:spacing w:line="276" w:lineRule="auto"/>
        <w:jc w:val="both"/>
        <w:rPr>
          <w:rFonts w:ascii="Times New Roman" w:hAnsi="Times New Roman" w:cs="Times New Roman"/>
        </w:rPr>
      </w:pPr>
      <w:r w:rsidRPr="007B53B2">
        <w:rPr>
          <w:rFonts w:ascii="Times New Roman" w:hAnsi="Times New Roman" w:cs="Times New Roman"/>
        </w:rPr>
        <w:t>Работа проводится в рамк</w:t>
      </w:r>
      <w:r w:rsidR="00C05A36">
        <w:rPr>
          <w:rFonts w:ascii="Times New Roman" w:hAnsi="Times New Roman" w:cs="Times New Roman"/>
        </w:rPr>
        <w:t>а</w:t>
      </w:r>
      <w:r w:rsidRPr="007B53B2">
        <w:rPr>
          <w:rFonts w:ascii="Times New Roman" w:hAnsi="Times New Roman" w:cs="Times New Roman"/>
        </w:rPr>
        <w:t>х общего соглашения ПИЯФ - DESY.</w:t>
      </w:r>
    </w:p>
    <w:p w:rsidR="007B53B2" w:rsidRPr="007B53B2" w:rsidRDefault="007B53B2" w:rsidP="00842E37">
      <w:pPr>
        <w:numPr>
          <w:ilvl w:val="0"/>
          <w:numId w:val="45"/>
        </w:numPr>
        <w:spacing w:line="276" w:lineRule="auto"/>
        <w:jc w:val="both"/>
        <w:rPr>
          <w:rFonts w:ascii="Times New Roman" w:hAnsi="Times New Roman" w:cs="Times New Roman"/>
        </w:rPr>
      </w:pPr>
      <w:r w:rsidRPr="007B53B2">
        <w:rPr>
          <w:rFonts w:ascii="Times New Roman" w:hAnsi="Times New Roman" w:cs="Times New Roman"/>
        </w:rPr>
        <w:t>Эксперимент OLYMPUS включен в план научно-исследовательских работ ПИЯФ.</w:t>
      </w:r>
    </w:p>
    <w:p w:rsidR="007B53B2" w:rsidRPr="007B53B2" w:rsidRDefault="007B53B2" w:rsidP="00842E37">
      <w:pPr>
        <w:numPr>
          <w:ilvl w:val="0"/>
          <w:numId w:val="45"/>
        </w:numPr>
        <w:spacing w:line="276" w:lineRule="auto"/>
        <w:jc w:val="both"/>
        <w:rPr>
          <w:rFonts w:ascii="Times New Roman" w:hAnsi="Times New Roman" w:cs="Times New Roman"/>
        </w:rPr>
      </w:pPr>
      <w:r w:rsidRPr="007B53B2">
        <w:rPr>
          <w:rFonts w:ascii="Times New Roman" w:hAnsi="Times New Roman" w:cs="Times New Roman"/>
        </w:rPr>
        <w:t>Администрация DESY активно поддерживает эксперимент  и заинтересована в оперативном проведении анализа полученных данных.</w:t>
      </w:r>
    </w:p>
    <w:p w:rsidR="007B53B2" w:rsidRPr="007B53B2" w:rsidRDefault="007B53B2" w:rsidP="00842E37">
      <w:pPr>
        <w:numPr>
          <w:ilvl w:val="0"/>
          <w:numId w:val="45"/>
        </w:numPr>
        <w:spacing w:line="276" w:lineRule="auto"/>
        <w:jc w:val="both"/>
        <w:rPr>
          <w:rFonts w:ascii="Times New Roman" w:hAnsi="Times New Roman" w:cs="Times New Roman"/>
        </w:rPr>
      </w:pPr>
      <w:r w:rsidRPr="007B53B2">
        <w:rPr>
          <w:rFonts w:ascii="Times New Roman" w:hAnsi="Times New Roman" w:cs="Times New Roman"/>
        </w:rPr>
        <w:lastRenderedPageBreak/>
        <w:t>В соотве</w:t>
      </w:r>
      <w:r w:rsidR="00C05A36">
        <w:rPr>
          <w:rFonts w:ascii="Times New Roman" w:hAnsi="Times New Roman" w:cs="Times New Roman"/>
        </w:rPr>
        <w:t>т</w:t>
      </w:r>
      <w:r w:rsidRPr="007B53B2">
        <w:rPr>
          <w:rFonts w:ascii="Times New Roman" w:hAnsi="Times New Roman" w:cs="Times New Roman"/>
        </w:rPr>
        <w:t>ствии с MoU о проведении эксперимента и об обязательствах  сторон,   был обозначен материальный и инте</w:t>
      </w:r>
      <w:r w:rsidR="00C05A36">
        <w:rPr>
          <w:rFonts w:ascii="Times New Roman" w:hAnsi="Times New Roman" w:cs="Times New Roman"/>
        </w:rPr>
        <w:t>л</w:t>
      </w:r>
      <w:r w:rsidRPr="007B53B2">
        <w:rPr>
          <w:rFonts w:ascii="Times New Roman" w:hAnsi="Times New Roman" w:cs="Times New Roman"/>
        </w:rPr>
        <w:t>лектуальный вклад участников ПИЯФ в эксперимент:</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ПИЯФ разрабатывает,</w:t>
      </w:r>
      <w:r w:rsidR="00C05A36">
        <w:rPr>
          <w:rFonts w:ascii="Times New Roman" w:hAnsi="Times New Roman" w:cs="Times New Roman"/>
        </w:rPr>
        <w:t xml:space="preserve"> </w:t>
      </w:r>
      <w:r w:rsidRPr="007B53B2">
        <w:rPr>
          <w:rFonts w:ascii="Times New Roman" w:hAnsi="Times New Roman" w:cs="Times New Roman"/>
        </w:rPr>
        <w:t>испытывает, поставляет и поддерживает  систему проволочных пр</w:t>
      </w:r>
      <w:r w:rsidR="00C05A36">
        <w:rPr>
          <w:rFonts w:ascii="Times New Roman" w:hAnsi="Times New Roman" w:cs="Times New Roman"/>
        </w:rPr>
        <w:t>опорцио</w:t>
      </w:r>
      <w:r w:rsidRPr="007B53B2">
        <w:rPr>
          <w:rFonts w:ascii="Times New Roman" w:hAnsi="Times New Roman" w:cs="Times New Roman"/>
        </w:rPr>
        <w:t>нальных камер с ш</w:t>
      </w:r>
      <w:r w:rsidR="00C05A36">
        <w:rPr>
          <w:rFonts w:ascii="Times New Roman" w:hAnsi="Times New Roman" w:cs="Times New Roman"/>
        </w:rPr>
        <w:t>агом 1 мм для монитора светимос</w:t>
      </w:r>
      <w:r w:rsidRPr="007B53B2">
        <w:rPr>
          <w:rFonts w:ascii="Times New Roman" w:hAnsi="Times New Roman" w:cs="Times New Roman"/>
        </w:rPr>
        <w:t>ти (12 град) вместе со считывающей электроникой;</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ПИЯФ обеспечивает работу триггер</w:t>
      </w:r>
      <w:r w:rsidR="00C05A36">
        <w:rPr>
          <w:rFonts w:ascii="Times New Roman" w:hAnsi="Times New Roman" w:cs="Times New Roman"/>
        </w:rPr>
        <w:t>ных</w:t>
      </w:r>
      <w:r w:rsidRPr="007B53B2">
        <w:rPr>
          <w:rFonts w:ascii="Times New Roman" w:hAnsi="Times New Roman" w:cs="Times New Roman"/>
        </w:rPr>
        <w:t xml:space="preserve"> сцинтилляционных счетчиков со светосбором на </w:t>
      </w:r>
      <w:r w:rsidRPr="007B53B2">
        <w:rPr>
          <w:rFonts w:ascii="Times New Roman" w:hAnsi="Times New Roman" w:cs="Times New Roman"/>
          <w:lang w:val="en-US"/>
        </w:rPr>
        <w:t>SiPMs</w:t>
      </w:r>
      <w:r w:rsidRPr="007B53B2">
        <w:rPr>
          <w:rFonts w:ascii="Times New Roman" w:hAnsi="Times New Roman" w:cs="Times New Roman"/>
        </w:rPr>
        <w:t>, использование которых необходимо из-за работы в сильном магнитном поле;</w:t>
      </w:r>
    </w:p>
    <w:p w:rsidR="007B53B2" w:rsidRPr="007B53B2" w:rsidRDefault="007B53B2" w:rsidP="00842E37">
      <w:pPr>
        <w:numPr>
          <w:ilvl w:val="0"/>
          <w:numId w:val="46"/>
        </w:numPr>
        <w:spacing w:line="276" w:lineRule="auto"/>
        <w:jc w:val="both"/>
        <w:rPr>
          <w:rFonts w:ascii="Times New Roman" w:hAnsi="Times New Roman" w:cs="Times New Roman"/>
        </w:rPr>
      </w:pPr>
      <w:r w:rsidRPr="007B53B2">
        <w:rPr>
          <w:rFonts w:ascii="Times New Roman" w:hAnsi="Times New Roman" w:cs="Times New Roman"/>
        </w:rPr>
        <w:t xml:space="preserve">ПИЯФ проводит независимый анализ данных в ДЕЗИ совместно с группами из     Еревана, Майнца и Бонна. Параллельно анализ проводится в </w:t>
      </w:r>
      <w:r w:rsidRPr="007B53B2">
        <w:rPr>
          <w:rFonts w:ascii="Times New Roman" w:hAnsi="Times New Roman" w:cs="Times New Roman"/>
          <w:lang w:val="en-US"/>
        </w:rPr>
        <w:t>MIT</w:t>
      </w:r>
      <w:r w:rsidRPr="007B53B2">
        <w:rPr>
          <w:rFonts w:ascii="Times New Roman" w:hAnsi="Times New Roman" w:cs="Times New Roman"/>
        </w:rPr>
        <w:t>, результаты сравниваются  и публикуются при наличии консенсуса.</w:t>
      </w:r>
    </w:p>
    <w:p w:rsidR="007B53B2" w:rsidRPr="007B53B2" w:rsidRDefault="007B53B2" w:rsidP="00C05A36">
      <w:pPr>
        <w:spacing w:line="276" w:lineRule="auto"/>
        <w:ind w:firstLine="709"/>
        <w:jc w:val="both"/>
        <w:rPr>
          <w:rFonts w:ascii="Times New Roman" w:hAnsi="Times New Roman" w:cs="Times New Roman"/>
        </w:rPr>
      </w:pP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Набор данных осуществлялся в два этапа: РАН 1 в феврале 2012, 4 недели, и РАН 2 в конце года, 10 недель с выходом на январь 2013. РАН 1 был в основном посвящен настройкам аппаратуры и оптимизации пучков, РАН 2 набору статистики. Набранная интегральная светимость 4.6 </w:t>
      </w:r>
      <w:r w:rsidRPr="007B53B2">
        <w:rPr>
          <w:rFonts w:ascii="Times New Roman" w:hAnsi="Times New Roman" w:cs="Times New Roman"/>
          <w:lang w:val="en-US"/>
        </w:rPr>
        <w:t>fb</w:t>
      </w:r>
      <w:r w:rsidRPr="007B53B2">
        <w:rPr>
          <w:rFonts w:ascii="Times New Roman" w:hAnsi="Times New Roman" w:cs="Times New Roman"/>
          <w:vertAlign w:val="superscript"/>
        </w:rPr>
        <w:t>-1</w:t>
      </w:r>
      <w:r w:rsidRPr="007B53B2">
        <w:rPr>
          <w:rFonts w:ascii="Times New Roman" w:hAnsi="Times New Roman" w:cs="Times New Roman"/>
        </w:rPr>
        <w:t xml:space="preserve"> обеспечивает статистическую точность лучше чем 0.5% при максимальных доступных в эксперименте переданных импульсах (</w:t>
      </w:r>
      <w:r w:rsidRPr="007B53B2">
        <w:rPr>
          <w:rFonts w:ascii="Times New Roman" w:hAnsi="Times New Roman" w:cs="Times New Roman"/>
          <w:lang w:val="en-US"/>
        </w:rPr>
        <w:t>epsilon</w:t>
      </w:r>
      <w:r w:rsidRPr="007B53B2">
        <w:rPr>
          <w:rFonts w:ascii="Times New Roman" w:hAnsi="Times New Roman" w:cs="Times New Roman"/>
        </w:rPr>
        <w:t>=0.4). В  1913-14 годах велась обр</w:t>
      </w:r>
      <w:r w:rsidR="00C05A36">
        <w:rPr>
          <w:rFonts w:ascii="Times New Roman" w:hAnsi="Times New Roman" w:cs="Times New Roman"/>
        </w:rPr>
        <w:t>аботка экспериментальных данных</w:t>
      </w:r>
      <w:r w:rsidRPr="007B53B2">
        <w:rPr>
          <w:rFonts w:ascii="Times New Roman" w:hAnsi="Times New Roman" w:cs="Times New Roman"/>
        </w:rPr>
        <w:t xml:space="preserve">, Работа продолжается. </w:t>
      </w:r>
    </w:p>
    <w:p w:rsidR="007B53B2" w:rsidRPr="007B53B2" w:rsidRDefault="007B53B2" w:rsidP="00C05A36">
      <w:pPr>
        <w:spacing w:line="276" w:lineRule="auto"/>
        <w:ind w:firstLine="709"/>
        <w:jc w:val="both"/>
        <w:rPr>
          <w:rFonts w:ascii="Times New Roman" w:hAnsi="Times New Roman" w:cs="Times New Roman"/>
          <w:b/>
        </w:rPr>
      </w:pPr>
      <w:r w:rsidRPr="007B53B2">
        <w:rPr>
          <w:rFonts w:ascii="Times New Roman" w:hAnsi="Times New Roman" w:cs="Times New Roman"/>
          <w:b/>
        </w:rPr>
        <w:t xml:space="preserve"> </w:t>
      </w:r>
    </w:p>
    <w:p w:rsidR="007B53B2" w:rsidRPr="00C05A36" w:rsidRDefault="007B53B2" w:rsidP="00C05A36">
      <w:pPr>
        <w:pStyle w:val="3"/>
        <w:ind w:left="0" w:firstLine="709"/>
        <w:jc w:val="both"/>
        <w:rPr>
          <w:rFonts w:ascii="Times New Roman" w:hAnsi="Times New Roman" w:cs="Times New Roman"/>
          <w:b w:val="0"/>
          <w:sz w:val="24"/>
          <w:szCs w:val="24"/>
        </w:rPr>
      </w:pPr>
      <w:r w:rsidRPr="00C05A36">
        <w:rPr>
          <w:rFonts w:ascii="Times New Roman" w:hAnsi="Times New Roman" w:cs="Times New Roman"/>
          <w:b w:val="0"/>
          <w:sz w:val="24"/>
          <w:szCs w:val="24"/>
        </w:rPr>
        <w:t>Эксперимент HERMES</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Целью э</w:t>
      </w:r>
      <w:bookmarkStart w:id="18" w:name="OLE_LINK2"/>
      <w:bookmarkStart w:id="19" w:name="OLE_LINK1"/>
      <w:r w:rsidRPr="007B53B2">
        <w:rPr>
          <w:rFonts w:ascii="Times New Roman" w:hAnsi="Times New Roman" w:cs="Times New Roman"/>
        </w:rPr>
        <w:t>ксперимента HERMES</w:t>
      </w:r>
      <w:bookmarkEnd w:id="18"/>
      <w:bookmarkEnd w:id="19"/>
      <w:r w:rsidRPr="007B53B2">
        <w:rPr>
          <w:rFonts w:ascii="Times New Roman" w:hAnsi="Times New Roman" w:cs="Times New Roman"/>
        </w:rPr>
        <w:t xml:space="preserve"> является изучение спиновой структуры протонов и</w:t>
      </w:r>
    </w:p>
    <w:p w:rsidR="007B53B2" w:rsidRPr="007B53B2" w:rsidRDefault="007B53B2" w:rsidP="00C05A36">
      <w:pPr>
        <w:spacing w:line="276" w:lineRule="auto"/>
        <w:ind w:firstLine="709"/>
        <w:jc w:val="both"/>
        <w:rPr>
          <w:rFonts w:ascii="Times New Roman" w:hAnsi="Times New Roman" w:cs="Times New Roman"/>
        </w:rPr>
      </w:pPr>
      <w:r w:rsidRPr="00C05A36">
        <w:rPr>
          <w:rFonts w:ascii="Times New Roman" w:hAnsi="Times New Roman" w:cs="Times New Roman"/>
        </w:rPr>
        <w:t>нейтронов в глубоко неупругом рассеянии электронов. Эксперимент является уникальным по  возможностям доступа к спиновым характеристикам при высоких энергиях. Исследования проводились на коллайдере HERA с помощью пучка продольно-</w:t>
      </w:r>
      <w:r w:rsidRPr="007B53B2">
        <w:rPr>
          <w:rFonts w:ascii="Times New Roman" w:hAnsi="Times New Roman" w:cs="Times New Roman"/>
        </w:rPr>
        <w:t>поляризованных электронов (</w:t>
      </w:r>
      <w:r w:rsidR="00C05A36">
        <w:rPr>
          <w:rFonts w:ascii="Times New Roman" w:hAnsi="Times New Roman" w:cs="Times New Roman"/>
        </w:rPr>
        <w:t>позитронов) с энергией  27.6 ГэВ</w:t>
      </w:r>
      <w:r w:rsidRPr="007B53B2">
        <w:rPr>
          <w:rFonts w:ascii="Times New Roman" w:hAnsi="Times New Roman" w:cs="Times New Roman"/>
        </w:rPr>
        <w:t>.</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 Эксперимент был начат в 1995 году. Он был нацелен на решение проблемы т.н. «спинового кризиса», т.е. на  ис</w:t>
      </w:r>
      <w:r w:rsidR="00C05A36">
        <w:rPr>
          <w:rFonts w:ascii="Times New Roman" w:hAnsi="Times New Roman" w:cs="Times New Roman"/>
        </w:rPr>
        <w:t>с</w:t>
      </w:r>
      <w:r w:rsidRPr="007B53B2">
        <w:rPr>
          <w:rFonts w:ascii="Times New Roman" w:hAnsi="Times New Roman" w:cs="Times New Roman"/>
        </w:rPr>
        <w:t xml:space="preserve">ледование спиновой структуры нуклона.  Кроме того, исследования велись по целому ряду важнейших направлений физики спина при высоких энергиях. </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Набор данных закончился в июле 2007 в связи с остановкой ускорителя. ПИЯФ включился в эксперимент на стадии его проектирования. ПИЯФ внес большой </w:t>
      </w:r>
      <w:r w:rsidR="00C05A36">
        <w:rPr>
          <w:rFonts w:ascii="Times New Roman" w:hAnsi="Times New Roman" w:cs="Times New Roman"/>
        </w:rPr>
        <w:t>вклад в эксперимент, как по лини</w:t>
      </w:r>
      <w:r w:rsidRPr="007B53B2">
        <w:rPr>
          <w:rFonts w:ascii="Times New Roman" w:hAnsi="Times New Roman" w:cs="Times New Roman"/>
        </w:rPr>
        <w:t>и поставки аппаратуры, так и по линии разработки програм</w:t>
      </w:r>
      <w:r w:rsidR="00C05A36">
        <w:rPr>
          <w:rFonts w:ascii="Times New Roman" w:hAnsi="Times New Roman" w:cs="Times New Roman"/>
        </w:rPr>
        <w:t>м</w:t>
      </w:r>
      <w:r w:rsidRPr="007B53B2">
        <w:rPr>
          <w:rFonts w:ascii="Times New Roman" w:hAnsi="Times New Roman" w:cs="Times New Roman"/>
        </w:rPr>
        <w:t xml:space="preserve"> сырых данных, медленного контроля  и анализа. В настоящее время анализ данных и публикация статей, в которые  ПИЯФ вноси</w:t>
      </w:r>
      <w:r w:rsidR="00C05A36">
        <w:rPr>
          <w:rFonts w:ascii="Times New Roman" w:hAnsi="Times New Roman" w:cs="Times New Roman"/>
        </w:rPr>
        <w:t>т большой вклад,  продолжается.</w:t>
      </w:r>
    </w:p>
    <w:p w:rsidR="007B53B2" w:rsidRPr="007B53B2" w:rsidRDefault="007B53B2" w:rsidP="00C05A36">
      <w:pPr>
        <w:spacing w:line="276" w:lineRule="auto"/>
        <w:ind w:firstLine="709"/>
        <w:jc w:val="both"/>
        <w:rPr>
          <w:rFonts w:ascii="Times New Roman" w:hAnsi="Times New Roman" w:cs="Times New Roman"/>
        </w:rPr>
      </w:pPr>
    </w:p>
    <w:p w:rsidR="007B53B2" w:rsidRPr="00C05A36" w:rsidRDefault="007B53B2" w:rsidP="00C05A36">
      <w:pPr>
        <w:pStyle w:val="2"/>
        <w:spacing w:before="0" w:after="0" w:line="276" w:lineRule="auto"/>
        <w:ind w:left="0" w:firstLine="709"/>
        <w:jc w:val="both"/>
        <w:rPr>
          <w:rFonts w:ascii="Times New Roman" w:hAnsi="Times New Roman" w:cs="Times New Roman"/>
          <w:b w:val="0"/>
          <w:i w:val="0"/>
          <w:sz w:val="24"/>
          <w:szCs w:val="24"/>
        </w:rPr>
      </w:pPr>
      <w:r w:rsidRPr="00C05A36">
        <w:rPr>
          <w:rFonts w:ascii="Times New Roman" w:hAnsi="Times New Roman" w:cs="Times New Roman"/>
          <w:b w:val="0"/>
          <w:i w:val="0"/>
          <w:sz w:val="24"/>
          <w:szCs w:val="24"/>
        </w:rPr>
        <w:t>Основные результаты 2014 года</w:t>
      </w:r>
    </w:p>
    <w:p w:rsidR="00C05A36" w:rsidRPr="00C05A36" w:rsidRDefault="007B53B2" w:rsidP="00C05A36">
      <w:pPr>
        <w:pStyle w:val="3"/>
        <w:spacing w:before="0" w:after="0" w:line="276" w:lineRule="auto"/>
        <w:ind w:left="0" w:firstLine="709"/>
        <w:jc w:val="both"/>
        <w:rPr>
          <w:rFonts w:ascii="Times New Roman" w:hAnsi="Times New Roman" w:cs="Times New Roman"/>
          <w:b w:val="0"/>
          <w:sz w:val="24"/>
          <w:szCs w:val="24"/>
        </w:rPr>
      </w:pPr>
      <w:r w:rsidRPr="00C05A36">
        <w:rPr>
          <w:rFonts w:ascii="Times New Roman" w:hAnsi="Times New Roman" w:cs="Times New Roman"/>
          <w:b w:val="0"/>
          <w:sz w:val="24"/>
          <w:szCs w:val="24"/>
        </w:rPr>
        <w:t xml:space="preserve">Эксперимент </w:t>
      </w:r>
      <w:r w:rsidRPr="00C05A36">
        <w:rPr>
          <w:rFonts w:ascii="Times New Roman" w:hAnsi="Times New Roman" w:cs="Times New Roman"/>
          <w:b w:val="0"/>
          <w:sz w:val="24"/>
          <w:szCs w:val="24"/>
          <w:lang w:val="en-US"/>
        </w:rPr>
        <w:t>OLYMPUS</w:t>
      </w:r>
      <w:r w:rsidRPr="00C05A36">
        <w:rPr>
          <w:rFonts w:ascii="Times New Roman" w:hAnsi="Times New Roman" w:cs="Times New Roman"/>
          <w:b w:val="0"/>
          <w:sz w:val="24"/>
          <w:szCs w:val="24"/>
        </w:rPr>
        <w:t xml:space="preserve">  </w:t>
      </w:r>
    </w:p>
    <w:p w:rsidR="007B53B2" w:rsidRDefault="00C05A36" w:rsidP="00C05A36">
      <w:pPr>
        <w:spacing w:line="276" w:lineRule="auto"/>
        <w:ind w:firstLine="709"/>
        <w:jc w:val="both"/>
        <w:rPr>
          <w:rFonts w:ascii="Times New Roman" w:hAnsi="Times New Roman" w:cs="Times New Roman"/>
        </w:rPr>
      </w:pPr>
      <w:r>
        <w:rPr>
          <w:rFonts w:ascii="Times New Roman" w:hAnsi="Times New Roman" w:cs="Times New Roman"/>
        </w:rPr>
        <w:t xml:space="preserve">Среди результатов </w:t>
      </w:r>
      <w:r w:rsidR="007B53B2" w:rsidRPr="007B53B2">
        <w:rPr>
          <w:rFonts w:ascii="Times New Roman" w:hAnsi="Times New Roman" w:cs="Times New Roman"/>
        </w:rPr>
        <w:t xml:space="preserve">приведены </w:t>
      </w:r>
      <w:r>
        <w:rPr>
          <w:rFonts w:ascii="Times New Roman" w:hAnsi="Times New Roman" w:cs="Times New Roman"/>
        </w:rPr>
        <w:t>только те пункты</w:t>
      </w:r>
      <w:r w:rsidR="007B53B2" w:rsidRPr="007B53B2">
        <w:rPr>
          <w:rFonts w:ascii="Times New Roman" w:hAnsi="Times New Roman" w:cs="Times New Roman"/>
        </w:rPr>
        <w:t xml:space="preserve">, в которых вклад ПИЯФ был </w:t>
      </w:r>
      <w:r w:rsidR="007B53B2" w:rsidRPr="00C05A36">
        <w:rPr>
          <w:rFonts w:ascii="Times New Roman" w:hAnsi="Times New Roman" w:cs="Times New Roman"/>
        </w:rPr>
        <w:t>существенным.</w:t>
      </w:r>
    </w:p>
    <w:p w:rsidR="00C04383" w:rsidRDefault="00C04383" w:rsidP="00C05A36">
      <w:pPr>
        <w:spacing w:line="276" w:lineRule="auto"/>
        <w:ind w:firstLine="709"/>
        <w:jc w:val="both"/>
        <w:rPr>
          <w:rFonts w:ascii="Times New Roman" w:hAnsi="Times New Roman" w:cs="Times New Roman"/>
        </w:rPr>
      </w:pPr>
    </w:p>
    <w:p w:rsidR="00C04383" w:rsidRDefault="00C04383" w:rsidP="00C04383">
      <w:pPr>
        <w:spacing w:line="276" w:lineRule="auto"/>
        <w:ind w:firstLine="709"/>
        <w:jc w:val="both"/>
        <w:rPr>
          <w:rFonts w:ascii="Times New Roman" w:hAnsi="Times New Roman" w:cs="Times New Roman"/>
        </w:rPr>
      </w:pPr>
      <w:r>
        <w:rPr>
          <w:rFonts w:ascii="Times New Roman" w:hAnsi="Times New Roman" w:cs="Times New Roman"/>
        </w:rPr>
        <w:t>Закончен набор данных.</w:t>
      </w:r>
      <w:r w:rsidRPr="007B53B2">
        <w:rPr>
          <w:rFonts w:ascii="Times New Roman" w:hAnsi="Times New Roman" w:cs="Times New Roman"/>
        </w:rPr>
        <w:t xml:space="preserve"> В соответствии с планированием получены данные по упругому  рассеянию электронов и позитронов на протоне при интегральной светимости 4.6 </w:t>
      </w:r>
      <w:r w:rsidRPr="007B53B2">
        <w:rPr>
          <w:rFonts w:ascii="Times New Roman" w:hAnsi="Times New Roman" w:cs="Times New Roman"/>
          <w:lang w:val="en-US"/>
        </w:rPr>
        <w:t>fb</w:t>
      </w:r>
      <w:r w:rsidRPr="007B53B2">
        <w:rPr>
          <w:rFonts w:ascii="Times New Roman" w:hAnsi="Times New Roman" w:cs="Times New Roman"/>
          <w:vertAlign w:val="superscript"/>
        </w:rPr>
        <w:t xml:space="preserve">-1 , </w:t>
      </w:r>
      <w:r w:rsidRPr="007B53B2">
        <w:rPr>
          <w:rFonts w:ascii="Times New Roman" w:hAnsi="Times New Roman" w:cs="Times New Roman"/>
        </w:rPr>
        <w:t>накопл</w:t>
      </w:r>
      <w:r>
        <w:rPr>
          <w:rFonts w:ascii="Times New Roman" w:hAnsi="Times New Roman" w:cs="Times New Roman"/>
        </w:rPr>
        <w:t>енной  в тестовом и основном наборе данных (</w:t>
      </w:r>
      <w:r>
        <w:rPr>
          <w:rFonts w:ascii="Times New Roman" w:hAnsi="Times New Roman" w:cs="Times New Roman"/>
        </w:rPr>
        <w:fldChar w:fldCharType="begin"/>
      </w:r>
      <w:r>
        <w:rPr>
          <w:rFonts w:ascii="Times New Roman" w:hAnsi="Times New Roman" w:cs="Times New Roman"/>
        </w:rPr>
        <w:instrText xml:space="preserve"> REF _Ref406174261 \h </w:instrText>
      </w:r>
      <w:r>
        <w:rPr>
          <w:rFonts w:ascii="Times New Roman" w:hAnsi="Times New Roman" w:cs="Times New Roman"/>
        </w:rPr>
      </w:r>
      <w:r>
        <w:rPr>
          <w:rFonts w:ascii="Times New Roman" w:hAnsi="Times New Roman" w:cs="Times New Roman"/>
        </w:rPr>
        <w:fldChar w:fldCharType="separate"/>
      </w:r>
      <w:r w:rsidR="00AA1800" w:rsidRPr="00C04383">
        <w:rPr>
          <w:rFonts w:ascii="Times New Roman" w:hAnsi="Times New Roman" w:cs="Times New Roman"/>
        </w:rPr>
        <w:t xml:space="preserve">Рис.  </w:t>
      </w:r>
      <w:r w:rsidR="00AA1800">
        <w:rPr>
          <w:rFonts w:ascii="Times New Roman" w:hAnsi="Times New Roman" w:cs="Times New Roman"/>
          <w:noProof/>
        </w:rPr>
        <w:t>3</w:t>
      </w:r>
      <w:r w:rsidR="00AA1800">
        <w:rPr>
          <w:rFonts w:ascii="Times New Roman" w:hAnsi="Times New Roman" w:cs="Times New Roman"/>
        </w:rPr>
        <w:t>.</w:t>
      </w:r>
      <w:r w:rsidR="00AA1800">
        <w:rPr>
          <w:rFonts w:ascii="Times New Roman" w:hAnsi="Times New Roman" w:cs="Times New Roman"/>
          <w:noProof/>
        </w:rPr>
        <w:t>1</w:t>
      </w:r>
      <w:r>
        <w:rPr>
          <w:rFonts w:ascii="Times New Roman" w:hAnsi="Times New Roman" w:cs="Times New Roman"/>
        </w:rPr>
        <w:fldChar w:fldCharType="end"/>
      </w:r>
      <w:r w:rsidRPr="007B53B2">
        <w:rPr>
          <w:rFonts w:ascii="Times New Roman" w:hAnsi="Times New Roman" w:cs="Times New Roman"/>
        </w:rPr>
        <w:t>).</w:t>
      </w:r>
    </w:p>
    <w:p w:rsidR="00C04383" w:rsidRPr="007B53B2" w:rsidRDefault="00C04383" w:rsidP="00C04383">
      <w:pPr>
        <w:spacing w:line="276" w:lineRule="auto"/>
        <w:ind w:firstLine="709"/>
        <w:jc w:val="both"/>
        <w:rPr>
          <w:rFonts w:ascii="Times New Roman" w:hAnsi="Times New Roman" w:cs="Times New Roman"/>
        </w:rPr>
      </w:pPr>
      <w:r w:rsidRPr="007B53B2">
        <w:rPr>
          <w:rFonts w:ascii="Times New Roman" w:hAnsi="Times New Roman" w:cs="Times New Roman"/>
        </w:rPr>
        <w:t>Проведены тщательные магнитные измерения поля тороида и зафиксированы положения детекторов с целью построения геометрического файла для Монте-Карло анализа.</w:t>
      </w:r>
    </w:p>
    <w:p w:rsidR="00C04383" w:rsidRPr="007B53B2" w:rsidRDefault="00C04383" w:rsidP="00C04383">
      <w:pPr>
        <w:spacing w:line="276" w:lineRule="auto"/>
        <w:ind w:firstLine="709"/>
        <w:jc w:val="both"/>
        <w:rPr>
          <w:rFonts w:ascii="Times New Roman" w:hAnsi="Times New Roman" w:cs="Times New Roman"/>
        </w:rPr>
      </w:pPr>
      <w:r w:rsidRPr="007B53B2">
        <w:rPr>
          <w:rFonts w:ascii="Times New Roman" w:hAnsi="Times New Roman" w:cs="Times New Roman"/>
        </w:rPr>
        <w:lastRenderedPageBreak/>
        <w:t xml:space="preserve"> Проводится анализ данных  независимо группами  </w:t>
      </w:r>
      <w:r w:rsidRPr="007B53B2">
        <w:rPr>
          <w:rFonts w:ascii="Times New Roman" w:hAnsi="Times New Roman" w:cs="Times New Roman"/>
          <w:lang w:val="en-US"/>
        </w:rPr>
        <w:t>MIT</w:t>
      </w:r>
      <w:r w:rsidRPr="007B53B2">
        <w:rPr>
          <w:rFonts w:ascii="Times New Roman" w:hAnsi="Times New Roman" w:cs="Times New Roman"/>
        </w:rPr>
        <w:t xml:space="preserve"> (</w:t>
      </w:r>
      <w:r w:rsidRPr="007B53B2">
        <w:rPr>
          <w:rFonts w:ascii="Times New Roman" w:hAnsi="Times New Roman" w:cs="Times New Roman"/>
          <w:lang w:val="en-US"/>
        </w:rPr>
        <w:t>USA</w:t>
      </w:r>
      <w:r w:rsidRPr="007B53B2">
        <w:rPr>
          <w:rFonts w:ascii="Times New Roman" w:hAnsi="Times New Roman" w:cs="Times New Roman"/>
        </w:rPr>
        <w:t xml:space="preserve"> )- </w:t>
      </w:r>
      <w:r w:rsidRPr="007B53B2">
        <w:rPr>
          <w:rFonts w:ascii="Times New Roman" w:hAnsi="Times New Roman" w:cs="Times New Roman"/>
          <w:lang w:val="en-US"/>
        </w:rPr>
        <w:t>DESY</w:t>
      </w:r>
      <w:r w:rsidRPr="007B53B2">
        <w:rPr>
          <w:rFonts w:ascii="Times New Roman" w:hAnsi="Times New Roman" w:cs="Times New Roman"/>
        </w:rPr>
        <w:t xml:space="preserve">, </w:t>
      </w:r>
      <w:r w:rsidRPr="007B53B2">
        <w:rPr>
          <w:rFonts w:ascii="Times New Roman" w:hAnsi="Times New Roman" w:cs="Times New Roman"/>
          <w:lang w:val="en-US"/>
        </w:rPr>
        <w:t>Mainz</w:t>
      </w:r>
      <w:r w:rsidRPr="007B53B2">
        <w:rPr>
          <w:rFonts w:ascii="Times New Roman" w:hAnsi="Times New Roman" w:cs="Times New Roman"/>
        </w:rPr>
        <w:t xml:space="preserve">, </w:t>
      </w:r>
      <w:r w:rsidRPr="007B53B2">
        <w:rPr>
          <w:rFonts w:ascii="Times New Roman" w:hAnsi="Times New Roman" w:cs="Times New Roman"/>
          <w:lang w:val="en-US"/>
        </w:rPr>
        <w:t>Bonn</w:t>
      </w:r>
      <w:r w:rsidRPr="007B53B2">
        <w:rPr>
          <w:rFonts w:ascii="Times New Roman" w:hAnsi="Times New Roman" w:cs="Times New Roman"/>
        </w:rPr>
        <w:t xml:space="preserve"> (</w:t>
      </w:r>
      <w:r w:rsidRPr="007B53B2">
        <w:rPr>
          <w:rFonts w:ascii="Times New Roman" w:hAnsi="Times New Roman" w:cs="Times New Roman"/>
          <w:lang w:val="en-US"/>
        </w:rPr>
        <w:t>Germany</w:t>
      </w:r>
      <w:r w:rsidRPr="007B53B2">
        <w:rPr>
          <w:rFonts w:ascii="Times New Roman" w:hAnsi="Times New Roman" w:cs="Times New Roman"/>
        </w:rPr>
        <w:t>)-ПИЯФ.</w:t>
      </w:r>
    </w:p>
    <w:p w:rsidR="00C04383" w:rsidRPr="007B53B2" w:rsidRDefault="00C04383" w:rsidP="00C04383">
      <w:pPr>
        <w:spacing w:line="276" w:lineRule="auto"/>
        <w:ind w:firstLine="709"/>
        <w:jc w:val="both"/>
        <w:rPr>
          <w:rFonts w:ascii="Times New Roman" w:hAnsi="Times New Roman" w:cs="Times New Roman"/>
        </w:rPr>
      </w:pPr>
      <w:r w:rsidRPr="007B53B2">
        <w:rPr>
          <w:rFonts w:ascii="Times New Roman" w:hAnsi="Times New Roman" w:cs="Times New Roman"/>
        </w:rPr>
        <w:t xml:space="preserve"> Проводится Монте-Карло моделирование ложных асимметрий при детектировании электронов и позитронов.</w:t>
      </w:r>
    </w:p>
    <w:p w:rsidR="00C04383" w:rsidRPr="007B53B2" w:rsidRDefault="00C04383" w:rsidP="00C04383">
      <w:pPr>
        <w:spacing w:line="276" w:lineRule="auto"/>
        <w:ind w:firstLine="709"/>
        <w:jc w:val="both"/>
        <w:rPr>
          <w:rFonts w:ascii="Times New Roman" w:hAnsi="Times New Roman" w:cs="Times New Roman"/>
        </w:rPr>
      </w:pPr>
      <w:r w:rsidRPr="007B53B2">
        <w:rPr>
          <w:rFonts w:ascii="Times New Roman" w:hAnsi="Times New Roman" w:cs="Times New Roman"/>
        </w:rPr>
        <w:t>Получены первые результаты по измерению е</w:t>
      </w:r>
      <w:r w:rsidRPr="007B53B2">
        <w:rPr>
          <w:rFonts w:ascii="Times New Roman" w:hAnsi="Times New Roman" w:cs="Times New Roman"/>
          <w:vertAlign w:val="superscript"/>
        </w:rPr>
        <w:t>-</w:t>
      </w:r>
      <w:r w:rsidRPr="007B53B2">
        <w:rPr>
          <w:rFonts w:ascii="Times New Roman" w:hAnsi="Times New Roman" w:cs="Times New Roman"/>
          <w:lang w:val="en-US"/>
        </w:rPr>
        <w:t>p</w:t>
      </w:r>
      <w:r w:rsidRPr="007B53B2">
        <w:rPr>
          <w:rFonts w:ascii="Times New Roman" w:hAnsi="Times New Roman" w:cs="Times New Roman"/>
        </w:rPr>
        <w:t xml:space="preserve"> и  </w:t>
      </w:r>
      <w:r w:rsidRPr="007B53B2">
        <w:rPr>
          <w:rFonts w:ascii="Times New Roman" w:hAnsi="Times New Roman" w:cs="Times New Roman"/>
          <w:lang w:val="en-US"/>
        </w:rPr>
        <w:t>e</w:t>
      </w:r>
      <w:r w:rsidRPr="007B53B2">
        <w:rPr>
          <w:rFonts w:ascii="Times New Roman" w:hAnsi="Times New Roman" w:cs="Times New Roman"/>
          <w:vertAlign w:val="superscript"/>
        </w:rPr>
        <w:t>+</w:t>
      </w:r>
      <w:r w:rsidRPr="007B53B2">
        <w:rPr>
          <w:rFonts w:ascii="Times New Roman" w:hAnsi="Times New Roman" w:cs="Times New Roman"/>
          <w:lang w:val="en-US"/>
        </w:rPr>
        <w:t>p</w:t>
      </w:r>
      <w:r w:rsidRPr="007B53B2">
        <w:rPr>
          <w:rFonts w:ascii="Times New Roman" w:hAnsi="Times New Roman" w:cs="Times New Roman"/>
        </w:rPr>
        <w:t xml:space="preserve"> светимостей с помощью 12 град. монитора. </w:t>
      </w:r>
    </w:p>
    <w:p w:rsidR="00C04383" w:rsidRPr="007B53B2" w:rsidRDefault="00C04383" w:rsidP="00C04383">
      <w:pPr>
        <w:spacing w:line="276" w:lineRule="auto"/>
        <w:ind w:firstLine="709"/>
        <w:jc w:val="both"/>
        <w:rPr>
          <w:rFonts w:ascii="Times New Roman" w:hAnsi="Times New Roman" w:cs="Times New Roman"/>
        </w:rPr>
      </w:pPr>
      <w:r w:rsidRPr="007B53B2">
        <w:rPr>
          <w:rFonts w:ascii="Times New Roman" w:hAnsi="Times New Roman" w:cs="Times New Roman"/>
        </w:rPr>
        <w:t xml:space="preserve"> Начата разработка МК-генератора неупругого рассеяния для определения фонового вклада процессов с рождением пионов в измеряемую зарядовую асимметрию.  </w:t>
      </w:r>
    </w:p>
    <w:p w:rsidR="00C04383" w:rsidRPr="007B53B2" w:rsidRDefault="00C04383" w:rsidP="00C04383">
      <w:pPr>
        <w:spacing w:line="276" w:lineRule="auto"/>
        <w:ind w:firstLine="709"/>
        <w:jc w:val="both"/>
        <w:rPr>
          <w:rFonts w:ascii="Times New Roman" w:hAnsi="Times New Roman" w:cs="Times New Roman"/>
        </w:rPr>
      </w:pPr>
      <w:r w:rsidRPr="007B53B2">
        <w:rPr>
          <w:rFonts w:ascii="Times New Roman" w:hAnsi="Times New Roman" w:cs="Times New Roman"/>
        </w:rPr>
        <w:t xml:space="preserve"> Принята  к публикации статья по ОЛИМПУС  детектору (представлена в </w:t>
      </w:r>
      <w:r w:rsidRPr="007B53B2">
        <w:rPr>
          <w:rFonts w:ascii="Times New Roman" w:hAnsi="Times New Roman" w:cs="Times New Roman"/>
          <w:lang w:val="en-US"/>
        </w:rPr>
        <w:t>NIM</w:t>
      </w:r>
      <w:r w:rsidRPr="007B53B2">
        <w:rPr>
          <w:rFonts w:ascii="Times New Roman" w:hAnsi="Times New Roman" w:cs="Times New Roman"/>
        </w:rPr>
        <w:t>).</w:t>
      </w:r>
    </w:p>
    <w:p w:rsidR="00C04383" w:rsidRPr="007B53B2" w:rsidRDefault="00C04383" w:rsidP="00C05A36">
      <w:pPr>
        <w:spacing w:line="276" w:lineRule="auto"/>
        <w:ind w:firstLine="709"/>
        <w:jc w:val="both"/>
        <w:rPr>
          <w:rFonts w:ascii="Times New Roman" w:hAnsi="Times New Roman" w:cs="Times New Roman"/>
          <w:b/>
        </w:rPr>
      </w:pPr>
    </w:p>
    <w:p w:rsidR="007B53B2" w:rsidRPr="00C04383" w:rsidRDefault="00290D7E" w:rsidP="00C04383">
      <w:pPr>
        <w:spacing w:line="276" w:lineRule="auto"/>
        <w:jc w:val="center"/>
        <w:rPr>
          <w:rFonts w:ascii="Times New Roman" w:hAnsi="Times New Roman" w:cs="Times New Roman"/>
        </w:rPr>
      </w:pPr>
      <w:r>
        <w:rPr>
          <w:rFonts w:ascii="Times New Roman" w:hAnsi="Times New Roman" w:cs="Times New Roman"/>
        </w:rPr>
        <w:pict>
          <v:shape id="Picture 13" o:spid="_x0000_s1269" type="#_x0000_t75" style="position:absolute;left:0;text-align:left;margin-left:0;margin-top:0;width:277.7pt;height:398.65pt;z-index:20;visibility:visible;mso-position-horizontal:center;mso-position-horizontal-relative:text;mso-position-vertical:absolute;mso-position-vertical-relative:text" fillcolor="#4f81bd">
            <v:imagedata r:id="rId32" o:title=""/>
            <v:shadow color="#eeece1"/>
            <w10:wrap type="topAndBottom"/>
          </v:shape>
        </w:pict>
      </w:r>
      <w:bookmarkStart w:id="20" w:name="_Ref406174261"/>
      <w:r w:rsidR="00C05A36" w:rsidRPr="00C04383">
        <w:rPr>
          <w:rFonts w:ascii="Times New Roman" w:hAnsi="Times New Roman" w:cs="Times New Roman"/>
        </w:rPr>
        <w:t xml:space="preserve">Рис.  </w:t>
      </w:r>
      <w:r w:rsidR="008B68A0">
        <w:rPr>
          <w:rFonts w:ascii="Times New Roman" w:hAnsi="Times New Roman" w:cs="Times New Roman"/>
        </w:rPr>
        <w:fldChar w:fldCharType="begin"/>
      </w:r>
      <w:r w:rsidR="008B68A0">
        <w:rPr>
          <w:rFonts w:ascii="Times New Roman" w:hAnsi="Times New Roman" w:cs="Times New Roman"/>
        </w:rPr>
        <w:instrText xml:space="preserve"> STYLEREF 1 \s </w:instrText>
      </w:r>
      <w:r w:rsidR="008B68A0">
        <w:rPr>
          <w:rFonts w:ascii="Times New Roman" w:hAnsi="Times New Roman" w:cs="Times New Roman"/>
        </w:rPr>
        <w:fldChar w:fldCharType="separate"/>
      </w:r>
      <w:r w:rsidR="00AA1800">
        <w:rPr>
          <w:rFonts w:ascii="Times New Roman" w:hAnsi="Times New Roman" w:cs="Times New Roman"/>
          <w:noProof/>
        </w:rPr>
        <w:t>3</w:t>
      </w:r>
      <w:r w:rsidR="008B68A0">
        <w:rPr>
          <w:rFonts w:ascii="Times New Roman" w:hAnsi="Times New Roman" w:cs="Times New Roman"/>
        </w:rPr>
        <w:fldChar w:fldCharType="end"/>
      </w:r>
      <w:r w:rsidR="008B68A0">
        <w:rPr>
          <w:rFonts w:ascii="Times New Roman" w:hAnsi="Times New Roman" w:cs="Times New Roman"/>
        </w:rPr>
        <w:t>.</w:t>
      </w:r>
      <w:r w:rsidR="008B68A0">
        <w:rPr>
          <w:rFonts w:ascii="Times New Roman" w:hAnsi="Times New Roman" w:cs="Times New Roman"/>
        </w:rPr>
        <w:fldChar w:fldCharType="begin"/>
      </w:r>
      <w:r w:rsidR="008B68A0">
        <w:rPr>
          <w:rFonts w:ascii="Times New Roman" w:hAnsi="Times New Roman" w:cs="Times New Roman"/>
        </w:rPr>
        <w:instrText xml:space="preserve"> SEQ Рис._ \* ARABIC \s 1 </w:instrText>
      </w:r>
      <w:r w:rsidR="008B68A0">
        <w:rPr>
          <w:rFonts w:ascii="Times New Roman" w:hAnsi="Times New Roman" w:cs="Times New Roman"/>
        </w:rPr>
        <w:fldChar w:fldCharType="separate"/>
      </w:r>
      <w:r w:rsidR="00AA1800">
        <w:rPr>
          <w:rFonts w:ascii="Times New Roman" w:hAnsi="Times New Roman" w:cs="Times New Roman"/>
          <w:noProof/>
        </w:rPr>
        <w:t>1</w:t>
      </w:r>
      <w:r w:rsidR="008B68A0">
        <w:rPr>
          <w:rFonts w:ascii="Times New Roman" w:hAnsi="Times New Roman" w:cs="Times New Roman"/>
        </w:rPr>
        <w:fldChar w:fldCharType="end"/>
      </w:r>
      <w:bookmarkEnd w:id="20"/>
      <w:r w:rsidR="005E0589" w:rsidRPr="00C04383">
        <w:rPr>
          <w:rFonts w:ascii="Times New Roman" w:hAnsi="Times New Roman" w:cs="Times New Roman"/>
        </w:rPr>
        <w:t xml:space="preserve"> </w:t>
      </w:r>
      <w:r w:rsidR="007B53B2" w:rsidRPr="00C04383">
        <w:rPr>
          <w:rFonts w:ascii="Times New Roman" w:hAnsi="Times New Roman" w:cs="Times New Roman"/>
          <w:bCs/>
        </w:rPr>
        <w:t>Интегральная светимость, набранная для е</w:t>
      </w:r>
      <w:r w:rsidR="007B53B2" w:rsidRPr="00C04383">
        <w:rPr>
          <w:rFonts w:ascii="Times New Roman" w:hAnsi="Times New Roman" w:cs="Times New Roman"/>
          <w:bCs/>
          <w:vertAlign w:val="superscript"/>
        </w:rPr>
        <w:t xml:space="preserve">+ </w:t>
      </w:r>
      <w:r w:rsidR="007B53B2" w:rsidRPr="00C04383">
        <w:rPr>
          <w:rFonts w:ascii="Times New Roman" w:hAnsi="Times New Roman" w:cs="Times New Roman"/>
          <w:bCs/>
        </w:rPr>
        <w:t>и е</w:t>
      </w:r>
      <w:r w:rsidR="007B53B2" w:rsidRPr="00C04383">
        <w:rPr>
          <w:rFonts w:ascii="Times New Roman" w:hAnsi="Times New Roman" w:cs="Times New Roman"/>
          <w:bCs/>
          <w:vertAlign w:val="superscript"/>
        </w:rPr>
        <w:t>+</w:t>
      </w:r>
      <w:r w:rsidR="007B53B2" w:rsidRPr="00C04383">
        <w:rPr>
          <w:rFonts w:ascii="Times New Roman" w:hAnsi="Times New Roman" w:cs="Times New Roman"/>
          <w:bCs/>
        </w:rPr>
        <w:t xml:space="preserve"> пучков и двух полярностей поля тороида.</w:t>
      </w:r>
    </w:p>
    <w:p w:rsidR="005E0589" w:rsidRDefault="005E0589" w:rsidP="00C05A36">
      <w:pPr>
        <w:spacing w:line="276" w:lineRule="auto"/>
        <w:ind w:firstLine="709"/>
        <w:jc w:val="both"/>
        <w:rPr>
          <w:rFonts w:ascii="Times New Roman" w:hAnsi="Times New Roman" w:cs="Times New Roman"/>
        </w:rPr>
      </w:pP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Существенно, что произведен  отбор событий упругого рассеяния для позитронов и электронов и двух полярностей тороида. Отбирались только события, зарегистрированные 12 град. монитором. Смена полярности магнита эквивалентна замене электронов на позитроны </w:t>
      </w:r>
      <w:r w:rsidRPr="00043AE4">
        <w:rPr>
          <w:rFonts w:ascii="Times New Roman" w:hAnsi="Times New Roman" w:cs="Times New Roman"/>
        </w:rPr>
        <w:t>(</w:t>
      </w:r>
      <w:r w:rsidR="00C05A36" w:rsidRPr="00043AE4">
        <w:rPr>
          <w:rFonts w:ascii="Times New Roman" w:hAnsi="Times New Roman" w:cs="Times New Roman"/>
        </w:rPr>
        <w:fldChar w:fldCharType="begin"/>
      </w:r>
      <w:r w:rsidR="00C05A36" w:rsidRPr="00043AE4">
        <w:rPr>
          <w:rFonts w:ascii="Times New Roman" w:hAnsi="Times New Roman" w:cs="Times New Roman"/>
        </w:rPr>
        <w:instrText xml:space="preserve"> REF _Ref406174273 \h </w:instrText>
      </w:r>
      <w:r w:rsidR="00043AE4" w:rsidRPr="00043AE4">
        <w:rPr>
          <w:rFonts w:ascii="Times New Roman" w:hAnsi="Times New Roman" w:cs="Times New Roman"/>
        </w:rPr>
        <w:instrText xml:space="preserve"> \* MERGEFORMAT </w:instrText>
      </w:r>
      <w:r w:rsidR="00C05A36" w:rsidRPr="00043AE4">
        <w:rPr>
          <w:rFonts w:ascii="Times New Roman" w:hAnsi="Times New Roman" w:cs="Times New Roman"/>
        </w:rPr>
      </w:r>
      <w:r w:rsidR="00C05A36" w:rsidRPr="00043AE4">
        <w:rPr>
          <w:rFonts w:ascii="Times New Roman" w:hAnsi="Times New Roman" w:cs="Times New Roman"/>
        </w:rPr>
        <w:fldChar w:fldCharType="separate"/>
      </w:r>
      <w:r w:rsidR="00AA1800" w:rsidRPr="005E0589">
        <w:rPr>
          <w:rFonts w:ascii="Times New Roman" w:hAnsi="Times New Roman" w:cs="Times New Roman"/>
        </w:rPr>
        <w:t xml:space="preserve">Рис.  </w:t>
      </w:r>
      <w:r w:rsidR="00AA1800" w:rsidRPr="00AA1800">
        <w:rPr>
          <w:rFonts w:ascii="Times New Roman" w:hAnsi="Times New Roman" w:cs="Times New Roman"/>
          <w:noProof/>
        </w:rPr>
        <w:t>3</w:t>
      </w:r>
      <w:r w:rsidR="00AA1800">
        <w:rPr>
          <w:rFonts w:ascii="Times New Roman" w:hAnsi="Times New Roman" w:cs="Times New Roman"/>
        </w:rPr>
        <w:t>.</w:t>
      </w:r>
      <w:r w:rsidR="00AA1800" w:rsidRPr="00AA1800">
        <w:rPr>
          <w:rFonts w:ascii="Times New Roman" w:hAnsi="Times New Roman" w:cs="Times New Roman"/>
          <w:noProof/>
        </w:rPr>
        <w:t>2</w:t>
      </w:r>
      <w:r w:rsidR="00C05A36" w:rsidRPr="00043AE4">
        <w:rPr>
          <w:rFonts w:ascii="Times New Roman" w:hAnsi="Times New Roman" w:cs="Times New Roman"/>
        </w:rPr>
        <w:fldChar w:fldCharType="end"/>
      </w:r>
      <w:r w:rsidRPr="00043AE4">
        <w:rPr>
          <w:rFonts w:ascii="Times New Roman" w:hAnsi="Times New Roman" w:cs="Times New Roman"/>
        </w:rPr>
        <w:t>),</w:t>
      </w:r>
      <w:r w:rsidRPr="007B53B2">
        <w:rPr>
          <w:rFonts w:ascii="Times New Roman" w:hAnsi="Times New Roman" w:cs="Times New Roman"/>
        </w:rPr>
        <w:t xml:space="preserve"> т.е. плохо известная  геометрическая эффективность  не вносит систематической ошибки в измеряемую величину отношения сечений е</w:t>
      </w:r>
      <w:r w:rsidRPr="007B53B2">
        <w:rPr>
          <w:rFonts w:ascii="Times New Roman" w:hAnsi="Times New Roman" w:cs="Times New Roman"/>
          <w:vertAlign w:val="superscript"/>
        </w:rPr>
        <w:t>+</w:t>
      </w:r>
      <w:r w:rsidRPr="007B53B2">
        <w:rPr>
          <w:rFonts w:ascii="Times New Roman" w:hAnsi="Times New Roman" w:cs="Times New Roman"/>
        </w:rPr>
        <w:t>/е</w:t>
      </w:r>
      <w:r w:rsidRPr="007B53B2">
        <w:rPr>
          <w:rFonts w:ascii="Times New Roman" w:hAnsi="Times New Roman" w:cs="Times New Roman"/>
          <w:vertAlign w:val="superscript"/>
        </w:rPr>
        <w:t>-</w:t>
      </w:r>
      <w:r w:rsidRPr="007B53B2">
        <w:rPr>
          <w:rFonts w:ascii="Times New Roman" w:hAnsi="Times New Roman" w:cs="Times New Roman"/>
        </w:rPr>
        <w:t xml:space="preserve">   при </w:t>
      </w:r>
      <w:r w:rsidRPr="007B53B2">
        <w:rPr>
          <w:rFonts w:ascii="Times New Roman" w:hAnsi="Times New Roman" w:cs="Times New Roman"/>
          <w:lang w:val="en-US"/>
        </w:rPr>
        <w:t>Q</w:t>
      </w:r>
      <w:r w:rsidRPr="007B53B2">
        <w:rPr>
          <w:rFonts w:ascii="Times New Roman" w:hAnsi="Times New Roman" w:cs="Times New Roman"/>
          <w:vertAlign w:val="superscript"/>
        </w:rPr>
        <w:t>2</w:t>
      </w:r>
      <w:r w:rsidRPr="007B53B2">
        <w:rPr>
          <w:rFonts w:ascii="Times New Roman" w:hAnsi="Times New Roman" w:cs="Times New Roman"/>
        </w:rPr>
        <w:t xml:space="preserve"> около 0.4 ГэВ , что примерно соответствует углу рассеяния 12 град. Тщательный Монте Карло анализ показал, что различие во взаимодействии е</w:t>
      </w:r>
      <w:r w:rsidRPr="007B53B2">
        <w:rPr>
          <w:rFonts w:ascii="Times New Roman" w:hAnsi="Times New Roman" w:cs="Times New Roman"/>
          <w:vertAlign w:val="superscript"/>
        </w:rPr>
        <w:t>+</w:t>
      </w:r>
      <w:r w:rsidRPr="007B53B2">
        <w:rPr>
          <w:rFonts w:ascii="Times New Roman" w:hAnsi="Times New Roman" w:cs="Times New Roman"/>
        </w:rPr>
        <w:t xml:space="preserve"> и е</w:t>
      </w:r>
      <w:r w:rsidRPr="007B53B2">
        <w:rPr>
          <w:rFonts w:ascii="Times New Roman" w:hAnsi="Times New Roman" w:cs="Times New Roman"/>
          <w:vertAlign w:val="superscript"/>
        </w:rPr>
        <w:t>-</w:t>
      </w:r>
      <w:r w:rsidRPr="007B53B2">
        <w:rPr>
          <w:rFonts w:ascii="Times New Roman" w:hAnsi="Times New Roman" w:cs="Times New Roman"/>
        </w:rPr>
        <w:t xml:space="preserve"> с  веществом детектора пренебрежимо мало. Таким образом, открывается возможность измерения отношения е</w:t>
      </w:r>
      <w:r w:rsidRPr="007B53B2">
        <w:rPr>
          <w:rFonts w:ascii="Times New Roman" w:hAnsi="Times New Roman" w:cs="Times New Roman"/>
          <w:vertAlign w:val="superscript"/>
        </w:rPr>
        <w:t>+</w:t>
      </w:r>
      <w:r w:rsidRPr="007B53B2">
        <w:rPr>
          <w:rFonts w:ascii="Times New Roman" w:hAnsi="Times New Roman" w:cs="Times New Roman"/>
        </w:rPr>
        <w:t>/е</w:t>
      </w:r>
      <w:r w:rsidRPr="007B53B2">
        <w:rPr>
          <w:rFonts w:ascii="Times New Roman" w:hAnsi="Times New Roman" w:cs="Times New Roman"/>
          <w:vertAlign w:val="superscript"/>
        </w:rPr>
        <w:t>-</w:t>
      </w:r>
      <w:r w:rsidRPr="007B53B2">
        <w:rPr>
          <w:rFonts w:ascii="Times New Roman" w:hAnsi="Times New Roman" w:cs="Times New Roman"/>
        </w:rPr>
        <w:t xml:space="preserve"> </w:t>
      </w:r>
      <w:r w:rsidR="005E0589">
        <w:rPr>
          <w:rFonts w:ascii="Times New Roman" w:hAnsi="Times New Roman" w:cs="Times New Roman"/>
        </w:rPr>
        <w:t>при малых</w:t>
      </w:r>
      <w:r w:rsidRPr="007B53B2">
        <w:rPr>
          <w:rFonts w:ascii="Times New Roman" w:hAnsi="Times New Roman" w:cs="Times New Roman"/>
        </w:rPr>
        <w:t xml:space="preserve"> </w:t>
      </w:r>
      <w:r w:rsidRPr="007B53B2">
        <w:rPr>
          <w:rFonts w:ascii="Times New Roman" w:hAnsi="Times New Roman" w:cs="Times New Roman"/>
          <w:lang w:val="en-US"/>
        </w:rPr>
        <w:t>Q</w:t>
      </w:r>
      <w:r w:rsidRPr="007B53B2">
        <w:rPr>
          <w:rFonts w:ascii="Times New Roman" w:hAnsi="Times New Roman" w:cs="Times New Roman"/>
          <w:vertAlign w:val="superscript"/>
        </w:rPr>
        <w:t>2</w:t>
      </w:r>
      <w:r w:rsidRPr="007B53B2">
        <w:rPr>
          <w:rFonts w:ascii="Times New Roman" w:hAnsi="Times New Roman" w:cs="Times New Roman"/>
        </w:rPr>
        <w:t xml:space="preserve"> с </w:t>
      </w:r>
      <w:r w:rsidRPr="007B53B2">
        <w:rPr>
          <w:rFonts w:ascii="Times New Roman" w:hAnsi="Times New Roman" w:cs="Times New Roman"/>
        </w:rPr>
        <w:lastRenderedPageBreak/>
        <w:t>беспрецедентной точностью. И</w:t>
      </w:r>
      <w:r w:rsidR="005E0589">
        <w:rPr>
          <w:rFonts w:ascii="Times New Roman" w:hAnsi="Times New Roman" w:cs="Times New Roman"/>
        </w:rPr>
        <w:t>дея одобрена на митинге ОЛИМПУС</w:t>
      </w:r>
      <w:r w:rsidRPr="007B53B2">
        <w:rPr>
          <w:rFonts w:ascii="Times New Roman" w:hAnsi="Times New Roman" w:cs="Times New Roman"/>
        </w:rPr>
        <w:t>. Предваритель</w:t>
      </w:r>
      <w:r w:rsidR="005E0589">
        <w:rPr>
          <w:rFonts w:ascii="Times New Roman" w:hAnsi="Times New Roman" w:cs="Times New Roman"/>
        </w:rPr>
        <w:t>ные результаты анализа доложены на</w:t>
      </w:r>
      <w:r w:rsidRPr="007B53B2">
        <w:rPr>
          <w:rFonts w:ascii="Times New Roman" w:hAnsi="Times New Roman" w:cs="Times New Roman"/>
        </w:rPr>
        <w:t xml:space="preserve"> международной конференции </w:t>
      </w:r>
      <w:r w:rsidRPr="007B53B2">
        <w:rPr>
          <w:rFonts w:ascii="Times New Roman" w:hAnsi="Times New Roman" w:cs="Times New Roman"/>
          <w:lang w:val="en-US"/>
        </w:rPr>
        <w:t>HSQCD</w:t>
      </w:r>
      <w:r w:rsidRPr="007B53B2">
        <w:rPr>
          <w:rFonts w:ascii="Times New Roman" w:hAnsi="Times New Roman" w:cs="Times New Roman"/>
        </w:rPr>
        <w:t xml:space="preserve"> 2014. </w:t>
      </w:r>
    </w:p>
    <w:p w:rsidR="007B53B2" w:rsidRPr="007B53B2" w:rsidRDefault="00B535FD" w:rsidP="005E0589">
      <w:pPr>
        <w:spacing w:line="276" w:lineRule="auto"/>
        <w:jc w:val="center"/>
        <w:rPr>
          <w:rFonts w:ascii="Times New Roman" w:hAnsi="Times New Roman" w:cs="Times New Roman"/>
        </w:rPr>
      </w:pPr>
      <w:r>
        <w:rPr>
          <w:rFonts w:ascii="Times New Roman" w:hAnsi="Times New Roman" w:cs="Times New Roman"/>
          <w:lang w:val="en-US"/>
        </w:rPr>
        <w:pict>
          <v:shape id="_x0000_i1030" type="#_x0000_t75" style="width:210.65pt;height:181.6pt;visibility:visible">
            <v:imagedata r:id="rId33" o:title="ugly"/>
          </v:shape>
        </w:pict>
      </w:r>
    </w:p>
    <w:p w:rsidR="007B53B2" w:rsidRPr="005E0589" w:rsidRDefault="00C05A36" w:rsidP="005E0589">
      <w:pPr>
        <w:pStyle w:val="a6"/>
        <w:jc w:val="center"/>
        <w:rPr>
          <w:rFonts w:ascii="Times New Roman" w:hAnsi="Times New Roman" w:cs="Times New Roman"/>
          <w:i w:val="0"/>
        </w:rPr>
      </w:pPr>
      <w:bookmarkStart w:id="21" w:name="_Ref406174273"/>
      <w:r w:rsidRPr="005E0589">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21"/>
      <w:r w:rsidRPr="005E0589">
        <w:rPr>
          <w:rFonts w:ascii="Times New Roman" w:hAnsi="Times New Roman" w:cs="Times New Roman"/>
          <w:i w:val="0"/>
        </w:rPr>
        <w:t xml:space="preserve"> </w:t>
      </w:r>
      <w:r w:rsidR="007B53B2" w:rsidRPr="005E0589">
        <w:rPr>
          <w:rFonts w:ascii="Times New Roman" w:hAnsi="Times New Roman" w:cs="Times New Roman"/>
          <w:i w:val="0"/>
        </w:rPr>
        <w:t>События, электрон/ позитрон протонного рассеяния, зарегистрированные 12 град. монитором   при двух противоположных по знаку полярностях тороидального магнита. Замена электронов на позитроны при одновременной замене полярности магнита дает практически идентичные распределения.</w:t>
      </w:r>
    </w:p>
    <w:p w:rsidR="007B53B2" w:rsidRPr="007B53B2" w:rsidRDefault="007B53B2" w:rsidP="00C05A36">
      <w:pPr>
        <w:spacing w:line="276" w:lineRule="auto"/>
        <w:ind w:firstLine="709"/>
        <w:jc w:val="both"/>
        <w:rPr>
          <w:rFonts w:ascii="Times New Roman" w:hAnsi="Times New Roman" w:cs="Times New Roman"/>
          <w:b/>
        </w:rPr>
      </w:pPr>
    </w:p>
    <w:p w:rsidR="007B53B2" w:rsidRPr="005E0589" w:rsidRDefault="007B53B2" w:rsidP="00C04383">
      <w:pPr>
        <w:pStyle w:val="3"/>
        <w:ind w:left="0" w:firstLine="709"/>
        <w:jc w:val="both"/>
        <w:rPr>
          <w:rFonts w:ascii="Times New Roman" w:hAnsi="Times New Roman" w:cs="Times New Roman"/>
          <w:b w:val="0"/>
          <w:sz w:val="24"/>
          <w:szCs w:val="24"/>
        </w:rPr>
      </w:pPr>
      <w:r w:rsidRPr="005E0589">
        <w:rPr>
          <w:rFonts w:ascii="Times New Roman" w:hAnsi="Times New Roman" w:cs="Times New Roman"/>
          <w:b w:val="0"/>
          <w:sz w:val="24"/>
          <w:szCs w:val="24"/>
        </w:rPr>
        <w:t xml:space="preserve">Эксперимент  </w:t>
      </w:r>
      <w:r w:rsidRPr="005E0589">
        <w:rPr>
          <w:rFonts w:ascii="Times New Roman" w:hAnsi="Times New Roman" w:cs="Times New Roman"/>
          <w:b w:val="0"/>
          <w:sz w:val="24"/>
          <w:szCs w:val="24"/>
          <w:lang w:val="en-US"/>
        </w:rPr>
        <w:t>HERMES</w:t>
      </w:r>
      <w:r w:rsidRPr="005E0589">
        <w:rPr>
          <w:rFonts w:ascii="Times New Roman" w:hAnsi="Times New Roman" w:cs="Times New Roman"/>
          <w:b w:val="0"/>
          <w:sz w:val="24"/>
          <w:szCs w:val="24"/>
        </w:rPr>
        <w:t xml:space="preserve">  </w:t>
      </w:r>
    </w:p>
    <w:p w:rsidR="007B53B2" w:rsidRPr="005E0589" w:rsidRDefault="005E0589" w:rsidP="00C05A36">
      <w:pPr>
        <w:spacing w:line="276" w:lineRule="auto"/>
        <w:ind w:firstLine="709"/>
        <w:jc w:val="both"/>
        <w:rPr>
          <w:rFonts w:ascii="Times New Roman" w:hAnsi="Times New Roman" w:cs="Times New Roman"/>
        </w:rPr>
      </w:pPr>
      <w:r>
        <w:rPr>
          <w:rFonts w:ascii="Times New Roman" w:hAnsi="Times New Roman" w:cs="Times New Roman"/>
        </w:rPr>
        <w:t>Приведены только  те пункты</w:t>
      </w:r>
      <w:r w:rsidRPr="005E0589">
        <w:rPr>
          <w:rFonts w:ascii="Times New Roman" w:hAnsi="Times New Roman" w:cs="Times New Roman"/>
        </w:rPr>
        <w:t>, в кото</w:t>
      </w:r>
      <w:r>
        <w:rPr>
          <w:rFonts w:ascii="Times New Roman" w:hAnsi="Times New Roman" w:cs="Times New Roman"/>
        </w:rPr>
        <w:t>рых  ПИЯФ играл лидирующую роль</w:t>
      </w:r>
      <w:r w:rsidRPr="005E0589">
        <w:rPr>
          <w:rFonts w:ascii="Times New Roman" w:hAnsi="Times New Roman" w:cs="Times New Roman"/>
        </w:rPr>
        <w:t>.</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Слабые адронные распады гиперонов предоставляют уникальную возможность измерять их поляризацию, и таким образом,  передачу спина  гиперону от поляризованного позитронного/ электронного первичного пучка. При этом  в глубоко неупругом рассеянии фактически измеряется передача спина от выбитого кварка, т.е. зависящие  от спина функции фрагментации. Последние  тесно связанны со спиновой структурой рожденного гиперона. При этом, если преобладает токовая фрагментация, то  фрагментируют  в Λ гиперон преимущественно легкие кварки </w:t>
      </w:r>
      <w:r w:rsidRPr="007B53B2">
        <w:rPr>
          <w:rFonts w:ascii="Times New Roman" w:hAnsi="Times New Roman" w:cs="Times New Roman"/>
          <w:lang w:val="en-US"/>
        </w:rPr>
        <w:t>u</w:t>
      </w:r>
      <w:r w:rsidRPr="007B53B2">
        <w:rPr>
          <w:rFonts w:ascii="Times New Roman" w:hAnsi="Times New Roman" w:cs="Times New Roman"/>
        </w:rPr>
        <w:t xml:space="preserve"> и </w:t>
      </w:r>
      <w:r w:rsidRPr="007B53B2">
        <w:rPr>
          <w:rFonts w:ascii="Times New Roman" w:hAnsi="Times New Roman" w:cs="Times New Roman"/>
          <w:lang w:val="en-US"/>
        </w:rPr>
        <w:t>d</w:t>
      </w:r>
      <w:r w:rsidRPr="007B53B2">
        <w:rPr>
          <w:rFonts w:ascii="Times New Roman" w:hAnsi="Times New Roman" w:cs="Times New Roman"/>
        </w:rPr>
        <w:t>.</w:t>
      </w:r>
    </w:p>
    <w:p w:rsid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С другой стороны, не исключено, что вероятность фрагментации </w:t>
      </w:r>
      <w:r w:rsidRPr="007B53B2">
        <w:rPr>
          <w:rFonts w:ascii="Times New Roman" w:hAnsi="Times New Roman" w:cs="Times New Roman"/>
          <w:i/>
          <w:lang w:val="en-US"/>
        </w:rPr>
        <w:t>s</w:t>
      </w:r>
      <w:r w:rsidRPr="007B53B2">
        <w:rPr>
          <w:rFonts w:ascii="Times New Roman" w:hAnsi="Times New Roman" w:cs="Times New Roman"/>
        </w:rPr>
        <w:t>-кварка  в лямбда гиперон  существенно выше. К сожалению, функции фрагментации пока не возможно получить без использования упрощенных моделей.  Измерение парциальной  передачи спина для данного кварка  дает возможность прямой оценки отношения спин-зависящей и  спин-независящей функций фрагментации.</w:t>
      </w:r>
    </w:p>
    <w:p w:rsidR="005E0589" w:rsidRPr="007B53B2" w:rsidRDefault="005E0589" w:rsidP="00C05A36">
      <w:pPr>
        <w:spacing w:line="276" w:lineRule="auto"/>
        <w:ind w:firstLine="709"/>
        <w:jc w:val="both"/>
        <w:rPr>
          <w:rFonts w:ascii="Times New Roman" w:hAnsi="Times New Roman" w:cs="Times New Roman"/>
        </w:rPr>
      </w:pPr>
    </w:p>
    <w:p w:rsidR="005E0589" w:rsidRPr="005E0589" w:rsidRDefault="005E0589" w:rsidP="005E0589">
      <w:pPr>
        <w:spacing w:line="276" w:lineRule="auto"/>
        <w:ind w:firstLine="709"/>
        <w:jc w:val="both"/>
        <w:rPr>
          <w:rFonts w:ascii="Times New Roman" w:hAnsi="Times New Roman" w:cs="Times New Roman"/>
        </w:rPr>
      </w:pPr>
      <w:r w:rsidRPr="005E0589">
        <w:rPr>
          <w:rFonts w:ascii="Times New Roman" w:hAnsi="Times New Roman" w:cs="Times New Roman"/>
        </w:rPr>
        <w:t>Обработка данных и их анализ были выполнены исключительно сотрудниками ПИЯФ. Был предложен оригинальный метод извлечения передачи спина из данных в трехмерном варианте. Данные, представленные  в статье, в 2.5 раза  превосходят результат последней публикации по статистической точности.</w:t>
      </w:r>
    </w:p>
    <w:p w:rsidR="005E0589" w:rsidRPr="005E0589" w:rsidRDefault="005E0589" w:rsidP="005E0589">
      <w:pPr>
        <w:spacing w:line="276" w:lineRule="auto"/>
        <w:ind w:firstLine="709"/>
        <w:jc w:val="both"/>
        <w:rPr>
          <w:rFonts w:ascii="Times New Roman" w:hAnsi="Times New Roman" w:cs="Times New Roman"/>
        </w:rPr>
      </w:pPr>
      <w:r w:rsidRPr="005E0589">
        <w:rPr>
          <w:rFonts w:ascii="Times New Roman" w:hAnsi="Times New Roman" w:cs="Times New Roman"/>
        </w:rPr>
        <w:t>Впервые показано, что передача спина направлена по импульсу виртуального фотона в системе покоя рожденного ламбда гиперона.</w:t>
      </w:r>
    </w:p>
    <w:p w:rsidR="007B53B2" w:rsidRPr="007B53B2" w:rsidRDefault="005E0589" w:rsidP="005E0589">
      <w:pPr>
        <w:spacing w:line="276" w:lineRule="auto"/>
        <w:ind w:firstLine="709"/>
        <w:jc w:val="both"/>
        <w:rPr>
          <w:rFonts w:ascii="Times New Roman" w:hAnsi="Times New Roman" w:cs="Times New Roman"/>
        </w:rPr>
      </w:pPr>
      <w:r w:rsidRPr="00043AE4">
        <w:rPr>
          <w:rFonts w:ascii="Times New Roman" w:hAnsi="Times New Roman" w:cs="Times New Roman"/>
        </w:rPr>
        <w:t xml:space="preserve">  Как следует из </w:t>
      </w:r>
      <w:r w:rsidRPr="00043AE4">
        <w:rPr>
          <w:rFonts w:ascii="Times New Roman" w:hAnsi="Times New Roman" w:cs="Times New Roman"/>
        </w:rPr>
        <w:fldChar w:fldCharType="begin"/>
      </w:r>
      <w:r w:rsidRPr="00043AE4">
        <w:rPr>
          <w:rFonts w:ascii="Times New Roman" w:hAnsi="Times New Roman" w:cs="Times New Roman"/>
        </w:rPr>
        <w:instrText xml:space="preserve"> REF _Ref406174304 \h </w:instrText>
      </w:r>
      <w:r w:rsidR="00043AE4" w:rsidRPr="00043AE4">
        <w:rPr>
          <w:rFonts w:ascii="Times New Roman" w:hAnsi="Times New Roman" w:cs="Times New Roman"/>
        </w:rPr>
        <w:instrText xml:space="preserve"> \* MERGEFORMAT </w:instrText>
      </w:r>
      <w:r w:rsidRPr="00043AE4">
        <w:rPr>
          <w:rFonts w:ascii="Times New Roman" w:hAnsi="Times New Roman" w:cs="Times New Roman"/>
        </w:rPr>
      </w:r>
      <w:r w:rsidRPr="00043AE4">
        <w:rPr>
          <w:rFonts w:ascii="Times New Roman" w:hAnsi="Times New Roman" w:cs="Times New Roman"/>
        </w:rPr>
        <w:fldChar w:fldCharType="separate"/>
      </w:r>
      <w:r w:rsidR="00AA1800" w:rsidRPr="005E0589">
        <w:rPr>
          <w:rFonts w:ascii="Times New Roman" w:hAnsi="Times New Roman" w:cs="Times New Roman"/>
        </w:rPr>
        <w:t xml:space="preserve">Рис.  </w:t>
      </w:r>
      <w:r w:rsidR="00AA1800" w:rsidRPr="00AA1800">
        <w:rPr>
          <w:rFonts w:ascii="Times New Roman" w:hAnsi="Times New Roman" w:cs="Times New Roman"/>
          <w:noProof/>
        </w:rPr>
        <w:t>3</w:t>
      </w:r>
      <w:r w:rsidR="00AA1800">
        <w:rPr>
          <w:rFonts w:ascii="Times New Roman" w:hAnsi="Times New Roman" w:cs="Times New Roman"/>
        </w:rPr>
        <w:t>.</w:t>
      </w:r>
      <w:r w:rsidR="00AA1800" w:rsidRPr="00AA1800">
        <w:rPr>
          <w:rFonts w:ascii="Times New Roman" w:hAnsi="Times New Roman" w:cs="Times New Roman"/>
          <w:noProof/>
        </w:rPr>
        <w:t>3</w:t>
      </w:r>
      <w:r w:rsidRPr="00043AE4">
        <w:rPr>
          <w:rFonts w:ascii="Times New Roman" w:hAnsi="Times New Roman" w:cs="Times New Roman"/>
        </w:rPr>
        <w:fldChar w:fldCharType="end"/>
      </w:r>
      <w:r w:rsidRPr="00043AE4">
        <w:rPr>
          <w:rFonts w:ascii="Times New Roman" w:hAnsi="Times New Roman" w:cs="Times New Roman"/>
        </w:rPr>
        <w:t xml:space="preserve">  результаты эксперимента </w:t>
      </w:r>
      <w:r w:rsidRPr="00043AE4">
        <w:rPr>
          <w:rFonts w:ascii="Times New Roman" w:hAnsi="Times New Roman" w:cs="Times New Roman"/>
          <w:lang w:val="en-US"/>
        </w:rPr>
        <w:t>HERMES</w:t>
      </w:r>
      <w:r w:rsidRPr="00043AE4">
        <w:rPr>
          <w:rFonts w:ascii="Times New Roman" w:hAnsi="Times New Roman" w:cs="Times New Roman"/>
        </w:rPr>
        <w:t xml:space="preserve">  не противоречат</w:t>
      </w:r>
      <w:r w:rsidRPr="005E0589">
        <w:rPr>
          <w:rFonts w:ascii="Times New Roman" w:hAnsi="Times New Roman" w:cs="Times New Roman"/>
        </w:rPr>
        <w:t xml:space="preserve"> данным </w:t>
      </w:r>
      <w:r w:rsidRPr="005E0589">
        <w:rPr>
          <w:rFonts w:ascii="Times New Roman" w:hAnsi="Times New Roman" w:cs="Times New Roman"/>
          <w:lang w:val="en-US"/>
        </w:rPr>
        <w:t>NOMAD</w:t>
      </w:r>
      <w:r w:rsidRPr="005E0589">
        <w:rPr>
          <w:rFonts w:ascii="Times New Roman" w:hAnsi="Times New Roman" w:cs="Times New Roman"/>
        </w:rPr>
        <w:t xml:space="preserve"> и </w:t>
      </w:r>
      <w:r w:rsidRPr="005E0589">
        <w:rPr>
          <w:rFonts w:ascii="Times New Roman" w:hAnsi="Times New Roman" w:cs="Times New Roman"/>
          <w:lang w:val="en-US"/>
        </w:rPr>
        <w:t>COMPASS</w:t>
      </w:r>
      <w:r w:rsidRPr="005E0589">
        <w:rPr>
          <w:rFonts w:ascii="Times New Roman" w:hAnsi="Times New Roman" w:cs="Times New Roman"/>
        </w:rPr>
        <w:t xml:space="preserve"> при  </w:t>
      </w:r>
      <w:r w:rsidR="00290D7E">
        <w:rPr>
          <w:rFonts w:ascii="Times New Roman" w:hAnsi="Times New Roman" w:cs="Times New Roman"/>
        </w:rPr>
        <w:pict>
          <v:shape id="_x0000_i1031" type="#_x0000_t75" style="width:44.6pt;height:18.25pt">
            <v:imagedata r:id="rId34" o:title=""/>
          </v:shape>
        </w:pict>
      </w:r>
      <w:r w:rsidRPr="005E0589">
        <w:rPr>
          <w:rFonts w:ascii="Times New Roman" w:hAnsi="Times New Roman" w:cs="Times New Roman"/>
        </w:rPr>
        <w:t xml:space="preserve">, но расходятся с данными </w:t>
      </w:r>
      <w:r w:rsidRPr="005E0589">
        <w:rPr>
          <w:rFonts w:ascii="Times New Roman" w:hAnsi="Times New Roman" w:cs="Times New Roman"/>
          <w:lang w:val="en-US"/>
        </w:rPr>
        <w:t>COMPASS</w:t>
      </w:r>
      <w:r w:rsidRPr="005E0589">
        <w:rPr>
          <w:rFonts w:ascii="Times New Roman" w:hAnsi="Times New Roman" w:cs="Times New Roman"/>
        </w:rPr>
        <w:t xml:space="preserve"> при </w:t>
      </w:r>
      <w:r w:rsidR="00290D7E">
        <w:rPr>
          <w:rFonts w:ascii="Times New Roman" w:hAnsi="Times New Roman" w:cs="Times New Roman"/>
        </w:rPr>
        <w:pict>
          <v:shape id="_x0000_i1032" type="#_x0000_t75" style="width:44.6pt;height:18.25pt">
            <v:imagedata r:id="rId35" o:title=""/>
          </v:shape>
        </w:pict>
      </w:r>
      <w:r w:rsidRPr="005E0589">
        <w:rPr>
          <w:rFonts w:ascii="Times New Roman" w:hAnsi="Times New Roman" w:cs="Times New Roman"/>
        </w:rPr>
        <w:t>.</w:t>
      </w:r>
    </w:p>
    <w:p w:rsidR="007B53B2" w:rsidRPr="007B53B2" w:rsidRDefault="007B53B2" w:rsidP="005E0589">
      <w:pPr>
        <w:spacing w:line="276" w:lineRule="auto"/>
        <w:jc w:val="center"/>
        <w:rPr>
          <w:rFonts w:ascii="Times New Roman" w:hAnsi="Times New Roman" w:cs="Times New Roman"/>
        </w:rPr>
      </w:pPr>
      <w:r w:rsidRPr="007B53B2">
        <w:rPr>
          <w:rFonts w:ascii="Times New Roman" w:hAnsi="Times New Roman" w:cs="Times New Roman"/>
        </w:rPr>
        <w:object w:dxaOrig="4560" w:dyaOrig="4545">
          <v:shape id="_x0000_i1033" type="#_x0000_t75" style="width:228.35pt;height:227.3pt" o:ole="">
            <v:imagedata r:id="rId36" o:title=""/>
          </v:shape>
          <o:OLEObject Type="Embed" ProgID="Origin50.Graph" ShapeID="_x0000_i1033" DrawAspect="Content" ObjectID="_1482564886" r:id="rId37"/>
        </w:object>
      </w:r>
      <w:r w:rsidRPr="007B53B2">
        <w:rPr>
          <w:rFonts w:ascii="Times New Roman" w:hAnsi="Times New Roman" w:cs="Times New Roman"/>
        </w:rPr>
        <w:object w:dxaOrig="4530" w:dyaOrig="4545">
          <v:shape id="_x0000_i1034" type="#_x0000_t75" style="width:226.2pt;height:227.3pt" o:ole="">
            <v:imagedata r:id="rId38" o:title=""/>
          </v:shape>
          <o:OLEObject Type="Embed" ProgID="Origin50.Graph" ShapeID="_x0000_i1034" DrawAspect="Content" ObjectID="_1482564887" r:id="rId39"/>
        </w:object>
      </w:r>
    </w:p>
    <w:p w:rsidR="007B53B2" w:rsidRPr="005E0589" w:rsidRDefault="00C05A36" w:rsidP="005E0589">
      <w:pPr>
        <w:pStyle w:val="a6"/>
        <w:jc w:val="center"/>
        <w:rPr>
          <w:rFonts w:ascii="Times New Roman" w:hAnsi="Times New Roman" w:cs="Times New Roman"/>
          <w:i w:val="0"/>
        </w:rPr>
      </w:pPr>
      <w:bookmarkStart w:id="22" w:name="_Ref406174304"/>
      <w:r w:rsidRPr="005E0589">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22"/>
      <w:r w:rsidR="007B53B2" w:rsidRPr="005E0589">
        <w:rPr>
          <w:rFonts w:ascii="Times New Roman" w:hAnsi="Times New Roman" w:cs="Times New Roman"/>
          <w:i w:val="0"/>
        </w:rPr>
        <w:t xml:space="preserve">  Данные эксперимента </w:t>
      </w:r>
      <w:r w:rsidR="007B53B2" w:rsidRPr="005E0589">
        <w:rPr>
          <w:rFonts w:ascii="Times New Roman" w:hAnsi="Times New Roman" w:cs="Times New Roman"/>
          <w:i w:val="0"/>
          <w:lang w:val="en-US"/>
        </w:rPr>
        <w:t>HERMES</w:t>
      </w:r>
      <w:r w:rsidR="007B53B2" w:rsidRPr="005E0589">
        <w:rPr>
          <w:rFonts w:ascii="Times New Roman" w:hAnsi="Times New Roman" w:cs="Times New Roman"/>
          <w:i w:val="0"/>
        </w:rPr>
        <w:t xml:space="preserve"> по передаче спина Λ гиперону в сравнении с другими экспериментами.</w:t>
      </w:r>
    </w:p>
    <w:p w:rsidR="007B53B2" w:rsidRPr="007B53B2" w:rsidRDefault="007B53B2" w:rsidP="00C05A36">
      <w:pPr>
        <w:spacing w:line="276" w:lineRule="auto"/>
        <w:ind w:firstLine="709"/>
        <w:jc w:val="both"/>
        <w:rPr>
          <w:rFonts w:ascii="Times New Roman" w:hAnsi="Times New Roman" w:cs="Times New Roman"/>
        </w:rPr>
      </w:pP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Вопреки предсказаниям теории продольная (интегральная) передача спина оказалась положительной: </w:t>
      </w:r>
      <w:r w:rsidR="00290D7E">
        <w:rPr>
          <w:rFonts w:ascii="Times New Roman" w:hAnsi="Times New Roman" w:cs="Times New Roman"/>
        </w:rPr>
        <w:pict>
          <v:shape id="_x0000_i1035" type="#_x0000_t75" style="width:141.3pt;height:20.4pt">
            <v:imagedata r:id="rId40" o:title=""/>
          </v:shape>
        </w:pict>
      </w:r>
      <w:r w:rsidRPr="007B53B2">
        <w:rPr>
          <w:rFonts w:ascii="Times New Roman" w:hAnsi="Times New Roman" w:cs="Times New Roman"/>
        </w:rPr>
        <w:t xml:space="preserve">. Последнее соответствует положительной поляризации </w:t>
      </w:r>
      <w:r w:rsidRPr="007B53B2">
        <w:rPr>
          <w:rFonts w:ascii="Times New Roman" w:hAnsi="Times New Roman" w:cs="Times New Roman"/>
          <w:i/>
        </w:rPr>
        <w:t>u</w:t>
      </w:r>
      <w:r w:rsidRPr="007B53B2">
        <w:rPr>
          <w:rFonts w:ascii="Times New Roman" w:hAnsi="Times New Roman" w:cs="Times New Roman"/>
        </w:rPr>
        <w:t xml:space="preserve"> –кварка в  Λ гипероне  на уровне 0.1-0.2,  что означает </w:t>
      </w:r>
      <w:r w:rsidRPr="007B53B2">
        <w:rPr>
          <w:rFonts w:ascii="Times New Roman" w:hAnsi="Times New Roman" w:cs="Times New Roman"/>
          <w:i/>
        </w:rPr>
        <w:t>сильное</w:t>
      </w:r>
      <w:r w:rsidRPr="007B53B2">
        <w:rPr>
          <w:rFonts w:ascii="Times New Roman" w:hAnsi="Times New Roman" w:cs="Times New Roman"/>
        </w:rPr>
        <w:t xml:space="preserve"> нарушение  SU(3)</w:t>
      </w:r>
      <w:r w:rsidRPr="007B53B2">
        <w:rPr>
          <w:rFonts w:ascii="Times New Roman" w:hAnsi="Times New Roman" w:cs="Times New Roman"/>
          <w:vertAlign w:val="subscript"/>
        </w:rPr>
        <w:t>f</w:t>
      </w:r>
      <w:r w:rsidRPr="007B53B2">
        <w:rPr>
          <w:rFonts w:ascii="Times New Roman" w:hAnsi="Times New Roman" w:cs="Times New Roman"/>
        </w:rPr>
        <w:t xml:space="preserve">   симметрии,</w:t>
      </w:r>
      <w:r w:rsidRPr="007B53B2">
        <w:rPr>
          <w:rFonts w:ascii="Times New Roman" w:hAnsi="Times New Roman" w:cs="Times New Roman"/>
          <w:vertAlign w:val="subscript"/>
        </w:rPr>
        <w:t xml:space="preserve"> </w:t>
      </w:r>
      <w:r w:rsidRPr="007B53B2">
        <w:rPr>
          <w:rFonts w:ascii="Times New Roman" w:hAnsi="Times New Roman" w:cs="Times New Roman"/>
        </w:rPr>
        <w:t xml:space="preserve">положенной в основу представлений о структуре барионов. Как отмечалось выше, другая возможность состоит в том, что вклад </w:t>
      </w:r>
      <w:r w:rsidRPr="007B53B2">
        <w:rPr>
          <w:rFonts w:ascii="Times New Roman" w:hAnsi="Times New Roman" w:cs="Times New Roman"/>
          <w:lang w:val="en-US"/>
        </w:rPr>
        <w:t>s</w:t>
      </w:r>
      <w:r w:rsidRPr="007B53B2">
        <w:rPr>
          <w:rFonts w:ascii="Times New Roman" w:hAnsi="Times New Roman" w:cs="Times New Roman"/>
        </w:rPr>
        <w:t xml:space="preserve">-кварка в процесс рождения гиперонов значительно больше, чем следует из Лунд-модели фрагментации в глубоко-неупругом </w:t>
      </w:r>
      <w:r w:rsidRPr="007B53B2">
        <w:rPr>
          <w:rFonts w:ascii="Times New Roman" w:hAnsi="Times New Roman" w:cs="Times New Roman"/>
          <w:lang w:val="en-US"/>
        </w:rPr>
        <w:t>ep</w:t>
      </w:r>
      <w:r w:rsidRPr="007B53B2">
        <w:rPr>
          <w:rFonts w:ascii="Times New Roman" w:hAnsi="Times New Roman" w:cs="Times New Roman"/>
        </w:rPr>
        <w:t xml:space="preserve"> рассеянии.</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По материалам статьи, согласно рекомендациям соавторов проведен ряд дополнительных расчетов,  в частности, демонстрирующих преобразования вектора передачи спина.  Пересмотрена интерпретация результатов. Упор сделан на существенно больший </w:t>
      </w:r>
      <w:r w:rsidRPr="005E0589">
        <w:rPr>
          <w:rFonts w:ascii="Times New Roman" w:hAnsi="Times New Roman" w:cs="Times New Roman"/>
        </w:rPr>
        <w:t xml:space="preserve">вклад странного кварка. </w:t>
      </w:r>
      <w:r w:rsidR="005E0589" w:rsidRPr="005E0589">
        <w:rPr>
          <w:rFonts w:ascii="Times New Roman" w:hAnsi="Times New Roman" w:cs="Times New Roman"/>
        </w:rPr>
        <w:t>Ведется Подготовка окончательной публикации по теме ”</w:t>
      </w:r>
      <w:r w:rsidR="005E0589" w:rsidRPr="005E0589">
        <w:rPr>
          <w:rFonts w:ascii="Times New Roman" w:hAnsi="Times New Roman" w:cs="Times New Roman"/>
          <w:lang w:val="en-US"/>
        </w:rPr>
        <w:t>Spin</w:t>
      </w:r>
      <w:r w:rsidR="005E0589" w:rsidRPr="005E0589">
        <w:rPr>
          <w:rFonts w:ascii="Times New Roman" w:hAnsi="Times New Roman" w:cs="Times New Roman"/>
        </w:rPr>
        <w:t xml:space="preserve"> </w:t>
      </w:r>
      <w:r w:rsidR="005E0589" w:rsidRPr="005E0589">
        <w:rPr>
          <w:rFonts w:ascii="Times New Roman" w:hAnsi="Times New Roman" w:cs="Times New Roman"/>
          <w:lang w:val="en-US"/>
        </w:rPr>
        <w:t>transfer</w:t>
      </w:r>
      <w:r w:rsidR="005E0589" w:rsidRPr="005E0589">
        <w:rPr>
          <w:rFonts w:ascii="Times New Roman" w:hAnsi="Times New Roman" w:cs="Times New Roman"/>
        </w:rPr>
        <w:t xml:space="preserve"> </w:t>
      </w:r>
      <w:r w:rsidR="005E0589" w:rsidRPr="005E0589">
        <w:rPr>
          <w:rFonts w:ascii="Times New Roman" w:hAnsi="Times New Roman" w:cs="Times New Roman"/>
          <w:lang w:val="en-US"/>
        </w:rPr>
        <w:t>and</w:t>
      </w:r>
      <w:r w:rsidR="005E0589" w:rsidRPr="005E0589">
        <w:rPr>
          <w:rFonts w:ascii="Times New Roman" w:hAnsi="Times New Roman" w:cs="Times New Roman"/>
        </w:rPr>
        <w:t xml:space="preserve"> </w:t>
      </w:r>
      <w:r w:rsidR="005E0589" w:rsidRPr="005E0589">
        <w:rPr>
          <w:rFonts w:ascii="Times New Roman" w:hAnsi="Times New Roman" w:cs="Times New Roman"/>
          <w:lang w:val="en-US"/>
        </w:rPr>
        <w:t>Lambda</w:t>
      </w:r>
      <w:r w:rsidR="005E0589" w:rsidRPr="005E0589">
        <w:rPr>
          <w:rFonts w:ascii="Times New Roman" w:hAnsi="Times New Roman" w:cs="Times New Roman"/>
        </w:rPr>
        <w:t xml:space="preserve"> </w:t>
      </w:r>
      <w:r w:rsidR="005E0589" w:rsidRPr="005E0589">
        <w:rPr>
          <w:rFonts w:ascii="Times New Roman" w:hAnsi="Times New Roman" w:cs="Times New Roman"/>
          <w:lang w:val="en-US"/>
        </w:rPr>
        <w:t>hyperon</w:t>
      </w:r>
      <w:r w:rsidR="005E0589" w:rsidRPr="005E0589">
        <w:rPr>
          <w:rFonts w:ascii="Times New Roman" w:hAnsi="Times New Roman" w:cs="Times New Roman"/>
        </w:rPr>
        <w:t xml:space="preserve"> </w:t>
      </w:r>
      <w:r w:rsidR="005E0589" w:rsidRPr="005E0589">
        <w:rPr>
          <w:rFonts w:ascii="Times New Roman" w:hAnsi="Times New Roman" w:cs="Times New Roman"/>
          <w:lang w:val="en-US"/>
        </w:rPr>
        <w:t>structure</w:t>
      </w:r>
      <w:r w:rsidR="005E0589" w:rsidRPr="005E0589">
        <w:rPr>
          <w:rFonts w:ascii="Times New Roman" w:hAnsi="Times New Roman" w:cs="Times New Roman"/>
        </w:rPr>
        <w:t>”</w:t>
      </w:r>
      <w:r w:rsidRPr="005E0589">
        <w:rPr>
          <w:rFonts w:ascii="Times New Roman" w:hAnsi="Times New Roman" w:cs="Times New Roman"/>
        </w:rPr>
        <w:t xml:space="preserve">Драфт статьи практически готов для представления в </w:t>
      </w:r>
      <w:r w:rsidRPr="005E0589">
        <w:rPr>
          <w:rFonts w:ascii="Times New Roman" w:hAnsi="Times New Roman" w:cs="Times New Roman"/>
          <w:lang w:val="en-US"/>
        </w:rPr>
        <w:t>Phys</w:t>
      </w:r>
      <w:r w:rsidRPr="005E0589">
        <w:rPr>
          <w:rFonts w:ascii="Times New Roman" w:hAnsi="Times New Roman" w:cs="Times New Roman"/>
        </w:rPr>
        <w:t>.</w:t>
      </w:r>
      <w:r w:rsidRPr="005E0589">
        <w:rPr>
          <w:rFonts w:ascii="Times New Roman" w:hAnsi="Times New Roman" w:cs="Times New Roman"/>
          <w:lang w:val="en-US"/>
        </w:rPr>
        <w:t>Rev</w:t>
      </w:r>
      <w:r w:rsidRPr="005E0589">
        <w:rPr>
          <w:rFonts w:ascii="Times New Roman" w:hAnsi="Times New Roman" w:cs="Times New Roman"/>
        </w:rPr>
        <w:t>.</w:t>
      </w:r>
      <w:r w:rsidRPr="005E0589">
        <w:rPr>
          <w:rFonts w:ascii="Times New Roman" w:hAnsi="Times New Roman" w:cs="Times New Roman"/>
          <w:lang w:val="en-US"/>
        </w:rPr>
        <w:t>D</w:t>
      </w:r>
      <w:r w:rsidRPr="005E0589">
        <w:rPr>
          <w:rFonts w:ascii="Times New Roman" w:hAnsi="Times New Roman" w:cs="Times New Roman"/>
        </w:rPr>
        <w:t>.</w:t>
      </w:r>
    </w:p>
    <w:p w:rsidR="007B53B2" w:rsidRDefault="007B53B2" w:rsidP="00C05A36">
      <w:pPr>
        <w:spacing w:line="276" w:lineRule="auto"/>
        <w:ind w:firstLine="709"/>
        <w:jc w:val="both"/>
        <w:rPr>
          <w:rFonts w:ascii="Times New Roman" w:hAnsi="Times New Roman" w:cs="Times New Roman"/>
        </w:rPr>
      </w:pPr>
    </w:p>
    <w:p w:rsidR="007B53B2" w:rsidRPr="005E0589" w:rsidRDefault="007B53B2" w:rsidP="005E0589">
      <w:pPr>
        <w:pStyle w:val="4"/>
        <w:ind w:left="-142" w:firstLine="851"/>
        <w:jc w:val="both"/>
        <w:rPr>
          <w:rFonts w:ascii="Times New Roman" w:hAnsi="Times New Roman" w:cs="Times New Roman"/>
          <w:b w:val="0"/>
          <w:sz w:val="24"/>
          <w:szCs w:val="24"/>
        </w:rPr>
      </w:pPr>
      <w:r w:rsidRPr="005E0589">
        <w:rPr>
          <w:rFonts w:ascii="Times New Roman" w:hAnsi="Times New Roman" w:cs="Times New Roman"/>
          <w:b w:val="0"/>
          <w:sz w:val="24"/>
          <w:szCs w:val="24"/>
        </w:rPr>
        <w:t>Поперечная поляризация лямбда гиперона. Исследование А зависимости.</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Заметная поперечная поляризация гиперонов, спонтанная, т.к. не коррелирует  с поляризацией пучка или мишени, до настоящего времени не находит объяснения в рамках предложенных теоретических моделей. Данные по поляризации лямбда гиперона на электронном пучке, а фактически на почти реальных фотонах при высокой энергии, получены впервые. В отличие от предыдущей публикации  произведена обработка данных, основанная на программе  улучшенного трекинга. Учитывая малость измеряемой асимметрии, произведено  тщательное исследование систематической ошибки.</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Предложен вариант интерпретации данных  на базе диссоциации фотона в пару  </w:t>
      </w:r>
      <w:r w:rsidRPr="007B53B2">
        <w:rPr>
          <w:rFonts w:ascii="Times New Roman" w:hAnsi="Times New Roman" w:cs="Times New Roman"/>
          <w:lang w:val="en-US"/>
        </w:rPr>
        <w:t>s</w:t>
      </w:r>
      <w:r w:rsidR="005E0589">
        <w:rPr>
          <w:rFonts w:ascii="Times New Roman" w:hAnsi="Times New Roman" w:cs="Times New Roman"/>
        </w:rPr>
        <w:t>-</w:t>
      </w:r>
      <w:r w:rsidRPr="007B53B2">
        <w:rPr>
          <w:rFonts w:ascii="Times New Roman" w:hAnsi="Times New Roman" w:cs="Times New Roman"/>
        </w:rPr>
        <w:t xml:space="preserve"> </w:t>
      </w:r>
      <w:r w:rsidRPr="007B53B2">
        <w:rPr>
          <w:rFonts w:ascii="Times New Roman" w:hAnsi="Times New Roman" w:cs="Times New Roman"/>
          <w:lang w:val="en-US"/>
        </w:rPr>
        <w:t>sbar</w:t>
      </w:r>
      <w:r w:rsidRPr="007B53B2">
        <w:rPr>
          <w:rFonts w:ascii="Times New Roman" w:hAnsi="Times New Roman" w:cs="Times New Roman"/>
        </w:rPr>
        <w:t xml:space="preserve"> кварков. С целью исследования влияния ядерной среды на поляризацию лямбда гиперона обработаны данные на ряде ядерных мишеней от водорода и дейтерия до ксенона. Наблюдается слабое падение поляризации с ростом атомного номера мишени А (см. </w:t>
      </w:r>
      <w:r w:rsidR="005E0589" w:rsidRPr="005E0589">
        <w:rPr>
          <w:rFonts w:ascii="Times New Roman" w:hAnsi="Times New Roman" w:cs="Times New Roman"/>
        </w:rPr>
        <w:fldChar w:fldCharType="begin"/>
      </w:r>
      <w:r w:rsidR="005E0589" w:rsidRPr="005E0589">
        <w:rPr>
          <w:rFonts w:ascii="Times New Roman" w:hAnsi="Times New Roman" w:cs="Times New Roman"/>
        </w:rPr>
        <w:instrText xml:space="preserve"> REF _Ref406174328 \h  \* MERGEFORMAT </w:instrText>
      </w:r>
      <w:r w:rsidR="005E0589" w:rsidRPr="005E0589">
        <w:rPr>
          <w:rFonts w:ascii="Times New Roman" w:hAnsi="Times New Roman" w:cs="Times New Roman"/>
        </w:rPr>
      </w:r>
      <w:r w:rsidR="005E0589" w:rsidRPr="005E0589">
        <w:rPr>
          <w:rFonts w:ascii="Times New Roman" w:hAnsi="Times New Roman" w:cs="Times New Roman"/>
        </w:rPr>
        <w:fldChar w:fldCharType="separate"/>
      </w:r>
      <w:r w:rsidR="00AA1800" w:rsidRPr="00AA1800">
        <w:t xml:space="preserve">Рис.  </w:t>
      </w:r>
      <w:r w:rsidR="00AA1800" w:rsidRPr="00AA1800">
        <w:rPr>
          <w:noProof/>
        </w:rPr>
        <w:t>3</w:t>
      </w:r>
      <w:r w:rsidR="00AA1800" w:rsidRPr="00AA1800">
        <w:t>.</w:t>
      </w:r>
      <w:r w:rsidR="00AA1800" w:rsidRPr="00AA1800">
        <w:rPr>
          <w:noProof/>
        </w:rPr>
        <w:t>4</w:t>
      </w:r>
      <w:r w:rsidR="005E0589" w:rsidRPr="005E0589">
        <w:rPr>
          <w:rFonts w:ascii="Times New Roman" w:hAnsi="Times New Roman" w:cs="Times New Roman"/>
        </w:rPr>
        <w:fldChar w:fldCharType="end"/>
      </w:r>
      <w:r w:rsidRPr="005E0589">
        <w:rPr>
          <w:rFonts w:ascii="Times New Roman" w:hAnsi="Times New Roman" w:cs="Times New Roman"/>
        </w:rPr>
        <w:t xml:space="preserve">).  </w:t>
      </w:r>
      <w:r w:rsidR="005E0589" w:rsidRPr="005E0589">
        <w:rPr>
          <w:rFonts w:ascii="Times New Roman" w:hAnsi="Times New Roman" w:cs="Times New Roman"/>
        </w:rPr>
        <w:t>Велась подготовка окончательной публикации по теме</w:t>
      </w:r>
      <w:r w:rsidR="002D07B0">
        <w:rPr>
          <w:rFonts w:ascii="Times New Roman" w:hAnsi="Times New Roman" w:cs="Times New Roman"/>
        </w:rPr>
        <w:t xml:space="preserve"> </w:t>
      </w:r>
      <w:r w:rsidR="005E0589" w:rsidRPr="005E0589">
        <w:rPr>
          <w:rFonts w:ascii="Times New Roman" w:hAnsi="Times New Roman" w:cs="Times New Roman"/>
        </w:rPr>
        <w:t>”</w:t>
      </w:r>
      <w:r w:rsidR="005E0589" w:rsidRPr="005E0589">
        <w:rPr>
          <w:rFonts w:ascii="Times New Roman" w:hAnsi="Times New Roman" w:cs="Times New Roman"/>
          <w:lang w:val="en-US"/>
        </w:rPr>
        <w:t>A</w:t>
      </w:r>
      <w:r w:rsidR="005E0589" w:rsidRPr="005E0589">
        <w:rPr>
          <w:rFonts w:ascii="Times New Roman" w:hAnsi="Times New Roman" w:cs="Times New Roman"/>
        </w:rPr>
        <w:t>-</w:t>
      </w:r>
      <w:r w:rsidR="005E0589" w:rsidRPr="005E0589">
        <w:rPr>
          <w:rFonts w:ascii="Times New Roman" w:hAnsi="Times New Roman" w:cs="Times New Roman"/>
          <w:lang w:val="en-US"/>
        </w:rPr>
        <w:t>dependence</w:t>
      </w:r>
      <w:r w:rsidR="005E0589" w:rsidRPr="005E0589">
        <w:rPr>
          <w:rFonts w:ascii="Times New Roman" w:hAnsi="Times New Roman" w:cs="Times New Roman"/>
        </w:rPr>
        <w:t xml:space="preserve"> </w:t>
      </w:r>
      <w:r w:rsidR="005E0589" w:rsidRPr="005E0589">
        <w:rPr>
          <w:rFonts w:ascii="Times New Roman" w:hAnsi="Times New Roman" w:cs="Times New Roman"/>
          <w:lang w:val="en-US"/>
        </w:rPr>
        <w:t>of</w:t>
      </w:r>
      <w:r w:rsidR="005E0589" w:rsidRPr="005E0589">
        <w:rPr>
          <w:rFonts w:ascii="Times New Roman" w:hAnsi="Times New Roman" w:cs="Times New Roman"/>
        </w:rPr>
        <w:t xml:space="preserve"> </w:t>
      </w:r>
      <w:r w:rsidR="005E0589" w:rsidRPr="005E0589">
        <w:rPr>
          <w:rFonts w:ascii="Times New Roman" w:hAnsi="Times New Roman" w:cs="Times New Roman"/>
          <w:lang w:val="en-US"/>
        </w:rPr>
        <w:t>transverse</w:t>
      </w:r>
      <w:r w:rsidR="005E0589" w:rsidRPr="005E0589">
        <w:rPr>
          <w:rFonts w:ascii="Times New Roman" w:hAnsi="Times New Roman" w:cs="Times New Roman"/>
        </w:rPr>
        <w:t xml:space="preserve"> </w:t>
      </w:r>
      <w:r w:rsidR="005E0589" w:rsidRPr="005E0589">
        <w:rPr>
          <w:rFonts w:ascii="Times New Roman" w:hAnsi="Times New Roman" w:cs="Times New Roman"/>
          <w:lang w:val="en-US"/>
        </w:rPr>
        <w:lastRenderedPageBreak/>
        <w:t>Lambda</w:t>
      </w:r>
      <w:r w:rsidR="005E0589" w:rsidRPr="005E0589">
        <w:rPr>
          <w:rFonts w:ascii="Times New Roman" w:hAnsi="Times New Roman" w:cs="Times New Roman"/>
        </w:rPr>
        <w:t xml:space="preserve"> </w:t>
      </w:r>
      <w:r w:rsidR="005E0589" w:rsidRPr="005E0589">
        <w:rPr>
          <w:rFonts w:ascii="Times New Roman" w:hAnsi="Times New Roman" w:cs="Times New Roman"/>
          <w:lang w:val="en-US"/>
        </w:rPr>
        <w:t>polarization</w:t>
      </w:r>
      <w:r w:rsidR="005E0589" w:rsidRPr="005E0589">
        <w:rPr>
          <w:rFonts w:ascii="Times New Roman" w:hAnsi="Times New Roman" w:cs="Times New Roman"/>
        </w:rPr>
        <w:t xml:space="preserve">”. </w:t>
      </w:r>
      <w:r w:rsidRPr="005E0589">
        <w:rPr>
          <w:rFonts w:ascii="Times New Roman" w:hAnsi="Times New Roman" w:cs="Times New Roman"/>
        </w:rPr>
        <w:t xml:space="preserve">После многократных доработок статья принята для  публикации в  </w:t>
      </w:r>
      <w:r w:rsidRPr="005E0589">
        <w:rPr>
          <w:rFonts w:ascii="Times New Roman" w:hAnsi="Times New Roman" w:cs="Times New Roman"/>
          <w:lang w:val="en-US"/>
        </w:rPr>
        <w:t>Phys</w:t>
      </w:r>
      <w:r w:rsidRPr="005E0589">
        <w:rPr>
          <w:rFonts w:ascii="Times New Roman" w:hAnsi="Times New Roman" w:cs="Times New Roman"/>
        </w:rPr>
        <w:t>.</w:t>
      </w:r>
      <w:r w:rsidRPr="005E0589">
        <w:rPr>
          <w:rFonts w:ascii="Times New Roman" w:hAnsi="Times New Roman" w:cs="Times New Roman"/>
          <w:lang w:val="en-US"/>
        </w:rPr>
        <w:t>Rev</w:t>
      </w:r>
      <w:r w:rsidRPr="005E0589">
        <w:rPr>
          <w:rFonts w:ascii="Times New Roman" w:hAnsi="Times New Roman" w:cs="Times New Roman"/>
        </w:rPr>
        <w:t>.</w:t>
      </w:r>
      <w:r w:rsidRPr="005E0589">
        <w:rPr>
          <w:rFonts w:ascii="Times New Roman" w:hAnsi="Times New Roman" w:cs="Times New Roman"/>
          <w:lang w:val="en-US"/>
        </w:rPr>
        <w:t>D</w:t>
      </w:r>
      <w:r w:rsidRPr="005E0589">
        <w:rPr>
          <w:rFonts w:ascii="Times New Roman" w:hAnsi="Times New Roman" w:cs="Times New Roman"/>
        </w:rPr>
        <w:t>.</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w:t>
      </w:r>
    </w:p>
    <w:p w:rsidR="007B53B2" w:rsidRPr="005E0589" w:rsidRDefault="00290D7E" w:rsidP="005E0589">
      <w:pPr>
        <w:spacing w:line="276" w:lineRule="auto"/>
        <w:ind w:firstLine="709"/>
        <w:jc w:val="center"/>
        <w:rPr>
          <w:rFonts w:ascii="Times New Roman" w:hAnsi="Times New Roman" w:cs="Times New Roman"/>
        </w:rPr>
      </w:pPr>
      <w:r>
        <w:rPr>
          <w:rFonts w:ascii="Times New Roman" w:hAnsi="Times New Roman" w:cs="Times New Roman"/>
        </w:rPr>
        <w:pict>
          <v:shape id="Picture 2" o:spid="_x0000_s1270" type="#_x0000_t75" style="position:absolute;left:0;text-align:left;margin-left:0;margin-top:0;width:306.35pt;height:306.35pt;z-index:-4;visibility:visible;mso-position-horizontal:center;mso-position-horizontal-relative:text;mso-position-vertical:absolute;mso-position-vertical-relative:text" wrapcoords="3124 2171 1112 2171 212 2435 212 3229 2435 3865 1429 3918 1324 4288 1429 4712 3071 5559 3124 8100 1641 8312 1324 8471 1324 9053 2912 9794 3124 9794 3124 12335 2435 12653 2171 12918 2171 13341 2965 14029 3124 16571 1800 16994 1324 17206 1324 17418 953 17524 1059 17788 3124 18265 3124 18424 15459 19112 5029 19218 4712 19482 4924 19959 4924 20065 17047 20647 18635 20647 19535 20647 19271 19959 18318 19112 19535 18371 19535 2171 3124 2171">
            <v:imagedata r:id="rId41" o:title="lam_noks_9905_adep_f"/>
            <w10:wrap type="topAndBottom"/>
          </v:shape>
        </w:pict>
      </w:r>
      <w:bookmarkStart w:id="23" w:name="_Ref406174328"/>
      <w:r w:rsidR="00C05A36" w:rsidRPr="005E0589">
        <w:rPr>
          <w:rFonts w:ascii="Times New Roman" w:hAnsi="Times New Roman" w:cs="Times New Roman"/>
        </w:rPr>
        <w:t xml:space="preserve">Рис.  </w:t>
      </w:r>
      <w:r w:rsidR="008B68A0">
        <w:rPr>
          <w:rFonts w:ascii="Times New Roman" w:hAnsi="Times New Roman" w:cs="Times New Roman"/>
        </w:rPr>
        <w:fldChar w:fldCharType="begin"/>
      </w:r>
      <w:r w:rsidR="008B68A0">
        <w:rPr>
          <w:rFonts w:ascii="Times New Roman" w:hAnsi="Times New Roman" w:cs="Times New Roman"/>
        </w:rPr>
        <w:instrText xml:space="preserve"> STYLEREF 1 \s </w:instrText>
      </w:r>
      <w:r w:rsidR="008B68A0">
        <w:rPr>
          <w:rFonts w:ascii="Times New Roman" w:hAnsi="Times New Roman" w:cs="Times New Roman"/>
        </w:rPr>
        <w:fldChar w:fldCharType="separate"/>
      </w:r>
      <w:r w:rsidR="00AA1800">
        <w:rPr>
          <w:rFonts w:ascii="Times New Roman" w:hAnsi="Times New Roman" w:cs="Times New Roman"/>
          <w:noProof/>
        </w:rPr>
        <w:t>3</w:t>
      </w:r>
      <w:r w:rsidR="008B68A0">
        <w:rPr>
          <w:rFonts w:ascii="Times New Roman" w:hAnsi="Times New Roman" w:cs="Times New Roman"/>
        </w:rPr>
        <w:fldChar w:fldCharType="end"/>
      </w:r>
      <w:r w:rsidR="008B68A0">
        <w:rPr>
          <w:rFonts w:ascii="Times New Roman" w:hAnsi="Times New Roman" w:cs="Times New Roman"/>
        </w:rPr>
        <w:t>.</w:t>
      </w:r>
      <w:r w:rsidR="008B68A0">
        <w:rPr>
          <w:rFonts w:ascii="Times New Roman" w:hAnsi="Times New Roman" w:cs="Times New Roman"/>
        </w:rPr>
        <w:fldChar w:fldCharType="begin"/>
      </w:r>
      <w:r w:rsidR="008B68A0">
        <w:rPr>
          <w:rFonts w:ascii="Times New Roman" w:hAnsi="Times New Roman" w:cs="Times New Roman"/>
        </w:rPr>
        <w:instrText xml:space="preserve"> SEQ Рис._ \* ARABIC \s 1 </w:instrText>
      </w:r>
      <w:r w:rsidR="008B68A0">
        <w:rPr>
          <w:rFonts w:ascii="Times New Roman" w:hAnsi="Times New Roman" w:cs="Times New Roman"/>
        </w:rPr>
        <w:fldChar w:fldCharType="separate"/>
      </w:r>
      <w:r w:rsidR="00AA1800">
        <w:rPr>
          <w:rFonts w:ascii="Times New Roman" w:hAnsi="Times New Roman" w:cs="Times New Roman"/>
          <w:noProof/>
        </w:rPr>
        <w:t>4</w:t>
      </w:r>
      <w:r w:rsidR="008B68A0">
        <w:rPr>
          <w:rFonts w:ascii="Times New Roman" w:hAnsi="Times New Roman" w:cs="Times New Roman"/>
        </w:rPr>
        <w:fldChar w:fldCharType="end"/>
      </w:r>
      <w:bookmarkEnd w:id="23"/>
      <w:r w:rsidR="005E0589">
        <w:rPr>
          <w:rFonts w:ascii="Times New Roman" w:hAnsi="Times New Roman" w:cs="Times New Roman"/>
          <w:bCs/>
        </w:rPr>
        <w:t xml:space="preserve"> </w:t>
      </w:r>
      <w:r w:rsidR="007B53B2" w:rsidRPr="005E0589">
        <w:rPr>
          <w:rFonts w:ascii="Times New Roman" w:hAnsi="Times New Roman" w:cs="Times New Roman"/>
          <w:bCs/>
        </w:rPr>
        <w:t>Влияние ядерной среды на поляризацию</w:t>
      </w:r>
      <w:r w:rsidR="005E0589">
        <w:rPr>
          <w:rFonts w:ascii="Times New Roman" w:hAnsi="Times New Roman" w:cs="Times New Roman"/>
        </w:rPr>
        <w:t xml:space="preserve"> </w:t>
      </w:r>
      <w:r w:rsidR="005E0589">
        <w:rPr>
          <w:rFonts w:ascii="Times New Roman" w:hAnsi="Times New Roman" w:cs="Times New Roman"/>
          <w:bCs/>
        </w:rPr>
        <w:t>лямбда-</w:t>
      </w:r>
      <w:r w:rsidR="007B53B2" w:rsidRPr="005E0589">
        <w:rPr>
          <w:rFonts w:ascii="Times New Roman" w:hAnsi="Times New Roman" w:cs="Times New Roman"/>
          <w:bCs/>
        </w:rPr>
        <w:t>гиперона.</w:t>
      </w:r>
    </w:p>
    <w:p w:rsidR="007B53B2" w:rsidRPr="007B53B2" w:rsidRDefault="007B53B2" w:rsidP="00C05A36">
      <w:pPr>
        <w:spacing w:line="276" w:lineRule="auto"/>
        <w:ind w:firstLine="709"/>
        <w:jc w:val="both"/>
        <w:rPr>
          <w:rFonts w:ascii="Times New Roman" w:hAnsi="Times New Roman" w:cs="Times New Roman"/>
        </w:rPr>
      </w:pPr>
    </w:p>
    <w:p w:rsidR="007B53B2" w:rsidRPr="007B53B2" w:rsidRDefault="007B53B2" w:rsidP="00C05A36">
      <w:pPr>
        <w:spacing w:line="276" w:lineRule="auto"/>
        <w:ind w:firstLine="709"/>
        <w:jc w:val="both"/>
        <w:rPr>
          <w:rFonts w:ascii="Times New Roman" w:hAnsi="Times New Roman" w:cs="Times New Roman"/>
        </w:rPr>
      </w:pPr>
    </w:p>
    <w:p w:rsidR="007B53B2" w:rsidRPr="005E0589" w:rsidRDefault="007B53B2" w:rsidP="005E0589">
      <w:pPr>
        <w:pStyle w:val="4"/>
        <w:ind w:left="0" w:firstLine="709"/>
        <w:jc w:val="both"/>
        <w:rPr>
          <w:rFonts w:ascii="Times New Roman" w:hAnsi="Times New Roman" w:cs="Times New Roman"/>
          <w:b w:val="0"/>
          <w:sz w:val="24"/>
          <w:szCs w:val="24"/>
        </w:rPr>
      </w:pPr>
      <w:r w:rsidRPr="005E0589">
        <w:rPr>
          <w:rFonts w:ascii="Times New Roman" w:hAnsi="Times New Roman" w:cs="Times New Roman"/>
          <w:b w:val="0"/>
          <w:sz w:val="24"/>
          <w:szCs w:val="24"/>
        </w:rPr>
        <w:t>Рождение ро мезона на поперечно поляризованном нуклоне</w:t>
      </w:r>
    </w:p>
    <w:p w:rsidR="007B53B2" w:rsidRPr="00305A77" w:rsidRDefault="007B53B2" w:rsidP="00305A77">
      <w:pPr>
        <w:spacing w:line="276" w:lineRule="auto"/>
        <w:ind w:firstLine="709"/>
        <w:jc w:val="both"/>
        <w:rPr>
          <w:rFonts w:ascii="Times New Roman" w:hAnsi="Times New Roman" w:cs="Times New Roman"/>
        </w:rPr>
      </w:pPr>
      <w:r w:rsidRPr="007B53B2">
        <w:rPr>
          <w:rFonts w:ascii="Times New Roman" w:hAnsi="Times New Roman" w:cs="Times New Roman"/>
          <w:i/>
        </w:rPr>
        <w:t xml:space="preserve"> </w:t>
      </w:r>
      <w:r w:rsidRPr="007B53B2">
        <w:rPr>
          <w:rFonts w:ascii="Times New Roman" w:hAnsi="Times New Roman" w:cs="Times New Roman"/>
        </w:rPr>
        <w:t>Продолжена работа по амплитудному анализу рождения ро-мезона на поперечно- поляризованном нуклоне. Продемонстрирована с помощью Монте Карло моделирования  возможность извлечения ранее недоступных малых амплитуд с переворотом спина. Произведен анализ экспериментальных данных в соответствии с предложенной метод</w:t>
      </w:r>
      <w:r w:rsidR="00305A77">
        <w:rPr>
          <w:rFonts w:ascii="Times New Roman" w:hAnsi="Times New Roman" w:cs="Times New Roman"/>
        </w:rPr>
        <w:t>икой. Готовится статья по теме.</w:t>
      </w:r>
      <w:r w:rsidRPr="007B53B2">
        <w:rPr>
          <w:rFonts w:ascii="Times New Roman" w:hAnsi="Times New Roman" w:cs="Times New Roman"/>
        </w:rPr>
        <w:t xml:space="preserve">. </w:t>
      </w:r>
    </w:p>
    <w:p w:rsidR="007B53B2" w:rsidRPr="005E0589" w:rsidRDefault="007C6BAD" w:rsidP="005E0589">
      <w:pPr>
        <w:pStyle w:val="2"/>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Приложение А</w:t>
      </w:r>
    </w:p>
    <w:p w:rsidR="00AA045E" w:rsidRDefault="00AA045E" w:rsidP="00C05A36">
      <w:pPr>
        <w:spacing w:line="276" w:lineRule="auto"/>
        <w:ind w:firstLine="709"/>
        <w:jc w:val="both"/>
        <w:rPr>
          <w:rFonts w:ascii="Times New Roman" w:hAnsi="Times New Roman" w:cs="Times New Roman"/>
        </w:rPr>
      </w:pP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Сумма финансирования выделенная Миннаукой составила $10000 (сюда включен остаток 2013 года $8400) </w:t>
      </w:r>
    </w:p>
    <w:p w:rsidR="007B53B2" w:rsidRPr="007B53B2" w:rsidRDefault="00AA045E" w:rsidP="00C05A36">
      <w:pPr>
        <w:spacing w:line="276" w:lineRule="auto"/>
        <w:ind w:firstLine="709"/>
        <w:jc w:val="both"/>
        <w:rPr>
          <w:rFonts w:ascii="Times New Roman" w:hAnsi="Times New Roman" w:cs="Times New Roman"/>
        </w:rPr>
      </w:pPr>
      <w:r>
        <w:rPr>
          <w:rFonts w:ascii="Times New Roman" w:hAnsi="Times New Roman" w:cs="Times New Roman"/>
        </w:rPr>
        <w:t>Общее</w:t>
      </w:r>
      <w:r w:rsidR="007B53B2" w:rsidRPr="007B53B2">
        <w:rPr>
          <w:rFonts w:ascii="Times New Roman" w:hAnsi="Times New Roman" w:cs="Times New Roman"/>
        </w:rPr>
        <w:t xml:space="preserve"> количество дней пребывания-  440 , из них ¾   покрыто за счет финансовой поддержки </w:t>
      </w:r>
      <w:r w:rsidR="007B53B2" w:rsidRPr="007B53B2">
        <w:rPr>
          <w:rFonts w:ascii="Times New Roman" w:hAnsi="Times New Roman" w:cs="Times New Roman"/>
          <w:lang w:val="en-US"/>
        </w:rPr>
        <w:t>DESY</w:t>
      </w:r>
      <w:r w:rsidR="007B53B2" w:rsidRPr="007B53B2">
        <w:rPr>
          <w:rFonts w:ascii="Times New Roman" w:hAnsi="Times New Roman" w:cs="Times New Roman"/>
        </w:rPr>
        <w:t xml:space="preserve">. </w:t>
      </w:r>
    </w:p>
    <w:p w:rsidR="007B53B2" w:rsidRPr="007B53B2" w:rsidRDefault="007B53B2" w:rsidP="00C05A36">
      <w:pPr>
        <w:spacing w:line="276" w:lineRule="auto"/>
        <w:ind w:firstLine="709"/>
        <w:jc w:val="both"/>
        <w:rPr>
          <w:rFonts w:ascii="Times New Roman" w:hAnsi="Times New Roman" w:cs="Times New Roman"/>
        </w:rPr>
      </w:pPr>
    </w:p>
    <w:p w:rsidR="007B53B2" w:rsidRPr="00AA045E" w:rsidRDefault="007B53B2" w:rsidP="00C05A36">
      <w:pPr>
        <w:spacing w:line="276" w:lineRule="auto"/>
        <w:ind w:firstLine="709"/>
        <w:jc w:val="both"/>
        <w:rPr>
          <w:rFonts w:ascii="Times New Roman" w:hAnsi="Times New Roman" w:cs="Times New Roman"/>
        </w:rPr>
      </w:pPr>
      <w:r w:rsidRPr="00AA045E">
        <w:rPr>
          <w:rFonts w:ascii="Times New Roman" w:hAnsi="Times New Roman" w:cs="Times New Roman"/>
        </w:rPr>
        <w:t>Участники работы от  ПИЯФ: С.Белостоцкий, Г.Гаврилов, Д.Веретенников, А.Изотов ,С.Манаенков, О.Миклухо, Ю.Нарышкин,   К.Суворов – ст</w:t>
      </w:r>
      <w:r w:rsidR="00A6000C">
        <w:rPr>
          <w:rFonts w:ascii="Times New Roman" w:hAnsi="Times New Roman" w:cs="Times New Roman"/>
        </w:rPr>
        <w:t>удент Воронежского университета</w:t>
      </w:r>
      <w:r w:rsidRPr="00AA045E">
        <w:rPr>
          <w:rFonts w:ascii="Times New Roman" w:hAnsi="Times New Roman" w:cs="Times New Roman"/>
        </w:rPr>
        <w:t>, с  июня 2014  сотрудник ПИЯФ.</w:t>
      </w:r>
    </w:p>
    <w:p w:rsidR="007B53B2" w:rsidRPr="007B53B2" w:rsidRDefault="00AA045E" w:rsidP="00C05A36">
      <w:pPr>
        <w:spacing w:line="276" w:lineRule="auto"/>
        <w:ind w:firstLine="709"/>
        <w:jc w:val="both"/>
        <w:rPr>
          <w:rFonts w:ascii="Times New Roman" w:hAnsi="Times New Roman" w:cs="Times New Roman"/>
          <w:u w:val="single"/>
        </w:rPr>
      </w:pPr>
      <w:r>
        <w:rPr>
          <w:rFonts w:ascii="Times New Roman" w:hAnsi="Times New Roman" w:cs="Times New Roman"/>
        </w:rPr>
        <w:t>Всего  8 чел. из них</w:t>
      </w:r>
      <w:r w:rsidR="002D07B0">
        <w:rPr>
          <w:rFonts w:ascii="Times New Roman" w:hAnsi="Times New Roman" w:cs="Times New Roman"/>
        </w:rPr>
        <w:t xml:space="preserve"> 1 студент/молодой специалист.</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Работали в Германии </w:t>
      </w:r>
      <w:r w:rsidR="00AA045E">
        <w:rPr>
          <w:rFonts w:ascii="Times New Roman" w:hAnsi="Times New Roman" w:cs="Times New Roman"/>
        </w:rPr>
        <w:t>-</w:t>
      </w:r>
      <w:r w:rsidRPr="007B53B2">
        <w:rPr>
          <w:rFonts w:ascii="Times New Roman" w:hAnsi="Times New Roman" w:cs="Times New Roman"/>
        </w:rPr>
        <w:t xml:space="preserve"> 5,</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lastRenderedPageBreak/>
        <w:t>только в России - 3</w:t>
      </w:r>
    </w:p>
    <w:p w:rsidR="007B53B2" w:rsidRPr="007B53B2" w:rsidRDefault="007B53B2" w:rsidP="00C05A36">
      <w:pPr>
        <w:spacing w:line="276" w:lineRule="auto"/>
        <w:ind w:firstLine="709"/>
        <w:jc w:val="both"/>
        <w:rPr>
          <w:rFonts w:ascii="Times New Roman" w:hAnsi="Times New Roman" w:cs="Times New Roman"/>
        </w:rPr>
      </w:pP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Число публикаций в реф.</w:t>
      </w:r>
      <w:r w:rsidR="002D07B0">
        <w:rPr>
          <w:rFonts w:ascii="Times New Roman" w:hAnsi="Times New Roman" w:cs="Times New Roman"/>
        </w:rPr>
        <w:t xml:space="preserve"> журналах 2014  - 5.</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 xml:space="preserve">Число докладов  2014  - 1  </w:t>
      </w:r>
    </w:p>
    <w:p w:rsidR="007B53B2" w:rsidRPr="007B53B2" w:rsidRDefault="007B53B2" w:rsidP="00C05A36">
      <w:pPr>
        <w:spacing w:line="276" w:lineRule="auto"/>
        <w:ind w:firstLine="709"/>
        <w:jc w:val="both"/>
        <w:rPr>
          <w:rFonts w:ascii="Times New Roman" w:hAnsi="Times New Roman" w:cs="Times New Roman"/>
        </w:rPr>
      </w:pPr>
      <w:r w:rsidRPr="007B53B2">
        <w:rPr>
          <w:rFonts w:ascii="Times New Roman" w:hAnsi="Times New Roman" w:cs="Times New Roman"/>
        </w:rPr>
        <w:t>Число диссертаций 2014 – 0</w:t>
      </w:r>
    </w:p>
    <w:p w:rsidR="007B53B2" w:rsidRDefault="007B53B2" w:rsidP="00C05A36">
      <w:pPr>
        <w:spacing w:line="276" w:lineRule="auto"/>
        <w:ind w:firstLine="709"/>
        <w:jc w:val="both"/>
        <w:rPr>
          <w:rFonts w:ascii="Times New Roman" w:hAnsi="Times New Roman" w:cs="Times New Roman"/>
        </w:rPr>
      </w:pPr>
    </w:p>
    <w:p w:rsidR="00305A77" w:rsidRPr="00305A77" w:rsidRDefault="00305A77" w:rsidP="00305A77">
      <w:pPr>
        <w:spacing w:line="276" w:lineRule="auto"/>
        <w:ind w:firstLine="709"/>
        <w:jc w:val="both"/>
        <w:rPr>
          <w:rFonts w:ascii="Times New Roman" w:hAnsi="Times New Roman" w:cs="Times New Roman"/>
        </w:rPr>
      </w:pPr>
    </w:p>
    <w:p w:rsidR="00305A77" w:rsidRPr="00305A77" w:rsidRDefault="00305A77" w:rsidP="00305A77">
      <w:pPr>
        <w:spacing w:line="276" w:lineRule="auto"/>
        <w:ind w:firstLine="709"/>
        <w:jc w:val="both"/>
        <w:rPr>
          <w:rFonts w:ascii="Times New Roman" w:hAnsi="Times New Roman" w:cs="Times New Roman"/>
        </w:rPr>
      </w:pPr>
      <w:r w:rsidRPr="00305A77">
        <w:rPr>
          <w:rFonts w:ascii="Times New Roman" w:hAnsi="Times New Roman" w:cs="Times New Roman"/>
        </w:rPr>
        <w:t>Публикации за 2014 год</w:t>
      </w:r>
    </w:p>
    <w:p w:rsidR="00305A77" w:rsidRPr="00305A77" w:rsidRDefault="00305A77" w:rsidP="00305A77">
      <w:pPr>
        <w:spacing w:line="276" w:lineRule="auto"/>
        <w:ind w:firstLine="709"/>
        <w:jc w:val="both"/>
        <w:rPr>
          <w:rFonts w:ascii="Times New Roman" w:hAnsi="Times New Roman" w:cs="Times New Roman"/>
        </w:rPr>
      </w:pPr>
    </w:p>
    <w:p w:rsidR="00305A77" w:rsidRPr="00305A77" w:rsidRDefault="00305A77" w:rsidP="00305A77">
      <w:pPr>
        <w:spacing w:line="276" w:lineRule="auto"/>
        <w:ind w:firstLine="709"/>
        <w:jc w:val="both"/>
        <w:rPr>
          <w:rFonts w:ascii="Times New Roman" w:hAnsi="Times New Roman" w:cs="Times New Roman"/>
        </w:rPr>
      </w:pPr>
    </w:p>
    <w:p w:rsidR="00305A77" w:rsidRPr="00AA045E" w:rsidRDefault="00AA045E" w:rsidP="00AA045E">
      <w:pPr>
        <w:spacing w:line="276" w:lineRule="auto"/>
        <w:ind w:firstLine="709"/>
        <w:jc w:val="both"/>
        <w:rPr>
          <w:rFonts w:ascii="Times New Roman" w:hAnsi="Times New Roman" w:cs="Times New Roman"/>
          <w:lang w:val="en-US"/>
        </w:rPr>
      </w:pPr>
      <w:r w:rsidRPr="00AA045E">
        <w:rPr>
          <w:rFonts w:ascii="Times New Roman" w:hAnsi="Times New Roman" w:cs="Times New Roman"/>
          <w:lang w:val="en-US"/>
        </w:rPr>
        <w:t>1.</w:t>
      </w:r>
      <w:r w:rsidRPr="00AA045E">
        <w:rPr>
          <w:rFonts w:ascii="Times New Roman" w:hAnsi="Times New Roman" w:cs="Times New Roman"/>
          <w:lang w:val="en-US"/>
        </w:rPr>
        <w:tab/>
      </w:r>
      <w:r>
        <w:rPr>
          <w:rFonts w:ascii="Times New Roman" w:hAnsi="Times New Roman" w:cs="Times New Roman"/>
          <w:lang w:val="en-US"/>
        </w:rPr>
        <w:t>Olympus</w:t>
      </w:r>
      <w:r w:rsidRPr="00AA045E">
        <w:rPr>
          <w:rFonts w:ascii="Times New Roman" w:hAnsi="Times New Roman" w:cs="Times New Roman"/>
          <w:lang w:val="en-US"/>
        </w:rPr>
        <w:t xml:space="preserve"> </w:t>
      </w:r>
      <w:r>
        <w:rPr>
          <w:rFonts w:ascii="Times New Roman" w:hAnsi="Times New Roman" w:cs="Times New Roman"/>
          <w:lang w:val="en-US"/>
        </w:rPr>
        <w:t>collaboration</w:t>
      </w:r>
      <w:r w:rsidRPr="00AA045E">
        <w:rPr>
          <w:rFonts w:ascii="Times New Roman" w:hAnsi="Times New Roman" w:cs="Times New Roman"/>
          <w:lang w:val="en-US"/>
        </w:rPr>
        <w:t xml:space="preserve"> </w:t>
      </w:r>
      <w:r w:rsidR="00305A77" w:rsidRPr="00AA045E">
        <w:rPr>
          <w:rFonts w:ascii="Times New Roman" w:hAnsi="Times New Roman" w:cs="Times New Roman"/>
          <w:lang w:val="en-US"/>
        </w:rPr>
        <w:t>(</w:t>
      </w:r>
      <w:r w:rsidR="00305A77" w:rsidRPr="00305A77">
        <w:rPr>
          <w:rFonts w:ascii="Times New Roman" w:hAnsi="Times New Roman" w:cs="Times New Roman"/>
          <w:lang w:val="en-US"/>
        </w:rPr>
        <w:t>S</w:t>
      </w:r>
      <w:r w:rsidR="00305A77" w:rsidRPr="00AA045E">
        <w:rPr>
          <w:rFonts w:ascii="Times New Roman" w:hAnsi="Times New Roman" w:cs="Times New Roman"/>
          <w:lang w:val="en-US"/>
        </w:rPr>
        <w:t>.</w:t>
      </w:r>
      <w:r w:rsidR="00305A77" w:rsidRPr="00305A77">
        <w:rPr>
          <w:rFonts w:ascii="Times New Roman" w:hAnsi="Times New Roman" w:cs="Times New Roman"/>
          <w:lang w:val="en-US"/>
        </w:rPr>
        <w:t>Belostotski</w:t>
      </w:r>
      <w:r w:rsidR="00305A77" w:rsidRPr="00AA045E">
        <w:rPr>
          <w:rFonts w:ascii="Times New Roman" w:hAnsi="Times New Roman" w:cs="Times New Roman"/>
          <w:lang w:val="en-US"/>
        </w:rPr>
        <w:t xml:space="preserve">,… </w:t>
      </w:r>
      <w:r w:rsidR="00305A77" w:rsidRPr="00305A77">
        <w:rPr>
          <w:rFonts w:ascii="Times New Roman" w:hAnsi="Times New Roman" w:cs="Times New Roman"/>
          <w:lang w:val="en-US"/>
        </w:rPr>
        <w:t>Y</w:t>
      </w:r>
      <w:r w:rsidR="00305A77" w:rsidRPr="00AA045E">
        <w:rPr>
          <w:rFonts w:ascii="Times New Roman" w:hAnsi="Times New Roman" w:cs="Times New Roman"/>
          <w:lang w:val="en-US"/>
        </w:rPr>
        <w:t>.</w:t>
      </w:r>
      <w:r w:rsidR="00305A77" w:rsidRPr="00305A77">
        <w:rPr>
          <w:rFonts w:ascii="Times New Roman" w:hAnsi="Times New Roman" w:cs="Times New Roman"/>
          <w:lang w:val="en-US"/>
        </w:rPr>
        <w:t>Naryshkin</w:t>
      </w:r>
      <w:r w:rsidR="00305A77" w:rsidRPr="00AA045E">
        <w:rPr>
          <w:rFonts w:ascii="Times New Roman" w:hAnsi="Times New Roman" w:cs="Times New Roman"/>
          <w:lang w:val="en-US"/>
        </w:rPr>
        <w:t xml:space="preserve">,… </w:t>
      </w:r>
      <w:r>
        <w:rPr>
          <w:rFonts w:ascii="Times New Roman" w:hAnsi="Times New Roman" w:cs="Times New Roman"/>
          <w:lang w:val="en-US"/>
        </w:rPr>
        <w:t>D.Veretennikov,…</w:t>
      </w:r>
      <w:r w:rsidRPr="00AA045E">
        <w:rPr>
          <w:rFonts w:ascii="Times New Roman" w:hAnsi="Times New Roman" w:cs="Times New Roman"/>
          <w:lang w:val="en-US"/>
        </w:rPr>
        <w:t xml:space="preserve"> </w:t>
      </w:r>
      <w:r>
        <w:rPr>
          <w:rFonts w:ascii="Times New Roman" w:hAnsi="Times New Roman" w:cs="Times New Roman"/>
          <w:lang w:val="en-US"/>
        </w:rPr>
        <w:t>A.Krivshich</w:t>
      </w:r>
      <w:r w:rsidR="00305A77" w:rsidRPr="00305A77">
        <w:rPr>
          <w:rFonts w:ascii="Times New Roman" w:hAnsi="Times New Roman" w:cs="Times New Roman"/>
          <w:lang w:val="en-US"/>
        </w:rPr>
        <w:t>)</w:t>
      </w:r>
      <w:r w:rsidRPr="00AA045E">
        <w:rPr>
          <w:rFonts w:ascii="Times New Roman" w:hAnsi="Times New Roman" w:cs="Times New Roman"/>
          <w:lang w:val="en-US"/>
        </w:rPr>
        <w:t>,</w:t>
      </w:r>
      <w:r w:rsidR="00305A77" w:rsidRPr="00305A77">
        <w:rPr>
          <w:rFonts w:ascii="Times New Roman" w:hAnsi="Times New Roman" w:cs="Times New Roman"/>
          <w:lang w:val="en-US"/>
        </w:rPr>
        <w:t xml:space="preserve"> The OLYMPUS Experiment</w:t>
      </w:r>
      <w:r w:rsidR="0007438B">
        <w:rPr>
          <w:rFonts w:ascii="Times New Roman" w:hAnsi="Times New Roman" w:cs="Times New Roman"/>
          <w:lang w:val="en-US"/>
        </w:rPr>
        <w:t>,</w:t>
      </w:r>
      <w:r w:rsidRPr="00AA045E">
        <w:rPr>
          <w:rFonts w:ascii="Times New Roman" w:hAnsi="Times New Roman" w:cs="Times New Roman"/>
          <w:lang w:val="en-US"/>
        </w:rPr>
        <w:t xml:space="preserve"> </w:t>
      </w:r>
      <w:r w:rsidR="00305A77" w:rsidRPr="00305A77">
        <w:rPr>
          <w:rFonts w:ascii="Times New Roman" w:hAnsi="Times New Roman" w:cs="Times New Roman"/>
          <w:lang w:val="en-US"/>
        </w:rPr>
        <w:t>Nucl.Instrum.Meth. A741 (2014) 1-17</w:t>
      </w:r>
    </w:p>
    <w:p w:rsidR="00305A77" w:rsidRPr="00305A77" w:rsidRDefault="00AA045E" w:rsidP="00AA045E">
      <w:pPr>
        <w:spacing w:line="276" w:lineRule="auto"/>
        <w:ind w:firstLine="709"/>
        <w:jc w:val="both"/>
        <w:rPr>
          <w:rFonts w:ascii="Times New Roman" w:hAnsi="Times New Roman" w:cs="Times New Roman"/>
          <w:lang w:val="en-US"/>
        </w:rPr>
      </w:pPr>
      <w:r>
        <w:rPr>
          <w:rFonts w:ascii="Times New Roman" w:hAnsi="Times New Roman" w:cs="Times New Roman"/>
          <w:lang w:val="en-US"/>
        </w:rPr>
        <w:t>2.</w:t>
      </w:r>
      <w:r w:rsidRPr="00AA045E">
        <w:rPr>
          <w:rFonts w:ascii="Times New Roman" w:hAnsi="Times New Roman" w:cs="Times New Roman"/>
          <w:lang w:val="en-US"/>
        </w:rPr>
        <w:t xml:space="preserve"> </w:t>
      </w:r>
      <w:r w:rsidR="00305A77" w:rsidRPr="00305A77">
        <w:rPr>
          <w:rFonts w:ascii="Times New Roman" w:hAnsi="Times New Roman" w:cs="Times New Roman"/>
          <w:lang w:val="en-US"/>
        </w:rPr>
        <w:t>S. Belostotski</w:t>
      </w:r>
      <w:r w:rsidRPr="00AA045E">
        <w:rPr>
          <w:rFonts w:ascii="Times New Roman" w:hAnsi="Times New Roman" w:cs="Times New Roman"/>
          <w:lang w:val="en-US"/>
        </w:rPr>
        <w:t xml:space="preserve">, </w:t>
      </w:r>
      <w:r w:rsidR="00305A77" w:rsidRPr="00305A77">
        <w:rPr>
          <w:rFonts w:ascii="Times New Roman" w:hAnsi="Times New Roman" w:cs="Times New Roman"/>
          <w:lang w:val="en-US"/>
        </w:rPr>
        <w:t>Spin transfer to Lambda and hyperons in deep inelastic scattering at HERMES</w:t>
      </w:r>
      <w:r w:rsidRPr="00AA045E">
        <w:rPr>
          <w:rFonts w:ascii="Times New Roman" w:hAnsi="Times New Roman" w:cs="Times New Roman"/>
          <w:lang w:val="en-US"/>
        </w:rPr>
        <w:t xml:space="preserve">, </w:t>
      </w:r>
      <w:r w:rsidR="00305A77" w:rsidRPr="00305A77">
        <w:rPr>
          <w:rFonts w:ascii="Times New Roman" w:hAnsi="Times New Roman" w:cs="Times New Roman"/>
          <w:lang w:val="en-US"/>
        </w:rPr>
        <w:t>Phys.Part.Nucl. 45 (2014) 129-131</w:t>
      </w:r>
    </w:p>
    <w:p w:rsidR="00AA045E" w:rsidRPr="00AA045E" w:rsidRDefault="00AA045E" w:rsidP="00AA045E">
      <w:pPr>
        <w:spacing w:line="276" w:lineRule="auto"/>
        <w:ind w:firstLine="709"/>
        <w:jc w:val="both"/>
        <w:rPr>
          <w:rFonts w:ascii="Times New Roman" w:hAnsi="Times New Roman" w:cs="Times New Roman"/>
          <w:lang w:val="en-US"/>
        </w:rPr>
      </w:pPr>
      <w:r>
        <w:rPr>
          <w:rFonts w:ascii="Times New Roman" w:hAnsi="Times New Roman" w:cs="Times New Roman"/>
          <w:lang w:val="en-US"/>
        </w:rPr>
        <w:t>3.</w:t>
      </w:r>
      <w:r w:rsidR="002D07B0" w:rsidRPr="002D07B0">
        <w:rPr>
          <w:rFonts w:ascii="Times New Roman" w:hAnsi="Times New Roman" w:cs="Times New Roman"/>
          <w:lang w:val="en-US"/>
        </w:rPr>
        <w:t xml:space="preserve"> </w:t>
      </w:r>
      <w:r>
        <w:rPr>
          <w:rFonts w:ascii="Times New Roman" w:hAnsi="Times New Roman" w:cs="Times New Roman"/>
          <w:lang w:val="en-US"/>
        </w:rPr>
        <w:t>HERMES collaboration</w:t>
      </w:r>
      <w:r w:rsidRPr="00AA045E">
        <w:rPr>
          <w:rFonts w:ascii="Times New Roman" w:hAnsi="Times New Roman" w:cs="Times New Roman"/>
          <w:lang w:val="en-US"/>
        </w:rPr>
        <w:t xml:space="preserve"> </w:t>
      </w:r>
      <w:r>
        <w:rPr>
          <w:rFonts w:ascii="Times New Roman" w:hAnsi="Times New Roman" w:cs="Times New Roman"/>
          <w:lang w:val="en-US"/>
        </w:rPr>
        <w:t>(S.Belostotski,Yu.Naryshkin</w:t>
      </w:r>
      <w:r w:rsidRPr="00AA045E">
        <w:rPr>
          <w:rFonts w:ascii="Times New Roman" w:hAnsi="Times New Roman" w:cs="Times New Roman"/>
          <w:lang w:val="en-US"/>
        </w:rPr>
        <w:t>,</w:t>
      </w:r>
      <w:r w:rsidR="00305A77" w:rsidRPr="00305A77">
        <w:rPr>
          <w:rFonts w:ascii="Times New Roman" w:hAnsi="Times New Roman" w:cs="Times New Roman"/>
          <w:lang w:val="en-US"/>
        </w:rPr>
        <w:t xml:space="preserve"> D.Veretennikov,…)</w:t>
      </w:r>
      <w:r w:rsidRPr="00AA045E">
        <w:rPr>
          <w:rFonts w:ascii="Times New Roman" w:hAnsi="Times New Roman" w:cs="Times New Roman"/>
          <w:lang w:val="en-US"/>
        </w:rPr>
        <w:t xml:space="preserve">, </w:t>
      </w:r>
      <w:r w:rsidR="00305A77" w:rsidRPr="00305A77">
        <w:rPr>
          <w:rFonts w:ascii="Times New Roman" w:hAnsi="Times New Roman" w:cs="Times New Roman"/>
          <w:lang w:val="en-US"/>
        </w:rPr>
        <w:tab/>
        <w:t xml:space="preserve">Transverse polarization of </w:t>
      </w:r>
      <w:r w:rsidR="00305A77" w:rsidRPr="00305A77">
        <w:rPr>
          <w:rFonts w:ascii="Times New Roman" w:hAnsi="Times New Roman" w:cs="Times New Roman"/>
        </w:rPr>
        <w:t>Λ</w:t>
      </w:r>
      <w:r w:rsidR="00305A77" w:rsidRPr="00305A77">
        <w:rPr>
          <w:rFonts w:ascii="Times New Roman" w:hAnsi="Times New Roman" w:cs="Times New Roman"/>
          <w:lang w:val="en-US"/>
        </w:rPr>
        <w:t xml:space="preserve"> hyperons from quasireal photoproduction on nuclei </w:t>
      </w:r>
      <w:r>
        <w:rPr>
          <w:rFonts w:ascii="Times New Roman" w:hAnsi="Times New Roman" w:cs="Times New Roman"/>
          <w:lang w:val="en-US"/>
        </w:rPr>
        <w:t xml:space="preserve">Phys.Rev. D90 (2014) 7, 072007 (DESY-14-097) </w:t>
      </w:r>
    </w:p>
    <w:p w:rsidR="00305A77" w:rsidRPr="00AA045E" w:rsidRDefault="00AA045E" w:rsidP="00AA045E">
      <w:pPr>
        <w:spacing w:line="276" w:lineRule="auto"/>
        <w:ind w:firstLine="709"/>
        <w:jc w:val="both"/>
        <w:rPr>
          <w:rFonts w:ascii="Times New Roman" w:hAnsi="Times New Roman" w:cs="Times New Roman"/>
          <w:lang w:val="en-US"/>
        </w:rPr>
      </w:pPr>
      <w:r w:rsidRPr="00AA045E">
        <w:rPr>
          <w:rFonts w:ascii="Times New Roman" w:hAnsi="Times New Roman" w:cs="Times New Roman"/>
          <w:lang w:val="en-US"/>
        </w:rPr>
        <w:t>4.</w:t>
      </w:r>
      <w:r w:rsidR="002D07B0" w:rsidRPr="002D07B0">
        <w:rPr>
          <w:rFonts w:ascii="Times New Roman" w:hAnsi="Times New Roman" w:cs="Times New Roman"/>
          <w:lang w:val="en-US"/>
        </w:rPr>
        <w:t xml:space="preserve"> </w:t>
      </w:r>
      <w:r w:rsidR="00305A77" w:rsidRPr="00305A77">
        <w:rPr>
          <w:rFonts w:ascii="Times New Roman" w:hAnsi="Times New Roman" w:cs="Times New Roman"/>
          <w:lang w:val="en-US"/>
        </w:rPr>
        <w:t>HERMES collaborat</w:t>
      </w:r>
      <w:r>
        <w:rPr>
          <w:rFonts w:ascii="Times New Roman" w:hAnsi="Times New Roman" w:cs="Times New Roman"/>
          <w:lang w:val="en-US"/>
        </w:rPr>
        <w:t>ion</w:t>
      </w:r>
      <w:r w:rsidRPr="00AA045E">
        <w:rPr>
          <w:rFonts w:ascii="Times New Roman" w:hAnsi="Times New Roman" w:cs="Times New Roman"/>
          <w:lang w:val="en-US"/>
        </w:rPr>
        <w:t xml:space="preserve">, </w:t>
      </w:r>
      <w:r w:rsidR="00305A77" w:rsidRPr="00305A77">
        <w:rPr>
          <w:rFonts w:ascii="Times New Roman" w:hAnsi="Times New Roman" w:cs="Times New Roman"/>
          <w:lang w:val="en-US"/>
        </w:rPr>
        <w:t>Transverse target single-spin asymmetry in inclusive electroproduc</w:t>
      </w:r>
      <w:r>
        <w:rPr>
          <w:rFonts w:ascii="Times New Roman" w:hAnsi="Times New Roman" w:cs="Times New Roman"/>
          <w:lang w:val="en-US"/>
        </w:rPr>
        <w:t>tion of charged pions and kaons</w:t>
      </w:r>
      <w:r w:rsidRPr="00AA045E">
        <w:rPr>
          <w:rFonts w:ascii="Times New Roman" w:hAnsi="Times New Roman" w:cs="Times New Roman"/>
          <w:lang w:val="en-US"/>
        </w:rPr>
        <w:t xml:space="preserve">, </w:t>
      </w:r>
      <w:r>
        <w:rPr>
          <w:rFonts w:ascii="Times New Roman" w:hAnsi="Times New Roman" w:cs="Times New Roman"/>
          <w:lang w:val="en-US"/>
        </w:rPr>
        <w:t xml:space="preserve">Phys.Lett. B728 (2014) 183-190 </w:t>
      </w:r>
    </w:p>
    <w:p w:rsidR="00305A77" w:rsidRPr="00AA045E" w:rsidRDefault="00AA045E" w:rsidP="00AA045E">
      <w:pPr>
        <w:spacing w:line="276" w:lineRule="auto"/>
        <w:ind w:firstLine="709"/>
        <w:jc w:val="both"/>
        <w:rPr>
          <w:rFonts w:ascii="Times New Roman" w:hAnsi="Times New Roman" w:cs="Times New Roman"/>
          <w:lang w:val="en-US"/>
        </w:rPr>
      </w:pPr>
      <w:r>
        <w:rPr>
          <w:rFonts w:ascii="Times New Roman" w:hAnsi="Times New Roman" w:cs="Times New Roman"/>
          <w:lang w:val="en-US"/>
        </w:rPr>
        <w:t>5.</w:t>
      </w:r>
      <w:r w:rsidR="002D07B0" w:rsidRPr="002D07B0">
        <w:rPr>
          <w:rFonts w:ascii="Times New Roman" w:hAnsi="Times New Roman" w:cs="Times New Roman"/>
          <w:lang w:val="en-US"/>
        </w:rPr>
        <w:t xml:space="preserve"> </w:t>
      </w:r>
      <w:r>
        <w:rPr>
          <w:rFonts w:ascii="Times New Roman" w:hAnsi="Times New Roman" w:cs="Times New Roman"/>
          <w:lang w:val="en-US"/>
        </w:rPr>
        <w:t>HERMES collaboration</w:t>
      </w:r>
      <w:r w:rsidRPr="00AA045E">
        <w:rPr>
          <w:rFonts w:ascii="Times New Roman" w:hAnsi="Times New Roman" w:cs="Times New Roman"/>
          <w:lang w:val="en-US"/>
        </w:rPr>
        <w:t xml:space="preserve">, </w:t>
      </w:r>
      <w:r w:rsidR="00305A77" w:rsidRPr="00305A77">
        <w:rPr>
          <w:rFonts w:ascii="Times New Roman" w:hAnsi="Times New Roman" w:cs="Times New Roman"/>
          <w:lang w:val="en-US"/>
        </w:rPr>
        <w:t>Reevaluation of the parton distribution o</w:t>
      </w:r>
      <w:r>
        <w:rPr>
          <w:rFonts w:ascii="Times New Roman" w:hAnsi="Times New Roman" w:cs="Times New Roman"/>
          <w:lang w:val="en-US"/>
        </w:rPr>
        <w:t>f strange quarks in the nucleon</w:t>
      </w:r>
      <w:r w:rsidRPr="00AA045E">
        <w:rPr>
          <w:rFonts w:ascii="Times New Roman" w:hAnsi="Times New Roman" w:cs="Times New Roman"/>
          <w:lang w:val="en-US"/>
        </w:rPr>
        <w:t xml:space="preserve">, </w:t>
      </w:r>
      <w:r>
        <w:rPr>
          <w:rFonts w:ascii="Times New Roman" w:hAnsi="Times New Roman" w:cs="Times New Roman"/>
          <w:lang w:val="en-US"/>
        </w:rPr>
        <w:t xml:space="preserve">Phys.Rev. D89 (2014) 097101 </w:t>
      </w:r>
      <w:r w:rsidR="00305A77" w:rsidRPr="00AA045E">
        <w:rPr>
          <w:rFonts w:ascii="Times New Roman" w:hAnsi="Times New Roman" w:cs="Times New Roman"/>
          <w:lang w:val="en-US"/>
        </w:rPr>
        <w:t xml:space="preserve"> </w:t>
      </w:r>
    </w:p>
    <w:p w:rsidR="00305A77" w:rsidRPr="002B3D42" w:rsidRDefault="00305A77" w:rsidP="00AA045E">
      <w:pPr>
        <w:spacing w:line="276" w:lineRule="auto"/>
        <w:jc w:val="both"/>
        <w:rPr>
          <w:rFonts w:ascii="Times New Roman" w:hAnsi="Times New Roman" w:cs="Times New Roman"/>
          <w:lang w:val="en-US"/>
        </w:rPr>
      </w:pPr>
    </w:p>
    <w:p w:rsidR="00305A77" w:rsidRPr="00305A77" w:rsidRDefault="00AA045E" w:rsidP="00AA045E">
      <w:pPr>
        <w:spacing w:line="276" w:lineRule="auto"/>
        <w:ind w:firstLine="709"/>
        <w:jc w:val="both"/>
        <w:rPr>
          <w:rFonts w:ascii="Times New Roman" w:hAnsi="Times New Roman" w:cs="Times New Roman"/>
          <w:lang w:val="en-US"/>
        </w:rPr>
      </w:pPr>
      <w:r>
        <w:rPr>
          <w:rFonts w:ascii="Times New Roman" w:hAnsi="Times New Roman" w:cs="Times New Roman"/>
        </w:rPr>
        <w:t>Готовится</w:t>
      </w:r>
      <w:r w:rsidRPr="00AA045E">
        <w:rPr>
          <w:rFonts w:ascii="Times New Roman" w:hAnsi="Times New Roman" w:cs="Times New Roman"/>
          <w:lang w:val="en-US"/>
        </w:rPr>
        <w:t xml:space="preserve"> </w:t>
      </w:r>
      <w:r>
        <w:rPr>
          <w:rFonts w:ascii="Times New Roman" w:hAnsi="Times New Roman" w:cs="Times New Roman"/>
        </w:rPr>
        <w:t>статья</w:t>
      </w:r>
      <w:r w:rsidRPr="00AA045E">
        <w:rPr>
          <w:rFonts w:ascii="Times New Roman" w:hAnsi="Times New Roman" w:cs="Times New Roman"/>
          <w:lang w:val="en-US"/>
        </w:rPr>
        <w:t xml:space="preserve">: </w:t>
      </w:r>
      <w:r>
        <w:rPr>
          <w:rFonts w:ascii="Times New Roman" w:hAnsi="Times New Roman" w:cs="Times New Roman"/>
          <w:lang w:val="en-US"/>
        </w:rPr>
        <w:t>HERMES collaboration</w:t>
      </w:r>
      <w:r w:rsidRPr="00AA045E">
        <w:rPr>
          <w:rFonts w:ascii="Times New Roman" w:hAnsi="Times New Roman" w:cs="Times New Roman"/>
          <w:lang w:val="en-US"/>
        </w:rPr>
        <w:t xml:space="preserve"> </w:t>
      </w:r>
      <w:r w:rsidR="00305A77" w:rsidRPr="00305A77">
        <w:rPr>
          <w:rFonts w:ascii="Times New Roman" w:hAnsi="Times New Roman" w:cs="Times New Roman"/>
          <w:lang w:val="en-US"/>
        </w:rPr>
        <w:t xml:space="preserve">(S.Manaenkov,… ) </w:t>
      </w:r>
      <w:r w:rsidR="00305A77" w:rsidRPr="00305A77">
        <w:rPr>
          <w:rFonts w:ascii="Times New Roman" w:hAnsi="Times New Roman" w:cs="Times New Roman"/>
          <w:lang w:val="en-US"/>
        </w:rPr>
        <w:tab/>
        <w:t xml:space="preserve">Spin density matrix elements in exclusive </w:t>
      </w:r>
      <w:r w:rsidR="00305A77" w:rsidRPr="00305A77">
        <w:rPr>
          <w:rFonts w:ascii="Times New Roman" w:hAnsi="Times New Roman" w:cs="Times New Roman"/>
        </w:rPr>
        <w:t>ω</w:t>
      </w:r>
      <w:r w:rsidR="00305A77" w:rsidRPr="00305A77">
        <w:rPr>
          <w:rFonts w:ascii="Times New Roman" w:hAnsi="Times New Roman" w:cs="Times New Roman"/>
          <w:lang w:val="en-US"/>
        </w:rPr>
        <w:t xml:space="preserve"> electroproduction on 1H and 2H targets at 27.5 GeV beam energy </w:t>
      </w:r>
    </w:p>
    <w:p w:rsidR="00305A77" w:rsidRPr="00305A77" w:rsidRDefault="00305A77" w:rsidP="00305A77">
      <w:pPr>
        <w:spacing w:line="276" w:lineRule="auto"/>
        <w:ind w:firstLine="709"/>
        <w:jc w:val="both"/>
        <w:rPr>
          <w:rFonts w:ascii="Times New Roman" w:hAnsi="Times New Roman" w:cs="Times New Roman"/>
          <w:lang w:val="en-US"/>
        </w:rPr>
      </w:pPr>
    </w:p>
    <w:p w:rsidR="00305A77" w:rsidRPr="00305A77" w:rsidRDefault="00305A77" w:rsidP="00305A77">
      <w:pPr>
        <w:spacing w:line="276" w:lineRule="auto"/>
        <w:ind w:firstLine="709"/>
        <w:jc w:val="both"/>
        <w:rPr>
          <w:rFonts w:ascii="Times New Roman" w:hAnsi="Times New Roman" w:cs="Times New Roman"/>
          <w:lang w:val="en-US"/>
        </w:rPr>
      </w:pPr>
    </w:p>
    <w:p w:rsidR="00305A77" w:rsidRPr="00305A77" w:rsidRDefault="00AA045E" w:rsidP="00305A77">
      <w:pPr>
        <w:spacing w:line="276" w:lineRule="auto"/>
        <w:ind w:firstLine="709"/>
        <w:jc w:val="both"/>
        <w:rPr>
          <w:rFonts w:ascii="Times New Roman" w:hAnsi="Times New Roman" w:cs="Times New Roman"/>
          <w:lang w:val="en-US"/>
        </w:rPr>
      </w:pPr>
      <w:r>
        <w:rPr>
          <w:rFonts w:ascii="Times New Roman" w:hAnsi="Times New Roman" w:cs="Times New Roman"/>
        </w:rPr>
        <w:t>Доклады</w:t>
      </w:r>
      <w:r w:rsidRPr="002B3D42">
        <w:rPr>
          <w:rFonts w:ascii="Times New Roman" w:hAnsi="Times New Roman" w:cs="Times New Roman"/>
          <w:lang w:val="en-US"/>
        </w:rPr>
        <w:t xml:space="preserve"> </w:t>
      </w:r>
      <w:r>
        <w:rPr>
          <w:rFonts w:ascii="Times New Roman" w:hAnsi="Times New Roman" w:cs="Times New Roman"/>
        </w:rPr>
        <w:t>на</w:t>
      </w:r>
      <w:r w:rsidRPr="002B3D42">
        <w:rPr>
          <w:rFonts w:ascii="Times New Roman" w:hAnsi="Times New Roman" w:cs="Times New Roman"/>
          <w:lang w:val="en-US"/>
        </w:rPr>
        <w:t xml:space="preserve"> </w:t>
      </w:r>
      <w:r>
        <w:rPr>
          <w:rFonts w:ascii="Times New Roman" w:hAnsi="Times New Roman" w:cs="Times New Roman"/>
        </w:rPr>
        <w:t>конференциях</w:t>
      </w:r>
      <w:r w:rsidRPr="002B3D42">
        <w:rPr>
          <w:rFonts w:ascii="Times New Roman" w:hAnsi="Times New Roman" w:cs="Times New Roman"/>
          <w:lang w:val="en-US"/>
        </w:rPr>
        <w:t xml:space="preserve"> </w:t>
      </w:r>
      <w:r>
        <w:rPr>
          <w:rFonts w:ascii="Times New Roman" w:hAnsi="Times New Roman" w:cs="Times New Roman"/>
        </w:rPr>
        <w:t>в</w:t>
      </w:r>
      <w:r w:rsidR="00305A77" w:rsidRPr="00305A77">
        <w:rPr>
          <w:rFonts w:ascii="Times New Roman" w:hAnsi="Times New Roman" w:cs="Times New Roman"/>
          <w:lang w:val="en-US"/>
        </w:rPr>
        <w:t xml:space="preserve"> 2014</w:t>
      </w:r>
    </w:p>
    <w:p w:rsidR="00305A77" w:rsidRPr="00305A77" w:rsidRDefault="00305A77" w:rsidP="00305A77">
      <w:pPr>
        <w:spacing w:line="276" w:lineRule="auto"/>
        <w:ind w:firstLine="709"/>
        <w:jc w:val="both"/>
        <w:rPr>
          <w:rFonts w:ascii="Times New Roman" w:hAnsi="Times New Roman" w:cs="Times New Roman"/>
          <w:lang w:val="en-US"/>
        </w:rPr>
      </w:pPr>
    </w:p>
    <w:p w:rsidR="00305A77" w:rsidRPr="00305A77" w:rsidRDefault="00305A77" w:rsidP="00305A77">
      <w:pPr>
        <w:spacing w:line="276" w:lineRule="auto"/>
        <w:ind w:firstLine="709"/>
        <w:jc w:val="both"/>
        <w:rPr>
          <w:rFonts w:ascii="Times New Roman" w:hAnsi="Times New Roman" w:cs="Times New Roman"/>
        </w:rPr>
      </w:pPr>
      <w:r w:rsidRPr="00305A77">
        <w:rPr>
          <w:rFonts w:ascii="Times New Roman" w:hAnsi="Times New Roman" w:cs="Times New Roman"/>
          <w:lang w:val="en-US"/>
        </w:rPr>
        <w:t xml:space="preserve">1. D.Veretennikov (for OLYMPUS collaboration)  "Luminosity Measurement in OLYMPUS Experiment",  HSQCD 2014, Hadron Structure and QCD. </w:t>
      </w:r>
      <w:r w:rsidRPr="00305A77">
        <w:rPr>
          <w:rFonts w:ascii="Times New Roman" w:hAnsi="Times New Roman" w:cs="Times New Roman"/>
        </w:rPr>
        <w:t>SPB 2014</w:t>
      </w:r>
    </w:p>
    <w:p w:rsidR="00305A77" w:rsidRDefault="00305A77" w:rsidP="00AA045E">
      <w:pPr>
        <w:spacing w:line="276" w:lineRule="auto"/>
        <w:jc w:val="both"/>
        <w:rPr>
          <w:rFonts w:ascii="Times New Roman" w:hAnsi="Times New Roman" w:cs="Times New Roman"/>
        </w:rPr>
      </w:pPr>
    </w:p>
    <w:p w:rsidR="00305A77" w:rsidRPr="007B53B2" w:rsidRDefault="00305A77" w:rsidP="00C05A36">
      <w:pPr>
        <w:spacing w:line="276" w:lineRule="auto"/>
        <w:ind w:firstLine="709"/>
        <w:jc w:val="both"/>
        <w:rPr>
          <w:rFonts w:ascii="Times New Roman" w:hAnsi="Times New Roman" w:cs="Times New Roman"/>
        </w:rPr>
      </w:pPr>
    </w:p>
    <w:p w:rsidR="007B53B2" w:rsidRPr="007B53B2" w:rsidRDefault="00AA045E" w:rsidP="00C05A36">
      <w:pPr>
        <w:spacing w:line="276" w:lineRule="auto"/>
        <w:ind w:firstLine="709"/>
        <w:jc w:val="both"/>
        <w:rPr>
          <w:rFonts w:ascii="Times New Roman" w:hAnsi="Times New Roman" w:cs="Times New Roman"/>
        </w:rPr>
      </w:pPr>
      <w:r w:rsidRPr="00AA045E">
        <w:rPr>
          <w:rFonts w:ascii="Times New Roman" w:hAnsi="Times New Roman" w:cs="Times New Roman"/>
        </w:rPr>
        <w:t>Запрос на финансирование 2015</w:t>
      </w:r>
      <w:r w:rsidR="007B53B2" w:rsidRPr="00AA045E">
        <w:rPr>
          <w:rFonts w:ascii="Times New Roman" w:hAnsi="Times New Roman" w:cs="Times New Roman"/>
        </w:rPr>
        <w:t>.  Просьба сохранить в объеме  2014 года для</w:t>
      </w:r>
      <w:r w:rsidR="007B53B2" w:rsidRPr="007B53B2">
        <w:rPr>
          <w:rFonts w:ascii="Times New Roman" w:hAnsi="Times New Roman" w:cs="Times New Roman"/>
        </w:rPr>
        <w:t xml:space="preserve"> участия в митингах коллабораций  Гермес/Олимпус  и соответствующих рабочих совещаниях. </w:t>
      </w:r>
    </w:p>
    <w:p w:rsidR="007B53B2" w:rsidRPr="007B53B2" w:rsidRDefault="007B53B2" w:rsidP="00C05A36">
      <w:pPr>
        <w:spacing w:line="276" w:lineRule="auto"/>
        <w:ind w:firstLine="709"/>
        <w:jc w:val="both"/>
        <w:rPr>
          <w:rFonts w:ascii="Times New Roman" w:hAnsi="Times New Roman" w:cs="Times New Roman"/>
        </w:rPr>
      </w:pPr>
    </w:p>
    <w:p w:rsidR="007B53B2" w:rsidRPr="007B53B2" w:rsidRDefault="00AA045E" w:rsidP="002B3D42">
      <w:pPr>
        <w:pStyle w:val="1"/>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br w:type="page"/>
      </w:r>
      <w:bookmarkStart w:id="24" w:name="_Toc406661073"/>
      <w:r w:rsidR="007B53B2">
        <w:rPr>
          <w:rFonts w:ascii="Times New Roman" w:hAnsi="Times New Roman" w:cs="Times New Roman"/>
          <w:b w:val="0"/>
          <w:sz w:val="24"/>
          <w:szCs w:val="24"/>
        </w:rPr>
        <w:lastRenderedPageBreak/>
        <w:t>Отчет по эксперименту 4</w:t>
      </w:r>
      <w:r w:rsidR="00F263C0">
        <w:rPr>
          <w:rFonts w:ascii="Times New Roman" w:hAnsi="Times New Roman" w:cs="Times New Roman"/>
          <w:b w:val="0"/>
          <w:sz w:val="24"/>
          <w:szCs w:val="24"/>
        </w:rPr>
        <w:t xml:space="preserve"> «</w:t>
      </w:r>
      <w:r w:rsidR="00F263C0" w:rsidRPr="00F263C0">
        <w:rPr>
          <w:rFonts w:ascii="Times New Roman" w:hAnsi="Times New Roman" w:cs="Times New Roman"/>
          <w:b w:val="0"/>
          <w:sz w:val="24"/>
          <w:szCs w:val="24"/>
        </w:rPr>
        <w:t>Ускорительные технологии</w:t>
      </w:r>
      <w:r w:rsidR="00F263C0">
        <w:rPr>
          <w:rFonts w:ascii="Times New Roman" w:hAnsi="Times New Roman" w:cs="Times New Roman"/>
          <w:b w:val="0"/>
          <w:sz w:val="24"/>
          <w:szCs w:val="24"/>
        </w:rPr>
        <w:t>»</w:t>
      </w:r>
      <w:bookmarkEnd w:id="24"/>
    </w:p>
    <w:p w:rsidR="00370C99" w:rsidRDefault="00370C99" w:rsidP="00370C99">
      <w:pPr>
        <w:spacing w:line="276" w:lineRule="auto"/>
        <w:ind w:firstLine="709"/>
        <w:jc w:val="both"/>
        <w:rPr>
          <w:rFonts w:ascii="Times New Roman" w:hAnsi="Times New Roman" w:cs="Times New Roman"/>
        </w:rPr>
      </w:pPr>
      <w:r>
        <w:rPr>
          <w:rFonts w:ascii="Times New Roman" w:hAnsi="Times New Roman" w:cs="Times New Roman"/>
        </w:rPr>
        <w:t xml:space="preserve">Представлен отчет по эксперименту </w:t>
      </w:r>
      <w:r w:rsidRPr="00370C99">
        <w:rPr>
          <w:rFonts w:ascii="Times New Roman" w:hAnsi="Times New Roman" w:cs="Times New Roman"/>
        </w:rPr>
        <w:t>«Ускорительные технологии»</w:t>
      </w:r>
      <w:r>
        <w:rPr>
          <w:rFonts w:ascii="Times New Roman" w:hAnsi="Times New Roman" w:cs="Times New Roman"/>
        </w:rPr>
        <w:t xml:space="preserve">, координатор работ и.о. директора ИЯИ РАН, доктор технических наук </w:t>
      </w:r>
      <w:r w:rsidRPr="00370C99">
        <w:rPr>
          <w:rFonts w:ascii="Times New Roman" w:hAnsi="Times New Roman" w:cs="Times New Roman"/>
        </w:rPr>
        <w:t>Л.В. Кравчук</w:t>
      </w:r>
      <w:r>
        <w:rPr>
          <w:rFonts w:ascii="Times New Roman" w:hAnsi="Times New Roman" w:cs="Times New Roman"/>
        </w:rPr>
        <w:t xml:space="preserve">. </w:t>
      </w:r>
    </w:p>
    <w:p w:rsidR="00370C99" w:rsidRPr="00370C99" w:rsidRDefault="00370C99" w:rsidP="00370C99">
      <w:pPr>
        <w:spacing w:line="276" w:lineRule="auto"/>
        <w:ind w:firstLine="709"/>
        <w:jc w:val="both"/>
        <w:rPr>
          <w:rFonts w:ascii="Times New Roman" w:hAnsi="Times New Roman" w:cs="Times New Roman"/>
        </w:rPr>
      </w:pPr>
    </w:p>
    <w:p w:rsidR="00F263C0" w:rsidRPr="002B3D42" w:rsidRDefault="00F263C0" w:rsidP="002B3D42">
      <w:pPr>
        <w:pStyle w:val="2"/>
        <w:spacing w:before="0" w:line="276" w:lineRule="auto"/>
        <w:ind w:left="0" w:firstLine="709"/>
        <w:rPr>
          <w:rFonts w:ascii="Times New Roman" w:hAnsi="Times New Roman" w:cs="Times New Roman"/>
          <w:b w:val="0"/>
          <w:i w:val="0"/>
          <w:sz w:val="24"/>
          <w:szCs w:val="24"/>
        </w:rPr>
      </w:pPr>
      <w:r w:rsidRPr="002B3D42">
        <w:rPr>
          <w:rFonts w:ascii="Times New Roman" w:hAnsi="Times New Roman" w:cs="Times New Roman"/>
          <w:b w:val="0"/>
          <w:i w:val="0"/>
          <w:sz w:val="24"/>
          <w:szCs w:val="24"/>
        </w:rPr>
        <w:t>ВВЕДЕНИЕ</w:t>
      </w:r>
    </w:p>
    <w:p w:rsidR="00F263C0" w:rsidRDefault="00F263C0" w:rsidP="00F263C0">
      <w:pPr>
        <w:spacing w:line="276" w:lineRule="auto"/>
        <w:ind w:firstLine="709"/>
        <w:jc w:val="both"/>
        <w:rPr>
          <w:rFonts w:ascii="Times New Roman" w:hAnsi="Times New Roman" w:cs="Times New Roman"/>
        </w:rPr>
      </w:pPr>
      <w:r w:rsidRPr="00F263C0">
        <w:rPr>
          <w:rFonts w:ascii="Times New Roman" w:hAnsi="Times New Roman" w:cs="Times New Roman"/>
        </w:rPr>
        <w:t xml:space="preserve">В организации Deutsches Elektronen Synchrotron (DESY) – Гамбург, Германия  ведётся сооружение крупного исследовательского комплекса </w:t>
      </w:r>
      <w:r w:rsidRPr="00F263C0">
        <w:rPr>
          <w:rFonts w:ascii="Times New Roman" w:hAnsi="Times New Roman" w:cs="Times New Roman"/>
          <w:lang w:val="en-US"/>
        </w:rPr>
        <w:t>XFEL</w:t>
      </w:r>
      <w:r w:rsidRPr="00F263C0">
        <w:rPr>
          <w:rFonts w:ascii="Times New Roman" w:hAnsi="Times New Roman" w:cs="Times New Roman"/>
        </w:rPr>
        <w:t xml:space="preserve"> - рентгеновского лазера на свободных электронах (</w:t>
      </w:r>
      <w:r w:rsidRPr="00F263C0">
        <w:rPr>
          <w:rFonts w:ascii="Times New Roman" w:hAnsi="Times New Roman" w:cs="Times New Roman"/>
          <w:b/>
          <w:iCs/>
        </w:rPr>
        <w:t>X</w:t>
      </w:r>
      <w:r w:rsidRPr="00F263C0">
        <w:rPr>
          <w:rFonts w:ascii="Times New Roman" w:hAnsi="Times New Roman" w:cs="Times New Roman"/>
          <w:iCs/>
        </w:rPr>
        <w:t xml:space="preserve">-ray </w:t>
      </w:r>
      <w:r w:rsidRPr="00F263C0">
        <w:rPr>
          <w:rFonts w:ascii="Times New Roman" w:hAnsi="Times New Roman" w:cs="Times New Roman"/>
          <w:b/>
          <w:iCs/>
          <w:lang w:val="en-US"/>
        </w:rPr>
        <w:t>F</w:t>
      </w:r>
      <w:r w:rsidRPr="00F263C0">
        <w:rPr>
          <w:rFonts w:ascii="Times New Roman" w:hAnsi="Times New Roman" w:cs="Times New Roman"/>
          <w:iCs/>
        </w:rPr>
        <w:t>ree-</w:t>
      </w:r>
      <w:r w:rsidRPr="00F263C0">
        <w:rPr>
          <w:rFonts w:ascii="Times New Roman" w:hAnsi="Times New Roman" w:cs="Times New Roman"/>
          <w:b/>
          <w:iCs/>
          <w:lang w:val="en-US"/>
        </w:rPr>
        <w:t>E</w:t>
      </w:r>
      <w:r w:rsidRPr="00F263C0">
        <w:rPr>
          <w:rFonts w:ascii="Times New Roman" w:hAnsi="Times New Roman" w:cs="Times New Roman"/>
          <w:iCs/>
        </w:rPr>
        <w:t xml:space="preserve">lectron </w:t>
      </w:r>
      <w:r w:rsidRPr="00F263C0">
        <w:rPr>
          <w:rFonts w:ascii="Times New Roman" w:hAnsi="Times New Roman" w:cs="Times New Roman"/>
          <w:b/>
          <w:iCs/>
          <w:lang w:val="en-US"/>
        </w:rPr>
        <w:t>L</w:t>
      </w:r>
      <w:r w:rsidRPr="00F263C0">
        <w:rPr>
          <w:rFonts w:ascii="Times New Roman" w:hAnsi="Times New Roman" w:cs="Times New Roman"/>
          <w:iCs/>
        </w:rPr>
        <w:t>aser</w:t>
      </w:r>
      <w:r w:rsidRPr="00F263C0">
        <w:rPr>
          <w:rFonts w:ascii="Times New Roman" w:hAnsi="Times New Roman" w:cs="Times New Roman"/>
        </w:rPr>
        <w:t xml:space="preserve">). Для реализации данного проекта создан консорциум </w:t>
      </w:r>
      <w:r w:rsidRPr="00F263C0">
        <w:rPr>
          <w:rFonts w:ascii="Times New Roman" w:hAnsi="Times New Roman" w:cs="Times New Roman"/>
          <w:lang w:val="en-US"/>
        </w:rPr>
        <w:t>GmbH</w:t>
      </w:r>
      <w:r w:rsidRPr="00F263C0">
        <w:rPr>
          <w:rFonts w:ascii="Times New Roman" w:hAnsi="Times New Roman" w:cs="Times New Roman"/>
        </w:rPr>
        <w:t xml:space="preserve"> </w:t>
      </w:r>
      <w:r w:rsidRPr="00F263C0">
        <w:rPr>
          <w:rFonts w:ascii="Times New Roman" w:hAnsi="Times New Roman" w:cs="Times New Roman"/>
          <w:lang w:val="en-US"/>
        </w:rPr>
        <w:t>XFEL</w:t>
      </w:r>
      <w:r w:rsidRPr="00F263C0">
        <w:rPr>
          <w:rFonts w:ascii="Times New Roman" w:hAnsi="Times New Roman" w:cs="Times New Roman"/>
        </w:rPr>
        <w:t>, в который вошли четырнадцать стран (Германия, Франция, Дания, Греция, Венгрия, Италия, Польша, Россия, Словакия, Испания, Швеция, Швейцария, Китай и Великобритания). Этот проект позволит создать мощный рентгеновский лазер, яркость которого в миллион раз превзойдет показатели самых современных рентгеновских установок, используемых для изучения и получения изображений молекул и атомов. Рентгеновское излучение, сфокусированное в наноразмерный луч, позволит решать исследовательские задачи в различных областях современной науки. Быстрый анализ атомной структуры, который станет возможным за счет «фотографирования» рентгеновским лазером мельчайших объектов, поможет описать динамику химических процессов и расширить возможности создания новых материалов и нанотехнологий.</w:t>
      </w:r>
    </w:p>
    <w:p w:rsidR="00F263C0" w:rsidRPr="00F263C0" w:rsidRDefault="00F263C0" w:rsidP="00F263C0">
      <w:pPr>
        <w:spacing w:line="276" w:lineRule="auto"/>
        <w:ind w:firstLine="709"/>
        <w:jc w:val="both"/>
        <w:rPr>
          <w:rFonts w:ascii="Times New Roman" w:hAnsi="Times New Roman" w:cs="Times New Roman"/>
        </w:rPr>
      </w:pPr>
      <w:r w:rsidRPr="00F263C0">
        <w:rPr>
          <w:rFonts w:ascii="Times New Roman" w:hAnsi="Times New Roman" w:cs="Times New Roman"/>
        </w:rPr>
        <w:t xml:space="preserve">Объектом НИОКР является разработка, опытное изготовление и исследование магнитных полей прототипов электромагнитов для транспортировки пучков заряженных частиц ускорительного комплекса Европейского рентгеновского лазера на свободных электронах XFEL, выполненные в рамках работ в зарубежных научных центрах (ЗНЦ) в 2014 году.  </w:t>
      </w:r>
    </w:p>
    <w:p w:rsidR="00F263C0" w:rsidRPr="00F263C0" w:rsidRDefault="00F263C0" w:rsidP="0045397A">
      <w:pPr>
        <w:spacing w:line="276" w:lineRule="auto"/>
        <w:ind w:firstLine="709"/>
        <w:jc w:val="both"/>
        <w:rPr>
          <w:rFonts w:ascii="Times New Roman" w:hAnsi="Times New Roman" w:cs="Times New Roman"/>
        </w:rPr>
      </w:pPr>
      <w:r w:rsidRPr="00F263C0">
        <w:rPr>
          <w:rFonts w:ascii="Times New Roman" w:hAnsi="Times New Roman" w:cs="Times New Roman"/>
        </w:rPr>
        <w:t xml:space="preserve">Цель работы — разработка и изготовление инженерных систем </w:t>
      </w:r>
      <w:r w:rsidRPr="00F263C0">
        <w:rPr>
          <w:rFonts w:ascii="Times New Roman" w:hAnsi="Times New Roman" w:cs="Times New Roman"/>
          <w:lang w:val="en-US"/>
        </w:rPr>
        <w:t>XFEL</w:t>
      </w:r>
      <w:r w:rsidRPr="00F263C0">
        <w:rPr>
          <w:rFonts w:ascii="Times New Roman" w:hAnsi="Times New Roman" w:cs="Times New Roman"/>
        </w:rPr>
        <w:t>- криогенной системы, мониторов потерь пучка,  расчёты, конструирование, изготовление и испытания прототипов дипольных, квадрупольных и корректирующих электромагнитов  постоянного тока, а также измерение и исследование создаваемых ими магнитных полей при различных значениях тока возбуждения и проведение экспериментальных технологических работ по получению магнитных полей с необходимыми характеристиками.</w:t>
      </w:r>
      <w:r w:rsidR="0045397A">
        <w:rPr>
          <w:rFonts w:ascii="Times New Roman" w:hAnsi="Times New Roman" w:cs="Times New Roman"/>
        </w:rPr>
        <w:t xml:space="preserve">  </w:t>
      </w:r>
    </w:p>
    <w:p w:rsidR="00F263C0" w:rsidRPr="002B3D42" w:rsidRDefault="00F263C0" w:rsidP="002B3D42">
      <w:pPr>
        <w:pStyle w:val="2"/>
        <w:ind w:left="0" w:firstLine="709"/>
        <w:jc w:val="both"/>
        <w:rPr>
          <w:rFonts w:ascii="Times New Roman" w:hAnsi="Times New Roman" w:cs="Times New Roman"/>
          <w:b w:val="0"/>
          <w:i w:val="0"/>
          <w:sz w:val="24"/>
          <w:szCs w:val="24"/>
        </w:rPr>
      </w:pPr>
      <w:r w:rsidRPr="002B3D42">
        <w:rPr>
          <w:rFonts w:ascii="Times New Roman" w:hAnsi="Times New Roman" w:cs="Times New Roman"/>
          <w:b w:val="0"/>
          <w:i w:val="0"/>
          <w:sz w:val="24"/>
          <w:szCs w:val="24"/>
        </w:rPr>
        <w:t xml:space="preserve">Разработка, испытания и изготовление оборудования системы </w:t>
      </w:r>
      <w:r w:rsidRPr="002B3D42">
        <w:rPr>
          <w:rFonts w:ascii="Times New Roman" w:hAnsi="Times New Roman" w:cs="Times New Roman"/>
          <w:b w:val="0"/>
          <w:i w:val="0"/>
          <w:sz w:val="24"/>
          <w:szCs w:val="24"/>
          <w:lang w:val="en-US"/>
        </w:rPr>
        <w:t>TDS</w:t>
      </w:r>
      <w:r w:rsidRPr="002B3D42">
        <w:rPr>
          <w:rFonts w:ascii="Times New Roman" w:hAnsi="Times New Roman" w:cs="Times New Roman"/>
          <w:b w:val="0"/>
          <w:i w:val="0"/>
          <w:sz w:val="24"/>
          <w:szCs w:val="24"/>
        </w:rPr>
        <w:t xml:space="preserve"> для целей специальной диагностики сгустков электронов проекта </w:t>
      </w:r>
      <w:r w:rsidRPr="002B3D42">
        <w:rPr>
          <w:rFonts w:ascii="Times New Roman" w:hAnsi="Times New Roman" w:cs="Times New Roman"/>
          <w:b w:val="0"/>
          <w:i w:val="0"/>
          <w:sz w:val="24"/>
          <w:szCs w:val="24"/>
          <w:lang w:val="en-US"/>
        </w:rPr>
        <w:t>European</w:t>
      </w:r>
      <w:r w:rsidRPr="002B3D42">
        <w:rPr>
          <w:rFonts w:ascii="Times New Roman" w:hAnsi="Times New Roman" w:cs="Times New Roman"/>
          <w:b w:val="0"/>
          <w:i w:val="0"/>
          <w:sz w:val="24"/>
          <w:szCs w:val="24"/>
        </w:rPr>
        <w:t xml:space="preserve"> </w:t>
      </w:r>
      <w:r w:rsidRPr="002B3D42">
        <w:rPr>
          <w:rFonts w:ascii="Times New Roman" w:hAnsi="Times New Roman" w:cs="Times New Roman"/>
          <w:b w:val="0"/>
          <w:i w:val="0"/>
          <w:sz w:val="24"/>
          <w:szCs w:val="24"/>
          <w:lang w:val="en-US"/>
        </w:rPr>
        <w:t>X</w:t>
      </w:r>
      <w:r w:rsidRPr="002B3D42">
        <w:rPr>
          <w:rFonts w:ascii="Times New Roman" w:hAnsi="Times New Roman" w:cs="Times New Roman"/>
          <w:b w:val="0"/>
          <w:i w:val="0"/>
          <w:sz w:val="24"/>
          <w:szCs w:val="24"/>
        </w:rPr>
        <w:t>-</w:t>
      </w:r>
      <w:r w:rsidRPr="002B3D42">
        <w:rPr>
          <w:rFonts w:ascii="Times New Roman" w:hAnsi="Times New Roman" w:cs="Times New Roman"/>
          <w:b w:val="0"/>
          <w:i w:val="0"/>
          <w:sz w:val="24"/>
          <w:szCs w:val="24"/>
          <w:lang w:val="en-US"/>
        </w:rPr>
        <w:t>FEL</w:t>
      </w:r>
      <w:r w:rsidRPr="002B3D42">
        <w:rPr>
          <w:rFonts w:ascii="Times New Roman" w:hAnsi="Times New Roman" w:cs="Times New Roman"/>
          <w:b w:val="0"/>
          <w:i w:val="0"/>
          <w:sz w:val="24"/>
          <w:szCs w:val="24"/>
        </w:rPr>
        <w:t>.</w:t>
      </w:r>
    </w:p>
    <w:p w:rsidR="00F263C0" w:rsidRPr="00F263C0" w:rsidRDefault="00F263C0" w:rsidP="00F263C0">
      <w:pPr>
        <w:spacing w:line="276" w:lineRule="auto"/>
        <w:ind w:firstLine="709"/>
        <w:jc w:val="both"/>
        <w:rPr>
          <w:rFonts w:ascii="Times New Roman" w:hAnsi="Times New Roman" w:cs="Times New Roman"/>
          <w:bCs/>
        </w:rPr>
      </w:pPr>
    </w:p>
    <w:p w:rsidR="00F263C0" w:rsidRPr="00F263C0" w:rsidRDefault="00F263C0" w:rsidP="00F263C0">
      <w:pPr>
        <w:spacing w:line="276" w:lineRule="auto"/>
        <w:ind w:firstLine="709"/>
        <w:jc w:val="both"/>
        <w:rPr>
          <w:rFonts w:ascii="Times New Roman" w:hAnsi="Times New Roman" w:cs="Times New Roman"/>
          <w:bCs/>
        </w:rPr>
      </w:pPr>
      <w:r w:rsidRPr="00F263C0">
        <w:rPr>
          <w:rFonts w:ascii="Times New Roman" w:hAnsi="Times New Roman" w:cs="Times New Roman"/>
          <w:bCs/>
        </w:rPr>
        <w:t xml:space="preserve">В рамках участия в создании комплекса </w:t>
      </w:r>
      <w:r w:rsidRPr="00F263C0">
        <w:rPr>
          <w:rFonts w:ascii="Times New Roman" w:hAnsi="Times New Roman" w:cs="Times New Roman"/>
          <w:bCs/>
          <w:lang w:val="en-US"/>
        </w:rPr>
        <w:t>European</w:t>
      </w:r>
      <w:r w:rsidRPr="00F263C0">
        <w:rPr>
          <w:rFonts w:ascii="Times New Roman" w:hAnsi="Times New Roman" w:cs="Times New Roman"/>
          <w:bCs/>
        </w:rPr>
        <w:t xml:space="preserve"> </w:t>
      </w:r>
      <w:r w:rsidRPr="00F263C0">
        <w:rPr>
          <w:rFonts w:ascii="Times New Roman" w:hAnsi="Times New Roman" w:cs="Times New Roman"/>
          <w:bCs/>
          <w:lang w:val="en-US"/>
        </w:rPr>
        <w:t>X</w:t>
      </w:r>
      <w:r w:rsidRPr="00F263C0">
        <w:rPr>
          <w:rFonts w:ascii="Times New Roman" w:hAnsi="Times New Roman" w:cs="Times New Roman"/>
          <w:bCs/>
        </w:rPr>
        <w:t>-</w:t>
      </w:r>
      <w:r w:rsidRPr="00F263C0">
        <w:rPr>
          <w:rFonts w:ascii="Times New Roman" w:hAnsi="Times New Roman" w:cs="Times New Roman"/>
          <w:bCs/>
          <w:lang w:val="en-US"/>
        </w:rPr>
        <w:t>FEL</w:t>
      </w:r>
      <w:r w:rsidRPr="00F263C0">
        <w:rPr>
          <w:rFonts w:ascii="Times New Roman" w:hAnsi="Times New Roman" w:cs="Times New Roman"/>
          <w:bCs/>
        </w:rPr>
        <w:t xml:space="preserve">  ИЯИ РАН полностью поручено сооружение  </w:t>
      </w:r>
      <w:r w:rsidRPr="00F263C0">
        <w:rPr>
          <w:rFonts w:ascii="Times New Roman" w:hAnsi="Times New Roman" w:cs="Times New Roman"/>
        </w:rPr>
        <w:t xml:space="preserve">системы  </w:t>
      </w:r>
      <w:r w:rsidRPr="00F263C0">
        <w:rPr>
          <w:rFonts w:ascii="Times New Roman" w:hAnsi="Times New Roman" w:cs="Times New Roman"/>
          <w:lang w:val="en-US"/>
        </w:rPr>
        <w:t>TDS</w:t>
      </w:r>
      <w:r w:rsidRPr="00F263C0">
        <w:rPr>
          <w:rFonts w:ascii="Times New Roman" w:hAnsi="Times New Roman" w:cs="Times New Roman"/>
        </w:rPr>
        <w:t xml:space="preserve"> для целей специальной диагностики.</w:t>
      </w:r>
      <w:r w:rsidRPr="00F263C0">
        <w:rPr>
          <w:rFonts w:ascii="Times New Roman" w:hAnsi="Times New Roman" w:cs="Times New Roman"/>
          <w:bCs/>
        </w:rPr>
        <w:t xml:space="preserve"> Рабочее обозначение данного участка работы в сооружении комплекса </w:t>
      </w:r>
      <w:r w:rsidRPr="00F263C0">
        <w:rPr>
          <w:rFonts w:ascii="Times New Roman" w:hAnsi="Times New Roman" w:cs="Times New Roman"/>
          <w:bCs/>
          <w:lang w:val="en-US"/>
        </w:rPr>
        <w:t>X</w:t>
      </w:r>
      <w:r w:rsidRPr="00F263C0">
        <w:rPr>
          <w:rFonts w:ascii="Times New Roman" w:hAnsi="Times New Roman" w:cs="Times New Roman"/>
          <w:bCs/>
        </w:rPr>
        <w:t>-</w:t>
      </w:r>
      <w:r w:rsidRPr="00F263C0">
        <w:rPr>
          <w:rFonts w:ascii="Times New Roman" w:hAnsi="Times New Roman" w:cs="Times New Roman"/>
          <w:bCs/>
          <w:lang w:val="en-US"/>
        </w:rPr>
        <w:t>FEL</w:t>
      </w:r>
      <w:r w:rsidRPr="00F263C0">
        <w:rPr>
          <w:rFonts w:ascii="Times New Roman" w:hAnsi="Times New Roman" w:cs="Times New Roman"/>
          <w:bCs/>
        </w:rPr>
        <w:t xml:space="preserve"> – </w:t>
      </w:r>
      <w:r w:rsidRPr="00F263C0">
        <w:rPr>
          <w:rFonts w:ascii="Times New Roman" w:hAnsi="Times New Roman" w:cs="Times New Roman"/>
          <w:bCs/>
          <w:lang w:val="en-US"/>
        </w:rPr>
        <w:t>WP</w:t>
      </w:r>
      <w:r w:rsidRPr="00F263C0">
        <w:rPr>
          <w:rFonts w:ascii="Times New Roman" w:hAnsi="Times New Roman" w:cs="Times New Roman"/>
          <w:bCs/>
        </w:rPr>
        <w:t xml:space="preserve"> 18 – </w:t>
      </w:r>
      <w:r w:rsidRPr="00F263C0">
        <w:rPr>
          <w:rFonts w:ascii="Times New Roman" w:hAnsi="Times New Roman" w:cs="Times New Roman"/>
          <w:bCs/>
          <w:lang w:val="en-US"/>
        </w:rPr>
        <w:t>Special</w:t>
      </w:r>
      <w:r w:rsidRPr="00F263C0">
        <w:rPr>
          <w:rFonts w:ascii="Times New Roman" w:hAnsi="Times New Roman" w:cs="Times New Roman"/>
          <w:bCs/>
        </w:rPr>
        <w:t xml:space="preserve"> </w:t>
      </w:r>
      <w:r w:rsidRPr="00F263C0">
        <w:rPr>
          <w:rFonts w:ascii="Times New Roman" w:hAnsi="Times New Roman" w:cs="Times New Roman"/>
          <w:bCs/>
          <w:lang w:val="en-US"/>
        </w:rPr>
        <w:t>beam</w:t>
      </w:r>
      <w:r w:rsidRPr="00F263C0">
        <w:rPr>
          <w:rFonts w:ascii="Times New Roman" w:hAnsi="Times New Roman" w:cs="Times New Roman"/>
          <w:bCs/>
        </w:rPr>
        <w:t xml:space="preserve"> </w:t>
      </w:r>
      <w:r w:rsidRPr="00F263C0">
        <w:rPr>
          <w:rFonts w:ascii="Times New Roman" w:hAnsi="Times New Roman" w:cs="Times New Roman"/>
          <w:bCs/>
          <w:lang w:val="en-US"/>
        </w:rPr>
        <w:t>diagnostic</w:t>
      </w:r>
      <w:r w:rsidRPr="00F263C0">
        <w:rPr>
          <w:rFonts w:ascii="Times New Roman" w:hAnsi="Times New Roman" w:cs="Times New Roman"/>
          <w:bCs/>
        </w:rPr>
        <w:t xml:space="preserve">. </w:t>
      </w:r>
    </w:p>
    <w:p w:rsidR="00F263C0" w:rsidRPr="00F263C0" w:rsidRDefault="00F263C0" w:rsidP="0045397A">
      <w:pPr>
        <w:spacing w:line="276" w:lineRule="auto"/>
        <w:ind w:firstLine="709"/>
        <w:jc w:val="both"/>
        <w:rPr>
          <w:rFonts w:ascii="Times New Roman" w:hAnsi="Times New Roman" w:cs="Times New Roman"/>
          <w:bCs/>
        </w:rPr>
      </w:pPr>
      <w:r w:rsidRPr="00F263C0">
        <w:rPr>
          <w:rFonts w:ascii="Times New Roman" w:hAnsi="Times New Roman" w:cs="Times New Roman"/>
          <w:bCs/>
        </w:rPr>
        <w:t xml:space="preserve">В 2014 году ИЯИ РАН выполнил пайку двух дефлекторов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Deflector</w:t>
      </w:r>
      <w:r w:rsidRPr="00F263C0">
        <w:rPr>
          <w:rFonts w:ascii="Times New Roman" w:hAnsi="Times New Roman" w:cs="Times New Roman"/>
          <w:bCs/>
        </w:rPr>
        <w:t xml:space="preserve"> </w:t>
      </w:r>
      <w:r w:rsidRPr="00F263C0">
        <w:rPr>
          <w:rFonts w:ascii="Times New Roman" w:hAnsi="Times New Roman" w:cs="Times New Roman"/>
          <w:bCs/>
          <w:lang w:val="en-US"/>
        </w:rPr>
        <w:t>INJ</w:t>
      </w:r>
      <w:r w:rsidRPr="00F263C0">
        <w:rPr>
          <w:rFonts w:ascii="Times New Roman" w:hAnsi="Times New Roman" w:cs="Times New Roman"/>
          <w:bCs/>
        </w:rPr>
        <w:t xml:space="preserve">  и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Deflector</w:t>
      </w:r>
      <w:r w:rsidRPr="00F263C0">
        <w:rPr>
          <w:rFonts w:ascii="Times New Roman" w:hAnsi="Times New Roman" w:cs="Times New Roman"/>
          <w:bCs/>
        </w:rPr>
        <w:t xml:space="preserve"> </w:t>
      </w:r>
      <w:r w:rsidRPr="00F263C0">
        <w:rPr>
          <w:rFonts w:ascii="Times New Roman" w:hAnsi="Times New Roman" w:cs="Times New Roman"/>
          <w:bCs/>
          <w:lang w:val="en-US"/>
        </w:rPr>
        <w:t>BC</w:t>
      </w:r>
      <w:r w:rsidRPr="00F263C0">
        <w:rPr>
          <w:rFonts w:ascii="Times New Roman" w:hAnsi="Times New Roman" w:cs="Times New Roman"/>
          <w:bCs/>
        </w:rPr>
        <w:t xml:space="preserve">1, каждый из которых включает отклоняющую структуру,  волноводное окно, волноводную нагрузку, соединительные волноводы и два вакуумных коллектора. Пайка выполнялась в компании </w:t>
      </w:r>
      <w:r w:rsidRPr="00F263C0">
        <w:rPr>
          <w:rFonts w:ascii="Times New Roman" w:hAnsi="Times New Roman" w:cs="Times New Roman"/>
          <w:bCs/>
          <w:lang w:val="en-US"/>
        </w:rPr>
        <w:t>PVA</w:t>
      </w:r>
      <w:r w:rsidRPr="00F263C0">
        <w:rPr>
          <w:rFonts w:ascii="Times New Roman" w:hAnsi="Times New Roman" w:cs="Times New Roman"/>
          <w:bCs/>
        </w:rPr>
        <w:t xml:space="preserve">, Веттенберг, Германия. К сожалению, пайка отклоняющей структуры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BC</w:t>
      </w:r>
      <w:r w:rsidRPr="00F263C0">
        <w:rPr>
          <w:rFonts w:ascii="Times New Roman" w:hAnsi="Times New Roman" w:cs="Times New Roman"/>
          <w:bCs/>
        </w:rPr>
        <w:t xml:space="preserve">1 прошла неудачно с неустранимой вакуумной течью. Для исключения этой течи были изготовлены две новые ячейки структуры, проблемные ячейки были вырезаны и вместо них впаяны новые ячейки. Этот ремонт структуры выполнен успешно. Элементы дефлекторов в процессе пайки в </w:t>
      </w:r>
      <w:r w:rsidRPr="00F263C0">
        <w:rPr>
          <w:rFonts w:ascii="Times New Roman" w:hAnsi="Times New Roman" w:cs="Times New Roman"/>
          <w:bCs/>
          <w:lang w:val="en-US"/>
        </w:rPr>
        <w:t>PVA</w:t>
      </w:r>
      <w:r w:rsidRPr="00F263C0">
        <w:rPr>
          <w:rFonts w:ascii="Times New Roman" w:hAnsi="Times New Roman" w:cs="Times New Roman"/>
          <w:bCs/>
        </w:rPr>
        <w:t xml:space="preserve"> показаны на </w:t>
      </w:r>
      <w:r w:rsidR="00F24DAC" w:rsidRPr="00E02755">
        <w:rPr>
          <w:rFonts w:ascii="Times New Roman" w:hAnsi="Times New Roman" w:cs="Times New Roman"/>
          <w:bCs/>
        </w:rPr>
        <w:fldChar w:fldCharType="begin"/>
      </w:r>
      <w:r w:rsidR="00F24DAC" w:rsidRPr="00E02755">
        <w:rPr>
          <w:rFonts w:ascii="Times New Roman" w:hAnsi="Times New Roman" w:cs="Times New Roman"/>
          <w:bCs/>
        </w:rPr>
        <w:instrText xml:space="preserve"> REF _Ref406176973 \h </w:instrText>
      </w:r>
      <w:r w:rsidR="00E02755" w:rsidRPr="00E02755">
        <w:rPr>
          <w:rFonts w:ascii="Times New Roman" w:hAnsi="Times New Roman" w:cs="Times New Roman"/>
          <w:bCs/>
        </w:rPr>
        <w:instrText xml:space="preserve"> \* MERGEFORMAT </w:instrText>
      </w:r>
      <w:r w:rsidR="00F24DAC" w:rsidRPr="00E02755">
        <w:rPr>
          <w:rFonts w:ascii="Times New Roman" w:hAnsi="Times New Roman" w:cs="Times New Roman"/>
          <w:bCs/>
        </w:rPr>
      </w:r>
      <w:r w:rsidR="00F24DAC" w:rsidRPr="00E02755">
        <w:rPr>
          <w:rFonts w:ascii="Times New Roman" w:hAnsi="Times New Roman" w:cs="Times New Roman"/>
          <w:bCs/>
        </w:rPr>
        <w:fldChar w:fldCharType="separate"/>
      </w:r>
      <w:r w:rsidR="00AA1800" w:rsidRPr="002B3D42">
        <w:rPr>
          <w:rFonts w:ascii="Times New Roman" w:hAnsi="Times New Roman" w:cs="Times New Roman"/>
        </w:rPr>
        <w:t xml:space="preserve">Рис.  </w:t>
      </w:r>
      <w:r w:rsidR="00AA1800" w:rsidRPr="00AA1800">
        <w:rPr>
          <w:rFonts w:ascii="Times New Roman" w:hAnsi="Times New Roman" w:cs="Times New Roman"/>
          <w:noProof/>
        </w:rPr>
        <w:t>4</w:t>
      </w:r>
      <w:r w:rsidR="00AA1800">
        <w:rPr>
          <w:rFonts w:ascii="Times New Roman" w:hAnsi="Times New Roman" w:cs="Times New Roman"/>
        </w:rPr>
        <w:t>.</w:t>
      </w:r>
      <w:r w:rsidR="00AA1800" w:rsidRPr="00AA1800">
        <w:rPr>
          <w:rFonts w:ascii="Times New Roman" w:hAnsi="Times New Roman" w:cs="Times New Roman"/>
          <w:noProof/>
        </w:rPr>
        <w:t>1</w:t>
      </w:r>
      <w:r w:rsidR="00F24DAC" w:rsidRPr="00E02755">
        <w:rPr>
          <w:rFonts w:ascii="Times New Roman" w:hAnsi="Times New Roman" w:cs="Times New Roman"/>
          <w:bCs/>
        </w:rPr>
        <w:fldChar w:fldCharType="end"/>
      </w:r>
      <w:r w:rsidRPr="00E02755">
        <w:rPr>
          <w:rFonts w:ascii="Times New Roman" w:hAnsi="Times New Roman" w:cs="Times New Roman"/>
          <w:bCs/>
        </w:rPr>
        <w:t>.</w:t>
      </w:r>
    </w:p>
    <w:tbl>
      <w:tblPr>
        <w:tblW w:w="0" w:type="auto"/>
        <w:tblLook w:val="04A0" w:firstRow="1" w:lastRow="0" w:firstColumn="1" w:lastColumn="0" w:noHBand="0" w:noVBand="1"/>
      </w:tblPr>
      <w:tblGrid>
        <w:gridCol w:w="9854"/>
      </w:tblGrid>
      <w:tr w:rsidR="00F263C0" w:rsidRPr="00F263C0" w:rsidTr="002B3D42">
        <w:tc>
          <w:tcPr>
            <w:tcW w:w="9854" w:type="dxa"/>
            <w:hideMark/>
          </w:tcPr>
          <w:p w:rsidR="00F263C0" w:rsidRPr="00F263C0" w:rsidRDefault="00B535FD" w:rsidP="002B3D42">
            <w:pPr>
              <w:spacing w:line="276" w:lineRule="auto"/>
              <w:jc w:val="center"/>
              <w:rPr>
                <w:rFonts w:ascii="Times New Roman" w:hAnsi="Times New Roman" w:cs="Times New Roman"/>
                <w:bCs/>
              </w:rPr>
            </w:pPr>
            <w:r>
              <w:rPr>
                <w:rFonts w:ascii="Times New Roman" w:hAnsi="Times New Roman" w:cs="Times New Roman"/>
              </w:rPr>
              <w:lastRenderedPageBreak/>
              <w:pict>
                <v:shape id="Picture 9" o:spid="_x0000_i1036" type="#_x0000_t75" alt="Описание: F:\AZavadtsev_doc\NANO INVEST\XFEL\cavity\brazing\BRAZING 1\PHOTO\DSC_0460.jpg" style="width:465.85pt;height:231.05pt;visibility:visible">
                  <v:imagedata r:id="rId42" o:title="DSC_0460"/>
                </v:shape>
              </w:pict>
            </w:r>
          </w:p>
        </w:tc>
      </w:tr>
    </w:tbl>
    <w:p w:rsidR="00F263C0" w:rsidRPr="002B3D42" w:rsidRDefault="002B3D42" w:rsidP="002B3D42">
      <w:pPr>
        <w:pStyle w:val="a6"/>
        <w:jc w:val="center"/>
        <w:rPr>
          <w:rFonts w:ascii="Times New Roman" w:hAnsi="Times New Roman" w:cs="Times New Roman"/>
          <w:bCs/>
          <w:i w:val="0"/>
        </w:rPr>
      </w:pPr>
      <w:bookmarkStart w:id="25" w:name="_Ref406176973"/>
      <w:r w:rsidRPr="002B3D42">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25"/>
      <w:r w:rsidRPr="002B3D42">
        <w:rPr>
          <w:rFonts w:ascii="Times New Roman" w:hAnsi="Times New Roman" w:cs="Times New Roman"/>
          <w:i w:val="0"/>
        </w:rPr>
        <w:t xml:space="preserve"> Элементы дефлекторов TDS Deflector INJ  и TDS Deflector BC1 в процессе пайки</w:t>
      </w:r>
    </w:p>
    <w:p w:rsidR="002B3D42" w:rsidRDefault="002B3D42" w:rsidP="00F263C0">
      <w:pPr>
        <w:spacing w:line="276" w:lineRule="auto"/>
        <w:ind w:firstLine="709"/>
        <w:jc w:val="both"/>
        <w:rPr>
          <w:rFonts w:ascii="Times New Roman" w:hAnsi="Times New Roman" w:cs="Times New Roman"/>
          <w:bCs/>
        </w:rPr>
      </w:pPr>
    </w:p>
    <w:p w:rsidR="00F263C0" w:rsidRPr="00F24DAC" w:rsidRDefault="00F263C0" w:rsidP="00F263C0">
      <w:pPr>
        <w:spacing w:line="276" w:lineRule="auto"/>
        <w:ind w:firstLine="709"/>
        <w:jc w:val="both"/>
        <w:rPr>
          <w:rFonts w:ascii="Times New Roman" w:hAnsi="Times New Roman" w:cs="Times New Roman"/>
          <w:bCs/>
        </w:rPr>
      </w:pPr>
      <w:r w:rsidRPr="00F263C0">
        <w:rPr>
          <w:rFonts w:ascii="Times New Roman" w:hAnsi="Times New Roman" w:cs="Times New Roman"/>
          <w:bCs/>
        </w:rPr>
        <w:t xml:space="preserve">После пайки оба дефлектора перевезены в </w:t>
      </w:r>
      <w:r w:rsidRPr="00F263C0">
        <w:rPr>
          <w:rFonts w:ascii="Times New Roman" w:hAnsi="Times New Roman" w:cs="Times New Roman"/>
          <w:bCs/>
          <w:lang w:val="en-US"/>
        </w:rPr>
        <w:t>DESY</w:t>
      </w:r>
      <w:r w:rsidRPr="00F263C0">
        <w:rPr>
          <w:rFonts w:ascii="Times New Roman" w:hAnsi="Times New Roman" w:cs="Times New Roman"/>
          <w:bCs/>
        </w:rPr>
        <w:t>, Гамбург, настроены и прошли полный цикл высокочаст</w:t>
      </w:r>
      <w:r w:rsidR="00F24DAC">
        <w:rPr>
          <w:rFonts w:ascii="Times New Roman" w:hAnsi="Times New Roman" w:cs="Times New Roman"/>
          <w:bCs/>
        </w:rPr>
        <w:t>отного тестирования (см</w:t>
      </w:r>
      <w:r w:rsidR="00E02755">
        <w:rPr>
          <w:rFonts w:ascii="Times New Roman" w:hAnsi="Times New Roman" w:cs="Times New Roman"/>
          <w:bCs/>
        </w:rPr>
        <w:t>.</w:t>
      </w:r>
      <w:r w:rsidR="00F24DAC">
        <w:rPr>
          <w:rFonts w:ascii="Times New Roman" w:hAnsi="Times New Roman" w:cs="Times New Roman"/>
          <w:bCs/>
        </w:rPr>
        <w:t xml:space="preserve"> </w:t>
      </w:r>
      <w:r w:rsidR="00F24DAC" w:rsidRPr="00F24DAC">
        <w:rPr>
          <w:rFonts w:ascii="Times New Roman" w:hAnsi="Times New Roman" w:cs="Times New Roman"/>
          <w:bCs/>
        </w:rPr>
        <w:fldChar w:fldCharType="begin"/>
      </w:r>
      <w:r w:rsidR="00F24DAC" w:rsidRPr="00F24DAC">
        <w:rPr>
          <w:rFonts w:ascii="Times New Roman" w:hAnsi="Times New Roman" w:cs="Times New Roman"/>
          <w:bCs/>
        </w:rPr>
        <w:instrText xml:space="preserve"> REF _Ref406177035 \h  \* MERGEFORMAT </w:instrText>
      </w:r>
      <w:r w:rsidR="00F24DAC" w:rsidRPr="00F24DAC">
        <w:rPr>
          <w:rFonts w:ascii="Times New Roman" w:hAnsi="Times New Roman" w:cs="Times New Roman"/>
          <w:bCs/>
        </w:rPr>
      </w:r>
      <w:r w:rsidR="00F24DAC" w:rsidRPr="00F24DAC">
        <w:rPr>
          <w:rFonts w:ascii="Times New Roman" w:hAnsi="Times New Roman" w:cs="Times New Roman"/>
          <w:bCs/>
        </w:rPr>
        <w:fldChar w:fldCharType="separate"/>
      </w:r>
      <w:r w:rsidR="00AA1800" w:rsidRPr="002B3D42">
        <w:rPr>
          <w:rFonts w:ascii="Times New Roman" w:hAnsi="Times New Roman" w:cs="Times New Roman"/>
        </w:rPr>
        <w:t xml:space="preserve">Рис.  </w:t>
      </w:r>
      <w:r w:rsidR="00AA1800" w:rsidRPr="00AA1800">
        <w:rPr>
          <w:rFonts w:ascii="Times New Roman" w:hAnsi="Times New Roman" w:cs="Times New Roman"/>
          <w:noProof/>
        </w:rPr>
        <w:t>4</w:t>
      </w:r>
      <w:r w:rsidR="00AA1800">
        <w:rPr>
          <w:rFonts w:ascii="Times New Roman" w:hAnsi="Times New Roman" w:cs="Times New Roman"/>
        </w:rPr>
        <w:t>.</w:t>
      </w:r>
      <w:r w:rsidR="00AA1800" w:rsidRPr="00AA1800">
        <w:rPr>
          <w:rFonts w:ascii="Times New Roman" w:hAnsi="Times New Roman" w:cs="Times New Roman"/>
          <w:noProof/>
        </w:rPr>
        <w:t>2</w:t>
      </w:r>
      <w:r w:rsidR="00F24DAC" w:rsidRPr="00F24DAC">
        <w:rPr>
          <w:rFonts w:ascii="Times New Roman" w:hAnsi="Times New Roman" w:cs="Times New Roman"/>
          <w:bCs/>
        </w:rPr>
        <w:fldChar w:fldCharType="end"/>
      </w:r>
      <w:r w:rsidR="00F24DAC" w:rsidRPr="00F24DAC">
        <w:rPr>
          <w:rFonts w:ascii="Times New Roman" w:hAnsi="Times New Roman" w:cs="Times New Roman"/>
          <w:bCs/>
        </w:rPr>
        <w:t>).</w:t>
      </w:r>
      <w:r w:rsidR="00F24DAC">
        <w:rPr>
          <w:rFonts w:ascii="Times New Roman" w:hAnsi="Times New Roman" w:cs="Times New Roman"/>
          <w:bCs/>
        </w:rPr>
        <w:t xml:space="preserve"> </w:t>
      </w:r>
    </w:p>
    <w:p w:rsidR="00F263C0" w:rsidRDefault="00F263C0" w:rsidP="00F263C0">
      <w:pPr>
        <w:spacing w:line="276" w:lineRule="auto"/>
        <w:ind w:firstLine="709"/>
        <w:jc w:val="both"/>
        <w:rPr>
          <w:rFonts w:ascii="Times New Roman" w:hAnsi="Times New Roman" w:cs="Times New Roman"/>
          <w:bCs/>
        </w:rPr>
      </w:pPr>
      <w:r w:rsidRPr="00F263C0">
        <w:rPr>
          <w:rFonts w:ascii="Times New Roman" w:hAnsi="Times New Roman" w:cs="Times New Roman"/>
          <w:bCs/>
        </w:rPr>
        <w:t xml:space="preserve">Отклоняющая структура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INJ</w:t>
      </w:r>
      <w:r w:rsidRPr="00F263C0">
        <w:rPr>
          <w:rFonts w:ascii="Times New Roman" w:hAnsi="Times New Roman" w:cs="Times New Roman"/>
          <w:bCs/>
        </w:rPr>
        <w:t xml:space="preserve"> установлена в тоннеле инжектора на -7 этаже </w:t>
      </w:r>
      <w:r w:rsidRPr="00F263C0">
        <w:rPr>
          <w:rFonts w:ascii="Times New Roman" w:hAnsi="Times New Roman" w:cs="Times New Roman"/>
          <w:bCs/>
          <w:lang w:val="en-US"/>
        </w:rPr>
        <w:t>XFEL</w:t>
      </w:r>
      <w:r w:rsidR="00F24DAC">
        <w:rPr>
          <w:rFonts w:ascii="Times New Roman" w:hAnsi="Times New Roman" w:cs="Times New Roman"/>
          <w:bCs/>
        </w:rPr>
        <w:t>.</w:t>
      </w:r>
    </w:p>
    <w:p w:rsidR="00F24DAC" w:rsidRPr="00F263C0" w:rsidRDefault="00F24DAC" w:rsidP="00F263C0">
      <w:pPr>
        <w:spacing w:line="276" w:lineRule="auto"/>
        <w:ind w:firstLine="709"/>
        <w:jc w:val="both"/>
        <w:rPr>
          <w:rFonts w:ascii="Times New Roman" w:hAnsi="Times New Roman" w:cs="Times New Roman"/>
          <w:bCs/>
        </w:rPr>
      </w:pPr>
    </w:p>
    <w:p w:rsidR="00F263C0" w:rsidRPr="00F263C0" w:rsidRDefault="00F263C0" w:rsidP="00F263C0">
      <w:pPr>
        <w:spacing w:line="276" w:lineRule="auto"/>
        <w:ind w:firstLine="709"/>
        <w:jc w:val="both"/>
        <w:rPr>
          <w:rFonts w:ascii="Times New Roman" w:hAnsi="Times New Roman" w:cs="Times New Roman"/>
          <w:bCs/>
        </w:rPr>
      </w:pPr>
    </w:p>
    <w:tbl>
      <w:tblPr>
        <w:tblW w:w="10031" w:type="dxa"/>
        <w:tblLook w:val="04A0" w:firstRow="1" w:lastRow="0" w:firstColumn="1" w:lastColumn="0" w:noHBand="0" w:noVBand="1"/>
      </w:tblPr>
      <w:tblGrid>
        <w:gridCol w:w="10031"/>
      </w:tblGrid>
      <w:tr w:rsidR="00F263C0" w:rsidRPr="00F263C0" w:rsidTr="00F263C0">
        <w:tc>
          <w:tcPr>
            <w:tcW w:w="10031" w:type="dxa"/>
            <w:hideMark/>
          </w:tcPr>
          <w:p w:rsidR="00F263C0" w:rsidRPr="00F263C0" w:rsidRDefault="00B535FD" w:rsidP="0045397A">
            <w:pPr>
              <w:spacing w:line="276" w:lineRule="auto"/>
              <w:jc w:val="center"/>
              <w:rPr>
                <w:rFonts w:ascii="Times New Roman" w:hAnsi="Times New Roman" w:cs="Times New Roman"/>
                <w:bCs/>
              </w:rPr>
            </w:pPr>
            <w:r>
              <w:rPr>
                <w:rFonts w:ascii="Times New Roman" w:hAnsi="Times New Roman" w:cs="Times New Roman"/>
                <w:bCs/>
              </w:rPr>
              <w:pict>
                <v:shape id="_x0000_i1037" type="#_x0000_t75" style="width:483.05pt;height:286.95pt">
                  <v:imagedata r:id="rId43" o:title="DSC_0822"/>
                </v:shape>
              </w:pict>
            </w:r>
          </w:p>
        </w:tc>
      </w:tr>
    </w:tbl>
    <w:p w:rsidR="00F263C0" w:rsidRPr="002B3D42" w:rsidRDefault="002B3D42" w:rsidP="002B3D42">
      <w:pPr>
        <w:pStyle w:val="a6"/>
        <w:jc w:val="center"/>
        <w:rPr>
          <w:rFonts w:ascii="Times New Roman" w:hAnsi="Times New Roman" w:cs="Times New Roman"/>
          <w:bCs/>
          <w:i w:val="0"/>
        </w:rPr>
      </w:pPr>
      <w:bookmarkStart w:id="26" w:name="_Ref406177035"/>
      <w:r w:rsidRPr="002B3D42">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26"/>
      <w:r w:rsidRPr="002B3D42">
        <w:rPr>
          <w:rFonts w:ascii="Times New Roman" w:hAnsi="Times New Roman" w:cs="Times New Roman"/>
          <w:bCs/>
          <w:i w:val="0"/>
          <w:iCs w:val="0"/>
        </w:rPr>
        <w:t xml:space="preserve"> </w:t>
      </w:r>
      <w:r w:rsidRPr="002B3D42">
        <w:rPr>
          <w:rFonts w:ascii="Times New Roman" w:hAnsi="Times New Roman" w:cs="Times New Roman"/>
          <w:bCs/>
          <w:i w:val="0"/>
        </w:rPr>
        <w:t xml:space="preserve">Дефлектор </w:t>
      </w:r>
      <w:r w:rsidRPr="002B3D42">
        <w:rPr>
          <w:rFonts w:ascii="Times New Roman" w:hAnsi="Times New Roman" w:cs="Times New Roman"/>
          <w:bCs/>
          <w:i w:val="0"/>
          <w:lang w:val="en-US"/>
        </w:rPr>
        <w:t>TDS</w:t>
      </w:r>
      <w:r w:rsidRPr="002B3D42">
        <w:rPr>
          <w:rFonts w:ascii="Times New Roman" w:hAnsi="Times New Roman" w:cs="Times New Roman"/>
          <w:bCs/>
          <w:i w:val="0"/>
        </w:rPr>
        <w:t xml:space="preserve">  </w:t>
      </w:r>
      <w:r w:rsidRPr="002B3D42">
        <w:rPr>
          <w:rFonts w:ascii="Times New Roman" w:hAnsi="Times New Roman" w:cs="Times New Roman"/>
          <w:bCs/>
          <w:i w:val="0"/>
          <w:lang w:val="en-US"/>
        </w:rPr>
        <w:t>Deflector</w:t>
      </w:r>
      <w:r w:rsidRPr="002B3D42">
        <w:rPr>
          <w:rFonts w:ascii="Times New Roman" w:hAnsi="Times New Roman" w:cs="Times New Roman"/>
          <w:bCs/>
          <w:i w:val="0"/>
        </w:rPr>
        <w:t xml:space="preserve"> </w:t>
      </w:r>
      <w:r w:rsidRPr="002B3D42">
        <w:rPr>
          <w:rFonts w:ascii="Times New Roman" w:hAnsi="Times New Roman" w:cs="Times New Roman"/>
          <w:bCs/>
          <w:i w:val="0"/>
          <w:lang w:val="en-US"/>
        </w:rPr>
        <w:t>BC</w:t>
      </w:r>
      <w:r w:rsidRPr="002B3D42">
        <w:rPr>
          <w:rFonts w:ascii="Times New Roman" w:hAnsi="Times New Roman" w:cs="Times New Roman"/>
          <w:bCs/>
          <w:i w:val="0"/>
        </w:rPr>
        <w:t xml:space="preserve">1 на испытательном стенде в </w:t>
      </w:r>
      <w:r w:rsidRPr="002B3D42">
        <w:rPr>
          <w:rFonts w:ascii="Times New Roman" w:hAnsi="Times New Roman" w:cs="Times New Roman"/>
          <w:bCs/>
          <w:i w:val="0"/>
          <w:lang w:val="en-US"/>
        </w:rPr>
        <w:t>DESY</w:t>
      </w:r>
    </w:p>
    <w:p w:rsidR="002B3D42" w:rsidRDefault="002B3D42" w:rsidP="00F263C0">
      <w:pPr>
        <w:spacing w:line="276" w:lineRule="auto"/>
        <w:ind w:firstLine="709"/>
        <w:jc w:val="both"/>
        <w:rPr>
          <w:rFonts w:ascii="Times New Roman" w:hAnsi="Times New Roman" w:cs="Times New Roman"/>
          <w:bCs/>
        </w:rPr>
      </w:pPr>
    </w:p>
    <w:p w:rsidR="00F263C0" w:rsidRPr="00F263C0" w:rsidRDefault="00F263C0" w:rsidP="00F263C0">
      <w:pPr>
        <w:spacing w:line="276" w:lineRule="auto"/>
        <w:ind w:firstLine="709"/>
        <w:jc w:val="both"/>
        <w:rPr>
          <w:rFonts w:ascii="Times New Roman" w:hAnsi="Times New Roman" w:cs="Times New Roman"/>
          <w:bCs/>
        </w:rPr>
      </w:pPr>
      <w:r w:rsidRPr="00F263C0">
        <w:rPr>
          <w:rFonts w:ascii="Times New Roman" w:hAnsi="Times New Roman" w:cs="Times New Roman"/>
          <w:bCs/>
        </w:rPr>
        <w:t xml:space="preserve">Разработанный и изготовленный прототип модулятора СВЧ станции TDS является твердотельным источником импульсного высоковольтного питания, реализует в себе результаты современных разработок в данной области и по совокупности параметров </w:t>
      </w:r>
      <w:r w:rsidRPr="00F263C0">
        <w:rPr>
          <w:rFonts w:ascii="Times New Roman" w:hAnsi="Times New Roman" w:cs="Times New Roman"/>
          <w:bCs/>
        </w:rPr>
        <w:lastRenderedPageBreak/>
        <w:t xml:space="preserve">коммерчески доступных аналогов не имеет. Модулятор </w:t>
      </w:r>
      <w:r w:rsidRPr="00F263C0">
        <w:rPr>
          <w:rFonts w:ascii="Times New Roman" w:hAnsi="Times New Roman" w:cs="Times New Roman"/>
          <w:bCs/>
          <w:lang w:val="en-US"/>
        </w:rPr>
        <w:t>XFEL</w:t>
      </w:r>
      <w:r w:rsidRPr="00F263C0">
        <w:rPr>
          <w:rFonts w:ascii="Times New Roman" w:hAnsi="Times New Roman" w:cs="Times New Roman"/>
          <w:bCs/>
        </w:rPr>
        <w:t xml:space="preserve">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Modulator</w:t>
      </w:r>
      <w:r w:rsidRPr="00F263C0">
        <w:rPr>
          <w:rFonts w:ascii="Times New Roman" w:hAnsi="Times New Roman" w:cs="Times New Roman"/>
          <w:bCs/>
        </w:rPr>
        <w:t xml:space="preserve"> </w:t>
      </w:r>
      <w:r w:rsidRPr="00F263C0">
        <w:rPr>
          <w:rFonts w:ascii="Times New Roman" w:hAnsi="Times New Roman" w:cs="Times New Roman"/>
          <w:bCs/>
          <w:lang w:val="en-US"/>
        </w:rPr>
        <w:t>INJ</w:t>
      </w:r>
      <w:r w:rsidRPr="00F263C0">
        <w:rPr>
          <w:rFonts w:ascii="Times New Roman" w:hAnsi="Times New Roman" w:cs="Times New Roman"/>
          <w:bCs/>
        </w:rPr>
        <w:t xml:space="preserve"> – в процессе изготовления. Изготовлены и полностью испытаны электронные печатные платы модуля на 10 кВ модулятора, модуля управления модулятором</w:t>
      </w:r>
      <w:r w:rsidR="00F24DAC">
        <w:rPr>
          <w:rFonts w:ascii="Times New Roman" w:hAnsi="Times New Roman" w:cs="Times New Roman"/>
          <w:bCs/>
        </w:rPr>
        <w:t>.</w:t>
      </w:r>
      <w:r w:rsidRPr="00F263C0">
        <w:rPr>
          <w:rFonts w:ascii="Times New Roman" w:hAnsi="Times New Roman" w:cs="Times New Roman"/>
          <w:bCs/>
        </w:rPr>
        <w:t xml:space="preserve">  Остальные модули на 10 кВ модулятора – в процессе изготовления. Завершается изготовление волноводной системы </w:t>
      </w:r>
      <w:r w:rsidRPr="00F263C0">
        <w:rPr>
          <w:rFonts w:ascii="Times New Roman" w:hAnsi="Times New Roman" w:cs="Times New Roman"/>
          <w:bCs/>
          <w:lang w:val="en-US"/>
        </w:rPr>
        <w:t>XFEL</w:t>
      </w:r>
      <w:r w:rsidRPr="00F24DAC">
        <w:rPr>
          <w:rFonts w:ascii="Times New Roman" w:hAnsi="Times New Roman" w:cs="Times New Roman"/>
          <w:bCs/>
        </w:rPr>
        <w:t xml:space="preserve"> </w:t>
      </w:r>
      <w:r w:rsidRPr="00F263C0">
        <w:rPr>
          <w:rFonts w:ascii="Times New Roman" w:hAnsi="Times New Roman" w:cs="Times New Roman"/>
          <w:bCs/>
          <w:lang w:val="en-US"/>
        </w:rPr>
        <w:t>TDS</w:t>
      </w:r>
      <w:r w:rsidRPr="00F24DAC">
        <w:rPr>
          <w:rFonts w:ascii="Times New Roman" w:hAnsi="Times New Roman" w:cs="Times New Roman"/>
          <w:bCs/>
        </w:rPr>
        <w:t xml:space="preserve"> </w:t>
      </w:r>
      <w:r w:rsidRPr="00F263C0">
        <w:rPr>
          <w:rFonts w:ascii="Times New Roman" w:hAnsi="Times New Roman" w:cs="Times New Roman"/>
          <w:bCs/>
          <w:lang w:val="en-US"/>
        </w:rPr>
        <w:t>INJ</w:t>
      </w:r>
      <w:r w:rsidRPr="00F263C0">
        <w:rPr>
          <w:rFonts w:ascii="Times New Roman" w:hAnsi="Times New Roman" w:cs="Times New Roman"/>
          <w:bCs/>
        </w:rPr>
        <w:t xml:space="preserve"> общей длиной 53 м </w:t>
      </w:r>
    </w:p>
    <w:p w:rsidR="00F263C0" w:rsidRPr="00F24DAC" w:rsidRDefault="00F263C0" w:rsidP="00F24DAC">
      <w:pPr>
        <w:spacing w:line="276" w:lineRule="auto"/>
        <w:ind w:firstLine="709"/>
        <w:jc w:val="both"/>
        <w:rPr>
          <w:rFonts w:ascii="Times New Roman" w:hAnsi="Times New Roman" w:cs="Times New Roman"/>
          <w:bCs/>
        </w:rPr>
      </w:pPr>
      <w:bookmarkStart w:id="27" w:name="_Toc405389437"/>
      <w:r w:rsidRPr="00F24DAC">
        <w:rPr>
          <w:rFonts w:ascii="Times New Roman" w:hAnsi="Times New Roman" w:cs="Times New Roman"/>
          <w:bCs/>
        </w:rPr>
        <w:t>План работ на 2015 год</w:t>
      </w:r>
      <w:bookmarkEnd w:id="27"/>
    </w:p>
    <w:p w:rsidR="00F263C0" w:rsidRPr="00F263C0" w:rsidRDefault="00F263C0" w:rsidP="00F263C0">
      <w:pPr>
        <w:spacing w:line="276" w:lineRule="auto"/>
        <w:ind w:firstLine="709"/>
        <w:jc w:val="both"/>
        <w:rPr>
          <w:rFonts w:ascii="Times New Roman" w:hAnsi="Times New Roman" w:cs="Times New Roman"/>
          <w:bCs/>
        </w:rPr>
      </w:pPr>
      <w:r w:rsidRPr="00F263C0">
        <w:rPr>
          <w:rFonts w:ascii="Times New Roman" w:hAnsi="Times New Roman" w:cs="Times New Roman"/>
          <w:bCs/>
        </w:rPr>
        <w:t>В 2015 году будут развернуты работы по следующим направлениям:</w:t>
      </w:r>
    </w:p>
    <w:p w:rsidR="00F263C0" w:rsidRPr="00F263C0" w:rsidRDefault="00F263C0" w:rsidP="00842E37">
      <w:pPr>
        <w:numPr>
          <w:ilvl w:val="0"/>
          <w:numId w:val="47"/>
        </w:numPr>
        <w:spacing w:line="276" w:lineRule="auto"/>
        <w:jc w:val="both"/>
        <w:rPr>
          <w:rFonts w:ascii="Times New Roman" w:hAnsi="Times New Roman" w:cs="Times New Roman"/>
          <w:bCs/>
        </w:rPr>
      </w:pPr>
      <w:r w:rsidRPr="00F263C0">
        <w:rPr>
          <w:rFonts w:ascii="Times New Roman" w:hAnsi="Times New Roman" w:cs="Times New Roman"/>
          <w:bCs/>
        </w:rPr>
        <w:t xml:space="preserve">окончательная сборка дефлекторов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Deflector</w:t>
      </w:r>
      <w:r w:rsidRPr="00F263C0">
        <w:rPr>
          <w:rFonts w:ascii="Times New Roman" w:hAnsi="Times New Roman" w:cs="Times New Roman"/>
          <w:bCs/>
        </w:rPr>
        <w:t xml:space="preserve"> </w:t>
      </w:r>
      <w:r w:rsidRPr="00F263C0">
        <w:rPr>
          <w:rFonts w:ascii="Times New Roman" w:hAnsi="Times New Roman" w:cs="Times New Roman"/>
          <w:bCs/>
          <w:lang w:val="en-US"/>
        </w:rPr>
        <w:t>INJ</w:t>
      </w:r>
      <w:r w:rsidRPr="00F263C0">
        <w:rPr>
          <w:rFonts w:ascii="Times New Roman" w:hAnsi="Times New Roman" w:cs="Times New Roman"/>
          <w:bCs/>
        </w:rPr>
        <w:t xml:space="preserve">  и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Deflector</w:t>
      </w:r>
      <w:r w:rsidRPr="00F263C0">
        <w:rPr>
          <w:rFonts w:ascii="Times New Roman" w:hAnsi="Times New Roman" w:cs="Times New Roman"/>
          <w:bCs/>
        </w:rPr>
        <w:t xml:space="preserve"> </w:t>
      </w:r>
      <w:r w:rsidRPr="00F263C0">
        <w:rPr>
          <w:rFonts w:ascii="Times New Roman" w:hAnsi="Times New Roman" w:cs="Times New Roman"/>
          <w:bCs/>
          <w:lang w:val="en-US"/>
        </w:rPr>
        <w:t>BC</w:t>
      </w:r>
      <w:r w:rsidRPr="00F263C0">
        <w:rPr>
          <w:rFonts w:ascii="Times New Roman" w:hAnsi="Times New Roman" w:cs="Times New Roman"/>
          <w:bCs/>
        </w:rPr>
        <w:t>1 в тоннеле ускорителя, их тестирование и калибровка;</w:t>
      </w:r>
    </w:p>
    <w:p w:rsidR="00F263C0" w:rsidRPr="00F263C0" w:rsidRDefault="00F263C0" w:rsidP="00842E37">
      <w:pPr>
        <w:numPr>
          <w:ilvl w:val="0"/>
          <w:numId w:val="47"/>
        </w:numPr>
        <w:spacing w:line="276" w:lineRule="auto"/>
        <w:jc w:val="both"/>
        <w:rPr>
          <w:rFonts w:ascii="Times New Roman" w:hAnsi="Times New Roman" w:cs="Times New Roman"/>
          <w:bCs/>
        </w:rPr>
      </w:pPr>
      <w:r w:rsidRPr="00F263C0">
        <w:rPr>
          <w:rFonts w:ascii="Times New Roman" w:hAnsi="Times New Roman" w:cs="Times New Roman"/>
          <w:bCs/>
        </w:rPr>
        <w:t xml:space="preserve">пайка, тестирование и монтаж волноводной системы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INJ</w:t>
      </w:r>
      <w:r w:rsidRPr="00F263C0">
        <w:rPr>
          <w:rFonts w:ascii="Times New Roman" w:hAnsi="Times New Roman" w:cs="Times New Roman"/>
          <w:bCs/>
        </w:rPr>
        <w:t>;</w:t>
      </w:r>
    </w:p>
    <w:p w:rsidR="00F263C0" w:rsidRPr="00F263C0" w:rsidRDefault="00F263C0" w:rsidP="00842E37">
      <w:pPr>
        <w:numPr>
          <w:ilvl w:val="0"/>
          <w:numId w:val="47"/>
        </w:numPr>
        <w:spacing w:line="276" w:lineRule="auto"/>
        <w:jc w:val="both"/>
        <w:rPr>
          <w:rFonts w:ascii="Times New Roman" w:hAnsi="Times New Roman" w:cs="Times New Roman"/>
          <w:bCs/>
        </w:rPr>
      </w:pPr>
      <w:r w:rsidRPr="00F263C0">
        <w:rPr>
          <w:rFonts w:ascii="Times New Roman" w:hAnsi="Times New Roman" w:cs="Times New Roman"/>
          <w:bCs/>
        </w:rPr>
        <w:t xml:space="preserve">изготовление и настройка до пайки отклоняющей структуры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BC</w:t>
      </w:r>
      <w:r w:rsidRPr="00F263C0">
        <w:rPr>
          <w:rFonts w:ascii="Times New Roman" w:hAnsi="Times New Roman" w:cs="Times New Roman"/>
          <w:bCs/>
        </w:rPr>
        <w:t>2;</w:t>
      </w:r>
    </w:p>
    <w:p w:rsidR="00F263C0" w:rsidRPr="00F263C0" w:rsidRDefault="00F263C0" w:rsidP="00842E37">
      <w:pPr>
        <w:numPr>
          <w:ilvl w:val="0"/>
          <w:numId w:val="47"/>
        </w:numPr>
        <w:spacing w:line="276" w:lineRule="auto"/>
        <w:jc w:val="both"/>
        <w:rPr>
          <w:rFonts w:ascii="Times New Roman" w:hAnsi="Times New Roman" w:cs="Times New Roman"/>
          <w:bCs/>
        </w:rPr>
      </w:pPr>
      <w:r w:rsidRPr="00F263C0">
        <w:rPr>
          <w:rFonts w:ascii="Times New Roman" w:hAnsi="Times New Roman" w:cs="Times New Roman"/>
          <w:bCs/>
        </w:rPr>
        <w:t xml:space="preserve">изготовление и испытание двух модуляторов </w:t>
      </w:r>
      <w:r w:rsidRPr="00F263C0">
        <w:rPr>
          <w:rFonts w:ascii="Times New Roman" w:hAnsi="Times New Roman" w:cs="Times New Roman"/>
          <w:bCs/>
          <w:lang w:val="en-US"/>
        </w:rPr>
        <w:t>L</w:t>
      </w:r>
      <w:r w:rsidRPr="00F263C0">
        <w:rPr>
          <w:rFonts w:ascii="Times New Roman" w:hAnsi="Times New Roman" w:cs="Times New Roman"/>
          <w:bCs/>
        </w:rPr>
        <w:t xml:space="preserve">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BC</w:t>
      </w:r>
      <w:r w:rsidRPr="00F263C0">
        <w:rPr>
          <w:rFonts w:ascii="Times New Roman" w:hAnsi="Times New Roman" w:cs="Times New Roman"/>
          <w:bCs/>
        </w:rPr>
        <w:t xml:space="preserve">1 и </w:t>
      </w:r>
      <w:r w:rsidRPr="00F263C0">
        <w:rPr>
          <w:rFonts w:ascii="Times New Roman" w:hAnsi="Times New Roman" w:cs="Times New Roman"/>
          <w:bCs/>
          <w:lang w:val="en-US"/>
        </w:rPr>
        <w:t>XFEL</w:t>
      </w:r>
      <w:r w:rsidRPr="00F263C0">
        <w:rPr>
          <w:rFonts w:ascii="Times New Roman" w:hAnsi="Times New Roman" w:cs="Times New Roman"/>
          <w:bCs/>
        </w:rPr>
        <w:t xml:space="preserve"> </w:t>
      </w:r>
      <w:r w:rsidRPr="00F263C0">
        <w:rPr>
          <w:rFonts w:ascii="Times New Roman" w:hAnsi="Times New Roman" w:cs="Times New Roman"/>
          <w:bCs/>
          <w:lang w:val="en-US"/>
        </w:rPr>
        <w:t>TDS</w:t>
      </w:r>
      <w:r w:rsidRPr="00F263C0">
        <w:rPr>
          <w:rFonts w:ascii="Times New Roman" w:hAnsi="Times New Roman" w:cs="Times New Roman"/>
          <w:bCs/>
        </w:rPr>
        <w:t xml:space="preserve"> </w:t>
      </w:r>
      <w:r w:rsidRPr="00F263C0">
        <w:rPr>
          <w:rFonts w:ascii="Times New Roman" w:hAnsi="Times New Roman" w:cs="Times New Roman"/>
          <w:bCs/>
          <w:lang w:val="en-US"/>
        </w:rPr>
        <w:t>BC</w:t>
      </w:r>
      <w:r w:rsidRPr="00F263C0">
        <w:rPr>
          <w:rFonts w:ascii="Times New Roman" w:hAnsi="Times New Roman" w:cs="Times New Roman"/>
          <w:bCs/>
        </w:rPr>
        <w:t>2.</w:t>
      </w:r>
    </w:p>
    <w:p w:rsidR="00F263C0" w:rsidRPr="00F263C0" w:rsidRDefault="00F263C0" w:rsidP="00F263C0">
      <w:pPr>
        <w:spacing w:line="276" w:lineRule="auto"/>
        <w:ind w:firstLine="709"/>
        <w:jc w:val="both"/>
        <w:rPr>
          <w:rFonts w:ascii="Times New Roman" w:hAnsi="Times New Roman" w:cs="Times New Roman"/>
          <w:bCs/>
        </w:rPr>
      </w:pPr>
      <w:r w:rsidRPr="00F263C0">
        <w:rPr>
          <w:rFonts w:ascii="Times New Roman" w:hAnsi="Times New Roman" w:cs="Times New Roman"/>
          <w:bCs/>
        </w:rPr>
        <w:t xml:space="preserve">Указанная работа потребует создания специальных  стендов, непосредственного участия сотрудников ИЯИ РАН в измерениях, многочисленных непосредственных контактов сотрудников сотрудничающих организаций и длительного пребывания сотрудников ИЯИ РАН  для проведения экспериментальных исследований. </w:t>
      </w:r>
    </w:p>
    <w:p w:rsidR="00F263C0" w:rsidRPr="00F263C0" w:rsidRDefault="00F263C0" w:rsidP="00F24DAC">
      <w:pPr>
        <w:spacing w:line="276" w:lineRule="auto"/>
        <w:jc w:val="both"/>
        <w:rPr>
          <w:rFonts w:ascii="Times New Roman" w:hAnsi="Times New Roman" w:cs="Times New Roman"/>
          <w:b/>
        </w:rPr>
      </w:pPr>
    </w:p>
    <w:p w:rsidR="00F263C0" w:rsidRPr="00F24DAC" w:rsidRDefault="00F263C0" w:rsidP="00F263C0">
      <w:pPr>
        <w:spacing w:line="276" w:lineRule="auto"/>
        <w:ind w:firstLine="709"/>
        <w:jc w:val="both"/>
        <w:rPr>
          <w:rFonts w:ascii="Times New Roman" w:hAnsi="Times New Roman" w:cs="Times New Roman"/>
        </w:rPr>
      </w:pPr>
      <w:r w:rsidRPr="00F24DAC">
        <w:rPr>
          <w:rFonts w:ascii="Times New Roman" w:hAnsi="Times New Roman" w:cs="Times New Roman"/>
        </w:rPr>
        <w:t xml:space="preserve">По результатам исследований российскими участниками эксперимента подготовлены  публикации: </w:t>
      </w:r>
    </w:p>
    <w:p w:rsidR="00F263C0" w:rsidRPr="00F263C0" w:rsidRDefault="00F263C0" w:rsidP="00F263C0">
      <w:pPr>
        <w:spacing w:line="276" w:lineRule="auto"/>
        <w:ind w:firstLine="709"/>
        <w:jc w:val="both"/>
        <w:rPr>
          <w:rFonts w:ascii="Times New Roman" w:hAnsi="Times New Roman" w:cs="Times New Roman"/>
          <w:b/>
        </w:rPr>
      </w:pPr>
    </w:p>
    <w:p w:rsidR="00F263C0" w:rsidRPr="00F263C0" w:rsidRDefault="00F263C0" w:rsidP="00842E37">
      <w:pPr>
        <w:numPr>
          <w:ilvl w:val="0"/>
          <w:numId w:val="48"/>
        </w:numPr>
        <w:spacing w:line="276" w:lineRule="auto"/>
        <w:jc w:val="both"/>
        <w:rPr>
          <w:rFonts w:ascii="Times New Roman" w:hAnsi="Times New Roman" w:cs="Times New Roman"/>
          <w:lang w:val="en-US"/>
        </w:rPr>
      </w:pPr>
      <w:r w:rsidRPr="00F263C0">
        <w:rPr>
          <w:rFonts w:ascii="Times New Roman" w:hAnsi="Times New Roman" w:cs="Times New Roman"/>
          <w:lang w:val="en-US"/>
        </w:rPr>
        <w:t>K.Floetmann, V.V.Paramonov. Beam dynamics in transverse deflecting RF structures. Phys. Rev. ST Accel. Beams 17, 024001 –2014.</w:t>
      </w:r>
    </w:p>
    <w:p w:rsidR="00F263C0" w:rsidRPr="00F263C0" w:rsidRDefault="00F263C0" w:rsidP="00842E37">
      <w:pPr>
        <w:numPr>
          <w:ilvl w:val="0"/>
          <w:numId w:val="48"/>
        </w:numPr>
        <w:spacing w:line="276" w:lineRule="auto"/>
        <w:jc w:val="both"/>
        <w:rPr>
          <w:rFonts w:ascii="Times New Roman" w:hAnsi="Times New Roman" w:cs="Times New Roman"/>
          <w:lang w:val="en-US"/>
        </w:rPr>
      </w:pPr>
      <w:r w:rsidRPr="00F263C0">
        <w:rPr>
          <w:rFonts w:ascii="Times New Roman" w:hAnsi="Times New Roman" w:cs="Times New Roman"/>
          <w:lang w:val="en-US"/>
        </w:rPr>
        <w:t xml:space="preserve"> </w:t>
      </w:r>
      <w:r w:rsidRPr="00F263C0">
        <w:rPr>
          <w:rFonts w:ascii="Times New Roman" w:hAnsi="Times New Roman" w:cs="Times New Roman"/>
        </w:rPr>
        <w:t>Завадцев</w:t>
      </w:r>
      <w:r w:rsidRPr="00F263C0">
        <w:rPr>
          <w:rFonts w:ascii="Times New Roman" w:hAnsi="Times New Roman" w:cs="Times New Roman"/>
          <w:lang w:val="en-US"/>
        </w:rPr>
        <w:t xml:space="preserve"> </w:t>
      </w:r>
      <w:r w:rsidRPr="00F263C0">
        <w:rPr>
          <w:rFonts w:ascii="Times New Roman" w:hAnsi="Times New Roman" w:cs="Times New Roman"/>
        </w:rPr>
        <w:t>А</w:t>
      </w:r>
      <w:r w:rsidRPr="00F263C0">
        <w:rPr>
          <w:rFonts w:ascii="Times New Roman" w:hAnsi="Times New Roman" w:cs="Times New Roman"/>
          <w:lang w:val="en-US"/>
        </w:rPr>
        <w:t>.</w:t>
      </w:r>
      <w:r w:rsidRPr="00F263C0">
        <w:rPr>
          <w:rFonts w:ascii="Times New Roman" w:hAnsi="Times New Roman" w:cs="Times New Roman"/>
        </w:rPr>
        <w:t>А</w:t>
      </w:r>
      <w:r w:rsidRPr="00F263C0">
        <w:rPr>
          <w:rFonts w:ascii="Times New Roman" w:hAnsi="Times New Roman" w:cs="Times New Roman"/>
          <w:lang w:val="en-US"/>
        </w:rPr>
        <w:t xml:space="preserve">. </w:t>
      </w:r>
      <w:r w:rsidRPr="00F263C0">
        <w:rPr>
          <w:rFonts w:ascii="Times New Roman" w:hAnsi="Times New Roman" w:cs="Times New Roman"/>
        </w:rPr>
        <w:t>Завадцев</w:t>
      </w:r>
      <w:r w:rsidRPr="00F263C0">
        <w:rPr>
          <w:rFonts w:ascii="Times New Roman" w:hAnsi="Times New Roman" w:cs="Times New Roman"/>
          <w:lang w:val="en-US"/>
        </w:rPr>
        <w:t xml:space="preserve"> </w:t>
      </w:r>
      <w:r w:rsidRPr="00F263C0">
        <w:rPr>
          <w:rFonts w:ascii="Times New Roman" w:hAnsi="Times New Roman" w:cs="Times New Roman"/>
        </w:rPr>
        <w:t>Д</w:t>
      </w:r>
      <w:r w:rsidRPr="00F263C0">
        <w:rPr>
          <w:rFonts w:ascii="Times New Roman" w:hAnsi="Times New Roman" w:cs="Times New Roman"/>
          <w:lang w:val="en-US"/>
        </w:rPr>
        <w:t>.</w:t>
      </w:r>
      <w:r w:rsidRPr="00F263C0">
        <w:rPr>
          <w:rFonts w:ascii="Times New Roman" w:hAnsi="Times New Roman" w:cs="Times New Roman"/>
        </w:rPr>
        <w:t>А</w:t>
      </w:r>
      <w:r w:rsidRPr="00F263C0">
        <w:rPr>
          <w:rFonts w:ascii="Times New Roman" w:hAnsi="Times New Roman" w:cs="Times New Roman"/>
          <w:lang w:val="en-US"/>
        </w:rPr>
        <w:t xml:space="preserve">., </w:t>
      </w:r>
      <w:r w:rsidRPr="00F263C0">
        <w:rPr>
          <w:rFonts w:ascii="Times New Roman" w:hAnsi="Times New Roman" w:cs="Times New Roman"/>
        </w:rPr>
        <w:t>Лалаян</w:t>
      </w:r>
      <w:r w:rsidRPr="00F263C0">
        <w:rPr>
          <w:rFonts w:ascii="Times New Roman" w:hAnsi="Times New Roman" w:cs="Times New Roman"/>
          <w:lang w:val="en-US"/>
        </w:rPr>
        <w:t xml:space="preserve"> </w:t>
      </w:r>
      <w:r w:rsidRPr="00F263C0">
        <w:rPr>
          <w:rFonts w:ascii="Times New Roman" w:hAnsi="Times New Roman" w:cs="Times New Roman"/>
        </w:rPr>
        <w:t>М</w:t>
      </w:r>
      <w:r w:rsidRPr="00F263C0">
        <w:rPr>
          <w:rFonts w:ascii="Times New Roman" w:hAnsi="Times New Roman" w:cs="Times New Roman"/>
          <w:lang w:val="en-US"/>
        </w:rPr>
        <w:t>.</w:t>
      </w:r>
      <w:r w:rsidRPr="00F263C0">
        <w:rPr>
          <w:rFonts w:ascii="Times New Roman" w:hAnsi="Times New Roman" w:cs="Times New Roman"/>
        </w:rPr>
        <w:t>В</w:t>
      </w:r>
      <w:r w:rsidRPr="00F263C0">
        <w:rPr>
          <w:rFonts w:ascii="Times New Roman" w:hAnsi="Times New Roman" w:cs="Times New Roman"/>
          <w:lang w:val="en-US"/>
        </w:rPr>
        <w:t xml:space="preserve">., </w:t>
      </w:r>
      <w:r w:rsidRPr="00F263C0">
        <w:rPr>
          <w:rFonts w:ascii="Times New Roman" w:hAnsi="Times New Roman" w:cs="Times New Roman"/>
        </w:rPr>
        <w:t>Смирнов</w:t>
      </w:r>
      <w:r w:rsidRPr="00F263C0">
        <w:rPr>
          <w:rFonts w:ascii="Times New Roman" w:hAnsi="Times New Roman" w:cs="Times New Roman"/>
          <w:lang w:val="en-US"/>
        </w:rPr>
        <w:t xml:space="preserve"> </w:t>
      </w:r>
      <w:r w:rsidRPr="00F263C0">
        <w:rPr>
          <w:rFonts w:ascii="Times New Roman" w:hAnsi="Times New Roman" w:cs="Times New Roman"/>
        </w:rPr>
        <w:t>А</w:t>
      </w:r>
      <w:r w:rsidRPr="00F263C0">
        <w:rPr>
          <w:rFonts w:ascii="Times New Roman" w:hAnsi="Times New Roman" w:cs="Times New Roman"/>
          <w:lang w:val="en-US"/>
        </w:rPr>
        <w:t>.</w:t>
      </w:r>
      <w:r w:rsidRPr="00F263C0">
        <w:rPr>
          <w:rFonts w:ascii="Times New Roman" w:hAnsi="Times New Roman" w:cs="Times New Roman"/>
        </w:rPr>
        <w:t>Ю</w:t>
      </w:r>
      <w:r w:rsidRPr="00F263C0">
        <w:rPr>
          <w:rFonts w:ascii="Times New Roman" w:hAnsi="Times New Roman" w:cs="Times New Roman"/>
          <w:lang w:val="en-US"/>
        </w:rPr>
        <w:t xml:space="preserve">., </w:t>
      </w:r>
      <w:r w:rsidRPr="00F263C0">
        <w:rPr>
          <w:rFonts w:ascii="Times New Roman" w:hAnsi="Times New Roman" w:cs="Times New Roman"/>
        </w:rPr>
        <w:t>Савин</w:t>
      </w:r>
      <w:r w:rsidRPr="00F263C0">
        <w:rPr>
          <w:rFonts w:ascii="Times New Roman" w:hAnsi="Times New Roman" w:cs="Times New Roman"/>
          <w:lang w:val="en-US"/>
        </w:rPr>
        <w:t xml:space="preserve"> </w:t>
      </w:r>
      <w:r w:rsidRPr="00F263C0">
        <w:rPr>
          <w:rFonts w:ascii="Times New Roman" w:hAnsi="Times New Roman" w:cs="Times New Roman"/>
        </w:rPr>
        <w:t>Е</w:t>
      </w:r>
      <w:r w:rsidRPr="00F263C0">
        <w:rPr>
          <w:rFonts w:ascii="Times New Roman" w:hAnsi="Times New Roman" w:cs="Times New Roman"/>
          <w:lang w:val="en-US"/>
        </w:rPr>
        <w:t>.</w:t>
      </w:r>
      <w:r w:rsidRPr="00F263C0">
        <w:rPr>
          <w:rFonts w:ascii="Times New Roman" w:hAnsi="Times New Roman" w:cs="Times New Roman"/>
        </w:rPr>
        <w:t>А</w:t>
      </w:r>
      <w:r w:rsidRPr="00F263C0">
        <w:rPr>
          <w:rFonts w:ascii="Times New Roman" w:hAnsi="Times New Roman" w:cs="Times New Roman"/>
          <w:lang w:val="en-US"/>
        </w:rPr>
        <w:t xml:space="preserve">. </w:t>
      </w:r>
      <w:r w:rsidRPr="00F263C0">
        <w:rPr>
          <w:rFonts w:ascii="Times New Roman" w:hAnsi="Times New Roman" w:cs="Times New Roman"/>
        </w:rPr>
        <w:t>Программа</w:t>
      </w:r>
      <w:r w:rsidRPr="00F263C0">
        <w:rPr>
          <w:rFonts w:ascii="Times New Roman" w:hAnsi="Times New Roman" w:cs="Times New Roman"/>
          <w:lang w:val="en-US"/>
        </w:rPr>
        <w:t xml:space="preserve"> </w:t>
      </w:r>
      <w:r w:rsidRPr="00F263C0">
        <w:rPr>
          <w:rFonts w:ascii="Times New Roman" w:hAnsi="Times New Roman" w:cs="Times New Roman"/>
        </w:rPr>
        <w:t>измерения</w:t>
      </w:r>
      <w:r w:rsidRPr="00F263C0">
        <w:rPr>
          <w:rFonts w:ascii="Times New Roman" w:hAnsi="Times New Roman" w:cs="Times New Roman"/>
          <w:lang w:val="en-US"/>
        </w:rPr>
        <w:t xml:space="preserve"> </w:t>
      </w:r>
      <w:r w:rsidRPr="00F263C0">
        <w:rPr>
          <w:rFonts w:ascii="Times New Roman" w:hAnsi="Times New Roman" w:cs="Times New Roman"/>
        </w:rPr>
        <w:t>электрических</w:t>
      </w:r>
      <w:r w:rsidRPr="00F263C0">
        <w:rPr>
          <w:rFonts w:ascii="Times New Roman" w:hAnsi="Times New Roman" w:cs="Times New Roman"/>
          <w:lang w:val="en-US"/>
        </w:rPr>
        <w:t xml:space="preserve"> </w:t>
      </w:r>
      <w:r w:rsidRPr="00F263C0">
        <w:rPr>
          <w:rFonts w:ascii="Times New Roman" w:hAnsi="Times New Roman" w:cs="Times New Roman"/>
        </w:rPr>
        <w:t>полей</w:t>
      </w:r>
      <w:r w:rsidRPr="00F263C0">
        <w:rPr>
          <w:rFonts w:ascii="Times New Roman" w:hAnsi="Times New Roman" w:cs="Times New Roman"/>
          <w:lang w:val="en-US"/>
        </w:rPr>
        <w:t xml:space="preserve"> </w:t>
      </w:r>
      <w:r w:rsidRPr="00F263C0">
        <w:rPr>
          <w:rFonts w:ascii="Times New Roman" w:hAnsi="Times New Roman" w:cs="Times New Roman"/>
        </w:rPr>
        <w:t>в</w:t>
      </w:r>
      <w:r w:rsidRPr="00F263C0">
        <w:rPr>
          <w:rFonts w:ascii="Times New Roman" w:hAnsi="Times New Roman" w:cs="Times New Roman"/>
          <w:lang w:val="en-US"/>
        </w:rPr>
        <w:t xml:space="preserve"> </w:t>
      </w:r>
      <w:r w:rsidRPr="00F263C0">
        <w:rPr>
          <w:rFonts w:ascii="Times New Roman" w:hAnsi="Times New Roman" w:cs="Times New Roman"/>
        </w:rPr>
        <w:t>ускоряющих</w:t>
      </w:r>
      <w:r w:rsidRPr="00F263C0">
        <w:rPr>
          <w:rFonts w:ascii="Times New Roman" w:hAnsi="Times New Roman" w:cs="Times New Roman"/>
          <w:lang w:val="en-US"/>
        </w:rPr>
        <w:t xml:space="preserve"> </w:t>
      </w:r>
      <w:r w:rsidRPr="00F263C0">
        <w:rPr>
          <w:rFonts w:ascii="Times New Roman" w:hAnsi="Times New Roman" w:cs="Times New Roman"/>
        </w:rPr>
        <w:t>и</w:t>
      </w:r>
      <w:r w:rsidRPr="00F263C0">
        <w:rPr>
          <w:rFonts w:ascii="Times New Roman" w:hAnsi="Times New Roman" w:cs="Times New Roman"/>
          <w:lang w:val="en-US"/>
        </w:rPr>
        <w:t xml:space="preserve"> </w:t>
      </w:r>
      <w:r w:rsidRPr="00F263C0">
        <w:rPr>
          <w:rFonts w:ascii="Times New Roman" w:hAnsi="Times New Roman" w:cs="Times New Roman"/>
        </w:rPr>
        <w:t>отклоняющих</w:t>
      </w:r>
      <w:r w:rsidRPr="00F263C0">
        <w:rPr>
          <w:rFonts w:ascii="Times New Roman" w:hAnsi="Times New Roman" w:cs="Times New Roman"/>
          <w:lang w:val="en-US"/>
        </w:rPr>
        <w:t xml:space="preserve"> </w:t>
      </w:r>
      <w:r w:rsidRPr="00F263C0">
        <w:rPr>
          <w:rFonts w:ascii="Times New Roman" w:hAnsi="Times New Roman" w:cs="Times New Roman"/>
        </w:rPr>
        <w:t>линейных</w:t>
      </w:r>
      <w:r w:rsidRPr="00F263C0">
        <w:rPr>
          <w:rFonts w:ascii="Times New Roman" w:hAnsi="Times New Roman" w:cs="Times New Roman"/>
          <w:lang w:val="en-US"/>
        </w:rPr>
        <w:t xml:space="preserve"> </w:t>
      </w:r>
      <w:r w:rsidRPr="00F263C0">
        <w:rPr>
          <w:rFonts w:ascii="Times New Roman" w:hAnsi="Times New Roman" w:cs="Times New Roman"/>
        </w:rPr>
        <w:t>структурах</w:t>
      </w:r>
      <w:r w:rsidRPr="00F263C0">
        <w:rPr>
          <w:rFonts w:ascii="Times New Roman" w:hAnsi="Times New Roman" w:cs="Times New Roman"/>
          <w:lang w:val="en-US"/>
        </w:rPr>
        <w:t>,  Problems of atomic sciences and technology, Series “Nuclear Physics Investigations”, 2014.</w:t>
      </w:r>
    </w:p>
    <w:p w:rsidR="00F263C0" w:rsidRPr="00F263C0" w:rsidRDefault="00F263C0" w:rsidP="00842E37">
      <w:pPr>
        <w:numPr>
          <w:ilvl w:val="0"/>
          <w:numId w:val="48"/>
        </w:numPr>
        <w:spacing w:line="276" w:lineRule="auto"/>
        <w:jc w:val="both"/>
        <w:rPr>
          <w:rFonts w:ascii="Times New Roman" w:hAnsi="Times New Roman" w:cs="Times New Roman"/>
          <w:lang w:val="en-US"/>
        </w:rPr>
      </w:pPr>
      <w:r w:rsidRPr="00F263C0">
        <w:rPr>
          <w:rFonts w:ascii="Times New Roman" w:hAnsi="Times New Roman" w:cs="Times New Roman"/>
          <w:lang w:val="en-US"/>
        </w:rPr>
        <w:t xml:space="preserve"> </w:t>
      </w:r>
      <w:r w:rsidRPr="00F263C0">
        <w:rPr>
          <w:rFonts w:ascii="Times New Roman" w:hAnsi="Times New Roman" w:cs="Times New Roman"/>
        </w:rPr>
        <w:t>Собенин</w:t>
      </w:r>
      <w:r w:rsidRPr="00F263C0">
        <w:rPr>
          <w:rFonts w:ascii="Times New Roman" w:hAnsi="Times New Roman" w:cs="Times New Roman"/>
          <w:lang w:val="en-US"/>
        </w:rPr>
        <w:t xml:space="preserve"> </w:t>
      </w:r>
      <w:r w:rsidRPr="00F263C0">
        <w:rPr>
          <w:rFonts w:ascii="Times New Roman" w:hAnsi="Times New Roman" w:cs="Times New Roman"/>
        </w:rPr>
        <w:t>Н</w:t>
      </w:r>
      <w:r w:rsidRPr="00F263C0">
        <w:rPr>
          <w:rFonts w:ascii="Times New Roman" w:hAnsi="Times New Roman" w:cs="Times New Roman"/>
          <w:lang w:val="en-US"/>
        </w:rPr>
        <w:t>.</w:t>
      </w:r>
      <w:r w:rsidRPr="00F263C0">
        <w:rPr>
          <w:rFonts w:ascii="Times New Roman" w:hAnsi="Times New Roman" w:cs="Times New Roman"/>
        </w:rPr>
        <w:t>П</w:t>
      </w:r>
      <w:r w:rsidRPr="00F263C0">
        <w:rPr>
          <w:rFonts w:ascii="Times New Roman" w:hAnsi="Times New Roman" w:cs="Times New Roman"/>
          <w:lang w:val="en-US"/>
        </w:rPr>
        <w:t xml:space="preserve">., </w:t>
      </w:r>
      <w:r w:rsidRPr="00F263C0">
        <w:rPr>
          <w:rFonts w:ascii="Times New Roman" w:hAnsi="Times New Roman" w:cs="Times New Roman"/>
        </w:rPr>
        <w:t>Смирнов</w:t>
      </w:r>
      <w:r w:rsidRPr="00F263C0">
        <w:rPr>
          <w:rFonts w:ascii="Times New Roman" w:hAnsi="Times New Roman" w:cs="Times New Roman"/>
          <w:lang w:val="en-US"/>
        </w:rPr>
        <w:t xml:space="preserve"> </w:t>
      </w:r>
      <w:r w:rsidRPr="00F263C0">
        <w:rPr>
          <w:rFonts w:ascii="Times New Roman" w:hAnsi="Times New Roman" w:cs="Times New Roman"/>
        </w:rPr>
        <w:t>А</w:t>
      </w:r>
      <w:r w:rsidRPr="00F263C0">
        <w:rPr>
          <w:rFonts w:ascii="Times New Roman" w:hAnsi="Times New Roman" w:cs="Times New Roman"/>
          <w:lang w:val="en-US"/>
        </w:rPr>
        <w:t>.</w:t>
      </w:r>
      <w:r w:rsidRPr="00F263C0">
        <w:rPr>
          <w:rFonts w:ascii="Times New Roman" w:hAnsi="Times New Roman" w:cs="Times New Roman"/>
        </w:rPr>
        <w:t>Ю</w:t>
      </w:r>
      <w:r w:rsidRPr="00F263C0">
        <w:rPr>
          <w:rFonts w:ascii="Times New Roman" w:hAnsi="Times New Roman" w:cs="Times New Roman"/>
          <w:lang w:val="en-US"/>
        </w:rPr>
        <w:t xml:space="preserve">., </w:t>
      </w:r>
      <w:r w:rsidRPr="00F263C0">
        <w:rPr>
          <w:rFonts w:ascii="Times New Roman" w:hAnsi="Times New Roman" w:cs="Times New Roman"/>
        </w:rPr>
        <w:t>Савин</w:t>
      </w:r>
      <w:r w:rsidRPr="00F263C0">
        <w:rPr>
          <w:rFonts w:ascii="Times New Roman" w:hAnsi="Times New Roman" w:cs="Times New Roman"/>
          <w:lang w:val="en-US"/>
        </w:rPr>
        <w:t xml:space="preserve"> </w:t>
      </w:r>
      <w:r w:rsidRPr="00F263C0">
        <w:rPr>
          <w:rFonts w:ascii="Times New Roman" w:hAnsi="Times New Roman" w:cs="Times New Roman"/>
        </w:rPr>
        <w:t>Е</w:t>
      </w:r>
      <w:r w:rsidRPr="00F263C0">
        <w:rPr>
          <w:rFonts w:ascii="Times New Roman" w:hAnsi="Times New Roman" w:cs="Times New Roman"/>
          <w:lang w:val="en-US"/>
        </w:rPr>
        <w:t>.</w:t>
      </w:r>
      <w:r w:rsidRPr="00F263C0">
        <w:rPr>
          <w:rFonts w:ascii="Times New Roman" w:hAnsi="Times New Roman" w:cs="Times New Roman"/>
        </w:rPr>
        <w:t>А</w:t>
      </w:r>
      <w:r w:rsidRPr="00F263C0">
        <w:rPr>
          <w:rFonts w:ascii="Times New Roman" w:hAnsi="Times New Roman" w:cs="Times New Roman"/>
          <w:lang w:val="en-US"/>
        </w:rPr>
        <w:t xml:space="preserve">., </w:t>
      </w:r>
      <w:r w:rsidRPr="00F263C0">
        <w:rPr>
          <w:rFonts w:ascii="Times New Roman" w:hAnsi="Times New Roman" w:cs="Times New Roman"/>
        </w:rPr>
        <w:t>Адоньев</w:t>
      </w:r>
      <w:r w:rsidRPr="00F263C0">
        <w:rPr>
          <w:rFonts w:ascii="Times New Roman" w:hAnsi="Times New Roman" w:cs="Times New Roman"/>
          <w:lang w:val="en-US"/>
        </w:rPr>
        <w:t xml:space="preserve"> </w:t>
      </w:r>
      <w:r w:rsidRPr="00F263C0">
        <w:rPr>
          <w:rFonts w:ascii="Times New Roman" w:hAnsi="Times New Roman" w:cs="Times New Roman"/>
        </w:rPr>
        <w:t>О</w:t>
      </w:r>
      <w:r w:rsidRPr="00F263C0">
        <w:rPr>
          <w:rFonts w:ascii="Times New Roman" w:hAnsi="Times New Roman" w:cs="Times New Roman"/>
          <w:lang w:val="en-US"/>
        </w:rPr>
        <w:t>.</w:t>
      </w:r>
      <w:r w:rsidRPr="00F263C0">
        <w:rPr>
          <w:rFonts w:ascii="Times New Roman" w:hAnsi="Times New Roman" w:cs="Times New Roman"/>
        </w:rPr>
        <w:t>А</w:t>
      </w:r>
      <w:r w:rsidRPr="00F263C0">
        <w:rPr>
          <w:rFonts w:ascii="Times New Roman" w:hAnsi="Times New Roman" w:cs="Times New Roman"/>
          <w:lang w:val="en-US"/>
        </w:rPr>
        <w:t xml:space="preserve">., </w:t>
      </w:r>
      <w:r w:rsidRPr="00F263C0">
        <w:rPr>
          <w:rFonts w:ascii="Times New Roman" w:hAnsi="Times New Roman" w:cs="Times New Roman"/>
        </w:rPr>
        <w:t>Высокочастотный</w:t>
      </w:r>
      <w:r w:rsidRPr="00F263C0">
        <w:rPr>
          <w:rFonts w:ascii="Times New Roman" w:hAnsi="Times New Roman" w:cs="Times New Roman"/>
          <w:lang w:val="en-US"/>
        </w:rPr>
        <w:t xml:space="preserve"> </w:t>
      </w:r>
      <w:r w:rsidRPr="00F263C0">
        <w:rPr>
          <w:rFonts w:ascii="Times New Roman" w:hAnsi="Times New Roman" w:cs="Times New Roman"/>
        </w:rPr>
        <w:t>дефлектор</w:t>
      </w:r>
      <w:r w:rsidRPr="00F263C0">
        <w:rPr>
          <w:rFonts w:ascii="Times New Roman" w:hAnsi="Times New Roman" w:cs="Times New Roman"/>
          <w:lang w:val="en-US"/>
        </w:rPr>
        <w:t xml:space="preserve"> </w:t>
      </w:r>
      <w:r w:rsidRPr="00F263C0">
        <w:rPr>
          <w:rFonts w:ascii="Times New Roman" w:hAnsi="Times New Roman" w:cs="Times New Roman"/>
        </w:rPr>
        <w:t>на</w:t>
      </w:r>
      <w:r w:rsidRPr="00F263C0">
        <w:rPr>
          <w:rFonts w:ascii="Times New Roman" w:hAnsi="Times New Roman" w:cs="Times New Roman"/>
          <w:lang w:val="en-US"/>
        </w:rPr>
        <w:t xml:space="preserve"> </w:t>
      </w:r>
      <w:r w:rsidRPr="00F263C0">
        <w:rPr>
          <w:rFonts w:ascii="Times New Roman" w:hAnsi="Times New Roman" w:cs="Times New Roman"/>
        </w:rPr>
        <w:t>стоячей</w:t>
      </w:r>
      <w:r w:rsidRPr="00F263C0">
        <w:rPr>
          <w:rFonts w:ascii="Times New Roman" w:hAnsi="Times New Roman" w:cs="Times New Roman"/>
          <w:lang w:val="en-US"/>
        </w:rPr>
        <w:t xml:space="preserve"> </w:t>
      </w:r>
      <w:r w:rsidRPr="00F263C0">
        <w:rPr>
          <w:rFonts w:ascii="Times New Roman" w:hAnsi="Times New Roman" w:cs="Times New Roman"/>
        </w:rPr>
        <w:t>волне</w:t>
      </w:r>
      <w:r w:rsidRPr="00F263C0">
        <w:rPr>
          <w:rFonts w:ascii="Times New Roman" w:hAnsi="Times New Roman" w:cs="Times New Roman"/>
          <w:lang w:val="en-US"/>
        </w:rPr>
        <w:t xml:space="preserve"> </w:t>
      </w:r>
      <w:r w:rsidRPr="00F263C0">
        <w:rPr>
          <w:rFonts w:ascii="Times New Roman" w:hAnsi="Times New Roman" w:cs="Times New Roman"/>
        </w:rPr>
        <w:t>с</w:t>
      </w:r>
      <w:r w:rsidRPr="00F263C0">
        <w:rPr>
          <w:rFonts w:ascii="Times New Roman" w:hAnsi="Times New Roman" w:cs="Times New Roman"/>
          <w:lang w:val="en-US"/>
        </w:rPr>
        <w:t xml:space="preserve"> </w:t>
      </w:r>
      <w:r w:rsidRPr="00F263C0">
        <w:rPr>
          <w:rFonts w:ascii="Times New Roman" w:hAnsi="Times New Roman" w:cs="Times New Roman"/>
        </w:rPr>
        <w:t>видом</w:t>
      </w:r>
      <w:r w:rsidRPr="00F263C0">
        <w:rPr>
          <w:rFonts w:ascii="Times New Roman" w:hAnsi="Times New Roman" w:cs="Times New Roman"/>
          <w:lang w:val="en-US"/>
        </w:rPr>
        <w:t xml:space="preserve"> </w:t>
      </w:r>
      <w:r w:rsidRPr="00F263C0">
        <w:rPr>
          <w:rFonts w:ascii="Times New Roman" w:hAnsi="Times New Roman" w:cs="Times New Roman"/>
        </w:rPr>
        <w:t>колебаний</w:t>
      </w:r>
      <w:r w:rsidRPr="00F263C0">
        <w:rPr>
          <w:rFonts w:ascii="Times New Roman" w:hAnsi="Times New Roman" w:cs="Times New Roman"/>
          <w:lang w:val="en-US"/>
        </w:rPr>
        <w:t xml:space="preserve"> 2</w:t>
      </w:r>
      <w:r w:rsidRPr="00F263C0">
        <w:rPr>
          <w:rFonts w:ascii="Times New Roman" w:hAnsi="Times New Roman" w:cs="Times New Roman"/>
        </w:rPr>
        <w:t>π</w:t>
      </w:r>
      <w:r w:rsidRPr="00F263C0">
        <w:rPr>
          <w:rFonts w:ascii="Times New Roman" w:hAnsi="Times New Roman" w:cs="Times New Roman"/>
          <w:lang w:val="en-US"/>
        </w:rPr>
        <w:t>/3 , Problems of atomic sciences and technology, Series “Nuclear Physics Investigations”, 2014.</w:t>
      </w:r>
    </w:p>
    <w:p w:rsidR="00F263C0" w:rsidRPr="00F263C0" w:rsidRDefault="00F263C0" w:rsidP="00842E37">
      <w:pPr>
        <w:numPr>
          <w:ilvl w:val="0"/>
          <w:numId w:val="48"/>
        </w:numPr>
        <w:spacing w:line="276" w:lineRule="auto"/>
        <w:jc w:val="both"/>
        <w:rPr>
          <w:rFonts w:ascii="Times New Roman" w:hAnsi="Times New Roman" w:cs="Times New Roman"/>
        </w:rPr>
      </w:pPr>
      <w:r w:rsidRPr="00F263C0">
        <w:rPr>
          <w:rFonts w:ascii="Times New Roman" w:hAnsi="Times New Roman" w:cs="Times New Roman"/>
          <w:lang w:val="en-US"/>
        </w:rPr>
        <w:t xml:space="preserve"> </w:t>
      </w:r>
      <w:r w:rsidRPr="00F263C0">
        <w:rPr>
          <w:rFonts w:ascii="Times New Roman" w:hAnsi="Times New Roman" w:cs="Times New Roman"/>
        </w:rPr>
        <w:t>Смирнов А.Ю., Адоньев О.А., Бинюков П.В., Завадцев А.А., Мациевский С.В., Савин Е.А., Собенин Н.П. Анализ высокочастотных дефлекторов на бегущей и стоячей волнах. Вестник национального исследовательского ядерного университета "МИФИ", Физика пучков и ускорительная техника. 2014</w:t>
      </w:r>
      <w:r w:rsidR="00F24DAC">
        <w:rPr>
          <w:rFonts w:ascii="Times New Roman" w:hAnsi="Times New Roman" w:cs="Times New Roman"/>
        </w:rPr>
        <w:t xml:space="preserve"> </w:t>
      </w:r>
      <w:r w:rsidRPr="00F263C0">
        <w:rPr>
          <w:rFonts w:ascii="Times New Roman" w:hAnsi="Times New Roman" w:cs="Times New Roman"/>
        </w:rPr>
        <w:t>г., Том3, Номер 1, с.78-84.</w:t>
      </w:r>
    </w:p>
    <w:p w:rsidR="00F263C0" w:rsidRPr="00F263C0" w:rsidRDefault="00F263C0" w:rsidP="00842E37">
      <w:pPr>
        <w:numPr>
          <w:ilvl w:val="0"/>
          <w:numId w:val="48"/>
        </w:numPr>
        <w:spacing w:line="276" w:lineRule="auto"/>
        <w:jc w:val="both"/>
        <w:rPr>
          <w:rFonts w:ascii="Times New Roman" w:hAnsi="Times New Roman" w:cs="Times New Roman"/>
        </w:rPr>
      </w:pPr>
      <w:r w:rsidRPr="00F263C0">
        <w:rPr>
          <w:rFonts w:ascii="Times New Roman" w:hAnsi="Times New Roman" w:cs="Times New Roman"/>
        </w:rPr>
        <w:t xml:space="preserve"> Завадцев А.А., Завадцев Д.А., Савин Е.А., Смирнов А.Ю., Собенин Н.П., Чуранов Д.В. Элементы высокочастотного тракта для отклоняющих структур  на бегущей волне. Приборы и Техника Эксперимента. 2014 г., №6,с.1-8.</w:t>
      </w:r>
    </w:p>
    <w:p w:rsidR="00F263C0" w:rsidRPr="00F263C0" w:rsidRDefault="00F263C0" w:rsidP="00842E37">
      <w:pPr>
        <w:numPr>
          <w:ilvl w:val="0"/>
          <w:numId w:val="48"/>
        </w:numPr>
        <w:spacing w:line="276" w:lineRule="auto"/>
        <w:jc w:val="both"/>
        <w:rPr>
          <w:rFonts w:ascii="Times New Roman" w:hAnsi="Times New Roman" w:cs="Times New Roman"/>
        </w:rPr>
      </w:pPr>
      <w:r w:rsidRPr="00F263C0">
        <w:rPr>
          <w:rFonts w:ascii="Times New Roman" w:hAnsi="Times New Roman" w:cs="Times New Roman"/>
        </w:rPr>
        <w:t xml:space="preserve"> Калюжный В.Е., Калюжный О.В., Адоньев О.А., Смирнов А.Ю. Анализ и оптимизация узлов высокочастотных секций линейных ускорителей и дефлекторов заряженных частиц с помощью эквивалентной схемы. Журнал технической физики. 2014, том 84, выпуск 7. стр 101-109.</w:t>
      </w:r>
    </w:p>
    <w:p w:rsidR="00F263C0" w:rsidRPr="00F263C0" w:rsidRDefault="00F263C0" w:rsidP="00842E37">
      <w:pPr>
        <w:numPr>
          <w:ilvl w:val="0"/>
          <w:numId w:val="48"/>
        </w:numPr>
        <w:spacing w:line="276" w:lineRule="auto"/>
        <w:jc w:val="both"/>
        <w:rPr>
          <w:rFonts w:ascii="Times New Roman" w:hAnsi="Times New Roman" w:cs="Times New Roman"/>
        </w:rPr>
      </w:pPr>
      <w:r w:rsidRPr="00F263C0">
        <w:rPr>
          <w:rFonts w:ascii="Times New Roman" w:hAnsi="Times New Roman" w:cs="Times New Roman"/>
        </w:rPr>
        <w:t>А.Ю.Смирнов. ВЫСОКОЧАСТОТНЫЕ ДЕФЛЕКТОРЫ НА БЕГУЩЕЙ ВОЛНЕ ДЛЯ ДИАГНОСТИКИ ПУЧКОВ ЗАРЯЖЕННЫХ ЧАСТИЦ. Диссертация на соискание ученой степени к.т.н. 04.06. 2014.</w:t>
      </w:r>
    </w:p>
    <w:p w:rsidR="00F263C0" w:rsidRPr="00F263C0" w:rsidRDefault="00F263C0" w:rsidP="00F263C0">
      <w:pPr>
        <w:spacing w:line="276" w:lineRule="auto"/>
        <w:ind w:firstLine="709"/>
        <w:jc w:val="both"/>
        <w:rPr>
          <w:rFonts w:ascii="Times New Roman" w:hAnsi="Times New Roman" w:cs="Times New Roman"/>
        </w:rPr>
      </w:pPr>
    </w:p>
    <w:p w:rsidR="00F263C0" w:rsidRPr="00F24DAC" w:rsidRDefault="00F263C0" w:rsidP="00C4021A">
      <w:pPr>
        <w:pStyle w:val="2"/>
        <w:spacing w:line="276" w:lineRule="auto"/>
        <w:ind w:left="0" w:firstLine="709"/>
        <w:jc w:val="both"/>
        <w:rPr>
          <w:rFonts w:ascii="Times New Roman" w:hAnsi="Times New Roman" w:cs="Times New Roman"/>
          <w:b w:val="0"/>
          <w:i w:val="0"/>
          <w:sz w:val="24"/>
          <w:szCs w:val="24"/>
        </w:rPr>
      </w:pPr>
      <w:r w:rsidRPr="00F24DAC">
        <w:rPr>
          <w:rFonts w:ascii="Times New Roman" w:hAnsi="Times New Roman" w:cs="Times New Roman"/>
          <w:b w:val="0"/>
          <w:i w:val="0"/>
          <w:sz w:val="24"/>
          <w:szCs w:val="24"/>
        </w:rPr>
        <w:lastRenderedPageBreak/>
        <w:t>Проектирование, изготовление и  испытания образцов  оборудования инженер</w:t>
      </w:r>
      <w:r w:rsidR="00C4021A">
        <w:rPr>
          <w:rFonts w:ascii="Times New Roman" w:hAnsi="Times New Roman" w:cs="Times New Roman"/>
          <w:b w:val="0"/>
          <w:i w:val="0"/>
          <w:sz w:val="24"/>
          <w:szCs w:val="24"/>
        </w:rPr>
        <w:t>ных   и  ускорительных систем.</w:t>
      </w:r>
    </w:p>
    <w:p w:rsidR="00F263C0" w:rsidRPr="00F263C0" w:rsidRDefault="00F263C0"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bCs/>
        </w:rPr>
      </w:pPr>
      <w:r w:rsidRPr="00F263C0">
        <w:rPr>
          <w:rFonts w:ascii="Times New Roman" w:hAnsi="Times New Roman" w:cs="Times New Roman"/>
          <w:bCs/>
        </w:rPr>
        <w:t>В 2014</w:t>
      </w:r>
      <w:r w:rsidR="00C4021A">
        <w:rPr>
          <w:rFonts w:ascii="Times New Roman" w:hAnsi="Times New Roman" w:cs="Times New Roman"/>
          <w:bCs/>
        </w:rPr>
        <w:t xml:space="preserve"> </w:t>
      </w:r>
      <w:r w:rsidRPr="00F263C0">
        <w:rPr>
          <w:rFonts w:ascii="Times New Roman" w:hAnsi="Times New Roman" w:cs="Times New Roman"/>
          <w:bCs/>
        </w:rPr>
        <w:t xml:space="preserve">г.  в рамках участия  ФГБУ  ГНЦ  ИФВЭ в проекте </w:t>
      </w:r>
      <w:r w:rsidRPr="00F263C0">
        <w:rPr>
          <w:rFonts w:ascii="Times New Roman" w:hAnsi="Times New Roman" w:cs="Times New Roman"/>
          <w:bCs/>
          <w:lang w:val="en-US"/>
        </w:rPr>
        <w:t>XFEL</w:t>
      </w:r>
      <w:r w:rsidRPr="00F263C0">
        <w:rPr>
          <w:rFonts w:ascii="Times New Roman" w:hAnsi="Times New Roman" w:cs="Times New Roman"/>
          <w:bCs/>
        </w:rPr>
        <w:t xml:space="preserve"> проводились следующие    работы:</w:t>
      </w:r>
    </w:p>
    <w:p w:rsidR="00F263C0" w:rsidRPr="00C4021A" w:rsidRDefault="00F263C0" w:rsidP="00842E37">
      <w:pPr>
        <w:numPr>
          <w:ilvl w:val="0"/>
          <w:numId w:val="49"/>
        </w:numPr>
        <w:spacing w:line="276" w:lineRule="auto"/>
        <w:jc w:val="both"/>
        <w:rPr>
          <w:rFonts w:ascii="Times New Roman" w:hAnsi="Times New Roman" w:cs="Times New Roman"/>
          <w:bCs/>
        </w:rPr>
      </w:pPr>
      <w:r w:rsidRPr="00C4021A">
        <w:rPr>
          <w:rFonts w:ascii="Times New Roman" w:hAnsi="Times New Roman" w:cs="Times New Roman"/>
          <w:bCs/>
        </w:rPr>
        <w:t xml:space="preserve">По Пакету Работ  </w:t>
      </w:r>
      <w:r w:rsidRPr="00C4021A">
        <w:rPr>
          <w:rFonts w:ascii="Times New Roman" w:hAnsi="Times New Roman" w:cs="Times New Roman"/>
          <w:bCs/>
          <w:lang w:val="en-US"/>
        </w:rPr>
        <w:t>WP</w:t>
      </w:r>
      <w:r w:rsidRPr="00C4021A">
        <w:rPr>
          <w:rFonts w:ascii="Times New Roman" w:hAnsi="Times New Roman" w:cs="Times New Roman"/>
          <w:bCs/>
        </w:rPr>
        <w:t xml:space="preserve">1 </w:t>
      </w:r>
    </w:p>
    <w:p w:rsidR="00F263C0" w:rsidRPr="00F263C0" w:rsidRDefault="00F263C0" w:rsidP="00842E37">
      <w:pPr>
        <w:numPr>
          <w:ilvl w:val="1"/>
          <w:numId w:val="50"/>
        </w:numPr>
        <w:spacing w:line="276" w:lineRule="auto"/>
        <w:jc w:val="both"/>
        <w:rPr>
          <w:rFonts w:ascii="Times New Roman" w:hAnsi="Times New Roman" w:cs="Times New Roman"/>
          <w:bCs/>
        </w:rPr>
      </w:pPr>
      <w:r w:rsidRPr="00F263C0">
        <w:rPr>
          <w:rFonts w:ascii="Times New Roman" w:hAnsi="Times New Roman" w:cs="Times New Roman"/>
          <w:bCs/>
        </w:rPr>
        <w:t xml:space="preserve">Разработаны окончательные чертежи монтажа волноводных трактов. </w:t>
      </w:r>
    </w:p>
    <w:p w:rsidR="00F263C0" w:rsidRPr="00F263C0" w:rsidRDefault="00F263C0" w:rsidP="00842E37">
      <w:pPr>
        <w:numPr>
          <w:ilvl w:val="1"/>
          <w:numId w:val="50"/>
        </w:numPr>
        <w:spacing w:line="276" w:lineRule="auto"/>
        <w:jc w:val="both"/>
        <w:rPr>
          <w:rFonts w:ascii="Times New Roman" w:hAnsi="Times New Roman" w:cs="Times New Roman"/>
          <w:bCs/>
        </w:rPr>
      </w:pPr>
      <w:r w:rsidRPr="00F263C0">
        <w:rPr>
          <w:rFonts w:ascii="Times New Roman" w:hAnsi="Times New Roman" w:cs="Times New Roman"/>
          <w:bCs/>
        </w:rPr>
        <w:t xml:space="preserve">На  стендах  </w:t>
      </w:r>
      <w:r w:rsidRPr="00F263C0">
        <w:rPr>
          <w:rFonts w:ascii="Times New Roman" w:hAnsi="Times New Roman" w:cs="Times New Roman"/>
          <w:bCs/>
          <w:lang w:val="en-US"/>
        </w:rPr>
        <w:t>AMTF</w:t>
      </w:r>
      <w:r w:rsidRPr="00F263C0">
        <w:rPr>
          <w:rFonts w:ascii="Times New Roman" w:hAnsi="Times New Roman" w:cs="Times New Roman"/>
          <w:bCs/>
        </w:rPr>
        <w:t xml:space="preserve">  в ДЕЗИ проведены ВЧ-измерения и испытания волноводных трактов перед окончательным монтажом элементов ВЧ-системы.  </w:t>
      </w:r>
    </w:p>
    <w:p w:rsidR="00F263C0" w:rsidRPr="00F263C0" w:rsidRDefault="00F263C0" w:rsidP="00842E37">
      <w:pPr>
        <w:numPr>
          <w:ilvl w:val="1"/>
          <w:numId w:val="50"/>
        </w:numPr>
        <w:spacing w:line="276" w:lineRule="auto"/>
        <w:jc w:val="both"/>
        <w:rPr>
          <w:rFonts w:ascii="Times New Roman" w:hAnsi="Times New Roman" w:cs="Times New Roman"/>
          <w:bCs/>
        </w:rPr>
      </w:pPr>
      <w:r w:rsidRPr="00F263C0">
        <w:rPr>
          <w:rFonts w:ascii="Times New Roman" w:hAnsi="Times New Roman" w:cs="Times New Roman"/>
          <w:bCs/>
        </w:rPr>
        <w:t xml:space="preserve">Подготовлены к монтажу 20 резонаторов с волноводными системами.                                                   </w:t>
      </w:r>
    </w:p>
    <w:p w:rsidR="00F263C0" w:rsidRPr="00F263C0" w:rsidRDefault="00F263C0" w:rsidP="00C4021A">
      <w:pPr>
        <w:spacing w:line="276" w:lineRule="auto"/>
        <w:ind w:firstLine="709"/>
        <w:jc w:val="both"/>
        <w:rPr>
          <w:rFonts w:ascii="Times New Roman" w:hAnsi="Times New Roman" w:cs="Times New Roman"/>
          <w:bCs/>
        </w:rPr>
      </w:pPr>
    </w:p>
    <w:p w:rsidR="00F263C0" w:rsidRPr="00F263C0" w:rsidRDefault="00F263C0" w:rsidP="00842E37">
      <w:pPr>
        <w:numPr>
          <w:ilvl w:val="0"/>
          <w:numId w:val="49"/>
        </w:numPr>
        <w:spacing w:line="276" w:lineRule="auto"/>
        <w:jc w:val="both"/>
        <w:rPr>
          <w:rFonts w:ascii="Times New Roman" w:hAnsi="Times New Roman" w:cs="Times New Roman"/>
        </w:rPr>
      </w:pPr>
      <w:r w:rsidRPr="00F263C0">
        <w:rPr>
          <w:rFonts w:ascii="Times New Roman" w:hAnsi="Times New Roman" w:cs="Times New Roman"/>
        </w:rPr>
        <w:t xml:space="preserve"> WP13 – </w:t>
      </w:r>
      <w:r w:rsidRPr="00F263C0">
        <w:rPr>
          <w:rFonts w:ascii="Times New Roman" w:hAnsi="Times New Roman" w:cs="Times New Roman"/>
          <w:bCs/>
        </w:rPr>
        <w:t>Проектирование, изготовление и поставка</w:t>
      </w:r>
      <w:r w:rsidRPr="00F263C0">
        <w:rPr>
          <w:rFonts w:ascii="Times New Roman" w:hAnsi="Times New Roman" w:cs="Times New Roman"/>
        </w:rPr>
        <w:t xml:space="preserve"> криогенного оборудования</w:t>
      </w:r>
      <w:r w:rsidRPr="00F263C0">
        <w:rPr>
          <w:rFonts w:ascii="Times New Roman" w:hAnsi="Times New Roman" w:cs="Times New Roman"/>
          <w:bCs/>
        </w:rPr>
        <w:t xml:space="preserve"> ускоряющего комплекса, монтаж и наладка в тоннеле Ускорителя.</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bCs/>
        </w:rPr>
        <w:t>XRTL:</w:t>
      </w:r>
      <w:r w:rsidRPr="00F263C0">
        <w:rPr>
          <w:rFonts w:ascii="Times New Roman" w:hAnsi="Times New Roman" w:cs="Times New Roman"/>
        </w:rPr>
        <w:t xml:space="preserve"> Главный гелиевый трубопровод  длиной около 170 метров, состоящий из двенадцатиметровых секций.  </w:t>
      </w:r>
    </w:p>
    <w:p w:rsidR="00F263C0" w:rsidRPr="00F263C0" w:rsidRDefault="00F263C0" w:rsidP="00842E37">
      <w:pPr>
        <w:numPr>
          <w:ilvl w:val="1"/>
          <w:numId w:val="51"/>
        </w:numPr>
        <w:spacing w:line="276" w:lineRule="auto"/>
        <w:jc w:val="both"/>
        <w:rPr>
          <w:rFonts w:ascii="Times New Roman" w:hAnsi="Times New Roman" w:cs="Times New Roman"/>
        </w:rPr>
      </w:pPr>
      <w:r w:rsidRPr="00F263C0">
        <w:rPr>
          <w:rFonts w:ascii="Times New Roman" w:hAnsi="Times New Roman" w:cs="Times New Roman"/>
          <w:bCs/>
        </w:rPr>
        <w:t xml:space="preserve">По результатам испытаний изготовленной 12-метровой секции  проведена коррекция рабочих чертежей. </w:t>
      </w:r>
    </w:p>
    <w:p w:rsidR="00F263C0" w:rsidRPr="00F263C0" w:rsidRDefault="00F263C0" w:rsidP="00842E37">
      <w:pPr>
        <w:numPr>
          <w:ilvl w:val="1"/>
          <w:numId w:val="51"/>
        </w:numPr>
        <w:spacing w:line="276" w:lineRule="auto"/>
        <w:jc w:val="both"/>
        <w:rPr>
          <w:rFonts w:ascii="Times New Roman" w:hAnsi="Times New Roman" w:cs="Times New Roman"/>
        </w:rPr>
      </w:pPr>
      <w:r w:rsidRPr="00F263C0">
        <w:rPr>
          <w:rFonts w:ascii="Times New Roman" w:hAnsi="Times New Roman" w:cs="Times New Roman"/>
          <w:bCs/>
        </w:rPr>
        <w:t xml:space="preserve"> Изготовлен и подготовлен к монтажу трубопровод   XRTL</w:t>
      </w:r>
      <w:r w:rsidRPr="00F263C0">
        <w:rPr>
          <w:rFonts w:ascii="Times New Roman" w:hAnsi="Times New Roman" w:cs="Times New Roman"/>
          <w:b/>
          <w:bCs/>
        </w:rPr>
        <w:t>.</w:t>
      </w:r>
      <w:r w:rsidRPr="00F263C0">
        <w:rPr>
          <w:rFonts w:ascii="Times New Roman" w:hAnsi="Times New Roman" w:cs="Times New Roman"/>
          <w:bCs/>
        </w:rPr>
        <w:t xml:space="preserve">                                                  </w:t>
      </w:r>
    </w:p>
    <w:p w:rsidR="00F263C0" w:rsidRDefault="00F263C0" w:rsidP="00C4021A">
      <w:pPr>
        <w:spacing w:line="276" w:lineRule="auto"/>
        <w:ind w:firstLine="709"/>
        <w:jc w:val="both"/>
        <w:rPr>
          <w:rFonts w:ascii="Times New Roman" w:hAnsi="Times New Roman" w:cs="Times New Roman"/>
          <w:bCs/>
        </w:rPr>
      </w:pPr>
      <w:r w:rsidRPr="00F263C0">
        <w:rPr>
          <w:rFonts w:ascii="Times New Roman" w:hAnsi="Times New Roman" w:cs="Times New Roman"/>
          <w:bCs/>
        </w:rPr>
        <w:t>Работа по остальным  компонентам гелиевых трубопроводов и криогенных боксов продолжается.</w:t>
      </w:r>
    </w:p>
    <w:p w:rsidR="00C4021A" w:rsidRPr="00F263C0" w:rsidRDefault="00C4021A" w:rsidP="00C4021A">
      <w:pPr>
        <w:spacing w:line="276" w:lineRule="auto"/>
        <w:ind w:firstLine="709"/>
        <w:jc w:val="both"/>
        <w:rPr>
          <w:rFonts w:ascii="Times New Roman" w:hAnsi="Times New Roman" w:cs="Times New Roman"/>
        </w:rPr>
      </w:pPr>
    </w:p>
    <w:p w:rsidR="00F263C0" w:rsidRPr="00F263C0" w:rsidRDefault="00F263C0" w:rsidP="00842E37">
      <w:pPr>
        <w:numPr>
          <w:ilvl w:val="0"/>
          <w:numId w:val="49"/>
        </w:numPr>
        <w:spacing w:line="276" w:lineRule="auto"/>
        <w:jc w:val="both"/>
        <w:rPr>
          <w:rFonts w:ascii="Times New Roman" w:hAnsi="Times New Roman" w:cs="Times New Roman"/>
          <w:bCs/>
          <w:u w:val="single"/>
        </w:rPr>
      </w:pPr>
      <w:r w:rsidRPr="00F263C0">
        <w:rPr>
          <w:rFonts w:ascii="Times New Roman" w:hAnsi="Times New Roman" w:cs="Times New Roman"/>
          <w:bCs/>
        </w:rPr>
        <w:t xml:space="preserve"> </w:t>
      </w:r>
      <w:r w:rsidR="00C4021A">
        <w:rPr>
          <w:rFonts w:ascii="Times New Roman" w:hAnsi="Times New Roman" w:cs="Times New Roman"/>
          <w:bCs/>
        </w:rPr>
        <w:t xml:space="preserve">По пакету работ </w:t>
      </w:r>
      <w:r w:rsidRPr="00C4021A">
        <w:rPr>
          <w:rFonts w:ascii="Times New Roman" w:hAnsi="Times New Roman" w:cs="Times New Roman"/>
          <w:bCs/>
          <w:lang w:val="en-US"/>
        </w:rPr>
        <w:t>WP</w:t>
      </w:r>
      <w:r w:rsidRPr="00C4021A">
        <w:rPr>
          <w:rFonts w:ascii="Times New Roman" w:hAnsi="Times New Roman" w:cs="Times New Roman"/>
          <w:bCs/>
        </w:rPr>
        <w:t>20. Поглотители пучка</w:t>
      </w:r>
      <w:r w:rsidRPr="00F263C0">
        <w:rPr>
          <w:rFonts w:ascii="Times New Roman" w:hAnsi="Times New Roman" w:cs="Times New Roman"/>
          <w:bCs/>
          <w:u w:val="single"/>
        </w:rPr>
        <w:t>.</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3.1. Завершены  работы по  поставке недостающих материалов для  поглотителей пучка и    соответствующей инфраструктуры.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3.2. Продолжено изготовление компонентов поглотителей пучка. </w:t>
      </w:r>
    </w:p>
    <w:p w:rsidR="00C4021A" w:rsidRDefault="00C4021A"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том числе изготовлены:</w:t>
      </w:r>
    </w:p>
    <w:p w:rsidR="00F263C0" w:rsidRPr="00F263C0" w:rsidRDefault="00F263C0" w:rsidP="00842E37">
      <w:pPr>
        <w:numPr>
          <w:ilvl w:val="0"/>
          <w:numId w:val="52"/>
        </w:numPr>
        <w:spacing w:line="276" w:lineRule="auto"/>
        <w:jc w:val="both"/>
        <w:rPr>
          <w:rFonts w:ascii="Times New Roman" w:hAnsi="Times New Roman" w:cs="Times New Roman"/>
        </w:rPr>
      </w:pPr>
      <w:r w:rsidRPr="00F263C0">
        <w:rPr>
          <w:rFonts w:ascii="Times New Roman" w:hAnsi="Times New Roman" w:cs="Times New Roman"/>
        </w:rPr>
        <w:t>Инжекционный поглотитель пучка</w:t>
      </w:r>
    </w:p>
    <w:p w:rsidR="00F263C0" w:rsidRPr="00F263C0" w:rsidRDefault="00F263C0" w:rsidP="00842E37">
      <w:pPr>
        <w:numPr>
          <w:ilvl w:val="0"/>
          <w:numId w:val="52"/>
        </w:numPr>
        <w:spacing w:line="276" w:lineRule="auto"/>
        <w:jc w:val="both"/>
        <w:rPr>
          <w:rFonts w:ascii="Times New Roman" w:hAnsi="Times New Roman" w:cs="Times New Roman"/>
        </w:rPr>
      </w:pPr>
      <w:r w:rsidRPr="00F263C0">
        <w:rPr>
          <w:rFonts w:ascii="Times New Roman" w:hAnsi="Times New Roman" w:cs="Times New Roman"/>
        </w:rPr>
        <w:t xml:space="preserve">Устройство установки и замены инжекционного поглотителя </w:t>
      </w:r>
    </w:p>
    <w:p w:rsidR="00F263C0" w:rsidRPr="00F263C0" w:rsidRDefault="00F263C0" w:rsidP="00842E37">
      <w:pPr>
        <w:numPr>
          <w:ilvl w:val="0"/>
          <w:numId w:val="52"/>
        </w:numPr>
        <w:spacing w:line="276" w:lineRule="auto"/>
        <w:jc w:val="both"/>
        <w:rPr>
          <w:rFonts w:ascii="Times New Roman" w:hAnsi="Times New Roman" w:cs="Times New Roman"/>
        </w:rPr>
      </w:pPr>
      <w:r w:rsidRPr="00F263C0">
        <w:rPr>
          <w:rFonts w:ascii="Times New Roman" w:hAnsi="Times New Roman" w:cs="Times New Roman"/>
        </w:rPr>
        <w:t>Устройство установки замены главных поглотителей пучка</w:t>
      </w:r>
    </w:p>
    <w:p w:rsidR="00F263C0" w:rsidRPr="00F263C0" w:rsidRDefault="00F263C0" w:rsidP="00842E37">
      <w:pPr>
        <w:numPr>
          <w:ilvl w:val="0"/>
          <w:numId w:val="52"/>
        </w:numPr>
        <w:spacing w:line="276" w:lineRule="auto"/>
        <w:jc w:val="both"/>
        <w:rPr>
          <w:rFonts w:ascii="Times New Roman" w:hAnsi="Times New Roman" w:cs="Times New Roman"/>
        </w:rPr>
      </w:pPr>
      <w:r w:rsidRPr="00F263C0">
        <w:rPr>
          <w:rFonts w:ascii="Times New Roman" w:hAnsi="Times New Roman" w:cs="Times New Roman"/>
        </w:rPr>
        <w:t>Полномасштабная модель главного поглотителя для проведения тестовых испытаний процедуры установки главных поглотителей и замены их в случае необходимости ( выход из строя высоко активированного поглотителя).</w:t>
      </w:r>
    </w:p>
    <w:p w:rsidR="00F263C0" w:rsidRPr="00F263C0" w:rsidRDefault="00F263C0"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3.3.  Начат  монтаж  поглотителей  и соответствующей инфраструктуры поглотителей  в  тоннеле ускорителя </w:t>
      </w:r>
      <w:r w:rsidRPr="00F263C0">
        <w:rPr>
          <w:rFonts w:ascii="Times New Roman" w:hAnsi="Times New Roman" w:cs="Times New Roman"/>
          <w:bCs/>
          <w:lang w:val="en-US"/>
        </w:rPr>
        <w:t>XFEL</w:t>
      </w:r>
      <w:r w:rsidRPr="00F263C0">
        <w:rPr>
          <w:rFonts w:ascii="Times New Roman" w:hAnsi="Times New Roman" w:cs="Times New Roman"/>
          <w:bCs/>
        </w:rPr>
        <w:t xml:space="preserve">. Подготовлена тестовая зона для полномасштабных испытаний процедуры замены главных поглотителей: установлены в рабочее положение подставки- опоры главных поглотителей, устройство установки и замены главных поглотителей, подготовлена к тестовым испытаниям массово габаритная модель главного поглотителя.  </w:t>
      </w:r>
      <w:r w:rsidRPr="00F263C0">
        <w:rPr>
          <w:rFonts w:ascii="Times New Roman" w:hAnsi="Times New Roman" w:cs="Times New Roman"/>
        </w:rPr>
        <w:t xml:space="preserve"> </w:t>
      </w:r>
    </w:p>
    <w:p w:rsidR="00F263C0" w:rsidRPr="00F263C0" w:rsidRDefault="00F263C0" w:rsidP="00C4021A">
      <w:pPr>
        <w:spacing w:line="276" w:lineRule="auto"/>
        <w:ind w:firstLine="709"/>
        <w:jc w:val="both"/>
        <w:rPr>
          <w:rFonts w:ascii="Times New Roman" w:hAnsi="Times New Roman" w:cs="Times New Roman"/>
        </w:rPr>
      </w:pPr>
    </w:p>
    <w:p w:rsidR="00F263C0" w:rsidRPr="00F263C0" w:rsidRDefault="00F263C0" w:rsidP="00842E37">
      <w:pPr>
        <w:numPr>
          <w:ilvl w:val="0"/>
          <w:numId w:val="49"/>
        </w:numPr>
        <w:spacing w:line="276" w:lineRule="auto"/>
        <w:ind w:left="0" w:firstLine="709"/>
        <w:jc w:val="both"/>
        <w:rPr>
          <w:rFonts w:ascii="Times New Roman" w:hAnsi="Times New Roman" w:cs="Times New Roman"/>
          <w:bCs/>
        </w:rPr>
      </w:pPr>
      <w:r w:rsidRPr="00F263C0">
        <w:rPr>
          <w:rFonts w:ascii="Times New Roman" w:hAnsi="Times New Roman" w:cs="Times New Roman"/>
        </w:rPr>
        <w:t xml:space="preserve">В рамках работ </w:t>
      </w:r>
      <w:r w:rsidRPr="00F263C0">
        <w:rPr>
          <w:rFonts w:ascii="Times New Roman" w:hAnsi="Times New Roman" w:cs="Times New Roman"/>
          <w:lang w:val="en-US"/>
        </w:rPr>
        <w:t>WP</w:t>
      </w:r>
      <w:r w:rsidRPr="00F263C0">
        <w:rPr>
          <w:rFonts w:ascii="Times New Roman" w:hAnsi="Times New Roman" w:cs="Times New Roman"/>
        </w:rPr>
        <w:t xml:space="preserve">17 ИФВЭ должен изготовить 350 комплектов корпусов и 280 комплектов сцинтилляторов, чтобы на их основе собрать в ДЕЗИ  280 мониторов потерь пучка (МПП), расположенных в районе ондуляторов.  В 2014 году: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4.1. Изготовлены и отправлены в ДЕЗИ все 350 комплектов корпусов   МПП. и  280 сцинтилляторов.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4.2  Сотрудниками ФГБУ ГНЦ ИФВЭ  в ДЕЗИ проводится  окончательная сборка </w:t>
      </w:r>
      <w:r w:rsidRPr="00F263C0">
        <w:rPr>
          <w:rFonts w:ascii="Times New Roman" w:hAnsi="Times New Roman" w:cs="Times New Roman"/>
        </w:rPr>
        <w:lastRenderedPageBreak/>
        <w:t xml:space="preserve">мониторов потерь пучка  и измерения их характеристик. Работу планируется закончить в декабре 2014г.  </w:t>
      </w:r>
    </w:p>
    <w:p w:rsidR="00F263C0" w:rsidRPr="00C4021A" w:rsidRDefault="00F263C0" w:rsidP="00C4021A">
      <w:pPr>
        <w:pStyle w:val="2"/>
        <w:spacing w:line="276" w:lineRule="auto"/>
        <w:ind w:left="0" w:firstLine="709"/>
        <w:jc w:val="both"/>
        <w:rPr>
          <w:rFonts w:ascii="Times New Roman" w:hAnsi="Times New Roman" w:cs="Times New Roman"/>
          <w:b w:val="0"/>
          <w:i w:val="0"/>
          <w:sz w:val="24"/>
          <w:szCs w:val="24"/>
        </w:rPr>
      </w:pPr>
      <w:r w:rsidRPr="00C4021A">
        <w:rPr>
          <w:rFonts w:ascii="Times New Roman" w:hAnsi="Times New Roman" w:cs="Times New Roman"/>
          <w:b w:val="0"/>
          <w:i w:val="0"/>
          <w:sz w:val="24"/>
          <w:szCs w:val="24"/>
        </w:rPr>
        <w:t>Разработка,  изготовление и исследование магнитных полей  прототипов электромагнитов для транспортировки пучков ускорительного комплекса XFEL</w:t>
      </w:r>
    </w:p>
    <w:p w:rsidR="00F263C0" w:rsidRPr="00F263C0" w:rsidRDefault="00F263C0" w:rsidP="00C4021A">
      <w:pPr>
        <w:spacing w:line="276" w:lineRule="auto"/>
        <w:ind w:firstLine="709"/>
        <w:jc w:val="both"/>
        <w:rPr>
          <w:rFonts w:ascii="Times New Roman" w:hAnsi="Times New Roman" w:cs="Times New Roman"/>
          <w:b/>
          <w:bCs/>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Объектом НИОКР являются расчёты, разработка конструкции, опытное изготовление и исследование магнитных полей прототипов электромагнитов для транспортировки пучков заряженных частиц ускорительного комплекса Европейского рентгеновского лазера на свободных электронах XFEL.</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Цель работ — разработка  прототипов дипольных, мультипольных (квадрупольных, секступольных и октупольных) и корректирующих электромагнитов  постоянного тока, а также измерение и исследование создаваемых ими магнитных полей при различных значениях тока возбуждения и проведение экспериментальных технологических  работ по получению магнитных полей с необходимыми характеристиками.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 результате НИОКР в 2014 году разработана рабочая конструкторская документация (РКД) на мультипольные  электромагниты, на приспособления и датчики для проведения магнитных измерений с необходимой точностью, написаны программы обработки результатов измерений. Электромагнитные поля, изготовленных по этой конструкторской документации прототипов электромагнитов, были исследованы на измерительных магнитных стендах в НИИЭФА им. Д.В.Ефремова и в DESY. По результатам измерений магнитных характеристик отрабатывались технологические процессы изготовления и сборки мультипольных электромагнитов с точностью, обеспечивающей получение необходимых характеристик  их магнитного  поля.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 отчётном периоде продолжались  работы по созданию электромагнитов со строго заданными характеристиками магнитного поля. Эта тема  является весьма актуальной в связи с предстоящими работами по разработке электромагнитного оборудования не только для проекта XFEL, но и для проекта </w:t>
      </w:r>
      <w:r w:rsidRPr="00F263C0">
        <w:rPr>
          <w:rFonts w:ascii="Times New Roman" w:hAnsi="Times New Roman" w:cs="Times New Roman"/>
          <w:lang w:val="en-US"/>
        </w:rPr>
        <w:t>FAIR</w:t>
      </w:r>
      <w:r w:rsidRPr="00F263C0">
        <w:rPr>
          <w:rFonts w:ascii="Times New Roman" w:hAnsi="Times New Roman" w:cs="Times New Roman"/>
        </w:rPr>
        <w:t xml:space="preserve">, осуществляемого совместно с научно-исследовательским центром GSI,  для серии медицинских циклотронов и для установок протонной терапии фирмы </w:t>
      </w:r>
      <w:r w:rsidRPr="00F263C0">
        <w:rPr>
          <w:rFonts w:ascii="Times New Roman" w:hAnsi="Times New Roman" w:cs="Times New Roman"/>
          <w:lang w:val="en-US"/>
        </w:rPr>
        <w:t>Varian</w:t>
      </w:r>
      <w:r w:rsidRPr="00F263C0">
        <w:rPr>
          <w:rFonts w:ascii="Times New Roman" w:hAnsi="Times New Roman" w:cs="Times New Roman"/>
        </w:rPr>
        <w:t xml:space="preserve"> </w:t>
      </w:r>
      <w:r w:rsidRPr="00F263C0">
        <w:rPr>
          <w:rFonts w:ascii="Times New Roman" w:hAnsi="Times New Roman" w:cs="Times New Roman"/>
          <w:lang w:val="en-US"/>
        </w:rPr>
        <w:t>Medical</w:t>
      </w:r>
      <w:r w:rsidRPr="00F263C0">
        <w:rPr>
          <w:rFonts w:ascii="Times New Roman" w:hAnsi="Times New Roman" w:cs="Times New Roman"/>
        </w:rPr>
        <w:t xml:space="preserve"> </w:t>
      </w:r>
      <w:r w:rsidRPr="00F263C0">
        <w:rPr>
          <w:rFonts w:ascii="Times New Roman" w:hAnsi="Times New Roman" w:cs="Times New Roman"/>
          <w:lang w:val="en-US"/>
        </w:rPr>
        <w:t>Systems</w:t>
      </w:r>
      <w:r w:rsidRPr="00F263C0">
        <w:rPr>
          <w:rFonts w:ascii="Times New Roman" w:hAnsi="Times New Roman" w:cs="Times New Roman"/>
        </w:rPr>
        <w:t xml:space="preserve"> </w:t>
      </w:r>
      <w:r w:rsidRPr="00F263C0">
        <w:rPr>
          <w:rFonts w:ascii="Times New Roman" w:hAnsi="Times New Roman" w:cs="Times New Roman"/>
          <w:lang w:val="en-US"/>
        </w:rPr>
        <w:t>GmbH</w:t>
      </w:r>
      <w:r w:rsidRPr="00F263C0">
        <w:rPr>
          <w:rFonts w:ascii="Times New Roman" w:hAnsi="Times New Roman" w:cs="Times New Roman"/>
        </w:rPr>
        <w:t xml:space="preserve"> и других многочисленных проектов.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Прототипы и головные образцы магнитов исследовались  в соответствии с разработанными и согласованными с заказчиками "Программами и методиками испытаний". Особое внимание уделялось отработке профилей полюсов с целью получения заданных характеристик магнитного поля. По результатам магнитных измерений производилась корректировка расчётных программ. Основная работа по получению необходимых параметров магнитного поля проводилась на стенде магнитных измерений в НИИЭФА им. Д.В. Ефремова, проверка результатов и верификация методик измерений проводилась на стенде магнитных измерений в DESY. Обсуждение полученных результатов , постановка очередных задач и  согласование планов работ  проводилось на ежеквартальных технических митингах специалистов НИИЭФА и </w:t>
      </w:r>
      <w:r w:rsidRPr="00F263C0">
        <w:rPr>
          <w:rFonts w:ascii="Times New Roman" w:hAnsi="Times New Roman" w:cs="Times New Roman"/>
          <w:lang w:val="en-US"/>
        </w:rPr>
        <w:t>DESY</w:t>
      </w:r>
      <w:r w:rsidRPr="00F263C0">
        <w:rPr>
          <w:rFonts w:ascii="Times New Roman" w:hAnsi="Times New Roman" w:cs="Times New Roman"/>
        </w:rPr>
        <w:t xml:space="preserve">.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2014 году продолжались расчётно-теоретические, конструкторские и экспериментальные работы. Конечной целью НИОКР 2014 года являлось научно-техническое обеспечение конструирования и изготовления крупных партий электромагнитов.</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ходе работ в 2014 году  выполнены  расчёты профилей образующих полюсных наконечников квадруполей с ферромагнитным магнитопроводом  на основе разработанной методики</w:t>
      </w:r>
      <w:r w:rsidRPr="00F263C0">
        <w:rPr>
          <w:rFonts w:ascii="Times New Roman" w:hAnsi="Times New Roman" w:cs="Times New Roman"/>
          <w:b/>
        </w:rPr>
        <w:t xml:space="preserve"> </w:t>
      </w:r>
      <w:r w:rsidRPr="00F263C0">
        <w:rPr>
          <w:rFonts w:ascii="Times New Roman" w:hAnsi="Times New Roman" w:cs="Times New Roman"/>
        </w:rPr>
        <w:t xml:space="preserve">малых возмущений.  Используя эту методику можно получить количественные </w:t>
      </w:r>
      <w:r w:rsidRPr="00F263C0">
        <w:rPr>
          <w:rFonts w:ascii="Times New Roman" w:hAnsi="Times New Roman" w:cs="Times New Roman"/>
        </w:rPr>
        <w:lastRenderedPageBreak/>
        <w:t>соотношения между размерами возмущений профиля полюсов мультиполя и значениями характеристик поля в рабочей области электромагнита (</w:t>
      </w:r>
      <w:r w:rsidRPr="00F263C0">
        <w:rPr>
          <w:rFonts w:ascii="Times New Roman" w:hAnsi="Times New Roman" w:cs="Times New Roman"/>
          <w:lang w:val="en-US"/>
        </w:rPr>
        <w:t>Good</w:t>
      </w:r>
      <w:r w:rsidRPr="00F263C0">
        <w:rPr>
          <w:rFonts w:ascii="Times New Roman" w:hAnsi="Times New Roman" w:cs="Times New Roman"/>
        </w:rPr>
        <w:t xml:space="preserve"> </w:t>
      </w:r>
      <w:r w:rsidRPr="00F263C0">
        <w:rPr>
          <w:rFonts w:ascii="Times New Roman" w:hAnsi="Times New Roman" w:cs="Times New Roman"/>
          <w:lang w:val="en-US"/>
        </w:rPr>
        <w:t>Field</w:t>
      </w:r>
      <w:r w:rsidRPr="00F263C0">
        <w:rPr>
          <w:rFonts w:ascii="Times New Roman" w:hAnsi="Times New Roman" w:cs="Times New Roman"/>
        </w:rPr>
        <w:t xml:space="preserve"> </w:t>
      </w:r>
      <w:r w:rsidRPr="00F263C0">
        <w:rPr>
          <w:rFonts w:ascii="Times New Roman" w:hAnsi="Times New Roman" w:cs="Times New Roman"/>
          <w:lang w:val="en-US"/>
        </w:rPr>
        <w:t>Region</w:t>
      </w:r>
      <w:r w:rsidRPr="00F263C0">
        <w:rPr>
          <w:rFonts w:ascii="Times New Roman" w:hAnsi="Times New Roman" w:cs="Times New Roman"/>
        </w:rPr>
        <w:t xml:space="preserve"> – </w:t>
      </w:r>
      <w:r w:rsidRPr="00F263C0">
        <w:rPr>
          <w:rFonts w:ascii="Times New Roman" w:hAnsi="Times New Roman" w:cs="Times New Roman"/>
          <w:lang w:val="en-US"/>
        </w:rPr>
        <w:t>GFR</w:t>
      </w:r>
      <w:r w:rsidRPr="00F263C0">
        <w:rPr>
          <w:rFonts w:ascii="Times New Roman" w:hAnsi="Times New Roman" w:cs="Times New Roman"/>
        </w:rPr>
        <w:t xml:space="preserve">). Кроме того, представляя шиммы на полюсах в виде набора малых намагниченных элементов, можно также найти соотношения между их параметрами и характеристиками поля в </w:t>
      </w:r>
      <w:r w:rsidRPr="00F263C0">
        <w:rPr>
          <w:rFonts w:ascii="Times New Roman" w:hAnsi="Times New Roman" w:cs="Times New Roman"/>
          <w:lang w:val="en-US"/>
        </w:rPr>
        <w:t>GFR</w:t>
      </w:r>
      <w:r w:rsidRPr="00F263C0">
        <w:rPr>
          <w:rFonts w:ascii="Times New Roman" w:hAnsi="Times New Roman" w:cs="Times New Roman"/>
        </w:rPr>
        <w:t>. Эти возможности, позволяющие ускорить решение обратной задачи, используются для расчёта различных квадруполей, секступолей и октуполей.</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ходе совместных работ со специалистами на территориях ЗНЦ, в 2014 году выполнены:</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 расчёты, проработка конструкций, анализ результатов опытного изготовления, включая исследования магнитных полей, ряда типов прецизионных электромагнитов, предназначенных для транспортировки пучков заряженных частиц ускорительного комплекса установки </w:t>
      </w:r>
      <w:r w:rsidRPr="00F263C0">
        <w:rPr>
          <w:rFonts w:ascii="Times New Roman" w:hAnsi="Times New Roman" w:cs="Times New Roman"/>
          <w:lang w:val="en-US"/>
        </w:rPr>
        <w:t>XFEL</w:t>
      </w:r>
      <w:r w:rsidRPr="00F263C0">
        <w:rPr>
          <w:rFonts w:ascii="Times New Roman" w:hAnsi="Times New Roman" w:cs="Times New Roman"/>
        </w:rPr>
        <w:t>;</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Актуальность </w:t>
      </w:r>
      <w:r w:rsidR="0045397A">
        <w:rPr>
          <w:rFonts w:ascii="Times New Roman" w:hAnsi="Times New Roman" w:cs="Times New Roman"/>
        </w:rPr>
        <w:t xml:space="preserve">задачи, </w:t>
      </w:r>
      <w:r w:rsidRPr="00F263C0">
        <w:rPr>
          <w:rFonts w:ascii="Times New Roman" w:hAnsi="Times New Roman" w:cs="Times New Roman"/>
        </w:rPr>
        <w:t xml:space="preserve">выполняемой в связи с реализацией </w:t>
      </w:r>
      <w:r w:rsidRPr="00F263C0">
        <w:rPr>
          <w:rFonts w:ascii="Times New Roman" w:hAnsi="Times New Roman" w:cs="Times New Roman"/>
          <w:lang w:val="en-US"/>
        </w:rPr>
        <w:t>XFEL</w:t>
      </w:r>
      <w:r w:rsidR="0045397A">
        <w:rPr>
          <w:rFonts w:ascii="Times New Roman" w:hAnsi="Times New Roman" w:cs="Times New Roman"/>
        </w:rPr>
        <w:t>,</w:t>
      </w:r>
      <w:r w:rsidRPr="00F263C0">
        <w:rPr>
          <w:rFonts w:ascii="Times New Roman" w:hAnsi="Times New Roman" w:cs="Times New Roman"/>
        </w:rPr>
        <w:t xml:space="preserve"> определяется рядом обстоятельств:</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а) требования к прецизионным магнитным полям должны  быть на уровне 10</w:t>
      </w:r>
      <w:r w:rsidRPr="00F263C0">
        <w:rPr>
          <w:rFonts w:ascii="Times New Roman" w:hAnsi="Times New Roman" w:cs="Times New Roman"/>
          <w:vertAlign w:val="superscript"/>
        </w:rPr>
        <w:t>-4</w:t>
      </w:r>
      <w:r w:rsidRPr="00F263C0">
        <w:rPr>
          <w:rFonts w:ascii="Times New Roman" w:hAnsi="Times New Roman" w:cs="Times New Roman"/>
        </w:rPr>
        <w:t xml:space="preserve"> в широком диапазоне индукций вплоть до значений порядка 2 – 2,5 Тл. (Наблюдается тенденция к перспективе ужесточения этих требований);</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б) технологические возможности дальнейшего повышения точности изготовления деталей электромагнитов, сборки электромагнитов практически исчерпаны;</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обеспечение требуемого качества электромагнитного поля определяет необходимость выполнения большого объёма расчётных и экспериментальных работ;</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г) необходимость принятия индивидуальных технических решений с учётом особенностей типов электромагнитов, определяемых спецификациями заказчиков;</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д) к электромагнитам предъявляется требование к обеспечению возможности выполнения операции разборки-сборки электромагнита без потери качества магнитного поля.</w:t>
      </w:r>
    </w:p>
    <w:p w:rsidR="00E02755" w:rsidRDefault="00E02755"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результате выполнения НИОКР в 2014 году:</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Разработана рабочая конструкторская документация (РКД), как на ряд электромагнитов по проекту </w:t>
      </w:r>
      <w:r w:rsidRPr="00F263C0">
        <w:rPr>
          <w:rFonts w:ascii="Times New Roman" w:hAnsi="Times New Roman" w:cs="Times New Roman"/>
          <w:lang w:val="en-US"/>
        </w:rPr>
        <w:t>XFEL</w:t>
      </w:r>
      <w:r w:rsidRPr="00F263C0">
        <w:rPr>
          <w:rFonts w:ascii="Times New Roman" w:hAnsi="Times New Roman" w:cs="Times New Roman"/>
        </w:rPr>
        <w:t>, так и на приспособления и датчики для проведения их магнитных измерений с требующейся точностью, разработаны программы обработки результатов измерений. Электромагнитные поля, изготовленных по этой конструкторской документации прототипов электромагнитов, исследованы на измерительных магнитных стендах в НИИЭФА и в DESY. С учётом получаемых результатов измерений магнитных характеристик отрабатывались технологические процессы изготовления элементов конструкции и технология сборки электромагнитов, уточнялись допуски на размеры, обеспечивающие получение требующихся характеристик магнитного поля.</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Все работы данного этапа выполнены на высоком научно-техническом уровне, с привлечением научных работников и инженеров высокой квалификации, обладающих большим опытом проведения исследовательских и опытно-конструкторских работ в данной области.  Возможности проведения работ в условиях ЗНЦ в значительной мере предопределили успешное выполнение контрактных обязательств НИИЭФА по поставкам магнитооптического оборудования для проекта </w:t>
      </w:r>
      <w:r w:rsidRPr="00F263C0">
        <w:rPr>
          <w:rFonts w:ascii="Times New Roman" w:hAnsi="Times New Roman" w:cs="Times New Roman"/>
          <w:lang w:val="en-US"/>
        </w:rPr>
        <w:t>XFEL</w:t>
      </w:r>
      <w:r w:rsidRPr="00F263C0">
        <w:rPr>
          <w:rFonts w:ascii="Times New Roman" w:hAnsi="Times New Roman" w:cs="Times New Roman"/>
        </w:rPr>
        <w:t>.</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 ходе проведения работ по проекту </w:t>
      </w:r>
      <w:r w:rsidRPr="00F263C0">
        <w:rPr>
          <w:rFonts w:ascii="Times New Roman" w:hAnsi="Times New Roman" w:cs="Times New Roman"/>
          <w:lang w:val="en-US"/>
        </w:rPr>
        <w:t>XFEL</w:t>
      </w:r>
      <w:r w:rsidRPr="00F263C0">
        <w:rPr>
          <w:rFonts w:ascii="Times New Roman" w:hAnsi="Times New Roman" w:cs="Times New Roman"/>
        </w:rPr>
        <w:t xml:space="preserve"> подготовлены, вошли в работу и смогут принимать участие в работах в ЗНЦ три молодых специалиста.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Публикации о работах, выполненных по проекту </w:t>
      </w:r>
      <w:r w:rsidRPr="00F263C0">
        <w:rPr>
          <w:rFonts w:ascii="Times New Roman" w:hAnsi="Times New Roman" w:cs="Times New Roman"/>
          <w:lang w:val="en-US"/>
        </w:rPr>
        <w:t>XFEL</w:t>
      </w:r>
      <w:r w:rsidR="00C4021A">
        <w:rPr>
          <w:rFonts w:ascii="Times New Roman" w:hAnsi="Times New Roman" w:cs="Times New Roman"/>
        </w:rPr>
        <w:t xml:space="preserve"> </w:t>
      </w:r>
      <w:r w:rsidRPr="00F263C0">
        <w:rPr>
          <w:rFonts w:ascii="Times New Roman" w:hAnsi="Times New Roman" w:cs="Times New Roman"/>
        </w:rPr>
        <w:t>в 2014 году, будут осуществлены по итогам выполненных в НИИЭФА работ в течение 2015 года.</w:t>
      </w:r>
    </w:p>
    <w:p w:rsidR="00F263C0" w:rsidRPr="00C4021A" w:rsidRDefault="00F263C0" w:rsidP="00C4021A">
      <w:pPr>
        <w:pStyle w:val="2"/>
        <w:spacing w:line="276" w:lineRule="auto"/>
        <w:ind w:left="0" w:firstLine="709"/>
        <w:rPr>
          <w:rFonts w:ascii="Times New Roman" w:hAnsi="Times New Roman" w:cs="Times New Roman"/>
          <w:b w:val="0"/>
          <w:i w:val="0"/>
          <w:sz w:val="24"/>
          <w:szCs w:val="24"/>
        </w:rPr>
      </w:pPr>
      <w:r w:rsidRPr="00C4021A">
        <w:rPr>
          <w:rFonts w:ascii="Times New Roman" w:hAnsi="Times New Roman" w:cs="Times New Roman"/>
          <w:b w:val="0"/>
          <w:i w:val="0"/>
          <w:sz w:val="24"/>
          <w:szCs w:val="24"/>
        </w:rPr>
        <w:lastRenderedPageBreak/>
        <w:t>Разработка и изготовление криогенного и</w:t>
      </w:r>
      <w:r w:rsidR="00C4021A" w:rsidRPr="00C4021A">
        <w:rPr>
          <w:rFonts w:ascii="Times New Roman" w:hAnsi="Times New Roman" w:cs="Times New Roman"/>
          <w:b w:val="0"/>
          <w:i w:val="0"/>
          <w:sz w:val="24"/>
          <w:szCs w:val="24"/>
        </w:rPr>
        <w:t xml:space="preserve"> технологического оборудования  </w:t>
      </w:r>
      <w:r w:rsidRPr="00C4021A">
        <w:rPr>
          <w:rFonts w:ascii="Times New Roman" w:hAnsi="Times New Roman" w:cs="Times New Roman"/>
          <w:b w:val="0"/>
          <w:i w:val="0"/>
          <w:sz w:val="24"/>
          <w:szCs w:val="24"/>
        </w:rPr>
        <w:t>в ИЯФ СО РАН</w:t>
      </w:r>
    </w:p>
    <w:p w:rsidR="00F263C0" w:rsidRPr="00C4021A" w:rsidRDefault="00F263C0" w:rsidP="00C4021A">
      <w:pPr>
        <w:pStyle w:val="3"/>
        <w:spacing w:line="276" w:lineRule="auto"/>
        <w:ind w:left="0" w:firstLine="709"/>
        <w:rPr>
          <w:rFonts w:ascii="Times New Roman" w:hAnsi="Times New Roman" w:cs="Times New Roman"/>
          <w:b w:val="0"/>
          <w:sz w:val="24"/>
          <w:szCs w:val="24"/>
        </w:rPr>
      </w:pPr>
      <w:r w:rsidRPr="00C4021A">
        <w:rPr>
          <w:rFonts w:ascii="Times New Roman" w:hAnsi="Times New Roman" w:cs="Times New Roman"/>
          <w:b w:val="0"/>
          <w:sz w:val="24"/>
          <w:szCs w:val="24"/>
          <w:lang w:val="en-US"/>
        </w:rPr>
        <w:t>WP</w:t>
      </w:r>
      <w:r w:rsidRPr="00C4021A">
        <w:rPr>
          <w:rFonts w:ascii="Times New Roman" w:hAnsi="Times New Roman" w:cs="Times New Roman"/>
          <w:b w:val="0"/>
          <w:sz w:val="24"/>
          <w:szCs w:val="24"/>
        </w:rPr>
        <w:t xml:space="preserve"> 01. Соединительный модуль</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На ноябрь 2014 года 93% из поставленных соединительных модулей уже успешно испытаны на тест-стендах </w:t>
      </w:r>
      <w:r w:rsidRPr="00F263C0">
        <w:rPr>
          <w:rFonts w:ascii="Times New Roman" w:hAnsi="Times New Roman" w:cs="Times New Roman"/>
          <w:lang w:val="en-US"/>
        </w:rPr>
        <w:t>DESY</w:t>
      </w:r>
      <w:r w:rsidRPr="00F263C0">
        <w:rPr>
          <w:rFonts w:ascii="Times New Roman" w:hAnsi="Times New Roman" w:cs="Times New Roman"/>
        </w:rPr>
        <w:t xml:space="preserve">,оставшиеся подготовлены для испытаний (Рис.1). Первые два введены в эксплуатацию и проходят испытания на инжекторе </w:t>
      </w:r>
      <w:r w:rsidRPr="00F263C0">
        <w:rPr>
          <w:rFonts w:ascii="Times New Roman" w:hAnsi="Times New Roman" w:cs="Times New Roman"/>
          <w:lang w:val="en-US"/>
        </w:rPr>
        <w:t>XFEL</w:t>
      </w:r>
      <w:r w:rsidRPr="00F263C0">
        <w:rPr>
          <w:rFonts w:ascii="Times New Roman" w:hAnsi="Times New Roman" w:cs="Times New Roman"/>
        </w:rPr>
        <w:t>.</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августе 2014 подписан очередной контракт № 34  на поставку дополнительных 7 комплектов соединительных модулей.</w:t>
      </w:r>
    </w:p>
    <w:p w:rsidR="00F263C0" w:rsidRPr="00F263C0" w:rsidRDefault="00F263C0" w:rsidP="00C4021A">
      <w:pPr>
        <w:spacing w:line="276" w:lineRule="auto"/>
        <w:ind w:firstLine="709"/>
        <w:jc w:val="both"/>
        <w:rPr>
          <w:rFonts w:ascii="Times New Roman" w:hAnsi="Times New Roman" w:cs="Times New Roman"/>
        </w:rPr>
      </w:pPr>
    </w:p>
    <w:p w:rsidR="00F263C0" w:rsidRPr="00C4021A" w:rsidRDefault="00F263C0" w:rsidP="00C4021A">
      <w:pPr>
        <w:pStyle w:val="3"/>
        <w:spacing w:line="276" w:lineRule="auto"/>
        <w:ind w:left="0" w:firstLine="709"/>
        <w:jc w:val="both"/>
        <w:rPr>
          <w:rFonts w:ascii="Times New Roman" w:hAnsi="Times New Roman" w:cs="Times New Roman"/>
          <w:b w:val="0"/>
          <w:sz w:val="24"/>
          <w:szCs w:val="24"/>
        </w:rPr>
      </w:pPr>
      <w:r w:rsidRPr="00C4021A">
        <w:rPr>
          <w:rFonts w:ascii="Times New Roman" w:hAnsi="Times New Roman" w:cs="Times New Roman"/>
          <w:b w:val="0"/>
          <w:sz w:val="24"/>
          <w:szCs w:val="24"/>
          <w:lang w:val="en-US"/>
        </w:rPr>
        <w:t>WP</w:t>
      </w:r>
      <w:r w:rsidRPr="00C4021A">
        <w:rPr>
          <w:rFonts w:ascii="Times New Roman" w:hAnsi="Times New Roman" w:cs="Times New Roman"/>
          <w:b w:val="0"/>
          <w:sz w:val="24"/>
          <w:szCs w:val="24"/>
        </w:rPr>
        <w:t xml:space="preserve">08    Холодный вакуум .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Необходимо изготовить 106 откачных линий и 1700 сильфонных узлов двух типов.</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2014 году поставлено 85% данного оборудования. Осталось 15% на 2015 год.</w:t>
      </w:r>
    </w:p>
    <w:p w:rsidR="00F263C0" w:rsidRPr="00F263C0" w:rsidRDefault="00F263C0" w:rsidP="00C4021A">
      <w:pPr>
        <w:spacing w:line="276" w:lineRule="auto"/>
        <w:ind w:firstLine="709"/>
        <w:jc w:val="both"/>
        <w:rPr>
          <w:rFonts w:ascii="Times New Roman" w:hAnsi="Times New Roman" w:cs="Times New Roman"/>
          <w:b/>
        </w:rPr>
      </w:pPr>
    </w:p>
    <w:p w:rsidR="00F263C0" w:rsidRPr="00C4021A" w:rsidRDefault="00F263C0" w:rsidP="00C4021A">
      <w:pPr>
        <w:pStyle w:val="3"/>
        <w:spacing w:line="276" w:lineRule="auto"/>
        <w:ind w:left="0" w:firstLine="709"/>
        <w:rPr>
          <w:rFonts w:ascii="Times New Roman" w:hAnsi="Times New Roman" w:cs="Times New Roman"/>
          <w:b w:val="0"/>
          <w:sz w:val="24"/>
          <w:szCs w:val="24"/>
        </w:rPr>
      </w:pPr>
      <w:r w:rsidRPr="00C4021A">
        <w:rPr>
          <w:rFonts w:ascii="Times New Roman" w:hAnsi="Times New Roman" w:cs="Times New Roman"/>
          <w:b w:val="0"/>
          <w:sz w:val="24"/>
          <w:szCs w:val="24"/>
        </w:rPr>
        <w:t xml:space="preserve">WP10  Производство и поставка трех испытательных стендов </w:t>
      </w:r>
      <w:r w:rsidRPr="00C4021A">
        <w:rPr>
          <w:rFonts w:ascii="Times New Roman" w:hAnsi="Times New Roman" w:cs="Times New Roman"/>
          <w:b w:val="0"/>
          <w:sz w:val="24"/>
          <w:szCs w:val="24"/>
          <w:lang w:val="en-US"/>
        </w:rPr>
        <w:t>XFEL</w:t>
      </w:r>
      <w:r w:rsidRPr="00C4021A">
        <w:rPr>
          <w:rFonts w:ascii="Times New Roman" w:hAnsi="Times New Roman" w:cs="Times New Roman"/>
          <w:b w:val="0"/>
          <w:sz w:val="24"/>
          <w:szCs w:val="24"/>
        </w:rPr>
        <w:t xml:space="preserve"> </w:t>
      </w:r>
      <w:r w:rsidRPr="00C4021A">
        <w:rPr>
          <w:rFonts w:ascii="Times New Roman" w:hAnsi="Times New Roman" w:cs="Times New Roman"/>
          <w:b w:val="0"/>
          <w:sz w:val="24"/>
          <w:szCs w:val="24"/>
          <w:lang w:val="en-US"/>
        </w:rPr>
        <w:t>AMTF</w:t>
      </w:r>
      <w:r w:rsidRPr="00C4021A">
        <w:rPr>
          <w:rFonts w:ascii="Times New Roman" w:hAnsi="Times New Roman" w:cs="Times New Roman"/>
          <w:b w:val="0"/>
          <w:sz w:val="24"/>
          <w:szCs w:val="24"/>
        </w:rPr>
        <w:t xml:space="preserve"> с трубо</w:t>
      </w:r>
      <w:r w:rsidR="00E02755">
        <w:rPr>
          <w:rFonts w:ascii="Times New Roman" w:hAnsi="Times New Roman" w:cs="Times New Roman"/>
          <w:b w:val="0"/>
          <w:sz w:val="24"/>
          <w:szCs w:val="24"/>
        </w:rPr>
        <w:t>проводами и криостат-адаптерами</w:t>
      </w:r>
      <w:r w:rsidRPr="00C4021A">
        <w:rPr>
          <w:rFonts w:ascii="Times New Roman" w:hAnsi="Times New Roman" w:cs="Times New Roman"/>
          <w:b w:val="0"/>
          <w:sz w:val="24"/>
          <w:szCs w:val="24"/>
        </w:rPr>
        <w:t>.</w:t>
      </w:r>
    </w:p>
    <w:p w:rsidR="00F263C0" w:rsidRPr="00F263C0" w:rsidRDefault="00F263C0"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 В рамках WP10 в 2013 году было завершено изготовление криогенного оборудования  стенда для испытаний криогенных ускоряющих модулей XFEL и сверхпроводящих резонаторов. Оборудование было поставлено в ДЕЗИ, Гамбург и введено в эксплуатацию. В 2014 году прошли криогенные испытания стендов на соответствие их параметров и были начаты испытания серийных криомодулей </w:t>
      </w:r>
      <w:r w:rsidRPr="00F263C0">
        <w:rPr>
          <w:rFonts w:ascii="Times New Roman" w:hAnsi="Times New Roman" w:cs="Times New Roman"/>
          <w:lang w:val="en-US"/>
        </w:rPr>
        <w:t>XFEL</w:t>
      </w:r>
      <w:r w:rsidRPr="00F263C0">
        <w:rPr>
          <w:rFonts w:ascii="Times New Roman" w:hAnsi="Times New Roman" w:cs="Times New Roman"/>
        </w:rPr>
        <w:t>.</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Во время криогенных испытаний  оценивались собственные теплопритоки стендов для линий 2К, 4.2-5К и 40-80К, соответствие субкулеров и теплообменников низкого давления с обратным потоком техническим параметрам,  возможности управления стендом при различных режимах работы.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Измеренные теплопритоки для каждой линии 2К, 4.2-5К и 40-80К в распределительных боксах, трубопроводах, оборудования для обеспечения соединения криомодуля с криогенной и вакуумной системой  - End Cap и Feed Cap показали результаты лучше заданных, что позволяет использовать одновременно три стенда для испытаний криомодулей </w:t>
      </w:r>
      <w:r w:rsidRPr="00F263C0">
        <w:rPr>
          <w:rFonts w:ascii="Times New Roman" w:hAnsi="Times New Roman" w:cs="Times New Roman"/>
          <w:lang w:val="en-US"/>
        </w:rPr>
        <w:t>XFEL</w:t>
      </w:r>
      <w:r w:rsidRPr="00F263C0">
        <w:rPr>
          <w:rFonts w:ascii="Times New Roman" w:hAnsi="Times New Roman" w:cs="Times New Roman"/>
        </w:rPr>
        <w:t xml:space="preserve"> вместо запланированных двух. Рассчитанные, сконструированные и изготовленные в ИЯФ субкулеры и теплообменники низкого давления с обратным потоком показали полное соответствие техническим параметрам.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На ноябрь 2014 было проверено 15 криомодулей </w:t>
      </w:r>
      <w:r w:rsidRPr="00F263C0">
        <w:rPr>
          <w:rFonts w:ascii="Times New Roman" w:hAnsi="Times New Roman" w:cs="Times New Roman"/>
          <w:lang w:val="en-US"/>
        </w:rPr>
        <w:t>XFEL</w:t>
      </w:r>
      <w:r w:rsidRPr="00F263C0">
        <w:rPr>
          <w:rFonts w:ascii="Times New Roman" w:hAnsi="Times New Roman" w:cs="Times New Roman"/>
        </w:rPr>
        <w:t>, установлен и подготовлен</w:t>
      </w:r>
      <w:r w:rsidR="00043AE4">
        <w:rPr>
          <w:rFonts w:ascii="Times New Roman" w:hAnsi="Times New Roman" w:cs="Times New Roman"/>
        </w:rPr>
        <w:t xml:space="preserve"> к проверке резонатор на 3,9 ГГц</w:t>
      </w:r>
      <w:r w:rsidRPr="00F263C0">
        <w:rPr>
          <w:rFonts w:ascii="Times New Roman" w:hAnsi="Times New Roman" w:cs="Times New Roman"/>
        </w:rPr>
        <w:t>.</w:t>
      </w:r>
    </w:p>
    <w:p w:rsidR="00F263C0" w:rsidRPr="00F263C0" w:rsidRDefault="00F263C0" w:rsidP="00C4021A">
      <w:pPr>
        <w:spacing w:line="276" w:lineRule="auto"/>
        <w:ind w:firstLine="709"/>
        <w:jc w:val="both"/>
        <w:rPr>
          <w:rFonts w:ascii="Times New Roman" w:hAnsi="Times New Roman" w:cs="Times New Roman"/>
          <w:u w:val="single"/>
        </w:rPr>
      </w:pPr>
    </w:p>
    <w:p w:rsidR="00F263C0" w:rsidRPr="00C4021A" w:rsidRDefault="00F263C0" w:rsidP="00C4021A">
      <w:pPr>
        <w:pStyle w:val="3"/>
        <w:spacing w:line="276" w:lineRule="auto"/>
        <w:ind w:left="0" w:firstLine="709"/>
        <w:jc w:val="both"/>
        <w:rPr>
          <w:rFonts w:ascii="Times New Roman" w:hAnsi="Times New Roman" w:cs="Times New Roman"/>
          <w:b w:val="0"/>
          <w:sz w:val="24"/>
          <w:szCs w:val="24"/>
        </w:rPr>
      </w:pPr>
      <w:r w:rsidRPr="00C4021A">
        <w:rPr>
          <w:rFonts w:ascii="Times New Roman" w:hAnsi="Times New Roman" w:cs="Times New Roman"/>
          <w:b w:val="0"/>
          <w:sz w:val="24"/>
          <w:szCs w:val="24"/>
          <w:lang w:val="en-US"/>
        </w:rPr>
        <w:t>WP</w:t>
      </w:r>
      <w:r w:rsidRPr="00C4021A">
        <w:rPr>
          <w:rFonts w:ascii="Times New Roman" w:hAnsi="Times New Roman" w:cs="Times New Roman"/>
          <w:b w:val="0"/>
          <w:sz w:val="24"/>
          <w:szCs w:val="24"/>
        </w:rPr>
        <w:t xml:space="preserve">13   Проектирование, производство и поставка криогенного оборудования </w:t>
      </w:r>
    </w:p>
    <w:p w:rsidR="00F263C0" w:rsidRPr="00F263C0" w:rsidRDefault="00F263C0"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 рамках WP13 в 2014 году было завершено  изготовление криогенного оборудования инжектора XFEL и распределительного бокса для  основного ускорителя и инжектора.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состав криогенного оборудования ,поставляемого ИЯФ, входит:</w:t>
      </w:r>
    </w:p>
    <w:p w:rsidR="00F263C0" w:rsidRPr="00F263C0" w:rsidRDefault="00F263C0" w:rsidP="00842E37">
      <w:pPr>
        <w:numPr>
          <w:ilvl w:val="0"/>
          <w:numId w:val="53"/>
        </w:numPr>
        <w:spacing w:line="276" w:lineRule="auto"/>
        <w:jc w:val="both"/>
        <w:rPr>
          <w:rFonts w:ascii="Times New Roman" w:hAnsi="Times New Roman" w:cs="Times New Roman"/>
        </w:rPr>
      </w:pPr>
      <w:r w:rsidRPr="00F263C0">
        <w:rPr>
          <w:rFonts w:ascii="Times New Roman" w:hAnsi="Times New Roman" w:cs="Times New Roman"/>
        </w:rPr>
        <w:t xml:space="preserve"> система подставок, состоящая из фиксированных подставок оборудования для обеспечения соединения криомодулей инжектора с криогенной и вакуумной </w:t>
      </w:r>
      <w:r w:rsidRPr="00F263C0">
        <w:rPr>
          <w:rFonts w:ascii="Times New Roman" w:hAnsi="Times New Roman" w:cs="Times New Roman"/>
        </w:rPr>
        <w:lastRenderedPageBreak/>
        <w:t>системой ( Feed Cap и End Cap);</w:t>
      </w:r>
    </w:p>
    <w:p w:rsidR="00F263C0" w:rsidRPr="00F263C0" w:rsidRDefault="00F263C0" w:rsidP="00842E37">
      <w:pPr>
        <w:numPr>
          <w:ilvl w:val="0"/>
          <w:numId w:val="53"/>
        </w:numPr>
        <w:spacing w:line="276" w:lineRule="auto"/>
        <w:jc w:val="both"/>
        <w:rPr>
          <w:rFonts w:ascii="Times New Roman" w:hAnsi="Times New Roman" w:cs="Times New Roman"/>
        </w:rPr>
      </w:pPr>
      <w:r w:rsidRPr="00F263C0">
        <w:rPr>
          <w:rFonts w:ascii="Times New Roman" w:hAnsi="Times New Roman" w:cs="Times New Roman"/>
        </w:rPr>
        <w:t xml:space="preserve">бокс Джоуля-Томсона, обеспечивающий 2К жидким гелием ускоряющую систему криомодулей инжектора; </w:t>
      </w:r>
    </w:p>
    <w:p w:rsidR="00F263C0" w:rsidRPr="00F263C0" w:rsidRDefault="00F263C0" w:rsidP="00842E37">
      <w:pPr>
        <w:numPr>
          <w:ilvl w:val="0"/>
          <w:numId w:val="53"/>
        </w:numPr>
        <w:spacing w:line="276" w:lineRule="auto"/>
        <w:jc w:val="both"/>
        <w:rPr>
          <w:rFonts w:ascii="Times New Roman" w:hAnsi="Times New Roman" w:cs="Times New Roman"/>
        </w:rPr>
      </w:pPr>
      <w:r w:rsidRPr="00F263C0">
        <w:rPr>
          <w:rFonts w:ascii="Times New Roman" w:hAnsi="Times New Roman" w:cs="Times New Roman"/>
        </w:rPr>
        <w:t>распределительный  бокс инжектора 1 (Feed Box);</w:t>
      </w:r>
    </w:p>
    <w:p w:rsidR="00F263C0" w:rsidRPr="00F263C0" w:rsidRDefault="00F263C0" w:rsidP="00842E37">
      <w:pPr>
        <w:numPr>
          <w:ilvl w:val="0"/>
          <w:numId w:val="53"/>
        </w:numPr>
        <w:spacing w:line="276" w:lineRule="auto"/>
        <w:jc w:val="both"/>
        <w:rPr>
          <w:rFonts w:ascii="Times New Roman" w:hAnsi="Times New Roman" w:cs="Times New Roman"/>
        </w:rPr>
      </w:pPr>
      <w:r w:rsidRPr="00F263C0">
        <w:rPr>
          <w:rFonts w:ascii="Times New Roman" w:hAnsi="Times New Roman" w:cs="Times New Roman"/>
        </w:rPr>
        <w:t>распределительный боксс (</w:t>
      </w:r>
      <w:r w:rsidRPr="00F263C0">
        <w:rPr>
          <w:rFonts w:ascii="Times New Roman" w:hAnsi="Times New Roman" w:cs="Times New Roman"/>
          <w:lang w:val="en-US"/>
        </w:rPr>
        <w:t>Valve</w:t>
      </w:r>
      <w:r w:rsidRPr="00F263C0">
        <w:rPr>
          <w:rFonts w:ascii="Times New Roman" w:hAnsi="Times New Roman" w:cs="Times New Roman"/>
        </w:rPr>
        <w:t xml:space="preserve"> Box), распределяющий потоки для двух инжекторов </w:t>
      </w:r>
      <w:r w:rsidRPr="00F263C0">
        <w:rPr>
          <w:rFonts w:ascii="Times New Roman" w:hAnsi="Times New Roman" w:cs="Times New Roman"/>
          <w:lang w:val="en-US"/>
        </w:rPr>
        <w:t>XFEL</w:t>
      </w:r>
      <w:r w:rsidRPr="00F263C0">
        <w:rPr>
          <w:rFonts w:ascii="Times New Roman" w:hAnsi="Times New Roman" w:cs="Times New Roman"/>
        </w:rPr>
        <w:t>;</w:t>
      </w:r>
    </w:p>
    <w:p w:rsidR="00F263C0" w:rsidRPr="00F263C0" w:rsidRDefault="00F263C0" w:rsidP="00842E37">
      <w:pPr>
        <w:numPr>
          <w:ilvl w:val="0"/>
          <w:numId w:val="53"/>
        </w:numPr>
        <w:spacing w:line="276" w:lineRule="auto"/>
        <w:jc w:val="both"/>
        <w:rPr>
          <w:rFonts w:ascii="Times New Roman" w:hAnsi="Times New Roman" w:cs="Times New Roman"/>
        </w:rPr>
      </w:pPr>
      <w:r w:rsidRPr="00F263C0">
        <w:rPr>
          <w:rFonts w:ascii="Times New Roman" w:hAnsi="Times New Roman" w:cs="Times New Roman"/>
        </w:rPr>
        <w:t xml:space="preserve">распределительный бокс </w:t>
      </w:r>
      <w:r w:rsidRPr="00F263C0">
        <w:rPr>
          <w:rFonts w:ascii="Times New Roman" w:hAnsi="Times New Roman" w:cs="Times New Roman"/>
          <w:lang w:val="en-US"/>
        </w:rPr>
        <w:t>XLVB</w:t>
      </w:r>
      <w:r w:rsidRPr="00F263C0">
        <w:rPr>
          <w:rFonts w:ascii="Times New Roman" w:hAnsi="Times New Roman" w:cs="Times New Roman"/>
        </w:rPr>
        <w:t>;</w:t>
      </w:r>
    </w:p>
    <w:p w:rsidR="00F263C0" w:rsidRPr="00F263C0" w:rsidRDefault="00F263C0" w:rsidP="00842E37">
      <w:pPr>
        <w:numPr>
          <w:ilvl w:val="0"/>
          <w:numId w:val="53"/>
        </w:numPr>
        <w:spacing w:line="276" w:lineRule="auto"/>
        <w:jc w:val="both"/>
        <w:rPr>
          <w:rFonts w:ascii="Times New Roman" w:hAnsi="Times New Roman" w:cs="Times New Roman"/>
        </w:rPr>
      </w:pPr>
      <w:r w:rsidRPr="00F263C0">
        <w:rPr>
          <w:rFonts w:ascii="Times New Roman" w:hAnsi="Times New Roman" w:cs="Times New Roman"/>
        </w:rPr>
        <w:t xml:space="preserve">криогенные трубопроводы, обеспечивающие доставку 4,5К, 40К гелия для двух инжекторов </w:t>
      </w:r>
      <w:r w:rsidRPr="00F263C0">
        <w:rPr>
          <w:rFonts w:ascii="Times New Roman" w:hAnsi="Times New Roman" w:cs="Times New Roman"/>
          <w:lang w:val="en-US"/>
        </w:rPr>
        <w:t>XFEL</w:t>
      </w:r>
      <w:r w:rsidRPr="00F263C0">
        <w:rPr>
          <w:rFonts w:ascii="Times New Roman" w:hAnsi="Times New Roman" w:cs="Times New Roman"/>
        </w:rPr>
        <w:t xml:space="preserve"> и откачку лини 2К до 30 мбар;</w:t>
      </w:r>
    </w:p>
    <w:p w:rsidR="00F263C0" w:rsidRPr="00F263C0" w:rsidRDefault="00F263C0" w:rsidP="00842E37">
      <w:pPr>
        <w:numPr>
          <w:ilvl w:val="0"/>
          <w:numId w:val="53"/>
        </w:numPr>
        <w:spacing w:line="276" w:lineRule="auto"/>
        <w:jc w:val="both"/>
        <w:rPr>
          <w:rFonts w:ascii="Times New Roman" w:hAnsi="Times New Roman" w:cs="Times New Roman"/>
        </w:rPr>
      </w:pPr>
      <w:r w:rsidRPr="00F263C0">
        <w:rPr>
          <w:rFonts w:ascii="Times New Roman" w:hAnsi="Times New Roman" w:cs="Times New Roman"/>
        </w:rPr>
        <w:t xml:space="preserve">теплообменники 2К системы, линии соединений с коллекторами гелиевого завода ДЕЗИ, системы откачки и очистки гелиевых линий, аварийные линии сброса, включающие 34 криогенных предохранительных клапанов </w:t>
      </w:r>
      <w:r w:rsidRPr="00F263C0">
        <w:rPr>
          <w:rFonts w:ascii="Times New Roman" w:hAnsi="Times New Roman" w:cs="Times New Roman"/>
          <w:lang w:val="en-US"/>
        </w:rPr>
        <w:t>Leser</w:t>
      </w:r>
      <w:r w:rsidRPr="00F263C0">
        <w:rPr>
          <w:rFonts w:ascii="Times New Roman" w:hAnsi="Times New Roman" w:cs="Times New Roman"/>
        </w:rPr>
        <w:t>;</w:t>
      </w:r>
    </w:p>
    <w:p w:rsidR="00F263C0" w:rsidRPr="00F263C0" w:rsidRDefault="00F263C0" w:rsidP="00842E37">
      <w:pPr>
        <w:numPr>
          <w:ilvl w:val="0"/>
          <w:numId w:val="53"/>
        </w:numPr>
        <w:spacing w:line="276" w:lineRule="auto"/>
        <w:jc w:val="both"/>
        <w:rPr>
          <w:rFonts w:ascii="Times New Roman" w:hAnsi="Times New Roman" w:cs="Times New Roman"/>
        </w:rPr>
      </w:pPr>
      <w:r w:rsidRPr="00F263C0">
        <w:rPr>
          <w:rFonts w:ascii="Times New Roman" w:hAnsi="Times New Roman" w:cs="Times New Roman"/>
        </w:rPr>
        <w:t>инструментальные панели с датчиками давления, измерителями температуры, уровнемеры гелиевых сосудов, системы подогрева жидкого гелия для регулировки динамических параметров системы и т.д.</w:t>
      </w:r>
    </w:p>
    <w:p w:rsidR="00C4021A" w:rsidRDefault="00C4021A"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Все оборудование прошло приемные проверки в ИЯФ как третьей стороной, в нашем случае </w:t>
      </w:r>
      <w:r w:rsidRPr="00F263C0">
        <w:rPr>
          <w:rFonts w:ascii="Times New Roman" w:hAnsi="Times New Roman" w:cs="Times New Roman"/>
          <w:lang w:val="en-US"/>
        </w:rPr>
        <w:t>TUV</w:t>
      </w:r>
      <w:r w:rsidRPr="00F263C0">
        <w:rPr>
          <w:rFonts w:ascii="Times New Roman" w:hAnsi="Times New Roman" w:cs="Times New Roman"/>
        </w:rPr>
        <w:t xml:space="preserve">, так и  стороной заказчика.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Инспекция и приемка оборудования включали: </w:t>
      </w:r>
    </w:p>
    <w:p w:rsidR="00F263C0" w:rsidRPr="00F263C0" w:rsidRDefault="00F263C0" w:rsidP="00842E37">
      <w:pPr>
        <w:numPr>
          <w:ilvl w:val="0"/>
          <w:numId w:val="54"/>
        </w:numPr>
        <w:spacing w:line="276" w:lineRule="auto"/>
        <w:jc w:val="both"/>
        <w:rPr>
          <w:rFonts w:ascii="Times New Roman" w:hAnsi="Times New Roman" w:cs="Times New Roman"/>
        </w:rPr>
      </w:pPr>
      <w:r w:rsidRPr="00F263C0">
        <w:rPr>
          <w:rFonts w:ascii="Times New Roman" w:hAnsi="Times New Roman" w:cs="Times New Roman"/>
        </w:rPr>
        <w:t>проверка регулируемых криогенных вентилей на герметичность корпуса, герметичность уплотнения седла при проектных давлениях до 20 бар;</w:t>
      </w:r>
    </w:p>
    <w:p w:rsidR="00F263C0" w:rsidRPr="00F263C0" w:rsidRDefault="00F263C0" w:rsidP="00842E37">
      <w:pPr>
        <w:numPr>
          <w:ilvl w:val="0"/>
          <w:numId w:val="54"/>
        </w:numPr>
        <w:spacing w:line="276" w:lineRule="auto"/>
        <w:jc w:val="both"/>
        <w:rPr>
          <w:rFonts w:ascii="Times New Roman" w:hAnsi="Times New Roman" w:cs="Times New Roman"/>
        </w:rPr>
      </w:pPr>
      <w:r w:rsidRPr="00F263C0">
        <w:rPr>
          <w:rFonts w:ascii="Times New Roman" w:hAnsi="Times New Roman" w:cs="Times New Roman"/>
        </w:rPr>
        <w:t xml:space="preserve">проверка температурных датчиков при комнатной температуре, </w:t>
      </w:r>
    </w:p>
    <w:p w:rsidR="00F263C0" w:rsidRPr="00F263C0" w:rsidRDefault="00F263C0" w:rsidP="00842E37">
      <w:pPr>
        <w:numPr>
          <w:ilvl w:val="0"/>
          <w:numId w:val="54"/>
        </w:numPr>
        <w:spacing w:line="276" w:lineRule="auto"/>
        <w:jc w:val="both"/>
        <w:rPr>
          <w:rFonts w:ascii="Times New Roman" w:hAnsi="Times New Roman" w:cs="Times New Roman"/>
        </w:rPr>
      </w:pPr>
      <w:r w:rsidRPr="00F263C0">
        <w:rPr>
          <w:rFonts w:ascii="Times New Roman" w:hAnsi="Times New Roman" w:cs="Times New Roman"/>
        </w:rPr>
        <w:t>проверка криогенных гелиевых расходомеров при комнатной температуре</w:t>
      </w:r>
    </w:p>
    <w:p w:rsidR="00F263C0" w:rsidRPr="00F263C0" w:rsidRDefault="00F263C0" w:rsidP="00842E37">
      <w:pPr>
        <w:numPr>
          <w:ilvl w:val="0"/>
          <w:numId w:val="54"/>
        </w:numPr>
        <w:spacing w:line="276" w:lineRule="auto"/>
        <w:jc w:val="both"/>
        <w:rPr>
          <w:rFonts w:ascii="Times New Roman" w:hAnsi="Times New Roman" w:cs="Times New Roman"/>
        </w:rPr>
      </w:pPr>
      <w:r w:rsidRPr="00F263C0">
        <w:rPr>
          <w:rFonts w:ascii="Times New Roman" w:hAnsi="Times New Roman" w:cs="Times New Roman"/>
        </w:rPr>
        <w:t>испытание на давление внутренних линий сборки, интегральный тест на герметичность при проектных давлениях в линиях до 20 бар;</w:t>
      </w:r>
    </w:p>
    <w:p w:rsidR="00F263C0" w:rsidRPr="00F263C0" w:rsidRDefault="00F263C0" w:rsidP="00842E37">
      <w:pPr>
        <w:numPr>
          <w:ilvl w:val="0"/>
          <w:numId w:val="54"/>
        </w:numPr>
        <w:spacing w:line="276" w:lineRule="auto"/>
        <w:jc w:val="both"/>
        <w:rPr>
          <w:rFonts w:ascii="Times New Roman" w:hAnsi="Times New Roman" w:cs="Times New Roman"/>
        </w:rPr>
      </w:pPr>
      <w:r w:rsidRPr="00F263C0">
        <w:rPr>
          <w:rFonts w:ascii="Times New Roman" w:hAnsi="Times New Roman" w:cs="Times New Roman"/>
        </w:rPr>
        <w:t>инспекция оборудования при температуре жидкого азота: захолаживание сборки, испытание на давление внутренних линий сборки, проверка на наличие холодных натеканий в защитный вакуум;</w:t>
      </w:r>
    </w:p>
    <w:p w:rsidR="00F263C0" w:rsidRPr="00F263C0" w:rsidRDefault="00F263C0" w:rsidP="00842E37">
      <w:pPr>
        <w:numPr>
          <w:ilvl w:val="0"/>
          <w:numId w:val="54"/>
        </w:numPr>
        <w:spacing w:line="276" w:lineRule="auto"/>
        <w:jc w:val="both"/>
        <w:rPr>
          <w:rFonts w:ascii="Times New Roman" w:hAnsi="Times New Roman" w:cs="Times New Roman"/>
        </w:rPr>
      </w:pPr>
      <w:r w:rsidRPr="00F263C0">
        <w:rPr>
          <w:rFonts w:ascii="Times New Roman" w:hAnsi="Times New Roman" w:cs="Times New Roman"/>
        </w:rPr>
        <w:t xml:space="preserve">инспекция оборудования при комнатной температуре после криогенных испытаний: проверка криогенных вентилей, вакуумные испытания сборки, испытание на давление внутренних линий сборки, интегральный тест, проверка работоспособности температурных датчиков и криогенных расходомеров. </w:t>
      </w:r>
    </w:p>
    <w:p w:rsidR="00E02755" w:rsidRDefault="00E02755"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Результаты всех испытаний соответствуют высоким требованиям для криогенного оборудования XFEL. Результаты на герметичность, давление , интегральный тест, герметичность уплотнения седла вентилей при проектных давлениях значительно превышают заданные.</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 Оборудование поставлено и установлено в здания </w:t>
      </w:r>
      <w:r w:rsidRPr="00F263C0">
        <w:rPr>
          <w:rFonts w:ascii="Times New Roman" w:hAnsi="Times New Roman" w:cs="Times New Roman"/>
          <w:lang w:val="en-US"/>
        </w:rPr>
        <w:t>XFEL</w:t>
      </w:r>
      <w:r w:rsidRPr="00F263C0">
        <w:rPr>
          <w:rFonts w:ascii="Times New Roman" w:hAnsi="Times New Roman" w:cs="Times New Roman"/>
        </w:rPr>
        <w:t xml:space="preserve">, за исключением распределительного бокса </w:t>
      </w:r>
      <w:r w:rsidRPr="00F263C0">
        <w:rPr>
          <w:rFonts w:ascii="Times New Roman" w:hAnsi="Times New Roman" w:cs="Times New Roman"/>
          <w:lang w:val="en-US"/>
        </w:rPr>
        <w:t>XLVB</w:t>
      </w:r>
      <w:r w:rsidRPr="00F263C0">
        <w:rPr>
          <w:rFonts w:ascii="Times New Roman" w:hAnsi="Times New Roman" w:cs="Times New Roman"/>
        </w:rPr>
        <w:t>, который находится под испытаниями в ИЯФ. Окончательная сборка оборудования и подготовка к вводу в эксплуатацию начнется в первом квартале 2015 года.</w:t>
      </w:r>
    </w:p>
    <w:p w:rsidR="00F263C0" w:rsidRPr="00F263C0" w:rsidRDefault="00F263C0"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lang w:val="en-US"/>
        </w:rPr>
      </w:pPr>
      <w:r w:rsidRPr="00F263C0">
        <w:rPr>
          <w:rFonts w:ascii="Times New Roman" w:hAnsi="Times New Roman" w:cs="Times New Roman"/>
        </w:rPr>
        <w:t xml:space="preserve"> Криогенное</w:t>
      </w:r>
      <w:r w:rsidRPr="00F263C0">
        <w:rPr>
          <w:rFonts w:ascii="Times New Roman" w:hAnsi="Times New Roman" w:cs="Times New Roman"/>
          <w:lang w:val="en-US"/>
        </w:rPr>
        <w:t xml:space="preserve"> </w:t>
      </w:r>
      <w:r w:rsidRPr="00F263C0">
        <w:rPr>
          <w:rFonts w:ascii="Times New Roman" w:hAnsi="Times New Roman" w:cs="Times New Roman"/>
        </w:rPr>
        <w:t>оборудование</w:t>
      </w:r>
      <w:r w:rsidRPr="00F263C0">
        <w:rPr>
          <w:rFonts w:ascii="Times New Roman" w:hAnsi="Times New Roman" w:cs="Times New Roman"/>
          <w:lang w:val="en-US"/>
        </w:rPr>
        <w:t xml:space="preserve"> </w:t>
      </w:r>
      <w:r w:rsidRPr="00F263C0">
        <w:rPr>
          <w:rFonts w:ascii="Times New Roman" w:hAnsi="Times New Roman" w:cs="Times New Roman"/>
        </w:rPr>
        <w:t>для</w:t>
      </w:r>
      <w:r w:rsidRPr="00F263C0">
        <w:rPr>
          <w:rFonts w:ascii="Times New Roman" w:hAnsi="Times New Roman" w:cs="Times New Roman"/>
          <w:lang w:val="en-US"/>
        </w:rPr>
        <w:t xml:space="preserve"> </w:t>
      </w:r>
      <w:r w:rsidRPr="00F263C0">
        <w:rPr>
          <w:rFonts w:ascii="Times New Roman" w:hAnsi="Times New Roman" w:cs="Times New Roman"/>
        </w:rPr>
        <w:t>инжектора</w:t>
      </w:r>
      <w:r w:rsidRPr="00F263C0">
        <w:rPr>
          <w:rFonts w:ascii="Times New Roman" w:hAnsi="Times New Roman" w:cs="Times New Roman"/>
          <w:lang w:val="en-US"/>
        </w:rPr>
        <w:t xml:space="preserve"> 1 </w:t>
      </w:r>
      <w:r w:rsidRPr="00F263C0">
        <w:rPr>
          <w:rFonts w:ascii="Times New Roman" w:hAnsi="Times New Roman" w:cs="Times New Roman"/>
        </w:rPr>
        <w:t>было</w:t>
      </w:r>
      <w:r w:rsidRPr="00F263C0">
        <w:rPr>
          <w:rFonts w:ascii="Times New Roman" w:hAnsi="Times New Roman" w:cs="Times New Roman"/>
          <w:lang w:val="en-US"/>
        </w:rPr>
        <w:t xml:space="preserve"> </w:t>
      </w:r>
      <w:r w:rsidRPr="00F263C0">
        <w:rPr>
          <w:rFonts w:ascii="Times New Roman" w:hAnsi="Times New Roman" w:cs="Times New Roman"/>
        </w:rPr>
        <w:t>представлено</w:t>
      </w:r>
      <w:r w:rsidRPr="00F263C0">
        <w:rPr>
          <w:rFonts w:ascii="Times New Roman" w:hAnsi="Times New Roman" w:cs="Times New Roman"/>
          <w:lang w:val="en-US"/>
        </w:rPr>
        <w:t xml:space="preserve"> </w:t>
      </w:r>
      <w:r w:rsidRPr="00F263C0">
        <w:rPr>
          <w:rFonts w:ascii="Times New Roman" w:hAnsi="Times New Roman" w:cs="Times New Roman"/>
        </w:rPr>
        <w:t>на</w:t>
      </w:r>
      <w:r w:rsidRPr="00F263C0">
        <w:rPr>
          <w:rFonts w:ascii="Times New Roman" w:hAnsi="Times New Roman" w:cs="Times New Roman"/>
          <w:lang w:val="en-US"/>
        </w:rPr>
        <w:t xml:space="preserve"> </w:t>
      </w:r>
      <w:r w:rsidRPr="00F263C0">
        <w:rPr>
          <w:rFonts w:ascii="Times New Roman" w:hAnsi="Times New Roman" w:cs="Times New Roman"/>
        </w:rPr>
        <w:t>конференции</w:t>
      </w:r>
      <w:r w:rsidRPr="00F263C0">
        <w:rPr>
          <w:rFonts w:ascii="Times New Roman" w:hAnsi="Times New Roman" w:cs="Times New Roman"/>
          <w:lang w:val="en-US"/>
        </w:rPr>
        <w:t xml:space="preserve">  «25th International Cryogenic Engineering Conference and the International Cryogenic Materials Conference in 2014, ICEC 25–ICMC 2014», July 7-11, 2014 University of Twente in Enschede, </w:t>
      </w:r>
      <w:r w:rsidRPr="00F263C0">
        <w:rPr>
          <w:rFonts w:ascii="Times New Roman" w:hAnsi="Times New Roman" w:cs="Times New Roman"/>
          <w:lang w:val="en-US"/>
        </w:rPr>
        <w:lastRenderedPageBreak/>
        <w:t xml:space="preserve">The Netherlands.  </w:t>
      </w:r>
      <w:r w:rsidRPr="00F263C0">
        <w:rPr>
          <w:rFonts w:ascii="Times New Roman" w:hAnsi="Times New Roman" w:cs="Times New Roman"/>
        </w:rPr>
        <w:t>И</w:t>
      </w:r>
      <w:r w:rsidRPr="00F263C0">
        <w:rPr>
          <w:rFonts w:ascii="Times New Roman" w:hAnsi="Times New Roman" w:cs="Times New Roman"/>
          <w:lang w:val="en-US"/>
        </w:rPr>
        <w:t xml:space="preserve"> </w:t>
      </w:r>
      <w:r w:rsidRPr="00F263C0">
        <w:rPr>
          <w:rFonts w:ascii="Times New Roman" w:hAnsi="Times New Roman" w:cs="Times New Roman"/>
        </w:rPr>
        <w:t>будет</w:t>
      </w:r>
      <w:r w:rsidRPr="00F263C0">
        <w:rPr>
          <w:rFonts w:ascii="Times New Roman" w:hAnsi="Times New Roman" w:cs="Times New Roman"/>
          <w:lang w:val="en-US"/>
        </w:rPr>
        <w:t xml:space="preserve"> </w:t>
      </w:r>
      <w:r w:rsidRPr="00F263C0">
        <w:rPr>
          <w:rFonts w:ascii="Times New Roman" w:hAnsi="Times New Roman" w:cs="Times New Roman"/>
        </w:rPr>
        <w:t>опубликовано</w:t>
      </w:r>
      <w:r w:rsidRPr="00F263C0">
        <w:rPr>
          <w:rFonts w:ascii="Times New Roman" w:hAnsi="Times New Roman" w:cs="Times New Roman"/>
          <w:lang w:val="en-US"/>
        </w:rPr>
        <w:t xml:space="preserve"> </w:t>
      </w:r>
      <w:r w:rsidRPr="00F263C0">
        <w:rPr>
          <w:rFonts w:ascii="Times New Roman" w:hAnsi="Times New Roman" w:cs="Times New Roman"/>
        </w:rPr>
        <w:t>в</w:t>
      </w:r>
      <w:r w:rsidRPr="00F263C0">
        <w:rPr>
          <w:rFonts w:ascii="Times New Roman" w:hAnsi="Times New Roman" w:cs="Times New Roman"/>
          <w:lang w:val="en-US"/>
        </w:rPr>
        <w:t xml:space="preserve"> </w:t>
      </w:r>
      <w:r w:rsidRPr="00F263C0">
        <w:rPr>
          <w:rFonts w:ascii="Times New Roman" w:hAnsi="Times New Roman" w:cs="Times New Roman"/>
        </w:rPr>
        <w:t>трудах</w:t>
      </w:r>
      <w:r w:rsidRPr="00F263C0">
        <w:rPr>
          <w:rFonts w:ascii="Times New Roman" w:hAnsi="Times New Roman" w:cs="Times New Roman"/>
          <w:lang w:val="en-US"/>
        </w:rPr>
        <w:t xml:space="preserve"> </w:t>
      </w:r>
      <w:r w:rsidRPr="00F263C0">
        <w:rPr>
          <w:rFonts w:ascii="Times New Roman" w:hAnsi="Times New Roman" w:cs="Times New Roman"/>
        </w:rPr>
        <w:t>конференции</w:t>
      </w:r>
      <w:r w:rsidRPr="00F263C0">
        <w:rPr>
          <w:rFonts w:ascii="Times New Roman" w:hAnsi="Times New Roman" w:cs="Times New Roman"/>
          <w:lang w:val="en-US"/>
        </w:rPr>
        <w:t>: «XFEL INJECTOR-1 CRYOGENIC EQUIPMENT»: E. Pyata</w:t>
      </w:r>
      <w:r w:rsidRPr="00F263C0">
        <w:rPr>
          <w:rFonts w:ascii="Times New Roman" w:hAnsi="Times New Roman" w:cs="Times New Roman"/>
          <w:vertAlign w:val="superscript"/>
          <w:lang w:val="en-US"/>
        </w:rPr>
        <w:t>1</w:t>
      </w:r>
      <w:r w:rsidRPr="00F263C0">
        <w:rPr>
          <w:rFonts w:ascii="Times New Roman" w:hAnsi="Times New Roman" w:cs="Times New Roman"/>
          <w:lang w:val="en-US"/>
        </w:rPr>
        <w:t>, L. Belova</w:t>
      </w:r>
      <w:r w:rsidRPr="00F263C0">
        <w:rPr>
          <w:rFonts w:ascii="Times New Roman" w:hAnsi="Times New Roman" w:cs="Times New Roman"/>
          <w:vertAlign w:val="superscript"/>
          <w:lang w:val="en-US"/>
        </w:rPr>
        <w:t>1</w:t>
      </w:r>
      <w:r w:rsidRPr="00F263C0">
        <w:rPr>
          <w:rFonts w:ascii="Times New Roman" w:hAnsi="Times New Roman" w:cs="Times New Roman"/>
          <w:lang w:val="en-US"/>
        </w:rPr>
        <w:t>, T. Boeckmann</w:t>
      </w:r>
      <w:r w:rsidRPr="00F263C0">
        <w:rPr>
          <w:rFonts w:ascii="Times New Roman" w:hAnsi="Times New Roman" w:cs="Times New Roman"/>
          <w:vertAlign w:val="superscript"/>
          <w:lang w:val="en-US"/>
        </w:rPr>
        <w:t>2</w:t>
      </w:r>
      <w:r w:rsidRPr="00F263C0">
        <w:rPr>
          <w:rFonts w:ascii="Times New Roman" w:hAnsi="Times New Roman" w:cs="Times New Roman"/>
          <w:lang w:val="en-US"/>
        </w:rPr>
        <w:t>, M. Kholopov</w:t>
      </w:r>
      <w:r w:rsidRPr="00F263C0">
        <w:rPr>
          <w:rFonts w:ascii="Times New Roman" w:hAnsi="Times New Roman" w:cs="Times New Roman"/>
          <w:vertAlign w:val="superscript"/>
          <w:lang w:val="en-US"/>
        </w:rPr>
        <w:t>1</w:t>
      </w:r>
      <w:r w:rsidRPr="00F263C0">
        <w:rPr>
          <w:rFonts w:ascii="Times New Roman" w:hAnsi="Times New Roman" w:cs="Times New Roman"/>
          <w:lang w:val="en-US"/>
        </w:rPr>
        <w:t>, V. Konstantinov</w:t>
      </w:r>
      <w:r w:rsidRPr="00F263C0">
        <w:rPr>
          <w:rFonts w:ascii="Times New Roman" w:hAnsi="Times New Roman" w:cs="Times New Roman"/>
          <w:vertAlign w:val="superscript"/>
          <w:lang w:val="en-US"/>
        </w:rPr>
        <w:t>1</w:t>
      </w:r>
      <w:r w:rsidRPr="00F263C0">
        <w:rPr>
          <w:rFonts w:ascii="Times New Roman" w:hAnsi="Times New Roman" w:cs="Times New Roman"/>
          <w:lang w:val="en-US"/>
        </w:rPr>
        <w:t>, V. Kulikov</w:t>
      </w:r>
      <w:r w:rsidRPr="00F263C0">
        <w:rPr>
          <w:rFonts w:ascii="Times New Roman" w:hAnsi="Times New Roman" w:cs="Times New Roman"/>
          <w:vertAlign w:val="superscript"/>
          <w:lang w:val="en-US"/>
        </w:rPr>
        <w:t>1</w:t>
      </w:r>
      <w:r w:rsidRPr="00F263C0">
        <w:rPr>
          <w:rFonts w:ascii="Times New Roman" w:hAnsi="Times New Roman" w:cs="Times New Roman"/>
          <w:lang w:val="en-US"/>
        </w:rPr>
        <w:t>, D. Sellmann</w:t>
      </w:r>
      <w:r w:rsidRPr="00F263C0">
        <w:rPr>
          <w:rFonts w:ascii="Times New Roman" w:hAnsi="Times New Roman" w:cs="Times New Roman"/>
          <w:vertAlign w:val="superscript"/>
          <w:lang w:val="en-US"/>
        </w:rPr>
        <w:t>2</w:t>
      </w:r>
      <w:r w:rsidRPr="00F263C0">
        <w:rPr>
          <w:rFonts w:ascii="Times New Roman" w:hAnsi="Times New Roman" w:cs="Times New Roman"/>
          <w:lang w:val="en-US"/>
        </w:rPr>
        <w:t>, A. Zhirnov</w:t>
      </w:r>
      <w:r w:rsidRPr="00F263C0">
        <w:rPr>
          <w:rFonts w:ascii="Times New Roman" w:hAnsi="Times New Roman" w:cs="Times New Roman"/>
          <w:vertAlign w:val="superscript"/>
          <w:lang w:val="en-US"/>
        </w:rPr>
        <w:t>2</w:t>
      </w:r>
      <w:r w:rsidRPr="00F263C0">
        <w:rPr>
          <w:rFonts w:ascii="Times New Roman" w:hAnsi="Times New Roman" w:cs="Times New Roman"/>
          <w:lang w:val="en-US"/>
        </w:rPr>
        <w:t>, N. Zolotukhina</w:t>
      </w:r>
      <w:r w:rsidRPr="00F263C0">
        <w:rPr>
          <w:rFonts w:ascii="Times New Roman" w:hAnsi="Times New Roman" w:cs="Times New Roman"/>
          <w:vertAlign w:val="superscript"/>
          <w:lang w:val="en-US"/>
        </w:rPr>
        <w:t>1</w:t>
      </w:r>
      <w:r w:rsidRPr="00F263C0">
        <w:rPr>
          <w:rFonts w:ascii="Times New Roman" w:hAnsi="Times New Roman" w:cs="Times New Roman"/>
          <w:lang w:val="en-US"/>
        </w:rPr>
        <w:t xml:space="preserve"> . </w:t>
      </w:r>
      <w:r w:rsidRPr="00F263C0">
        <w:rPr>
          <w:rFonts w:ascii="Times New Roman" w:hAnsi="Times New Roman" w:cs="Times New Roman"/>
          <w:vertAlign w:val="superscript"/>
          <w:lang w:val="en-US"/>
        </w:rPr>
        <w:t>1</w:t>
      </w:r>
      <w:r w:rsidRPr="00F263C0">
        <w:rPr>
          <w:rFonts w:ascii="Times New Roman" w:hAnsi="Times New Roman" w:cs="Times New Roman"/>
          <w:lang w:val="en-US"/>
        </w:rPr>
        <w:t xml:space="preserve">Budker Institute of Nuclear Physics BINP, Novosibirsk, 630090, Russia. </w:t>
      </w:r>
      <w:r w:rsidRPr="00F263C0">
        <w:rPr>
          <w:rFonts w:ascii="Times New Roman" w:hAnsi="Times New Roman" w:cs="Times New Roman"/>
          <w:vertAlign w:val="superscript"/>
          <w:lang w:val="en-US"/>
        </w:rPr>
        <w:t>2</w:t>
      </w:r>
      <w:r w:rsidRPr="00F263C0">
        <w:rPr>
          <w:rFonts w:ascii="Times New Roman" w:hAnsi="Times New Roman" w:cs="Times New Roman"/>
          <w:lang w:val="en-US"/>
        </w:rPr>
        <w:t>Deutsches Elektronen-Synchrotron DESY, Hamburg, 22607, Germany.</w:t>
      </w:r>
    </w:p>
    <w:p w:rsidR="00F263C0" w:rsidRPr="00F263C0" w:rsidRDefault="00F263C0" w:rsidP="00C4021A">
      <w:pPr>
        <w:spacing w:line="276" w:lineRule="auto"/>
        <w:ind w:firstLine="709"/>
        <w:jc w:val="both"/>
        <w:rPr>
          <w:rFonts w:ascii="Times New Roman" w:hAnsi="Times New Roman" w:cs="Times New Roman"/>
          <w:lang w:val="en-US"/>
        </w:rPr>
      </w:pPr>
      <w:r w:rsidRPr="00F263C0">
        <w:rPr>
          <w:rFonts w:ascii="Times New Roman" w:hAnsi="Times New Roman" w:cs="Times New Roman"/>
          <w:lang w:val="en-US"/>
        </w:rPr>
        <w:t xml:space="preserve">                                                            </w:t>
      </w:r>
    </w:p>
    <w:p w:rsidR="00F263C0" w:rsidRPr="00C4021A" w:rsidRDefault="00F263C0" w:rsidP="00C4021A">
      <w:pPr>
        <w:pStyle w:val="3"/>
        <w:spacing w:line="276" w:lineRule="auto"/>
        <w:ind w:left="0" w:firstLine="709"/>
        <w:rPr>
          <w:rFonts w:ascii="Times New Roman" w:hAnsi="Times New Roman" w:cs="Times New Roman"/>
          <w:b w:val="0"/>
          <w:sz w:val="24"/>
          <w:szCs w:val="24"/>
          <w:lang w:val="en-US"/>
        </w:rPr>
      </w:pPr>
      <w:r w:rsidRPr="00C4021A">
        <w:rPr>
          <w:rFonts w:ascii="Times New Roman" w:hAnsi="Times New Roman" w:cs="Times New Roman"/>
          <w:b w:val="0"/>
          <w:sz w:val="24"/>
          <w:szCs w:val="24"/>
          <w:lang w:val="en-US"/>
        </w:rPr>
        <w:t xml:space="preserve">WP19.   </w:t>
      </w:r>
      <w:r w:rsidRPr="00C4021A">
        <w:rPr>
          <w:rFonts w:ascii="Times New Roman" w:hAnsi="Times New Roman" w:cs="Times New Roman"/>
          <w:b w:val="0"/>
          <w:sz w:val="24"/>
          <w:szCs w:val="24"/>
        </w:rPr>
        <w:t>Теплый</w:t>
      </w:r>
      <w:r w:rsidRPr="00C4021A">
        <w:rPr>
          <w:rFonts w:ascii="Times New Roman" w:hAnsi="Times New Roman" w:cs="Times New Roman"/>
          <w:b w:val="0"/>
          <w:sz w:val="24"/>
          <w:szCs w:val="24"/>
          <w:lang w:val="en-US"/>
        </w:rPr>
        <w:t xml:space="preserve"> </w:t>
      </w:r>
      <w:r w:rsidRPr="00C4021A">
        <w:rPr>
          <w:rFonts w:ascii="Times New Roman" w:hAnsi="Times New Roman" w:cs="Times New Roman"/>
          <w:b w:val="0"/>
          <w:sz w:val="24"/>
          <w:szCs w:val="24"/>
        </w:rPr>
        <w:t>вакуум</w:t>
      </w:r>
      <w:r w:rsidRPr="00C4021A">
        <w:rPr>
          <w:rFonts w:ascii="Times New Roman" w:hAnsi="Times New Roman" w:cs="Times New Roman"/>
          <w:b w:val="0"/>
          <w:sz w:val="24"/>
          <w:szCs w:val="24"/>
          <w:lang w:val="en-US"/>
        </w:rPr>
        <w:t xml:space="preserve"> </w:t>
      </w:r>
    </w:p>
    <w:p w:rsidR="00F263C0" w:rsidRPr="00F263C0" w:rsidRDefault="00F263C0" w:rsidP="00C4021A">
      <w:pPr>
        <w:spacing w:line="276" w:lineRule="auto"/>
        <w:ind w:firstLine="709"/>
        <w:jc w:val="both"/>
        <w:rPr>
          <w:rFonts w:ascii="Times New Roman" w:hAnsi="Times New Roman" w:cs="Times New Roman"/>
          <w:lang w:val="en-US"/>
        </w:rPr>
      </w:pPr>
    </w:p>
    <w:p w:rsidR="00F263C0" w:rsidRPr="002B3D42" w:rsidRDefault="00F263C0" w:rsidP="00C4021A">
      <w:pPr>
        <w:spacing w:line="276" w:lineRule="auto"/>
        <w:ind w:firstLine="709"/>
        <w:jc w:val="both"/>
        <w:rPr>
          <w:rFonts w:ascii="Times New Roman" w:hAnsi="Times New Roman" w:cs="Times New Roman"/>
          <w:b/>
        </w:rPr>
      </w:pPr>
      <w:r w:rsidRPr="00F263C0">
        <w:rPr>
          <w:rFonts w:ascii="Times New Roman" w:hAnsi="Times New Roman" w:cs="Times New Roman"/>
        </w:rPr>
        <w:t>По</w:t>
      </w:r>
      <w:r w:rsidRPr="002B3D42">
        <w:rPr>
          <w:rFonts w:ascii="Times New Roman" w:hAnsi="Times New Roman" w:cs="Times New Roman"/>
        </w:rPr>
        <w:t xml:space="preserve"> </w:t>
      </w:r>
      <w:r w:rsidRPr="00F263C0">
        <w:rPr>
          <w:rFonts w:ascii="Times New Roman" w:hAnsi="Times New Roman" w:cs="Times New Roman"/>
        </w:rPr>
        <w:t>этому</w:t>
      </w:r>
      <w:r w:rsidRPr="002B3D42">
        <w:rPr>
          <w:rFonts w:ascii="Times New Roman" w:hAnsi="Times New Roman" w:cs="Times New Roman"/>
        </w:rPr>
        <w:t xml:space="preserve"> </w:t>
      </w:r>
      <w:r w:rsidRPr="00F263C0">
        <w:rPr>
          <w:rFonts w:ascii="Times New Roman" w:hAnsi="Times New Roman" w:cs="Times New Roman"/>
        </w:rPr>
        <w:t>контракту</w:t>
      </w:r>
      <w:r w:rsidRPr="002B3D42">
        <w:rPr>
          <w:rFonts w:ascii="Times New Roman" w:hAnsi="Times New Roman" w:cs="Times New Roman"/>
        </w:rPr>
        <w:t xml:space="preserve"> </w:t>
      </w:r>
      <w:r w:rsidRPr="00F263C0">
        <w:rPr>
          <w:rFonts w:ascii="Times New Roman" w:hAnsi="Times New Roman" w:cs="Times New Roman"/>
        </w:rPr>
        <w:t>необходимо</w:t>
      </w:r>
      <w:r w:rsidRPr="002B3D42">
        <w:rPr>
          <w:rFonts w:ascii="Times New Roman" w:hAnsi="Times New Roman" w:cs="Times New Roman"/>
        </w:rPr>
        <w:t xml:space="preserve"> </w:t>
      </w:r>
      <w:r w:rsidRPr="00F263C0">
        <w:rPr>
          <w:rFonts w:ascii="Times New Roman" w:hAnsi="Times New Roman" w:cs="Times New Roman"/>
        </w:rPr>
        <w:t>изготовить</w:t>
      </w:r>
      <w:r w:rsidRPr="002B3D42">
        <w:rPr>
          <w:rFonts w:ascii="Times New Roman" w:hAnsi="Times New Roman" w:cs="Times New Roman"/>
        </w:rPr>
        <w:t xml:space="preserve">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а) 100 </w:t>
      </w:r>
      <w:r w:rsidRPr="00F263C0">
        <w:rPr>
          <w:rFonts w:ascii="Times New Roman" w:hAnsi="Times New Roman" w:cs="Times New Roman"/>
          <w:lang w:val="en-US"/>
        </w:rPr>
        <w:t>Undulator</w:t>
      </w:r>
      <w:r w:rsidRPr="00F263C0">
        <w:rPr>
          <w:rFonts w:ascii="Times New Roman" w:hAnsi="Times New Roman" w:cs="Times New Roman"/>
        </w:rPr>
        <w:t xml:space="preserve"> </w:t>
      </w:r>
      <w:r w:rsidRPr="00F263C0">
        <w:rPr>
          <w:rFonts w:ascii="Times New Roman" w:hAnsi="Times New Roman" w:cs="Times New Roman"/>
          <w:lang w:val="en-US"/>
        </w:rPr>
        <w:t>intersection</w:t>
      </w:r>
      <w:r w:rsidRPr="00F263C0">
        <w:rPr>
          <w:rFonts w:ascii="Times New Roman" w:hAnsi="Times New Roman" w:cs="Times New Roman"/>
        </w:rPr>
        <w:t>,</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б) 5 коллиматоров на мощность до 12квт.</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в) 3 Сhicane секций,</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г) вакуумную систему для каналов пучков общей протяженностью около 1700 метров.</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д) 1174 шт. юстировочных подставок для вакуумных камер ондуляторов</w:t>
      </w:r>
    </w:p>
    <w:p w:rsidR="00F263C0" w:rsidRPr="00F263C0" w:rsidRDefault="00F263C0"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 2014 году поставлены и одобрены прототипы всех элементов по данному контракту. Развернуто предсерийное производство основных серийных вакуумных узлов. На 90% закончено проектирование линий распределения пучков. Изготовлено 30% модулей устройств сжатия пучков.Изготовлено 3 блока основных коллиматоров пучка. Утверждена техническая документация на основные коллиматоры пучка. </w:t>
      </w:r>
    </w:p>
    <w:p w:rsidR="00F263C0" w:rsidRPr="00F263C0" w:rsidRDefault="00F263C0" w:rsidP="00C4021A">
      <w:pPr>
        <w:spacing w:line="276" w:lineRule="auto"/>
        <w:ind w:firstLine="709"/>
        <w:jc w:val="both"/>
        <w:rPr>
          <w:rFonts w:ascii="Times New Roman" w:hAnsi="Times New Roman" w:cs="Times New Roman"/>
        </w:rPr>
      </w:pPr>
    </w:p>
    <w:p w:rsidR="00F263C0" w:rsidRPr="00C4021A" w:rsidRDefault="00F263C0" w:rsidP="00C4021A">
      <w:pPr>
        <w:pStyle w:val="3"/>
        <w:spacing w:line="276" w:lineRule="auto"/>
        <w:ind w:left="0" w:firstLine="709"/>
        <w:jc w:val="both"/>
        <w:rPr>
          <w:rFonts w:ascii="Times New Roman" w:hAnsi="Times New Roman" w:cs="Times New Roman"/>
          <w:b w:val="0"/>
          <w:sz w:val="24"/>
          <w:szCs w:val="24"/>
        </w:rPr>
      </w:pPr>
      <w:r w:rsidRPr="00C4021A">
        <w:rPr>
          <w:rFonts w:ascii="Times New Roman" w:hAnsi="Times New Roman" w:cs="Times New Roman"/>
          <w:b w:val="0"/>
          <w:sz w:val="24"/>
          <w:szCs w:val="24"/>
          <w:lang w:val="en-US"/>
        </w:rPr>
        <w:t>WP</w:t>
      </w:r>
      <w:r w:rsidRPr="00C4021A">
        <w:rPr>
          <w:rFonts w:ascii="Times New Roman" w:hAnsi="Times New Roman" w:cs="Times New Roman"/>
          <w:b w:val="0"/>
          <w:sz w:val="24"/>
          <w:szCs w:val="24"/>
        </w:rPr>
        <w:t>34</w:t>
      </w:r>
      <w:r w:rsidR="00C4021A">
        <w:rPr>
          <w:rFonts w:ascii="Times New Roman" w:hAnsi="Times New Roman" w:cs="Times New Roman"/>
          <w:b w:val="0"/>
          <w:sz w:val="24"/>
          <w:szCs w:val="24"/>
        </w:rPr>
        <w:t>.</w:t>
      </w:r>
      <w:r w:rsidRPr="00C4021A">
        <w:rPr>
          <w:rFonts w:ascii="Times New Roman" w:hAnsi="Times New Roman" w:cs="Times New Roman"/>
          <w:b w:val="0"/>
          <w:sz w:val="24"/>
          <w:szCs w:val="24"/>
        </w:rPr>
        <w:t xml:space="preserve">  Разработка, производство и поставка источников питания корректирующих магнитов.</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Необходимо изготовить и поставить в </w:t>
      </w:r>
      <w:r w:rsidRPr="00F263C0">
        <w:rPr>
          <w:rFonts w:ascii="Times New Roman" w:hAnsi="Times New Roman" w:cs="Times New Roman"/>
          <w:lang w:val="en-US"/>
        </w:rPr>
        <w:t>DESY</w:t>
      </w:r>
      <w:r w:rsidRPr="00F263C0">
        <w:rPr>
          <w:rFonts w:ascii="Times New Roman" w:hAnsi="Times New Roman" w:cs="Times New Roman"/>
        </w:rPr>
        <w:t xml:space="preserve"> шесть типов прецизионных источников питания корректоров с максимальным значением выходного тока ±10</w:t>
      </w:r>
      <w:r w:rsidRPr="00F263C0">
        <w:rPr>
          <w:rFonts w:ascii="Times New Roman" w:hAnsi="Times New Roman" w:cs="Times New Roman"/>
          <w:lang w:val="en-US"/>
        </w:rPr>
        <w:t>A</w:t>
      </w:r>
      <w:r w:rsidRPr="00F263C0">
        <w:rPr>
          <w:rFonts w:ascii="Times New Roman" w:hAnsi="Times New Roman" w:cs="Times New Roman"/>
        </w:rPr>
        <w:t xml:space="preserve"> и максимальным значением выходного напряжения ±60</w:t>
      </w:r>
      <w:r w:rsidRPr="00F263C0">
        <w:rPr>
          <w:rFonts w:ascii="Times New Roman" w:hAnsi="Times New Roman" w:cs="Times New Roman"/>
          <w:lang w:val="en-US"/>
        </w:rPr>
        <w:t>V</w:t>
      </w:r>
      <w:r w:rsidRPr="00F263C0">
        <w:rPr>
          <w:rFonts w:ascii="Times New Roman" w:hAnsi="Times New Roman" w:cs="Times New Roman"/>
        </w:rPr>
        <w:t>. Общее количество источников питания составляет 386 шт.</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Источники питания должны поставляться в шкафах </w:t>
      </w:r>
      <w:r w:rsidRPr="00F263C0">
        <w:rPr>
          <w:rFonts w:ascii="Times New Roman" w:hAnsi="Times New Roman" w:cs="Times New Roman"/>
          <w:lang w:val="en-US"/>
        </w:rPr>
        <w:t>Varistar</w:t>
      </w:r>
      <w:r w:rsidRPr="00F263C0">
        <w:rPr>
          <w:rFonts w:ascii="Times New Roman" w:hAnsi="Times New Roman" w:cs="Times New Roman"/>
        </w:rPr>
        <w:t xml:space="preserve"> (конструктив </w:t>
      </w:r>
      <w:r w:rsidRPr="00F263C0">
        <w:rPr>
          <w:rFonts w:ascii="Times New Roman" w:hAnsi="Times New Roman" w:cs="Times New Roman"/>
          <w:lang w:val="en-US"/>
        </w:rPr>
        <w:t>Pentair</w:t>
      </w:r>
      <w:r w:rsidRPr="00F263C0">
        <w:rPr>
          <w:rFonts w:ascii="Times New Roman" w:hAnsi="Times New Roman" w:cs="Times New Roman"/>
        </w:rPr>
        <w:t>/</w:t>
      </w:r>
      <w:r w:rsidRPr="00F263C0">
        <w:rPr>
          <w:rFonts w:ascii="Times New Roman" w:hAnsi="Times New Roman" w:cs="Times New Roman"/>
          <w:lang w:val="en-US"/>
        </w:rPr>
        <w:t>Schroff</w:t>
      </w:r>
      <w:r w:rsidRPr="00F263C0">
        <w:rPr>
          <w:rFonts w:ascii="Times New Roman" w:hAnsi="Times New Roman" w:cs="Times New Roman"/>
        </w:rPr>
        <w:t>), общее количество шкафов – 50 шт. Каждый шкаф должен быть оснащён блоком резервной системы, позволяющим в случае неисправности одного из источников питания, заменить его резервным источником питания. В 2014 году прототип источников питания корректирующих магнитов прошёл приёмку у заказчиков. Приёмка осуществлялась в два этапа.</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Первый этап проверки проходил на территории </w:t>
      </w:r>
      <w:r w:rsidRPr="00F263C0">
        <w:rPr>
          <w:rFonts w:ascii="Times New Roman" w:hAnsi="Times New Roman" w:cs="Times New Roman"/>
          <w:lang w:val="en-US"/>
        </w:rPr>
        <w:t>DESY</w:t>
      </w:r>
      <w:r w:rsidRPr="00F263C0">
        <w:rPr>
          <w:rFonts w:ascii="Times New Roman" w:hAnsi="Times New Roman" w:cs="Times New Roman"/>
        </w:rPr>
        <w:t>. Измерялась долговременная нестабильность выходного тока: дисперсия выходного тока не превышала 2×10</w:t>
      </w:r>
      <w:r w:rsidRPr="00F263C0">
        <w:rPr>
          <w:rFonts w:ascii="Times New Roman" w:hAnsi="Times New Roman" w:cs="Times New Roman"/>
          <w:vertAlign w:val="superscript"/>
        </w:rPr>
        <w:t>-6</w:t>
      </w:r>
      <w:r w:rsidRPr="00F263C0">
        <w:rPr>
          <w:rFonts w:ascii="Times New Roman" w:hAnsi="Times New Roman" w:cs="Times New Roman"/>
        </w:rPr>
        <w:t xml:space="preserve"> за 15 часов работы. Также проводились проверки работоспособности всех предусмотренных защит и блокировок источника питания. Проверялась устойчивость работы источника питания при воздействии на него различных высоковольтных разрядов. Измерялся уровень гармоник, генерируемых источником питания в сеть 230</w:t>
      </w:r>
      <w:r w:rsidRPr="00F263C0">
        <w:rPr>
          <w:rFonts w:ascii="Times New Roman" w:hAnsi="Times New Roman" w:cs="Times New Roman"/>
          <w:lang w:val="en-US"/>
        </w:rPr>
        <w:t>V</w:t>
      </w:r>
      <w:r w:rsidRPr="00F263C0">
        <w:rPr>
          <w:rFonts w:ascii="Times New Roman" w:hAnsi="Times New Roman" w:cs="Times New Roman"/>
        </w:rPr>
        <w:t>.</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Второй этап проверки проходил в сертификационной лаборатории электромагнитной совместимости TÜV NORD CERT GmbH. Проверялась устойчивость работы источника питания к воздействию внешнего электромагнитного излучения. Проводилось измерение уровня электромагнитного излучения источника питания.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После успешного прохождения всех проверок в г. Гамбурге получено разрешение на </w:t>
      </w:r>
      <w:r w:rsidRPr="00F263C0">
        <w:rPr>
          <w:rFonts w:ascii="Times New Roman" w:hAnsi="Times New Roman" w:cs="Times New Roman"/>
        </w:rPr>
        <w:lastRenderedPageBreak/>
        <w:t xml:space="preserve">начало серийного изготовления источников питания. В июле 2014 г. в </w:t>
      </w:r>
      <w:r w:rsidRPr="00F263C0">
        <w:rPr>
          <w:rFonts w:ascii="Times New Roman" w:hAnsi="Times New Roman" w:cs="Times New Roman"/>
          <w:lang w:val="en-US"/>
        </w:rPr>
        <w:t>DESY</w:t>
      </w:r>
      <w:r w:rsidRPr="00F263C0">
        <w:rPr>
          <w:rFonts w:ascii="Times New Roman" w:hAnsi="Times New Roman" w:cs="Times New Roman"/>
        </w:rPr>
        <w:t xml:space="preserve"> поставлена первая партия источников питания корректирующих магнитов в количестве 10 шт., а также шкаф </w:t>
      </w:r>
      <w:r w:rsidRPr="00F263C0">
        <w:rPr>
          <w:rFonts w:ascii="Times New Roman" w:hAnsi="Times New Roman" w:cs="Times New Roman"/>
          <w:lang w:val="en-US"/>
        </w:rPr>
        <w:t>Varistar</w:t>
      </w:r>
      <w:r w:rsidRPr="00F263C0">
        <w:rPr>
          <w:rFonts w:ascii="Times New Roman" w:hAnsi="Times New Roman" w:cs="Times New Roman"/>
        </w:rPr>
        <w:t xml:space="preserve">–1 шт. и блок системы резервирования–1шт. В августе 2014 г. было первое включение поставленных в </w:t>
      </w:r>
      <w:r w:rsidRPr="00F263C0">
        <w:rPr>
          <w:rFonts w:ascii="Times New Roman" w:hAnsi="Times New Roman" w:cs="Times New Roman"/>
          <w:lang w:val="en-US"/>
        </w:rPr>
        <w:t>DESY</w:t>
      </w:r>
      <w:r w:rsidRPr="00F263C0">
        <w:rPr>
          <w:rFonts w:ascii="Times New Roman" w:hAnsi="Times New Roman" w:cs="Times New Roman"/>
        </w:rPr>
        <w:t xml:space="preserve"> источников питания: в помещении </w:t>
      </w:r>
      <w:r w:rsidRPr="00F263C0">
        <w:rPr>
          <w:rFonts w:ascii="Times New Roman" w:hAnsi="Times New Roman" w:cs="Times New Roman"/>
          <w:lang w:val="en-US"/>
        </w:rPr>
        <w:t>XTIN</w:t>
      </w:r>
      <w:r w:rsidRPr="00F263C0">
        <w:rPr>
          <w:rFonts w:ascii="Times New Roman" w:hAnsi="Times New Roman" w:cs="Times New Roman"/>
        </w:rPr>
        <w:t xml:space="preserve"> запитаны шесть корректирующих магнитов (</w:t>
      </w:r>
      <w:r w:rsidRPr="00F263C0">
        <w:rPr>
          <w:rFonts w:ascii="Times New Roman" w:hAnsi="Times New Roman" w:cs="Times New Roman"/>
          <w:lang w:val="en-US"/>
        </w:rPr>
        <w:t>CKXY</w:t>
      </w:r>
      <w:r w:rsidRPr="00F263C0">
        <w:rPr>
          <w:rFonts w:ascii="Times New Roman" w:hAnsi="Times New Roman" w:cs="Times New Roman"/>
        </w:rPr>
        <w:t>1÷</w:t>
      </w:r>
      <w:r w:rsidRPr="00F263C0">
        <w:rPr>
          <w:rFonts w:ascii="Times New Roman" w:hAnsi="Times New Roman" w:cs="Times New Roman"/>
          <w:lang w:val="en-US"/>
        </w:rPr>
        <w:t>CKXY</w:t>
      </w:r>
      <w:r w:rsidRPr="00F263C0">
        <w:rPr>
          <w:rFonts w:ascii="Times New Roman" w:hAnsi="Times New Roman" w:cs="Times New Roman"/>
        </w:rPr>
        <w:t xml:space="preserve">6) инжектора </w:t>
      </w:r>
      <w:r w:rsidRPr="00F263C0">
        <w:rPr>
          <w:rFonts w:ascii="Times New Roman" w:hAnsi="Times New Roman" w:cs="Times New Roman"/>
          <w:lang w:val="en-US"/>
        </w:rPr>
        <w:t>XFEL</w:t>
      </w:r>
      <w:r w:rsidRPr="00F263C0">
        <w:rPr>
          <w:rFonts w:ascii="Times New Roman" w:hAnsi="Times New Roman" w:cs="Times New Roman"/>
        </w:rPr>
        <w:t>. В июне 2014 г. в экспериментальном производстве ИЯФ начато производство механических изделий для всего оборудования, поставляемого по контракту. В ноябре 2014 г. начато производство следующей партии источников питания в количестве 100 шт.</w:t>
      </w:r>
    </w:p>
    <w:p w:rsidR="00F263C0" w:rsidRPr="00F263C0" w:rsidRDefault="00F263C0" w:rsidP="00C4021A">
      <w:pPr>
        <w:spacing w:line="276" w:lineRule="auto"/>
        <w:ind w:firstLine="709"/>
        <w:jc w:val="both"/>
        <w:rPr>
          <w:rFonts w:ascii="Times New Roman" w:hAnsi="Times New Roman" w:cs="Times New Roman"/>
          <w:b/>
        </w:rPr>
      </w:pPr>
    </w:p>
    <w:p w:rsidR="00F263C0" w:rsidRPr="00C4021A" w:rsidRDefault="00BE1879" w:rsidP="00C4021A">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З</w:t>
      </w:r>
      <w:r w:rsidR="00F263C0" w:rsidRPr="00C4021A">
        <w:rPr>
          <w:rFonts w:ascii="Times New Roman" w:hAnsi="Times New Roman" w:cs="Times New Roman"/>
          <w:b w:val="0"/>
          <w:i w:val="0"/>
          <w:sz w:val="24"/>
          <w:szCs w:val="24"/>
        </w:rPr>
        <w:t xml:space="preserve">аключение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 результате НИОКР в 2014 году разработаны и изготовлены элементы криогенной системы, системы контроля потерь пучка, разработана рабочая конструкторская документация (РКД) на прототипы дипольных и квадрупольных электромагнитов, приспособлений и датчиков для проведения магнитных измерений с необходимой точностью. Электромагнитные поля, изготовленных по этой конструкторской документации прототипов электромагнитов, были исследованы на измерительных магнитных стендах в НИИЭФА им. Д.В.Ефремова и в DESY. По результатам измерений магнитных характеристик  проводилась корректировка профилей полюсов электромагнитов, отрабатывались технологические процессы изготовления и сборки электромагнитов с точностью, обеспечивающей получение необходимой однородности магнитного поля в диполях и линейности градиента магнитного поля в квадруполях.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Изготовлены  прецизионные электромагниты улучшенной конструкции предназначенные для транспортировки пучков электронов и позитронов ускорительного комплекса Европейского рентгеновского лазера на свободных электронах XFEL.</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 процессе работы проведен ряд экспериментальных исследований и испытаний прототипов электромагнитов, систем высоковольтного питания технологических систем ускорителя </w:t>
      </w:r>
    </w:p>
    <w:p w:rsidR="00F263C0" w:rsidRDefault="00F263C0" w:rsidP="00C4021A">
      <w:pPr>
        <w:spacing w:line="276" w:lineRule="auto"/>
        <w:ind w:firstLine="709"/>
        <w:jc w:val="both"/>
        <w:rPr>
          <w:rFonts w:ascii="Times New Roman" w:hAnsi="Times New Roman" w:cs="Times New Roman"/>
        </w:rPr>
      </w:pPr>
    </w:p>
    <w:p w:rsidR="00F263C0" w:rsidRDefault="00F263C0" w:rsidP="00C4021A">
      <w:pPr>
        <w:spacing w:line="276" w:lineRule="auto"/>
        <w:ind w:firstLine="709"/>
        <w:jc w:val="both"/>
        <w:rPr>
          <w:rFonts w:ascii="Times New Roman" w:hAnsi="Times New Roman" w:cs="Times New Roman"/>
        </w:rPr>
      </w:pP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Полученные в 2014 году результаты позволяют перейти к выполнению следующего  этапа НИОКР в рамках международного сотрудничества российских институтов по проекту </w:t>
      </w:r>
      <w:r w:rsidRPr="00F263C0">
        <w:rPr>
          <w:rFonts w:ascii="Times New Roman" w:hAnsi="Times New Roman" w:cs="Times New Roman"/>
          <w:lang w:val="en-US"/>
        </w:rPr>
        <w:t>XFEL</w:t>
      </w:r>
      <w:r w:rsidRPr="00F263C0">
        <w:rPr>
          <w:rFonts w:ascii="Times New Roman" w:hAnsi="Times New Roman" w:cs="Times New Roman"/>
        </w:rPr>
        <w:t xml:space="preserve">. </w:t>
      </w:r>
    </w:p>
    <w:p w:rsidR="00F263C0" w:rsidRPr="00F263C0" w:rsidRDefault="00F263C0" w:rsidP="00C4021A">
      <w:pPr>
        <w:spacing w:line="276" w:lineRule="auto"/>
        <w:ind w:firstLine="709"/>
        <w:jc w:val="both"/>
        <w:rPr>
          <w:rFonts w:ascii="Times New Roman" w:hAnsi="Times New Roman" w:cs="Times New Roman"/>
        </w:rPr>
      </w:pPr>
      <w:r w:rsidRPr="00F263C0">
        <w:rPr>
          <w:rFonts w:ascii="Times New Roman" w:hAnsi="Times New Roman" w:cs="Times New Roman"/>
        </w:rPr>
        <w:t xml:space="preserve">Все работы данного этапа выполнены на высоком научно-техническом уровне, с привлечением научных работников и инженеров высокой квалификации, обладающих большим опытом проведения НИОКР  в данной области. </w:t>
      </w:r>
    </w:p>
    <w:p w:rsidR="00F263C0" w:rsidRDefault="00F263C0" w:rsidP="00E02755">
      <w:pPr>
        <w:spacing w:line="276" w:lineRule="auto"/>
        <w:ind w:firstLine="709"/>
        <w:jc w:val="both"/>
        <w:rPr>
          <w:rFonts w:ascii="Times New Roman" w:hAnsi="Times New Roman" w:cs="Times New Roman"/>
        </w:rPr>
      </w:pPr>
      <w:r w:rsidRPr="00F263C0">
        <w:rPr>
          <w:rFonts w:ascii="Times New Roman" w:hAnsi="Times New Roman" w:cs="Times New Roman"/>
        </w:rPr>
        <w:t xml:space="preserve">Выполненная работа по созданию электромагнитов со строго заданными характеристиками магнитного поля является весьма актуальной в связи с предстоящими работами по разработке электромагнитного оборудования не только для проекта XFEL, но и для проекта </w:t>
      </w:r>
      <w:r w:rsidRPr="00F263C0">
        <w:rPr>
          <w:rFonts w:ascii="Times New Roman" w:hAnsi="Times New Roman" w:cs="Times New Roman"/>
          <w:lang w:val="en-US"/>
        </w:rPr>
        <w:t>FAIR</w:t>
      </w:r>
      <w:r w:rsidRPr="00F263C0">
        <w:rPr>
          <w:rFonts w:ascii="Times New Roman" w:hAnsi="Times New Roman" w:cs="Times New Roman"/>
        </w:rPr>
        <w:t xml:space="preserve">, осуществляемого в России совместно с научно-исследовательским центром GSI в г. Дармштадт (Германия), для проектирования магнитооптического оборудования радиобиологического канала ускорителя У-70 в ИФВЭ г. Протвино, для серии медицинских циклотронов в рамках Федеральной целевой программы и для установок протонной терапии фирмы </w:t>
      </w:r>
      <w:r w:rsidRPr="00F263C0">
        <w:rPr>
          <w:rFonts w:ascii="Times New Roman" w:hAnsi="Times New Roman" w:cs="Times New Roman"/>
          <w:lang w:val="en-US"/>
        </w:rPr>
        <w:t>Varian</w:t>
      </w:r>
      <w:r w:rsidRPr="00F263C0">
        <w:rPr>
          <w:rFonts w:ascii="Times New Roman" w:hAnsi="Times New Roman" w:cs="Times New Roman"/>
        </w:rPr>
        <w:t xml:space="preserve"> </w:t>
      </w:r>
      <w:r w:rsidRPr="00F263C0">
        <w:rPr>
          <w:rFonts w:ascii="Times New Roman" w:hAnsi="Times New Roman" w:cs="Times New Roman"/>
          <w:lang w:val="en-US"/>
        </w:rPr>
        <w:t>Medical</w:t>
      </w:r>
      <w:r w:rsidRPr="00F263C0">
        <w:rPr>
          <w:rFonts w:ascii="Times New Roman" w:hAnsi="Times New Roman" w:cs="Times New Roman"/>
        </w:rPr>
        <w:t xml:space="preserve"> </w:t>
      </w:r>
      <w:r w:rsidRPr="00F263C0">
        <w:rPr>
          <w:rFonts w:ascii="Times New Roman" w:hAnsi="Times New Roman" w:cs="Times New Roman"/>
          <w:lang w:val="en-US"/>
        </w:rPr>
        <w:t>Systems</w:t>
      </w:r>
      <w:r w:rsidRPr="00F263C0">
        <w:rPr>
          <w:rFonts w:ascii="Times New Roman" w:hAnsi="Times New Roman" w:cs="Times New Roman"/>
        </w:rPr>
        <w:t xml:space="preserve"> </w:t>
      </w:r>
      <w:r w:rsidRPr="00F263C0">
        <w:rPr>
          <w:rFonts w:ascii="Times New Roman" w:hAnsi="Times New Roman" w:cs="Times New Roman"/>
          <w:lang w:val="en-US"/>
        </w:rPr>
        <w:t>GmbH</w:t>
      </w:r>
      <w:r w:rsidRPr="00F263C0">
        <w:rPr>
          <w:rFonts w:ascii="Times New Roman" w:hAnsi="Times New Roman" w:cs="Times New Roman"/>
        </w:rPr>
        <w:t>.</w:t>
      </w:r>
    </w:p>
    <w:p w:rsidR="002B3D42" w:rsidRPr="00BE1879" w:rsidRDefault="002B3D42" w:rsidP="00BE1879">
      <w:pPr>
        <w:pStyle w:val="2"/>
        <w:numPr>
          <w:ilvl w:val="0"/>
          <w:numId w:val="0"/>
        </w:numPr>
        <w:ind w:left="576" w:hanging="576"/>
        <w:rPr>
          <w:rFonts w:ascii="Times New Roman" w:hAnsi="Times New Roman" w:cs="Times New Roman"/>
        </w:rPr>
        <w:sectPr w:rsidR="002B3D42" w:rsidRPr="00BE1879" w:rsidSect="00B9684A">
          <w:footerReference w:type="default" r:id="rId44"/>
          <w:pgSz w:w="11906" w:h="16838"/>
          <w:pgMar w:top="1134" w:right="1134" w:bottom="993" w:left="1134" w:header="340" w:footer="340" w:gutter="0"/>
          <w:cols w:space="720"/>
          <w:titlePg/>
          <w:docGrid w:linePitch="326"/>
        </w:sectPr>
      </w:pPr>
    </w:p>
    <w:p w:rsidR="002B3D42" w:rsidRPr="002B3D42" w:rsidRDefault="00BE1879" w:rsidP="002B3D4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center"/>
        <w:rPr>
          <w:rFonts w:ascii="Times New Roman" w:hAnsi="Times New Roman" w:cs="Times New Roman"/>
        </w:rPr>
      </w:pPr>
      <w:r>
        <w:rPr>
          <w:rFonts w:ascii="Times New Roman" w:hAnsi="Times New Roman" w:cs="Times New Roman"/>
        </w:rPr>
        <w:lastRenderedPageBreak/>
        <w:t xml:space="preserve">4.7. </w:t>
      </w:r>
      <w:r w:rsidR="002B3D42">
        <w:rPr>
          <w:rFonts w:ascii="Times New Roman" w:hAnsi="Times New Roman" w:cs="Times New Roman"/>
        </w:rPr>
        <w:t>Приложение 1</w:t>
      </w:r>
    </w:p>
    <w:tbl>
      <w:tblPr>
        <w:tblpPr w:leftFromText="180" w:rightFromText="180" w:vertAnchor="page" w:horzAnchor="margin" w:tblpY="16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1919"/>
        <w:gridCol w:w="1701"/>
        <w:gridCol w:w="850"/>
        <w:gridCol w:w="851"/>
        <w:gridCol w:w="2086"/>
        <w:gridCol w:w="1559"/>
        <w:gridCol w:w="930"/>
        <w:gridCol w:w="992"/>
        <w:gridCol w:w="992"/>
        <w:gridCol w:w="992"/>
        <w:gridCol w:w="1083"/>
        <w:gridCol w:w="1444"/>
      </w:tblGrid>
      <w:tr w:rsidR="002B3D42" w:rsidRPr="002B3D42" w:rsidTr="002B3D42">
        <w:trPr>
          <w:trHeight w:val="1471"/>
        </w:trPr>
        <w:tc>
          <w:tcPr>
            <w:tcW w:w="1919" w:type="dxa"/>
            <w:vMerge w:val="restart"/>
            <w:tcBorders>
              <w:top w:val="single" w:sz="4" w:space="0" w:color="auto"/>
              <w:left w:val="single" w:sz="4" w:space="0" w:color="auto"/>
              <w:bottom w:val="single" w:sz="4" w:space="0" w:color="auto"/>
              <w:right w:val="single" w:sz="4" w:space="0" w:color="auto"/>
            </w:tcBorders>
            <w:vAlign w:val="center"/>
          </w:tcPr>
          <w:p w:rsidR="002B3D42" w:rsidRPr="00BE1879" w:rsidRDefault="002B3D42" w:rsidP="002B3D42">
            <w:pPr>
              <w:suppressLineNumbers/>
              <w:snapToGrid w:val="0"/>
              <w:jc w:val="center"/>
              <w:rPr>
                <w:rFonts w:ascii="Times New Roman" w:eastAsia="Droid Sans" w:hAnsi="Times New Roman" w:cs="Times New Roman"/>
                <w:kern w:val="2"/>
              </w:rPr>
            </w:pPr>
            <w:r w:rsidRPr="00BE1879">
              <w:rPr>
                <w:rFonts w:ascii="Times New Roman" w:eastAsia="Droid Sans" w:hAnsi="Times New Roman" w:cs="Times New Roman"/>
                <w:kern w:val="2"/>
              </w:rPr>
              <w:t>Проекты</w:t>
            </w:r>
          </w:p>
          <w:p w:rsidR="002B3D42" w:rsidRPr="00BE1879" w:rsidRDefault="002B3D42" w:rsidP="002B3D42">
            <w:pPr>
              <w:suppressLineNumbers/>
              <w:snapToGrid w:val="0"/>
              <w:jc w:val="center"/>
              <w:rPr>
                <w:rFonts w:ascii="Times New Roman" w:eastAsia="Droid Sans" w:hAnsi="Times New Roman" w:cs="Times New Roman"/>
                <w:kern w:val="2"/>
              </w:rPr>
            </w:pPr>
          </w:p>
          <w:p w:rsidR="002B3D42" w:rsidRPr="00BE1879" w:rsidRDefault="002B3D42" w:rsidP="002B3D42">
            <w:pPr>
              <w:suppressLineNumbers/>
              <w:snapToGrid w:val="0"/>
              <w:jc w:val="center"/>
              <w:rPr>
                <w:rFonts w:ascii="Times New Roman" w:eastAsia="Droid Sans" w:hAnsi="Times New Roman" w:cs="Times New Roman"/>
                <w:kern w:val="2"/>
              </w:rPr>
            </w:pPr>
          </w:p>
          <w:p w:rsidR="002B3D42" w:rsidRPr="00BE1879" w:rsidRDefault="002B3D42" w:rsidP="002B3D42">
            <w:pPr>
              <w:suppressLineNumbers/>
              <w:snapToGrid w:val="0"/>
              <w:jc w:val="center"/>
              <w:rPr>
                <w:rFonts w:ascii="Times New Roman" w:eastAsia="Droid Sans" w:hAnsi="Times New Roman" w:cs="Times New Roman"/>
                <w:kern w:val="2"/>
              </w:rPr>
            </w:pP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2B3D42" w:rsidRPr="00BE1879" w:rsidRDefault="002B3D42" w:rsidP="002B3D42">
            <w:pPr>
              <w:suppressLineNumbers/>
              <w:snapToGrid w:val="0"/>
              <w:jc w:val="center"/>
              <w:rPr>
                <w:rFonts w:ascii="Times New Roman" w:eastAsia="Droid Sans" w:hAnsi="Times New Roman" w:cs="DejaVu Sans"/>
                <w:kern w:val="2"/>
              </w:rPr>
            </w:pPr>
            <w:r w:rsidRPr="00BE1879">
              <w:rPr>
                <w:rFonts w:ascii="Times New Roman" w:eastAsia="Droid Sans" w:hAnsi="Times New Roman" w:cs="DejaVu Sans"/>
                <w:kern w:val="2"/>
              </w:rPr>
              <w:t>Участвующие</w:t>
            </w:r>
            <w:r w:rsidRPr="00BE1879">
              <w:rPr>
                <w:rFonts w:ascii="Times New Roman" w:eastAsia="Times New Roman" w:hAnsi="Times New Roman" w:cs="Times New Roman"/>
                <w:kern w:val="2"/>
              </w:rPr>
              <w:t xml:space="preserve"> </w:t>
            </w:r>
            <w:r w:rsidRPr="00BE1879">
              <w:rPr>
                <w:rFonts w:ascii="Times New Roman" w:eastAsia="Droid Sans" w:hAnsi="Times New Roman" w:cs="DejaVu Sans"/>
                <w:kern w:val="2"/>
              </w:rPr>
              <w:t>организации</w:t>
            </w:r>
          </w:p>
          <w:p w:rsidR="002B3D42" w:rsidRPr="00BE1879" w:rsidRDefault="002B3D42" w:rsidP="002B3D42">
            <w:pPr>
              <w:suppressLineNumbers/>
              <w:snapToGrid w:val="0"/>
              <w:jc w:val="center"/>
              <w:rPr>
                <w:rFonts w:ascii="Times New Roman" w:eastAsia="Droid Sans" w:hAnsi="Times New Roman" w:cs="DejaVu Sans"/>
                <w:kern w:val="2"/>
              </w:rPr>
            </w:pPr>
          </w:p>
          <w:p w:rsidR="002B3D42" w:rsidRPr="00BE1879" w:rsidRDefault="002B3D42" w:rsidP="002B3D42">
            <w:pPr>
              <w:suppressLineNumbers/>
              <w:snapToGrid w:val="0"/>
              <w:jc w:val="center"/>
              <w:rPr>
                <w:rFonts w:ascii="Times New Roman" w:eastAsia="Droid Sans" w:hAnsi="Times New Roman" w:cs="DejaVu Sans"/>
                <w:kern w:val="2"/>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Число</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специалистов,</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участвующих</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в</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проекте</w:t>
            </w:r>
          </w:p>
        </w:tc>
        <w:tc>
          <w:tcPr>
            <w:tcW w:w="2086" w:type="dxa"/>
            <w:vMerge w:val="restart"/>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Число</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статей</w:t>
            </w:r>
            <w:r w:rsidRPr="002B3D42">
              <w:rPr>
                <w:rFonts w:ascii="Times New Roman" w:eastAsia="Times New Roman" w:hAnsi="Times New Roman" w:cs="Times New Roman"/>
                <w:kern w:val="2"/>
              </w:rPr>
              <w:t xml:space="preserve"> из базы </w:t>
            </w:r>
            <w:r w:rsidRPr="002B3D42">
              <w:rPr>
                <w:rFonts w:ascii="Times New Roman" w:eastAsia="Droid Sans" w:hAnsi="Times New Roman" w:cs="DejaVu Sans"/>
                <w:kern w:val="2"/>
                <w:lang w:val="en-US"/>
              </w:rPr>
              <w:t>WoS</w:t>
            </w:r>
          </w:p>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с</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названием</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журналов</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Times New Roman" w:hAnsi="Times New Roman" w:cs="Times New Roman"/>
                <w:kern w:val="2"/>
              </w:rPr>
            </w:pPr>
            <w:r w:rsidRPr="002B3D42">
              <w:rPr>
                <w:rFonts w:ascii="Times New Roman" w:eastAsia="Droid Sans" w:hAnsi="Times New Roman" w:cs="DejaVu Sans"/>
                <w:kern w:val="2"/>
              </w:rPr>
              <w:t>Число</w:t>
            </w:r>
            <w:r w:rsidRPr="002B3D42">
              <w:rPr>
                <w:rFonts w:ascii="Times New Roman" w:eastAsia="Times New Roman" w:hAnsi="Times New Roman" w:cs="Times New Roman"/>
                <w:kern w:val="2"/>
              </w:rPr>
              <w:t xml:space="preserve"> докладов от имени коллабораций</w:t>
            </w:r>
          </w:p>
        </w:tc>
        <w:tc>
          <w:tcPr>
            <w:tcW w:w="1922" w:type="dxa"/>
            <w:gridSpan w:val="2"/>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Times New Roman" w:hAnsi="Times New Roman" w:cs="Times New Roman"/>
                <w:kern w:val="2"/>
              </w:rPr>
            </w:pPr>
            <w:r w:rsidRPr="002B3D42">
              <w:rPr>
                <w:rFonts w:ascii="Times New Roman" w:eastAsia="Droid Sans" w:hAnsi="Times New Roman" w:cs="DejaVu Sans"/>
                <w:kern w:val="2"/>
              </w:rPr>
              <w:t>Число</w:t>
            </w:r>
            <w:r w:rsidRPr="002B3D42">
              <w:rPr>
                <w:rFonts w:ascii="Times New Roman" w:eastAsia="Times New Roman" w:hAnsi="Times New Roman" w:cs="Times New Roman"/>
                <w:kern w:val="2"/>
              </w:rPr>
              <w:t xml:space="preserve"> молодых учёных</w:t>
            </w:r>
          </w:p>
          <w:p w:rsidR="002B3D42" w:rsidRPr="002B3D42" w:rsidRDefault="002B3D42" w:rsidP="002B3D42">
            <w:pPr>
              <w:suppressLineNumbers/>
              <w:snapToGrid w:val="0"/>
              <w:jc w:val="center"/>
              <w:rPr>
                <w:rFonts w:ascii="Times New Roman" w:eastAsia="Times New Roman" w:hAnsi="Times New Roman" w:cs="Times New Roman"/>
                <w:kern w:val="2"/>
              </w:rPr>
            </w:pPr>
            <w:r w:rsidRPr="002B3D42">
              <w:rPr>
                <w:rFonts w:ascii="Times New Roman" w:eastAsia="Times New Roman" w:hAnsi="Times New Roman" w:cs="Times New Roman"/>
                <w:kern w:val="2"/>
              </w:rPr>
              <w:t>(моложе 35 лет)</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Times New Roman" w:hAnsi="Times New Roman" w:cs="Times New Roman"/>
                <w:kern w:val="2"/>
              </w:rPr>
            </w:pPr>
            <w:r w:rsidRPr="002B3D42">
              <w:rPr>
                <w:rFonts w:ascii="Times New Roman" w:eastAsia="Droid Sans" w:hAnsi="Times New Roman" w:cs="DejaVu Sans"/>
                <w:kern w:val="2"/>
              </w:rPr>
              <w:t>Число</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студ.</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и</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аспирантов</w:t>
            </w:r>
            <w:r w:rsidRPr="002B3D42">
              <w:rPr>
                <w:rFonts w:ascii="Times New Roman" w:eastAsia="Times New Roman" w:hAnsi="Times New Roman" w:cs="Times New Roman"/>
                <w:kern w:val="2"/>
              </w:rPr>
              <w:t xml:space="preserve"> –участников  проекта</w:t>
            </w:r>
          </w:p>
        </w:tc>
        <w:tc>
          <w:tcPr>
            <w:tcW w:w="1083" w:type="dxa"/>
            <w:vMerge w:val="restart"/>
            <w:tcBorders>
              <w:top w:val="single" w:sz="4" w:space="0" w:color="auto"/>
              <w:left w:val="single" w:sz="4" w:space="0" w:color="auto"/>
              <w:bottom w:val="single" w:sz="4" w:space="0" w:color="auto"/>
              <w:right w:val="single" w:sz="4" w:space="0" w:color="auto"/>
            </w:tcBorders>
            <w:vAlign w:val="center"/>
          </w:tcPr>
          <w:p w:rsidR="002B3D42" w:rsidRPr="002B3D42" w:rsidRDefault="002B3D42" w:rsidP="002B3D42">
            <w:pPr>
              <w:suppressLineNumbers/>
              <w:snapToGrid w:val="0"/>
              <w:jc w:val="center"/>
              <w:rPr>
                <w:rFonts w:ascii="Times New Roman" w:eastAsia="Droid Sans" w:hAnsi="Times New Roman" w:cs="DejaVu Sans"/>
                <w:kern w:val="2"/>
                <w:lang w:val="en-US"/>
              </w:rPr>
            </w:pPr>
            <w:r w:rsidRPr="002B3D42">
              <w:rPr>
                <w:rFonts w:ascii="Times New Roman" w:eastAsia="Droid Sans" w:hAnsi="Times New Roman" w:cs="DejaVu Sans"/>
                <w:kern w:val="2"/>
                <w:lang w:val="en-US"/>
              </w:rPr>
              <w:t>Число</w:t>
            </w:r>
            <w:r w:rsidRPr="002B3D42">
              <w:rPr>
                <w:rFonts w:ascii="Times New Roman" w:eastAsia="Times New Roman" w:hAnsi="Times New Roman" w:cs="Times New Roman"/>
                <w:kern w:val="2"/>
                <w:lang w:val="en-US"/>
              </w:rPr>
              <w:t xml:space="preserve"> </w:t>
            </w:r>
            <w:r w:rsidRPr="002B3D42">
              <w:rPr>
                <w:rFonts w:ascii="Times New Roman" w:eastAsia="Droid Sans" w:hAnsi="Times New Roman" w:cs="DejaVu Sans"/>
                <w:kern w:val="2"/>
                <w:lang w:val="en-US"/>
              </w:rPr>
              <w:t>защит</w:t>
            </w:r>
            <w:r w:rsidRPr="002B3D42">
              <w:rPr>
                <w:rFonts w:ascii="Times New Roman" w:eastAsia="Times New Roman" w:hAnsi="Times New Roman" w:cs="Times New Roman"/>
                <w:kern w:val="2"/>
                <w:lang w:val="en-US"/>
              </w:rPr>
              <w:t xml:space="preserve"> </w:t>
            </w:r>
            <w:r w:rsidRPr="002B3D42">
              <w:rPr>
                <w:rFonts w:ascii="Times New Roman" w:eastAsia="Droid Sans" w:hAnsi="Times New Roman" w:cs="DejaVu Sans"/>
                <w:kern w:val="2"/>
                <w:lang w:val="en-US"/>
              </w:rPr>
              <w:t>диссертаций</w:t>
            </w:r>
          </w:p>
          <w:p w:rsidR="002B3D42" w:rsidRPr="002B3D42" w:rsidRDefault="002B3D42" w:rsidP="002B3D42">
            <w:pPr>
              <w:suppressLineNumbers/>
              <w:jc w:val="center"/>
              <w:rPr>
                <w:rFonts w:ascii="Times New Roman" w:eastAsia="Droid Sans" w:hAnsi="Times New Roman" w:cs="DejaVu Sans"/>
                <w:kern w:val="2"/>
                <w:lang w:val="en-US"/>
              </w:rPr>
            </w:pPr>
          </w:p>
          <w:p w:rsidR="002B3D42" w:rsidRPr="002B3D42" w:rsidRDefault="002B3D42" w:rsidP="002B3D42">
            <w:pPr>
              <w:suppressLineNumbers/>
              <w:jc w:val="center"/>
              <w:rPr>
                <w:rFonts w:ascii="Times New Roman" w:eastAsia="Droid Sans" w:hAnsi="Times New Roman" w:cs="DejaVu Sans"/>
                <w:kern w:val="2"/>
                <w:lang w:val="en-US"/>
              </w:rPr>
            </w:pPr>
          </w:p>
        </w:tc>
        <w:tc>
          <w:tcPr>
            <w:tcW w:w="1444" w:type="dxa"/>
            <w:vMerge w:val="restart"/>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Объём</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финансир.</w:t>
            </w:r>
            <w:r w:rsidRPr="002B3D42">
              <w:rPr>
                <w:rFonts w:ascii="Times New Roman" w:eastAsia="Times New Roman" w:hAnsi="Times New Roman" w:cs="Times New Roman"/>
                <w:kern w:val="2"/>
              </w:rPr>
              <w:t xml:space="preserve"> м</w:t>
            </w:r>
            <w:r w:rsidRPr="002B3D42">
              <w:rPr>
                <w:rFonts w:ascii="Times New Roman" w:eastAsia="Droid Sans" w:hAnsi="Times New Roman" w:cs="DejaVu Sans"/>
                <w:kern w:val="2"/>
              </w:rPr>
              <w:t>одерн.</w:t>
            </w:r>
            <w:r w:rsidRPr="002B3D42">
              <w:rPr>
                <w:rFonts w:ascii="Times New Roman" w:eastAsia="Times New Roman" w:hAnsi="Times New Roman" w:cs="Times New Roman"/>
                <w:kern w:val="2"/>
              </w:rPr>
              <w:t xml:space="preserve"> </w:t>
            </w:r>
            <w:r w:rsidRPr="002B3D42">
              <w:rPr>
                <w:rFonts w:ascii="Times New Roman" w:eastAsia="Droid Sans" w:hAnsi="Times New Roman" w:cs="DejaVu Sans"/>
                <w:kern w:val="2"/>
              </w:rPr>
              <w:t>и</w:t>
            </w:r>
            <w:r w:rsidRPr="002B3D42">
              <w:rPr>
                <w:rFonts w:ascii="Times New Roman" w:eastAsia="Times New Roman" w:hAnsi="Times New Roman" w:cs="Times New Roman"/>
                <w:kern w:val="2"/>
              </w:rPr>
              <w:t xml:space="preserve"> создания </w:t>
            </w:r>
            <w:r w:rsidRPr="002B3D42">
              <w:rPr>
                <w:rFonts w:ascii="Times New Roman" w:eastAsia="Droid Sans" w:hAnsi="Times New Roman" w:cs="DejaVu Sans"/>
                <w:kern w:val="2"/>
              </w:rPr>
              <w:t>установок</w:t>
            </w:r>
          </w:p>
          <w:p w:rsidR="002B3D42" w:rsidRPr="002B3D42" w:rsidRDefault="002B3D42" w:rsidP="002B3D42">
            <w:pPr>
              <w:suppressLineNumbers/>
              <w:snapToGrid w:val="0"/>
              <w:rPr>
                <w:rFonts w:ascii="Times New Roman" w:eastAsia="Droid Sans" w:hAnsi="Times New Roman" w:cs="DejaVu Sans"/>
                <w:kern w:val="2"/>
                <w:lang w:val="en-US"/>
              </w:rPr>
            </w:pPr>
            <w:r w:rsidRPr="002B3D42">
              <w:rPr>
                <w:rFonts w:ascii="Times New Roman" w:eastAsia="Droid Sans" w:hAnsi="Times New Roman" w:cs="DejaVu Sans"/>
                <w:kern w:val="2"/>
                <w:lang w:val="en-US"/>
              </w:rPr>
              <w:t>(млн</w:t>
            </w:r>
            <w:r w:rsidRPr="002B3D42">
              <w:rPr>
                <w:rFonts w:ascii="Times New Roman" w:eastAsia="Times New Roman" w:hAnsi="Times New Roman" w:cs="Times New Roman"/>
                <w:kern w:val="2"/>
                <w:lang w:val="en-US"/>
              </w:rPr>
              <w:t xml:space="preserve"> </w:t>
            </w:r>
            <w:r w:rsidRPr="002B3D42">
              <w:rPr>
                <w:rFonts w:ascii="Times New Roman" w:eastAsia="Droid Sans" w:hAnsi="Times New Roman" w:cs="DejaVu Sans"/>
                <w:kern w:val="2"/>
                <w:lang w:val="en-US"/>
              </w:rPr>
              <w:t>рублей)</w:t>
            </w:r>
          </w:p>
        </w:tc>
      </w:tr>
      <w:tr w:rsidR="002B3D42" w:rsidRPr="002B3D42" w:rsidTr="002B3D42">
        <w:trPr>
          <w:trHeight w:val="479"/>
        </w:trPr>
        <w:tc>
          <w:tcPr>
            <w:tcW w:w="3620" w:type="dxa"/>
            <w:vMerge/>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widowControl/>
              <w:suppressAutoHyphens w:val="0"/>
              <w:rPr>
                <w:rFonts w:ascii="Times New Roman" w:eastAsia="Droid Sans" w:hAnsi="Times New Roman" w:cs="Times New Roman"/>
                <w:kern w:val="2"/>
                <w:lang w:val="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widowControl/>
              <w:suppressAutoHyphens w:val="0"/>
              <w:rPr>
                <w:rFonts w:ascii="Times New Roman" w:eastAsia="Droid Sans" w:hAnsi="Times New Roman" w:cs="DejaVu Sans"/>
                <w:kern w:val="2"/>
                <w:lang w:val="en-US"/>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rPr>
                <w:rFonts w:ascii="Times New Roman" w:eastAsia="Droid Sans" w:hAnsi="Times New Roman" w:cs="DejaVu Sans"/>
                <w:kern w:val="2"/>
              </w:rPr>
            </w:pPr>
            <w:r w:rsidRPr="002B3D42">
              <w:rPr>
                <w:rFonts w:ascii="Times New Roman" w:eastAsia="Droid Sans" w:hAnsi="Times New Roman" w:cs="DejaVu Sans"/>
                <w:kern w:val="2"/>
              </w:rPr>
              <w:t xml:space="preserve">   в ДЕЗИ</w:t>
            </w:r>
          </w:p>
        </w:tc>
        <w:tc>
          <w:tcPr>
            <w:tcW w:w="851"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в России</w:t>
            </w:r>
          </w:p>
        </w:tc>
        <w:tc>
          <w:tcPr>
            <w:tcW w:w="2086" w:type="dxa"/>
            <w:vMerge/>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widowControl/>
              <w:suppressAutoHyphens w:val="0"/>
              <w:rPr>
                <w:rFonts w:ascii="Times New Roman" w:eastAsia="Droid Sans" w:hAnsi="Times New Roman" w:cs="DejaVu Sans"/>
                <w:kern w:val="2"/>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widowControl/>
              <w:suppressAutoHyphens w:val="0"/>
              <w:rPr>
                <w:rFonts w:ascii="Times New Roman" w:eastAsia="Times New Roman" w:hAnsi="Times New Roman" w:cs="Times New Roman"/>
                <w:kern w:val="2"/>
              </w:rPr>
            </w:pPr>
          </w:p>
        </w:tc>
        <w:tc>
          <w:tcPr>
            <w:tcW w:w="930"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rPr>
                <w:rFonts w:ascii="Times New Roman" w:eastAsia="Droid Sans" w:hAnsi="Times New Roman" w:cs="DejaVu Sans"/>
                <w:kern w:val="2"/>
              </w:rPr>
            </w:pPr>
            <w:r w:rsidRPr="002B3D42">
              <w:rPr>
                <w:rFonts w:ascii="Times New Roman" w:eastAsia="Droid Sans" w:hAnsi="Times New Roman" w:cs="DejaVu Sans"/>
                <w:kern w:val="2"/>
              </w:rPr>
              <w:t xml:space="preserve">   в ДЕЗИ</w:t>
            </w:r>
          </w:p>
        </w:tc>
        <w:tc>
          <w:tcPr>
            <w:tcW w:w="992"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в России</w:t>
            </w:r>
          </w:p>
        </w:tc>
        <w:tc>
          <w:tcPr>
            <w:tcW w:w="992"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rPr>
                <w:rFonts w:ascii="Times New Roman" w:eastAsia="Droid Sans" w:hAnsi="Times New Roman" w:cs="DejaVu Sans"/>
                <w:kern w:val="2"/>
              </w:rPr>
            </w:pPr>
            <w:r w:rsidRPr="002B3D42">
              <w:rPr>
                <w:rFonts w:ascii="Times New Roman" w:eastAsia="Droid Sans" w:hAnsi="Times New Roman" w:cs="DejaVu Sans"/>
                <w:kern w:val="2"/>
              </w:rPr>
              <w:t xml:space="preserve">   в ДЕЗИ</w:t>
            </w:r>
          </w:p>
        </w:tc>
        <w:tc>
          <w:tcPr>
            <w:tcW w:w="992"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в России</w:t>
            </w: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widowControl/>
              <w:suppressAutoHyphens w:val="0"/>
              <w:rPr>
                <w:rFonts w:ascii="Times New Roman" w:eastAsia="Droid Sans" w:hAnsi="Times New Roman" w:cs="DejaVu Sans"/>
                <w:kern w:val="2"/>
                <w:lang w:val="en-US"/>
              </w:rPr>
            </w:pPr>
          </w:p>
        </w:tc>
        <w:tc>
          <w:tcPr>
            <w:tcW w:w="1444" w:type="dxa"/>
            <w:vMerge/>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widowControl/>
              <w:suppressAutoHyphens w:val="0"/>
              <w:rPr>
                <w:rFonts w:ascii="Times New Roman" w:eastAsia="Droid Sans" w:hAnsi="Times New Roman" w:cs="DejaVu Sans"/>
                <w:kern w:val="2"/>
                <w:lang w:val="en-US"/>
              </w:rPr>
            </w:pPr>
          </w:p>
        </w:tc>
      </w:tr>
      <w:tr w:rsidR="002B3D42" w:rsidRPr="002B3D42" w:rsidTr="002B3D42">
        <w:trPr>
          <w:trHeight w:val="275"/>
        </w:trPr>
        <w:tc>
          <w:tcPr>
            <w:tcW w:w="1919"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Times New Roman"/>
                <w:kern w:val="2"/>
                <w:lang w:val="en-US"/>
              </w:rPr>
            </w:pPr>
            <w:r w:rsidRPr="002B3D42">
              <w:rPr>
                <w:rFonts w:ascii="Times New Roman" w:eastAsia="Droid Sans" w:hAnsi="Times New Roman" w:cs="Times New Roman"/>
                <w:kern w:val="2"/>
                <w:lang w:val="en-US"/>
              </w:rPr>
              <w:t>1</w:t>
            </w:r>
          </w:p>
        </w:tc>
        <w:tc>
          <w:tcPr>
            <w:tcW w:w="1701"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lang w:val="en-US"/>
              </w:rPr>
            </w:pPr>
            <w:r w:rsidRPr="002B3D42">
              <w:rPr>
                <w:rFonts w:ascii="Times New Roman" w:eastAsia="Droid Sans" w:hAnsi="Times New Roman" w:cs="DejaVu Sans"/>
                <w:kern w:val="2"/>
                <w:lang w:val="en-US"/>
              </w:rPr>
              <w:t>2</w:t>
            </w:r>
          </w:p>
        </w:tc>
        <w:tc>
          <w:tcPr>
            <w:tcW w:w="850"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lang w:val="en-US"/>
              </w:rPr>
            </w:pPr>
            <w:r w:rsidRPr="002B3D42">
              <w:rPr>
                <w:rFonts w:ascii="Times New Roman" w:eastAsia="Droid Sans" w:hAnsi="Times New Roman" w:cs="DejaVu Sans"/>
                <w:kern w:val="2"/>
                <w:lang w:val="en-US"/>
              </w:rPr>
              <w:t>3</w:t>
            </w:r>
          </w:p>
        </w:tc>
        <w:tc>
          <w:tcPr>
            <w:tcW w:w="851"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4</w:t>
            </w:r>
          </w:p>
        </w:tc>
        <w:tc>
          <w:tcPr>
            <w:tcW w:w="2086"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5</w:t>
            </w:r>
          </w:p>
        </w:tc>
        <w:tc>
          <w:tcPr>
            <w:tcW w:w="1559"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6</w:t>
            </w:r>
          </w:p>
        </w:tc>
        <w:tc>
          <w:tcPr>
            <w:tcW w:w="930"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7</w:t>
            </w:r>
          </w:p>
        </w:tc>
        <w:tc>
          <w:tcPr>
            <w:tcW w:w="992"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8</w:t>
            </w:r>
          </w:p>
        </w:tc>
        <w:tc>
          <w:tcPr>
            <w:tcW w:w="992"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9</w:t>
            </w:r>
          </w:p>
        </w:tc>
        <w:tc>
          <w:tcPr>
            <w:tcW w:w="992"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10</w:t>
            </w:r>
          </w:p>
        </w:tc>
        <w:tc>
          <w:tcPr>
            <w:tcW w:w="1083"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11</w:t>
            </w:r>
          </w:p>
        </w:tc>
        <w:tc>
          <w:tcPr>
            <w:tcW w:w="1444" w:type="dxa"/>
            <w:tcBorders>
              <w:top w:val="single" w:sz="4" w:space="0" w:color="auto"/>
              <w:left w:val="single" w:sz="4" w:space="0" w:color="auto"/>
              <w:bottom w:val="single" w:sz="4" w:space="0" w:color="auto"/>
              <w:right w:val="single" w:sz="4" w:space="0" w:color="auto"/>
            </w:tcBorders>
            <w:shd w:val="clear" w:color="auto" w:fill="92D050"/>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12</w:t>
            </w:r>
          </w:p>
        </w:tc>
      </w:tr>
      <w:tr w:rsidR="002B3D42" w:rsidRPr="002B3D42" w:rsidTr="002B3D42">
        <w:trPr>
          <w:trHeight w:val="342"/>
        </w:trPr>
        <w:tc>
          <w:tcPr>
            <w:tcW w:w="1919" w:type="dxa"/>
            <w:vMerge w:val="restart"/>
            <w:tcBorders>
              <w:top w:val="single" w:sz="4" w:space="0" w:color="auto"/>
              <w:left w:val="single" w:sz="4" w:space="0" w:color="auto"/>
              <w:bottom w:val="single" w:sz="4" w:space="0" w:color="auto"/>
              <w:right w:val="single" w:sz="4" w:space="0" w:color="auto"/>
            </w:tcBorders>
          </w:tcPr>
          <w:p w:rsidR="002B3D42" w:rsidRPr="002B3D42" w:rsidRDefault="002B3D42" w:rsidP="002B3D42">
            <w:pPr>
              <w:suppressLineNumbers/>
              <w:snapToGrid w:val="0"/>
              <w:jc w:val="center"/>
              <w:rPr>
                <w:rFonts w:ascii="Times New Roman" w:eastAsia="Droid Sans" w:hAnsi="Times New Roman" w:cs="Times New Roman"/>
                <w:b/>
                <w:kern w:val="2"/>
              </w:rPr>
            </w:pPr>
            <w:r w:rsidRPr="002B3D42">
              <w:rPr>
                <w:rFonts w:ascii="Times New Roman" w:eastAsia="Droid Sans" w:hAnsi="Times New Roman" w:cs="Times New Roman"/>
                <w:b/>
                <w:kern w:val="2"/>
              </w:rPr>
              <w:t>Проект 4</w:t>
            </w:r>
          </w:p>
          <w:p w:rsidR="002B3D42" w:rsidRPr="002B3D42" w:rsidRDefault="002B3D42" w:rsidP="002B3D42">
            <w:pPr>
              <w:suppressLineNumbers/>
              <w:snapToGrid w:val="0"/>
              <w:jc w:val="center"/>
              <w:rPr>
                <w:rFonts w:ascii="Times New Roman" w:eastAsia="Droid Sans" w:hAnsi="Times New Roman" w:cs="Times New Roman"/>
                <w:kern w:val="2"/>
              </w:rPr>
            </w:pPr>
          </w:p>
          <w:p w:rsidR="002B3D42" w:rsidRPr="002B3D42" w:rsidRDefault="002B3D42" w:rsidP="002B3D42">
            <w:pPr>
              <w:suppressLineNumbers/>
              <w:snapToGrid w:val="0"/>
              <w:jc w:val="center"/>
              <w:rPr>
                <w:rFonts w:ascii="Times New Roman" w:eastAsia="Droid Sans" w:hAnsi="Times New Roman" w:cs="Times New Roman"/>
                <w:b/>
                <w:kern w:val="2"/>
              </w:rPr>
            </w:pPr>
            <w:r w:rsidRPr="002B3D42">
              <w:rPr>
                <w:rFonts w:ascii="Times New Roman" w:eastAsia="Droid Sans" w:hAnsi="Times New Roman" w:cs="Times New Roman"/>
                <w:b/>
                <w:kern w:val="2"/>
              </w:rPr>
              <w:t xml:space="preserve">Ускорительные технологии </w:t>
            </w:r>
          </w:p>
        </w:tc>
        <w:tc>
          <w:tcPr>
            <w:tcW w:w="1701"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Droid Sans" w:hAnsi="Times New Roman" w:cs="Times New Roman"/>
                <w:kern w:val="2"/>
              </w:rPr>
            </w:pPr>
            <w:r w:rsidRPr="002B3D42">
              <w:rPr>
                <w:rFonts w:ascii="Times New Roman" w:eastAsia="Droid Sans" w:hAnsi="Times New Roman" w:cs="Times New Roman"/>
                <w:kern w:val="2"/>
              </w:rPr>
              <w:t>ИФВЭ</w:t>
            </w:r>
          </w:p>
        </w:tc>
        <w:tc>
          <w:tcPr>
            <w:tcW w:w="850"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11</w:t>
            </w:r>
          </w:p>
        </w:tc>
        <w:tc>
          <w:tcPr>
            <w:tcW w:w="851"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23</w:t>
            </w:r>
          </w:p>
        </w:tc>
        <w:tc>
          <w:tcPr>
            <w:tcW w:w="2086"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1559"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930"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3</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5</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1083"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1444"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lang w:val="en-US"/>
              </w:rPr>
            </w:pPr>
            <w:r w:rsidRPr="002B3D42">
              <w:rPr>
                <w:rFonts w:ascii="Times New Roman" w:eastAsia="Droid Sans" w:hAnsi="Times New Roman" w:cs="DejaVu Sans"/>
                <w:kern w:val="2"/>
                <w:lang w:val="en-US"/>
              </w:rPr>
              <w:t>20000 $</w:t>
            </w:r>
          </w:p>
        </w:tc>
      </w:tr>
      <w:tr w:rsidR="002B3D42" w:rsidRPr="002B3D42" w:rsidTr="002B3D42">
        <w:trPr>
          <w:trHeight w:val="297"/>
        </w:trPr>
        <w:tc>
          <w:tcPr>
            <w:tcW w:w="3620" w:type="dxa"/>
            <w:vMerge/>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widowControl/>
              <w:suppressAutoHyphens w:val="0"/>
              <w:rPr>
                <w:rFonts w:ascii="Times New Roman" w:eastAsia="Droid Sans" w:hAnsi="Times New Roman" w:cs="Times New Roman"/>
                <w:b/>
                <w:kern w:val="2"/>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jc w:val="center"/>
              <w:rPr>
                <w:rFonts w:ascii="Times New Roman" w:eastAsia="Droid Sans" w:hAnsi="Times New Roman" w:cs="Times New Roman"/>
                <w:kern w:val="2"/>
              </w:rPr>
            </w:pPr>
            <w:r w:rsidRPr="002B3D42">
              <w:rPr>
                <w:rFonts w:ascii="Times New Roman" w:eastAsia="Droid Sans" w:hAnsi="Times New Roman" w:cs="Times New Roman"/>
                <w:kern w:val="2"/>
              </w:rPr>
              <w:t>НИИЭФА</w:t>
            </w:r>
          </w:p>
        </w:tc>
        <w:tc>
          <w:tcPr>
            <w:tcW w:w="850"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6</w:t>
            </w:r>
          </w:p>
        </w:tc>
        <w:tc>
          <w:tcPr>
            <w:tcW w:w="851"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19</w:t>
            </w:r>
          </w:p>
        </w:tc>
        <w:tc>
          <w:tcPr>
            <w:tcW w:w="2086"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1559"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930"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6</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w:t>
            </w:r>
          </w:p>
        </w:tc>
        <w:tc>
          <w:tcPr>
            <w:tcW w:w="1083"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1444"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lang w:val="en-US"/>
              </w:rPr>
            </w:pPr>
            <w:r w:rsidRPr="002B3D42">
              <w:rPr>
                <w:rFonts w:ascii="Times New Roman" w:eastAsia="Droid Sans" w:hAnsi="Times New Roman" w:cs="DejaVu Sans"/>
                <w:kern w:val="2"/>
                <w:lang w:val="en-US"/>
              </w:rPr>
              <w:t>25000 $</w:t>
            </w:r>
          </w:p>
        </w:tc>
      </w:tr>
      <w:tr w:rsidR="002B3D42" w:rsidRPr="002B3D42" w:rsidTr="002B3D42">
        <w:trPr>
          <w:trHeight w:val="317"/>
        </w:trPr>
        <w:tc>
          <w:tcPr>
            <w:tcW w:w="3620" w:type="dxa"/>
            <w:vMerge/>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widowControl/>
              <w:suppressAutoHyphens w:val="0"/>
              <w:rPr>
                <w:rFonts w:ascii="Times New Roman" w:eastAsia="Droid Sans" w:hAnsi="Times New Roman" w:cs="Times New Roman"/>
                <w:b/>
                <w:kern w:val="2"/>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jc w:val="center"/>
              <w:rPr>
                <w:rFonts w:ascii="Times New Roman" w:eastAsia="Droid Sans" w:hAnsi="Times New Roman" w:cs="Times New Roman"/>
                <w:kern w:val="2"/>
              </w:rPr>
            </w:pPr>
            <w:r w:rsidRPr="002B3D42">
              <w:rPr>
                <w:rFonts w:ascii="Times New Roman" w:eastAsia="Droid Sans" w:hAnsi="Times New Roman" w:cs="Times New Roman"/>
                <w:kern w:val="2"/>
              </w:rPr>
              <w:t>ИЯФ</w:t>
            </w:r>
            <w:r w:rsidRPr="002B3D42">
              <w:rPr>
                <w:rFonts w:ascii="Times New Roman" w:eastAsia="Times New Roman" w:hAnsi="Times New Roman" w:cs="Times New Roman"/>
                <w:kern w:val="2"/>
              </w:rPr>
              <w:t xml:space="preserve"> </w:t>
            </w:r>
            <w:r w:rsidRPr="002B3D42">
              <w:rPr>
                <w:rFonts w:ascii="Times New Roman" w:eastAsia="Droid Sans" w:hAnsi="Times New Roman" w:cs="Times New Roman"/>
                <w:kern w:val="2"/>
              </w:rPr>
              <w:t>СО</w:t>
            </w:r>
            <w:r w:rsidRPr="002B3D42">
              <w:rPr>
                <w:rFonts w:ascii="Times New Roman" w:eastAsia="Times New Roman" w:hAnsi="Times New Roman" w:cs="Times New Roman"/>
                <w:kern w:val="2"/>
              </w:rPr>
              <w:t xml:space="preserve"> </w:t>
            </w:r>
            <w:r w:rsidRPr="002B3D42">
              <w:rPr>
                <w:rFonts w:ascii="Times New Roman" w:eastAsia="Droid Sans" w:hAnsi="Times New Roman" w:cs="Times New Roman"/>
                <w:kern w:val="2"/>
              </w:rPr>
              <w:t>РАН</w:t>
            </w:r>
          </w:p>
        </w:tc>
        <w:tc>
          <w:tcPr>
            <w:tcW w:w="850"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7</w:t>
            </w:r>
          </w:p>
        </w:tc>
        <w:tc>
          <w:tcPr>
            <w:tcW w:w="851"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50</w:t>
            </w:r>
          </w:p>
        </w:tc>
        <w:tc>
          <w:tcPr>
            <w:tcW w:w="2086"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1559"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w:t>
            </w:r>
          </w:p>
        </w:tc>
        <w:tc>
          <w:tcPr>
            <w:tcW w:w="930"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11</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3</w:t>
            </w:r>
          </w:p>
        </w:tc>
        <w:tc>
          <w:tcPr>
            <w:tcW w:w="1083"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0</w:t>
            </w:r>
          </w:p>
        </w:tc>
        <w:tc>
          <w:tcPr>
            <w:tcW w:w="1444"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lang w:val="en-US"/>
              </w:rPr>
            </w:pPr>
            <w:r w:rsidRPr="002B3D42">
              <w:rPr>
                <w:rFonts w:ascii="Times New Roman" w:eastAsia="Droid Sans" w:hAnsi="Times New Roman" w:cs="DejaVu Sans"/>
                <w:kern w:val="2"/>
                <w:lang w:val="en-US"/>
              </w:rPr>
              <w:t>30000 $</w:t>
            </w:r>
          </w:p>
        </w:tc>
      </w:tr>
      <w:tr w:rsidR="002B3D42" w:rsidRPr="002B3D42" w:rsidTr="002B3D42">
        <w:trPr>
          <w:trHeight w:val="294"/>
        </w:trPr>
        <w:tc>
          <w:tcPr>
            <w:tcW w:w="3620" w:type="dxa"/>
            <w:vMerge/>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widowControl/>
              <w:suppressAutoHyphens w:val="0"/>
              <w:rPr>
                <w:rFonts w:ascii="Times New Roman" w:eastAsia="Droid Sans" w:hAnsi="Times New Roman" w:cs="Times New Roman"/>
                <w:b/>
                <w:kern w:val="2"/>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2B3D42" w:rsidRPr="002B3D42" w:rsidRDefault="002B3D42" w:rsidP="002B3D42">
            <w:pPr>
              <w:suppressLineNumbers/>
              <w:snapToGrid w:val="0"/>
              <w:jc w:val="center"/>
              <w:rPr>
                <w:rFonts w:ascii="Times New Roman" w:eastAsia="Droid Sans" w:hAnsi="Times New Roman" w:cs="Times New Roman"/>
                <w:kern w:val="2"/>
              </w:rPr>
            </w:pPr>
            <w:r w:rsidRPr="002B3D42">
              <w:rPr>
                <w:rFonts w:ascii="Times New Roman" w:eastAsia="Droid Sans" w:hAnsi="Times New Roman" w:cs="Times New Roman"/>
                <w:kern w:val="2"/>
              </w:rPr>
              <w:t>ИЯИ РАН</w:t>
            </w:r>
          </w:p>
        </w:tc>
        <w:tc>
          <w:tcPr>
            <w:tcW w:w="850"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2</w:t>
            </w:r>
          </w:p>
        </w:tc>
        <w:tc>
          <w:tcPr>
            <w:tcW w:w="851"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22</w:t>
            </w:r>
          </w:p>
        </w:tc>
        <w:tc>
          <w:tcPr>
            <w:tcW w:w="2086" w:type="dxa"/>
            <w:tcBorders>
              <w:top w:val="single" w:sz="4" w:space="0" w:color="auto"/>
              <w:left w:val="single" w:sz="4" w:space="0" w:color="auto"/>
              <w:bottom w:val="single" w:sz="4" w:space="0" w:color="auto"/>
              <w:right w:val="single" w:sz="4" w:space="0" w:color="auto"/>
            </w:tcBorders>
            <w:hideMark/>
          </w:tcPr>
          <w:p w:rsidR="002B3D42" w:rsidRPr="002B3D42" w:rsidRDefault="00F24DAC" w:rsidP="002B3D42">
            <w:pPr>
              <w:suppressLineNumbers/>
              <w:snapToGrid w:val="0"/>
              <w:jc w:val="center"/>
              <w:rPr>
                <w:rFonts w:ascii="Times New Roman" w:eastAsia="Droid Sans" w:hAnsi="Times New Roman" w:cs="DejaVu Sans"/>
                <w:kern w:val="2"/>
              </w:rPr>
            </w:pPr>
            <w:r>
              <w:rPr>
                <w:rFonts w:ascii="Times New Roman" w:eastAsia="Droid Sans" w:hAnsi="Times New Roman" w:cs="DejaVu Sans"/>
                <w:kern w:val="2"/>
              </w:rPr>
              <w:t>5</w:t>
            </w:r>
          </w:p>
        </w:tc>
        <w:tc>
          <w:tcPr>
            <w:tcW w:w="1559"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w:t>
            </w:r>
          </w:p>
        </w:tc>
        <w:tc>
          <w:tcPr>
            <w:tcW w:w="930"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10</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w:t>
            </w:r>
          </w:p>
        </w:tc>
        <w:tc>
          <w:tcPr>
            <w:tcW w:w="992"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6</w:t>
            </w:r>
          </w:p>
        </w:tc>
        <w:tc>
          <w:tcPr>
            <w:tcW w:w="1083"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w:t>
            </w:r>
          </w:p>
        </w:tc>
        <w:tc>
          <w:tcPr>
            <w:tcW w:w="1444" w:type="dxa"/>
            <w:tcBorders>
              <w:top w:val="single" w:sz="4" w:space="0" w:color="auto"/>
              <w:left w:val="single" w:sz="4" w:space="0" w:color="auto"/>
              <w:bottom w:val="single" w:sz="4" w:space="0" w:color="auto"/>
              <w:right w:val="single" w:sz="4" w:space="0" w:color="auto"/>
            </w:tcBorders>
            <w:hideMark/>
          </w:tcPr>
          <w:p w:rsidR="002B3D42" w:rsidRPr="002B3D42" w:rsidRDefault="002B3D42" w:rsidP="002B3D42">
            <w:pPr>
              <w:suppressLineNumbers/>
              <w:snapToGrid w:val="0"/>
              <w:jc w:val="center"/>
              <w:rPr>
                <w:rFonts w:ascii="Times New Roman" w:eastAsia="Droid Sans" w:hAnsi="Times New Roman" w:cs="DejaVu Sans"/>
                <w:kern w:val="2"/>
                <w:lang w:val="en-US"/>
              </w:rPr>
            </w:pPr>
            <w:r w:rsidRPr="002B3D42">
              <w:rPr>
                <w:rFonts w:ascii="Times New Roman" w:eastAsia="Droid Sans" w:hAnsi="Times New Roman" w:cs="DejaVu Sans"/>
                <w:kern w:val="2"/>
                <w:lang w:val="en-US"/>
              </w:rPr>
              <w:t>18000 $</w:t>
            </w:r>
          </w:p>
        </w:tc>
      </w:tr>
      <w:tr w:rsidR="002B3D42" w:rsidRPr="002B3D42" w:rsidTr="002B3D42">
        <w:trPr>
          <w:trHeight w:val="294"/>
        </w:trPr>
        <w:tc>
          <w:tcPr>
            <w:tcW w:w="3620"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rsidR="002B3D42" w:rsidRPr="002B3D42" w:rsidRDefault="002B3D42" w:rsidP="002B3D42">
            <w:pPr>
              <w:suppressLineNumbers/>
              <w:snapToGrid w:val="0"/>
              <w:rPr>
                <w:rFonts w:ascii="Times New Roman" w:eastAsia="Droid Sans" w:hAnsi="Times New Roman" w:cs="Times New Roman"/>
                <w:kern w:val="2"/>
              </w:rPr>
            </w:pPr>
            <w:r w:rsidRPr="002B3D42">
              <w:rPr>
                <w:rFonts w:ascii="Times New Roman" w:eastAsia="Droid Sans" w:hAnsi="Times New Roman" w:cs="Times New Roman"/>
                <w:b/>
                <w:kern w:val="2"/>
              </w:rPr>
              <w:t xml:space="preserve">Всего: </w:t>
            </w:r>
            <w:r w:rsidRPr="002B3D42">
              <w:rPr>
                <w:rFonts w:ascii="Times New Roman" w:eastAsia="Droid Sans" w:hAnsi="Times New Roman" w:cs="Times New Roman"/>
                <w:b/>
                <w:kern w:val="2"/>
                <w:lang w:val="en-US"/>
              </w:rPr>
              <w:t xml:space="preserve"> </w:t>
            </w:r>
            <w:r w:rsidRPr="002B3D42">
              <w:rPr>
                <w:rFonts w:ascii="Times New Roman" w:eastAsia="Droid Sans" w:hAnsi="Times New Roman" w:cs="Times New Roman"/>
                <w:b/>
                <w:kern w:val="2"/>
              </w:rPr>
              <w:t>Проект 4</w:t>
            </w:r>
          </w:p>
        </w:tc>
        <w:tc>
          <w:tcPr>
            <w:tcW w:w="850"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26</w:t>
            </w:r>
          </w:p>
        </w:tc>
        <w:tc>
          <w:tcPr>
            <w:tcW w:w="851"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114</w:t>
            </w:r>
          </w:p>
        </w:tc>
        <w:tc>
          <w:tcPr>
            <w:tcW w:w="2086"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F24DAC" w:rsidP="002B3D42">
            <w:pPr>
              <w:suppressLineNumbers/>
              <w:snapToGrid w:val="0"/>
              <w:jc w:val="center"/>
              <w:rPr>
                <w:rFonts w:ascii="Times New Roman" w:eastAsia="Droid Sans" w:hAnsi="Times New Roman" w:cs="DejaVu Sans"/>
                <w:kern w:val="2"/>
              </w:rPr>
            </w:pPr>
            <w:r>
              <w:rPr>
                <w:rFonts w:ascii="Times New Roman" w:eastAsia="Droid Sans" w:hAnsi="Times New Roman" w:cs="DejaVu Sans"/>
                <w:kern w:val="2"/>
              </w:rPr>
              <w:t>5</w:t>
            </w:r>
          </w:p>
        </w:tc>
        <w:tc>
          <w:tcPr>
            <w:tcW w:w="1559"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w:t>
            </w:r>
          </w:p>
        </w:tc>
        <w:tc>
          <w:tcPr>
            <w:tcW w:w="930"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4</w:t>
            </w:r>
          </w:p>
        </w:tc>
        <w:tc>
          <w:tcPr>
            <w:tcW w:w="992"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32</w:t>
            </w:r>
          </w:p>
        </w:tc>
        <w:tc>
          <w:tcPr>
            <w:tcW w:w="992"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w:t>
            </w:r>
          </w:p>
        </w:tc>
        <w:tc>
          <w:tcPr>
            <w:tcW w:w="992"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10</w:t>
            </w:r>
          </w:p>
        </w:tc>
        <w:tc>
          <w:tcPr>
            <w:tcW w:w="1083"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2B3D42" w:rsidP="002B3D42">
            <w:pPr>
              <w:suppressLineNumbers/>
              <w:snapToGrid w:val="0"/>
              <w:jc w:val="center"/>
              <w:rPr>
                <w:rFonts w:ascii="Times New Roman" w:eastAsia="Droid Sans" w:hAnsi="Times New Roman" w:cs="DejaVu Sans"/>
                <w:kern w:val="2"/>
              </w:rPr>
            </w:pPr>
            <w:r w:rsidRPr="002B3D42">
              <w:rPr>
                <w:rFonts w:ascii="Times New Roman" w:eastAsia="Droid Sans" w:hAnsi="Times New Roman" w:cs="DejaVu Sans"/>
                <w:kern w:val="2"/>
              </w:rPr>
              <w:t>1</w:t>
            </w:r>
          </w:p>
        </w:tc>
        <w:tc>
          <w:tcPr>
            <w:tcW w:w="1444" w:type="dxa"/>
            <w:tcBorders>
              <w:top w:val="single" w:sz="4" w:space="0" w:color="auto"/>
              <w:left w:val="single" w:sz="4" w:space="0" w:color="auto"/>
              <w:bottom w:val="single" w:sz="4" w:space="0" w:color="auto"/>
              <w:right w:val="single" w:sz="4" w:space="0" w:color="auto"/>
            </w:tcBorders>
            <w:shd w:val="clear" w:color="auto" w:fill="DBE5F1"/>
            <w:hideMark/>
          </w:tcPr>
          <w:p w:rsidR="002B3D42" w:rsidRPr="002B3D42" w:rsidRDefault="002B3D42" w:rsidP="002B3D42">
            <w:pPr>
              <w:suppressLineNumbers/>
              <w:snapToGrid w:val="0"/>
              <w:jc w:val="center"/>
              <w:rPr>
                <w:rFonts w:ascii="Times New Roman" w:eastAsia="Droid Sans" w:hAnsi="Times New Roman" w:cs="DejaVu Sans"/>
                <w:kern w:val="2"/>
                <w:lang w:val="en-US"/>
              </w:rPr>
            </w:pPr>
            <w:r w:rsidRPr="002B3D42">
              <w:rPr>
                <w:rFonts w:ascii="Times New Roman" w:eastAsia="Droid Sans" w:hAnsi="Times New Roman" w:cs="DejaVu Sans"/>
                <w:kern w:val="2"/>
                <w:lang w:val="en-US"/>
              </w:rPr>
              <w:t>93000 $</w:t>
            </w:r>
          </w:p>
        </w:tc>
      </w:tr>
    </w:tbl>
    <w:p w:rsidR="002B3D42" w:rsidRPr="002B3D42" w:rsidRDefault="002B3D42" w:rsidP="002B3D42">
      <w:pPr>
        <w:widowControl/>
        <w:suppressAutoHyphens w:val="0"/>
        <w:jc w:val="both"/>
        <w:rPr>
          <w:rFonts w:ascii="Times New Roman" w:eastAsia="Times New Roman" w:hAnsi="Times New Roman" w:cs="Times New Roman"/>
          <w:kern w:val="0"/>
          <w:sz w:val="28"/>
          <w:szCs w:val="20"/>
          <w:lang w:eastAsia="ru-RU" w:bidi="ar-SA"/>
        </w:rPr>
      </w:pPr>
    </w:p>
    <w:p w:rsidR="002B3D42" w:rsidRPr="002B3D42" w:rsidRDefault="002B3D42" w:rsidP="002B3D42">
      <w:pPr>
        <w:widowControl/>
        <w:suppressAutoHyphens w:val="0"/>
        <w:jc w:val="both"/>
        <w:rPr>
          <w:rFonts w:ascii="Times New Roman" w:eastAsia="Times New Roman" w:hAnsi="Times New Roman" w:cs="Times New Roman"/>
          <w:kern w:val="0"/>
          <w:sz w:val="28"/>
          <w:szCs w:val="20"/>
          <w:lang w:eastAsia="ru-RU" w:bidi="ar-SA"/>
        </w:rPr>
      </w:pPr>
    </w:p>
    <w:p w:rsidR="002B3D42" w:rsidRPr="002B3D42" w:rsidRDefault="002B3D42" w:rsidP="002B3D42">
      <w:pPr>
        <w:widowControl/>
        <w:suppressAutoHyphens w:val="0"/>
        <w:jc w:val="both"/>
        <w:rPr>
          <w:rFonts w:ascii="Times New Roman" w:eastAsia="Times New Roman" w:hAnsi="Times New Roman" w:cs="Times New Roman"/>
          <w:kern w:val="0"/>
          <w:lang w:eastAsia="ru-RU" w:bidi="ar-SA"/>
        </w:rPr>
      </w:pPr>
      <w:r w:rsidRPr="002B3D42">
        <w:rPr>
          <w:rFonts w:ascii="Times New Roman" w:eastAsia="Times New Roman" w:hAnsi="Times New Roman" w:cs="Times New Roman"/>
          <w:kern w:val="0"/>
          <w:lang w:eastAsia="ru-RU" w:bidi="ar-SA"/>
        </w:rPr>
        <w:t xml:space="preserve">В соответствии с намеченной программой  НИОКР на 2015 год с участием российских институтов в проекте </w:t>
      </w:r>
    </w:p>
    <w:p w:rsidR="002B3D42" w:rsidRPr="002B3D42" w:rsidRDefault="002B3D42" w:rsidP="002B3D42">
      <w:pPr>
        <w:widowControl/>
        <w:suppressAutoHyphens w:val="0"/>
        <w:jc w:val="both"/>
        <w:rPr>
          <w:rFonts w:ascii="Times New Roman" w:eastAsia="Times New Roman" w:hAnsi="Times New Roman" w:cs="Times New Roman"/>
          <w:kern w:val="0"/>
          <w:lang w:eastAsia="ru-RU" w:bidi="ar-SA"/>
        </w:rPr>
      </w:pPr>
      <w:r w:rsidRPr="002B3D42">
        <w:rPr>
          <w:rFonts w:ascii="Times New Roman" w:eastAsia="Times New Roman" w:hAnsi="Times New Roman" w:cs="Times New Roman"/>
          <w:kern w:val="0"/>
          <w:lang w:eastAsia="ru-RU" w:bidi="ar-SA"/>
        </w:rPr>
        <w:t xml:space="preserve">4 –  «Ускорительные технологии»  необходимо сохранить объем  финансирования на 2015 год на уровне </w:t>
      </w:r>
    </w:p>
    <w:p w:rsidR="002B3D42" w:rsidRPr="002B3D42" w:rsidRDefault="002B3D42" w:rsidP="002B3D42">
      <w:pPr>
        <w:widowControl/>
        <w:suppressAutoHyphens w:val="0"/>
        <w:jc w:val="both"/>
        <w:rPr>
          <w:rFonts w:ascii="Times New Roman" w:eastAsia="Times New Roman" w:hAnsi="Times New Roman" w:cs="Times New Roman"/>
          <w:b/>
          <w:bCs/>
          <w:kern w:val="0"/>
          <w:lang w:eastAsia="ru-RU" w:bidi="ar-SA"/>
        </w:rPr>
      </w:pPr>
      <w:r w:rsidRPr="002B3D42">
        <w:rPr>
          <w:rFonts w:ascii="Times New Roman" w:eastAsia="Times New Roman" w:hAnsi="Times New Roman" w:cs="Times New Roman"/>
          <w:kern w:val="0"/>
          <w:lang w:eastAsia="ru-RU" w:bidi="ar-SA"/>
        </w:rPr>
        <w:t xml:space="preserve">2014 года – 93 000 долларов США. </w:t>
      </w:r>
    </w:p>
    <w:p w:rsidR="002B3D42" w:rsidRPr="002B3D42" w:rsidRDefault="002B3D42" w:rsidP="002B3D42">
      <w:pPr>
        <w:widowControl/>
        <w:suppressAutoHyphens w:val="0"/>
        <w:jc w:val="both"/>
        <w:rPr>
          <w:rFonts w:ascii="Times New Roman" w:eastAsia="Times New Roman" w:hAnsi="Times New Roman" w:cs="Times New Roman"/>
          <w:b/>
          <w:bCs/>
          <w:kern w:val="0"/>
          <w:lang w:eastAsia="ru-RU" w:bidi="ar-SA"/>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Pr="00803028" w:rsidRDefault="002B3D42" w:rsidP="002B3D42">
      <w:pPr>
        <w:spacing w:line="276" w:lineRule="auto"/>
        <w:jc w:val="both"/>
        <w:rPr>
          <w:rFonts w:ascii="Times New Roman" w:hAnsi="Times New Roman" w:cs="Times New Roman"/>
          <w:lang w:val="en-US"/>
        </w:rPr>
        <w:sectPr w:rsidR="002B3D42" w:rsidRPr="00803028" w:rsidSect="002B3D42">
          <w:pgSz w:w="16838" w:h="11906" w:orient="landscape"/>
          <w:pgMar w:top="1134" w:right="1134" w:bottom="1134" w:left="1134" w:header="720" w:footer="720" w:gutter="0"/>
          <w:cols w:space="720"/>
          <w:docGrid w:linePitch="326"/>
        </w:sectPr>
      </w:pPr>
    </w:p>
    <w:p w:rsidR="007B53B2" w:rsidRDefault="007B53B2" w:rsidP="00564140">
      <w:pPr>
        <w:pStyle w:val="1"/>
        <w:spacing w:line="276" w:lineRule="auto"/>
        <w:ind w:left="0" w:firstLine="709"/>
        <w:jc w:val="both"/>
        <w:rPr>
          <w:rFonts w:ascii="Times New Roman" w:hAnsi="Times New Roman" w:cs="Times New Roman"/>
          <w:b w:val="0"/>
          <w:sz w:val="24"/>
          <w:szCs w:val="24"/>
        </w:rPr>
      </w:pPr>
      <w:bookmarkStart w:id="28" w:name="_Toc406661074"/>
      <w:r w:rsidRPr="00564140">
        <w:rPr>
          <w:rFonts w:ascii="Times New Roman" w:hAnsi="Times New Roman" w:cs="Times New Roman"/>
          <w:b w:val="0"/>
          <w:sz w:val="24"/>
          <w:szCs w:val="24"/>
        </w:rPr>
        <w:lastRenderedPageBreak/>
        <w:t>Отчет по эксперименту 5</w:t>
      </w:r>
      <w:r w:rsidR="00564140" w:rsidRPr="00564140">
        <w:rPr>
          <w:rFonts w:ascii="Times New Roman" w:hAnsi="Times New Roman" w:cs="Times New Roman"/>
          <w:b w:val="0"/>
          <w:sz w:val="24"/>
          <w:szCs w:val="24"/>
        </w:rPr>
        <w:t xml:space="preserve"> </w:t>
      </w:r>
      <w:r w:rsidR="00C56ADF">
        <w:rPr>
          <w:rFonts w:ascii="Times New Roman" w:hAnsi="Times New Roman" w:cs="Times New Roman"/>
          <w:b w:val="0"/>
          <w:sz w:val="24"/>
          <w:szCs w:val="24"/>
        </w:rPr>
        <w:t>«</w:t>
      </w:r>
      <w:r w:rsidR="00564140" w:rsidRPr="00564140">
        <w:rPr>
          <w:rFonts w:ascii="Times New Roman" w:hAnsi="Times New Roman" w:cs="Times New Roman"/>
          <w:b w:val="0"/>
          <w:sz w:val="24"/>
          <w:szCs w:val="24"/>
        </w:rPr>
        <w:t>Ускоритель</w:t>
      </w:r>
      <w:r w:rsidR="00C56ADF">
        <w:rPr>
          <w:rFonts w:ascii="Times New Roman" w:hAnsi="Times New Roman" w:cs="Times New Roman"/>
          <w:b w:val="0"/>
          <w:sz w:val="24"/>
          <w:szCs w:val="24"/>
        </w:rPr>
        <w:t>»</w:t>
      </w:r>
      <w:bookmarkEnd w:id="28"/>
    </w:p>
    <w:p w:rsidR="00370C99" w:rsidRPr="00370C99" w:rsidRDefault="00370C99" w:rsidP="0045397A">
      <w:pPr>
        <w:spacing w:line="276" w:lineRule="auto"/>
        <w:ind w:firstLine="709"/>
        <w:jc w:val="both"/>
      </w:pPr>
      <w:r w:rsidRPr="00370C99">
        <w:t xml:space="preserve">Представлен отчет по </w:t>
      </w:r>
      <w:r w:rsidR="0045397A">
        <w:t xml:space="preserve">проекту </w:t>
      </w:r>
      <w:r w:rsidRPr="00370C99">
        <w:t>«Ускоритель», координатор работ и.о. директора ИЯИ РАН, доктор технических наук Л.В. Кравчук.</w:t>
      </w:r>
    </w:p>
    <w:p w:rsidR="00564140" w:rsidRPr="00564140" w:rsidRDefault="00564140" w:rsidP="00564140">
      <w:pPr>
        <w:pStyle w:val="2"/>
        <w:ind w:left="0" w:firstLine="709"/>
        <w:rPr>
          <w:rFonts w:ascii="Times New Roman" w:hAnsi="Times New Roman" w:cs="Times New Roman"/>
          <w:b w:val="0"/>
          <w:i w:val="0"/>
          <w:sz w:val="24"/>
          <w:szCs w:val="24"/>
        </w:rPr>
      </w:pPr>
      <w:r w:rsidRPr="00564140">
        <w:rPr>
          <w:rFonts w:ascii="Times New Roman" w:hAnsi="Times New Roman" w:cs="Times New Roman"/>
          <w:b w:val="0"/>
          <w:i w:val="0"/>
          <w:sz w:val="24"/>
          <w:szCs w:val="24"/>
        </w:rPr>
        <w:t xml:space="preserve">Основные научно-технические результаты за 2014 год </w:t>
      </w:r>
    </w:p>
    <w:p w:rsidR="00564140" w:rsidRPr="00564140" w:rsidRDefault="00564140" w:rsidP="00564140">
      <w:pPr>
        <w:pStyle w:val="3"/>
        <w:ind w:hanging="11"/>
        <w:rPr>
          <w:rFonts w:ascii="Times New Roman" w:hAnsi="Times New Roman" w:cs="Times New Roman"/>
          <w:b w:val="0"/>
          <w:sz w:val="24"/>
          <w:szCs w:val="24"/>
        </w:rPr>
      </w:pPr>
      <w:r w:rsidRPr="00564140">
        <w:rPr>
          <w:rFonts w:ascii="Times New Roman" w:hAnsi="Times New Roman" w:cs="Times New Roman"/>
          <w:b w:val="0"/>
          <w:sz w:val="24"/>
          <w:szCs w:val="24"/>
        </w:rPr>
        <w:t xml:space="preserve">Работы по электродинамическим системам на установке </w:t>
      </w:r>
      <w:r w:rsidRPr="00564140">
        <w:rPr>
          <w:rFonts w:ascii="Times New Roman" w:hAnsi="Times New Roman" w:cs="Times New Roman"/>
          <w:b w:val="0"/>
          <w:sz w:val="24"/>
          <w:szCs w:val="24"/>
          <w:lang w:val="en-US"/>
        </w:rPr>
        <w:t>PITZ</w:t>
      </w:r>
      <w:r w:rsidRPr="00564140">
        <w:rPr>
          <w:rFonts w:ascii="Times New Roman" w:hAnsi="Times New Roman" w:cs="Times New Roman"/>
          <w:b w:val="0"/>
          <w:sz w:val="24"/>
          <w:szCs w:val="24"/>
        </w:rPr>
        <w:t xml:space="preserve">                              </w:t>
      </w:r>
    </w:p>
    <w:p w:rsidR="00564140" w:rsidRPr="00564140" w:rsidRDefault="00564140" w:rsidP="00564140">
      <w:pPr>
        <w:spacing w:line="276" w:lineRule="auto"/>
        <w:ind w:firstLine="709"/>
        <w:jc w:val="both"/>
        <w:rPr>
          <w:rFonts w:ascii="Times New Roman" w:hAnsi="Times New Roman" w:cs="Times New Roman"/>
          <w:bCs/>
        </w:rPr>
      </w:pPr>
      <w:r w:rsidRPr="00564140">
        <w:rPr>
          <w:rFonts w:ascii="Times New Roman" w:hAnsi="Times New Roman" w:cs="Times New Roman"/>
        </w:rPr>
        <w:t xml:space="preserve">В 2014 г. продолжались работы по исследованию, разработке и сооружению различных электродинамических систем для установки </w:t>
      </w:r>
      <w:r w:rsidRPr="00564140">
        <w:rPr>
          <w:rFonts w:ascii="Times New Roman" w:hAnsi="Times New Roman" w:cs="Times New Roman"/>
          <w:bCs/>
          <w:lang w:val="en-US"/>
        </w:rPr>
        <w:t>PITZ</w:t>
      </w:r>
      <w:r w:rsidRPr="00564140">
        <w:rPr>
          <w:rFonts w:ascii="Times New Roman" w:hAnsi="Times New Roman" w:cs="Times New Roman"/>
          <w:bCs/>
        </w:rPr>
        <w:t>, проводимые по нескольким направлениям и основные результаты представлены ниже.</w:t>
      </w:r>
    </w:p>
    <w:p w:rsidR="00564140" w:rsidRPr="00564140" w:rsidRDefault="00564140" w:rsidP="00564140">
      <w:pPr>
        <w:pStyle w:val="4"/>
        <w:ind w:hanging="155"/>
        <w:rPr>
          <w:rFonts w:ascii="Times New Roman" w:hAnsi="Times New Roman" w:cs="Times New Roman"/>
          <w:b w:val="0"/>
          <w:sz w:val="24"/>
          <w:szCs w:val="24"/>
        </w:rPr>
      </w:pPr>
      <w:r>
        <w:rPr>
          <w:rFonts w:ascii="Times New Roman" w:hAnsi="Times New Roman" w:cs="Times New Roman"/>
          <w:b w:val="0"/>
          <w:sz w:val="24"/>
          <w:szCs w:val="24"/>
        </w:rPr>
        <w:t xml:space="preserve"> </w:t>
      </w:r>
      <w:r w:rsidRPr="00564140">
        <w:rPr>
          <w:rFonts w:ascii="Times New Roman" w:hAnsi="Times New Roman" w:cs="Times New Roman"/>
          <w:b w:val="0"/>
          <w:sz w:val="24"/>
          <w:szCs w:val="24"/>
        </w:rPr>
        <w:t xml:space="preserve">Результаты работ по отклоняющей системе пучка на установке </w:t>
      </w:r>
      <w:r w:rsidRPr="00564140">
        <w:rPr>
          <w:rFonts w:ascii="Times New Roman" w:hAnsi="Times New Roman" w:cs="Times New Roman"/>
          <w:b w:val="0"/>
          <w:sz w:val="24"/>
          <w:szCs w:val="24"/>
          <w:lang w:val="en-US"/>
        </w:rPr>
        <w:t>PITZ</w:t>
      </w:r>
      <w:r w:rsidRPr="00564140">
        <w:rPr>
          <w:rFonts w:ascii="Times New Roman" w:hAnsi="Times New Roman" w:cs="Times New Roman"/>
          <w:b w:val="0"/>
          <w:sz w:val="24"/>
          <w:szCs w:val="24"/>
        </w:rPr>
        <w:t xml:space="preserve">    </w:t>
      </w:r>
    </w:p>
    <w:p w:rsidR="00564140" w:rsidRPr="00564140" w:rsidRDefault="00564140" w:rsidP="00564140">
      <w:pPr>
        <w:spacing w:line="276" w:lineRule="auto"/>
        <w:ind w:firstLine="709"/>
        <w:jc w:val="both"/>
        <w:rPr>
          <w:rFonts w:ascii="Times New Roman" w:hAnsi="Times New Roman" w:cs="Times New Roman"/>
          <w:bCs/>
        </w:rPr>
      </w:pPr>
    </w:p>
    <w:p w:rsidR="00564140" w:rsidRPr="00564140" w:rsidRDefault="00B535FD" w:rsidP="00564140">
      <w:pPr>
        <w:spacing w:line="276" w:lineRule="auto"/>
        <w:jc w:val="center"/>
        <w:rPr>
          <w:rFonts w:ascii="Times New Roman" w:hAnsi="Times New Roman" w:cs="Times New Roman"/>
          <w:bCs/>
        </w:rPr>
      </w:pPr>
      <w:r>
        <w:rPr>
          <w:rFonts w:ascii="Times New Roman" w:hAnsi="Times New Roman" w:cs="Times New Roman"/>
          <w:bCs/>
        </w:rPr>
        <w:pict>
          <v:shape id="_x0000_i1038" type="#_x0000_t75" style="width:301.95pt;height:171.4pt">
            <v:imagedata r:id="rId45" o:title="IMGP5690_s"/>
          </v:shape>
        </w:pict>
      </w:r>
    </w:p>
    <w:p w:rsidR="00564140" w:rsidRPr="00564140" w:rsidRDefault="00564140" w:rsidP="00564140">
      <w:pPr>
        <w:pStyle w:val="a6"/>
        <w:jc w:val="center"/>
        <w:rPr>
          <w:rFonts w:ascii="Times New Roman" w:hAnsi="Times New Roman" w:cs="Times New Roman"/>
          <w:i w:val="0"/>
        </w:rPr>
      </w:pPr>
      <w:bookmarkStart w:id="29" w:name="_Ref406178700"/>
      <w:r w:rsidRPr="00564140">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29"/>
      <w:r w:rsidRPr="00564140">
        <w:rPr>
          <w:rFonts w:ascii="Times New Roman" w:hAnsi="Times New Roman" w:cs="Times New Roman"/>
          <w:bCs/>
          <w:i w:val="0"/>
        </w:rPr>
        <w:t xml:space="preserve"> - Отклоняющая структура системы </w:t>
      </w:r>
      <w:r w:rsidRPr="00564140">
        <w:rPr>
          <w:rFonts w:ascii="Times New Roman" w:hAnsi="Times New Roman" w:cs="Times New Roman"/>
          <w:bCs/>
          <w:i w:val="0"/>
          <w:lang w:val="en-US"/>
        </w:rPr>
        <w:t>TDS</w:t>
      </w:r>
      <w:r w:rsidRPr="00564140">
        <w:rPr>
          <w:rFonts w:ascii="Times New Roman" w:hAnsi="Times New Roman" w:cs="Times New Roman"/>
          <w:bCs/>
          <w:i w:val="0"/>
        </w:rPr>
        <w:t xml:space="preserve">  на линии пучка </w:t>
      </w:r>
      <w:r w:rsidRPr="00564140">
        <w:rPr>
          <w:rFonts w:ascii="Times New Roman" w:hAnsi="Times New Roman" w:cs="Times New Roman"/>
          <w:bCs/>
          <w:i w:val="0"/>
          <w:lang w:val="en-US"/>
        </w:rPr>
        <w:t>PITZ</w:t>
      </w:r>
      <w:r w:rsidRPr="00564140">
        <w:rPr>
          <w:rFonts w:ascii="Times New Roman" w:hAnsi="Times New Roman" w:cs="Times New Roman"/>
          <w:bCs/>
          <w:i w:val="0"/>
        </w:rPr>
        <w:t>.</w:t>
      </w:r>
    </w:p>
    <w:p w:rsidR="00564140" w:rsidRPr="00564140" w:rsidRDefault="00564140" w:rsidP="00564140">
      <w:pPr>
        <w:spacing w:line="276" w:lineRule="auto"/>
        <w:ind w:firstLine="709"/>
        <w:jc w:val="both"/>
        <w:rPr>
          <w:rFonts w:ascii="Times New Roman" w:hAnsi="Times New Roman" w:cs="Times New Roman"/>
          <w:bCs/>
        </w:rPr>
      </w:pPr>
      <w:r w:rsidRPr="00564140">
        <w:rPr>
          <w:rFonts w:ascii="Times New Roman" w:hAnsi="Times New Roman" w:cs="Times New Roman"/>
        </w:rPr>
        <w:t xml:space="preserve">                  </w:t>
      </w: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   В 2014 г. завершены работы по монтажу элементов системы </w:t>
      </w:r>
      <w:r w:rsidRPr="00564140">
        <w:rPr>
          <w:rFonts w:ascii="Times New Roman" w:hAnsi="Times New Roman" w:cs="Times New Roman"/>
          <w:lang w:val="en-US"/>
        </w:rPr>
        <w:t>TDS</w:t>
      </w:r>
      <w:r w:rsidRPr="00564140">
        <w:rPr>
          <w:rFonts w:ascii="Times New Roman" w:hAnsi="Times New Roman" w:cs="Times New Roman"/>
        </w:rPr>
        <w:t xml:space="preserve"> для установки </w:t>
      </w:r>
      <w:r w:rsidRPr="00564140">
        <w:rPr>
          <w:rFonts w:ascii="Times New Roman" w:hAnsi="Times New Roman" w:cs="Times New Roman"/>
          <w:lang w:val="en-US"/>
        </w:rPr>
        <w:t>PITZ</w:t>
      </w:r>
      <w:r w:rsidRPr="00564140">
        <w:rPr>
          <w:rFonts w:ascii="Times New Roman" w:hAnsi="Times New Roman" w:cs="Times New Roman"/>
        </w:rPr>
        <w:t xml:space="preserve">, </w:t>
      </w:r>
      <w:r w:rsidRPr="00564140">
        <w:rPr>
          <w:rFonts w:ascii="Times New Roman" w:hAnsi="Times New Roman" w:cs="Times New Roman"/>
          <w:lang w:val="en-US"/>
        </w:rPr>
        <w:t>DESY</w:t>
      </w:r>
      <w:r w:rsidRPr="00564140">
        <w:rPr>
          <w:rFonts w:ascii="Times New Roman" w:hAnsi="Times New Roman" w:cs="Times New Roman"/>
        </w:rPr>
        <w:t xml:space="preserve">, </w:t>
      </w:r>
      <w:r w:rsidRPr="00564140">
        <w:rPr>
          <w:rFonts w:ascii="Times New Roman" w:hAnsi="Times New Roman" w:cs="Times New Roman"/>
          <w:lang w:val="en-US"/>
        </w:rPr>
        <w:t>Zeuthen</w:t>
      </w:r>
      <w:r w:rsidRPr="00564140">
        <w:rPr>
          <w:rFonts w:ascii="Times New Roman" w:hAnsi="Times New Roman" w:cs="Times New Roman"/>
        </w:rPr>
        <w:t xml:space="preserve">, являющейся прототипом и испытательной системой для  аналогичной системы </w:t>
      </w:r>
      <w:r w:rsidRPr="00564140">
        <w:rPr>
          <w:rFonts w:ascii="Times New Roman" w:hAnsi="Times New Roman" w:cs="Times New Roman"/>
          <w:lang w:val="en-US"/>
        </w:rPr>
        <w:t>TDS</w:t>
      </w:r>
      <w:r w:rsidRPr="00564140">
        <w:rPr>
          <w:rFonts w:ascii="Times New Roman" w:hAnsi="Times New Roman" w:cs="Times New Roman"/>
        </w:rPr>
        <w:t xml:space="preserve"> </w:t>
      </w:r>
      <w:r w:rsidRPr="00564140">
        <w:rPr>
          <w:rFonts w:ascii="Times New Roman" w:hAnsi="Times New Roman" w:cs="Times New Roman"/>
          <w:lang w:val="en-US"/>
        </w:rPr>
        <w:t>Injector</w:t>
      </w:r>
      <w:r w:rsidRPr="00564140">
        <w:rPr>
          <w:rFonts w:ascii="Times New Roman" w:hAnsi="Times New Roman" w:cs="Times New Roman"/>
        </w:rPr>
        <w:t xml:space="preserve"> </w:t>
      </w:r>
      <w:r w:rsidRPr="00564140">
        <w:rPr>
          <w:rFonts w:ascii="Times New Roman" w:hAnsi="Times New Roman" w:cs="Times New Roman"/>
          <w:lang w:val="en-US"/>
        </w:rPr>
        <w:t>X</w:t>
      </w:r>
      <w:r w:rsidRPr="00564140">
        <w:rPr>
          <w:rFonts w:ascii="Times New Roman" w:hAnsi="Times New Roman" w:cs="Times New Roman"/>
        </w:rPr>
        <w:t>-</w:t>
      </w:r>
      <w:r w:rsidRPr="00564140">
        <w:rPr>
          <w:rFonts w:ascii="Times New Roman" w:hAnsi="Times New Roman" w:cs="Times New Roman"/>
          <w:lang w:val="en-US"/>
        </w:rPr>
        <w:t>FEL</w:t>
      </w:r>
      <w:r w:rsidRPr="00564140">
        <w:rPr>
          <w:rFonts w:ascii="Times New Roman" w:hAnsi="Times New Roman" w:cs="Times New Roman"/>
        </w:rPr>
        <w:t xml:space="preserve">. Система </w:t>
      </w:r>
      <w:r w:rsidRPr="00564140">
        <w:rPr>
          <w:rFonts w:ascii="Times New Roman" w:hAnsi="Times New Roman" w:cs="Times New Roman"/>
          <w:lang w:val="en-US"/>
        </w:rPr>
        <w:t>TDS</w:t>
      </w:r>
      <w:r w:rsidRPr="00564140">
        <w:rPr>
          <w:rFonts w:ascii="Times New Roman" w:hAnsi="Times New Roman" w:cs="Times New Roman"/>
        </w:rPr>
        <w:t xml:space="preserve"> </w:t>
      </w:r>
      <w:r w:rsidRPr="00564140">
        <w:rPr>
          <w:rFonts w:ascii="Times New Roman" w:hAnsi="Times New Roman" w:cs="Times New Roman"/>
          <w:lang w:val="en-US"/>
        </w:rPr>
        <w:t>PITZ</w:t>
      </w:r>
      <w:r w:rsidRPr="00564140">
        <w:rPr>
          <w:rFonts w:ascii="Times New Roman" w:hAnsi="Times New Roman" w:cs="Times New Roman"/>
        </w:rPr>
        <w:t xml:space="preserve"> разработана и изготовлена в ИЯИ РАН </w:t>
      </w:r>
      <w:r w:rsidRPr="00043AE4">
        <w:rPr>
          <w:rFonts w:ascii="Times New Roman" w:hAnsi="Times New Roman" w:cs="Times New Roman"/>
        </w:rPr>
        <w:t xml:space="preserve">ранее, в 2012г. -2013 г. На </w:t>
      </w:r>
      <w:r w:rsidRPr="00043AE4">
        <w:rPr>
          <w:rFonts w:ascii="Times New Roman" w:hAnsi="Times New Roman" w:cs="Times New Roman"/>
        </w:rPr>
        <w:fldChar w:fldCharType="begin"/>
      </w:r>
      <w:r w:rsidRPr="00043AE4">
        <w:rPr>
          <w:rFonts w:ascii="Times New Roman" w:hAnsi="Times New Roman" w:cs="Times New Roman"/>
        </w:rPr>
        <w:instrText xml:space="preserve"> REF _Ref406178700 \h </w:instrText>
      </w:r>
      <w:r w:rsidR="00043AE4" w:rsidRPr="00043AE4">
        <w:rPr>
          <w:rFonts w:ascii="Times New Roman" w:hAnsi="Times New Roman" w:cs="Times New Roman"/>
        </w:rPr>
        <w:instrText xml:space="preserve"> \* MERGEFORMAT </w:instrText>
      </w:r>
      <w:r w:rsidRPr="00043AE4">
        <w:rPr>
          <w:rFonts w:ascii="Times New Roman" w:hAnsi="Times New Roman" w:cs="Times New Roman"/>
        </w:rPr>
      </w:r>
      <w:r w:rsidRPr="00043AE4">
        <w:rPr>
          <w:rFonts w:ascii="Times New Roman" w:hAnsi="Times New Roman" w:cs="Times New Roman"/>
        </w:rPr>
        <w:fldChar w:fldCharType="separate"/>
      </w:r>
      <w:r w:rsidR="00AA1800" w:rsidRPr="00564140">
        <w:rPr>
          <w:rFonts w:ascii="Times New Roman" w:hAnsi="Times New Roman" w:cs="Times New Roman"/>
        </w:rPr>
        <w:t xml:space="preserve">Рис.  </w:t>
      </w:r>
      <w:r w:rsidR="00AA1800" w:rsidRPr="00AA1800">
        <w:rPr>
          <w:rFonts w:ascii="Times New Roman" w:hAnsi="Times New Roman" w:cs="Times New Roman"/>
          <w:noProof/>
        </w:rPr>
        <w:t>5</w:t>
      </w:r>
      <w:r w:rsidR="00AA1800">
        <w:rPr>
          <w:rFonts w:ascii="Times New Roman" w:hAnsi="Times New Roman" w:cs="Times New Roman"/>
        </w:rPr>
        <w:t>.</w:t>
      </w:r>
      <w:r w:rsidR="00AA1800" w:rsidRPr="00AA1800">
        <w:rPr>
          <w:rFonts w:ascii="Times New Roman" w:hAnsi="Times New Roman" w:cs="Times New Roman"/>
          <w:noProof/>
        </w:rPr>
        <w:t>1</w:t>
      </w:r>
      <w:r w:rsidRPr="00043AE4">
        <w:rPr>
          <w:rFonts w:ascii="Times New Roman" w:hAnsi="Times New Roman" w:cs="Times New Roman"/>
        </w:rPr>
        <w:fldChar w:fldCharType="end"/>
      </w:r>
      <w:r w:rsidRPr="00043AE4">
        <w:rPr>
          <w:rFonts w:ascii="Times New Roman" w:hAnsi="Times New Roman" w:cs="Times New Roman"/>
        </w:rPr>
        <w:t xml:space="preserve"> показана собственно отклоняющая структура,</w:t>
      </w:r>
      <w:r w:rsidRPr="00564140">
        <w:rPr>
          <w:rFonts w:ascii="Times New Roman" w:hAnsi="Times New Roman" w:cs="Times New Roman"/>
        </w:rPr>
        <w:t xml:space="preserve">  установленная на линии пучка  </w:t>
      </w:r>
      <w:r w:rsidRPr="00564140">
        <w:rPr>
          <w:rFonts w:ascii="Times New Roman" w:hAnsi="Times New Roman" w:cs="Times New Roman"/>
          <w:lang w:val="en-US"/>
        </w:rPr>
        <w:t>PITZ</w:t>
      </w:r>
      <w:r w:rsidRPr="00564140">
        <w:rPr>
          <w:rFonts w:ascii="Times New Roman" w:hAnsi="Times New Roman" w:cs="Times New Roman"/>
        </w:rPr>
        <w:t xml:space="preserve">. Завершены автономные испытания и система в целом полностью готова к запуску.  Начало работ по тренировке, запуску и выводу на  проектные параметры запланированы на январь 2015. </w:t>
      </w: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  Применение системы </w:t>
      </w:r>
      <w:r w:rsidRPr="00564140">
        <w:rPr>
          <w:rFonts w:ascii="Times New Roman" w:hAnsi="Times New Roman" w:cs="Times New Roman"/>
          <w:lang w:val="en-US"/>
        </w:rPr>
        <w:t>TDS</w:t>
      </w:r>
      <w:r w:rsidRPr="00564140">
        <w:rPr>
          <w:rFonts w:ascii="Times New Roman" w:hAnsi="Times New Roman" w:cs="Times New Roman"/>
        </w:rPr>
        <w:t xml:space="preserve"> </w:t>
      </w:r>
      <w:r w:rsidRPr="00564140">
        <w:rPr>
          <w:rFonts w:ascii="Times New Roman" w:hAnsi="Times New Roman" w:cs="Times New Roman"/>
          <w:lang w:val="en-US"/>
        </w:rPr>
        <w:t>PITZ</w:t>
      </w:r>
      <w:r w:rsidRPr="00564140">
        <w:rPr>
          <w:rFonts w:ascii="Times New Roman" w:hAnsi="Times New Roman" w:cs="Times New Roman"/>
        </w:rPr>
        <w:t xml:space="preserve"> позволит как расширить экспериментальные возможности в формировании пучков электронов сверхвысокой яркости, так и подтвердить решения, заложенные в систему </w:t>
      </w:r>
      <w:r w:rsidRPr="00564140">
        <w:rPr>
          <w:rFonts w:ascii="Times New Roman" w:hAnsi="Times New Roman" w:cs="Times New Roman"/>
          <w:lang w:val="en-US"/>
        </w:rPr>
        <w:t>TDS</w:t>
      </w:r>
      <w:r w:rsidRPr="00564140">
        <w:rPr>
          <w:rFonts w:ascii="Times New Roman" w:hAnsi="Times New Roman" w:cs="Times New Roman"/>
        </w:rPr>
        <w:t xml:space="preserve"> </w:t>
      </w:r>
      <w:r w:rsidRPr="00564140">
        <w:rPr>
          <w:rFonts w:ascii="Times New Roman" w:hAnsi="Times New Roman" w:cs="Times New Roman"/>
          <w:lang w:val="en-US"/>
        </w:rPr>
        <w:t>X</w:t>
      </w:r>
      <w:r w:rsidRPr="00564140">
        <w:rPr>
          <w:rFonts w:ascii="Times New Roman" w:hAnsi="Times New Roman" w:cs="Times New Roman"/>
        </w:rPr>
        <w:t>-</w:t>
      </w:r>
      <w:r w:rsidRPr="00564140">
        <w:rPr>
          <w:rFonts w:ascii="Times New Roman" w:hAnsi="Times New Roman" w:cs="Times New Roman"/>
          <w:lang w:val="en-US"/>
        </w:rPr>
        <w:t>FEL</w:t>
      </w:r>
      <w:r w:rsidRPr="00564140">
        <w:rPr>
          <w:rFonts w:ascii="Times New Roman" w:hAnsi="Times New Roman" w:cs="Times New Roman"/>
        </w:rPr>
        <w:t xml:space="preserve">, сооружаемую ИЯИ РАН в рамках участия России в международном проекте  </w:t>
      </w:r>
      <w:r w:rsidRPr="00564140">
        <w:rPr>
          <w:rFonts w:ascii="Times New Roman" w:hAnsi="Times New Roman" w:cs="Times New Roman"/>
          <w:lang w:val="en-US"/>
        </w:rPr>
        <w:t>X</w:t>
      </w:r>
      <w:r w:rsidRPr="00564140">
        <w:rPr>
          <w:rFonts w:ascii="Times New Roman" w:hAnsi="Times New Roman" w:cs="Times New Roman"/>
        </w:rPr>
        <w:t>-</w:t>
      </w:r>
      <w:r w:rsidRPr="00564140">
        <w:rPr>
          <w:rFonts w:ascii="Times New Roman" w:hAnsi="Times New Roman" w:cs="Times New Roman"/>
          <w:lang w:val="en-US"/>
        </w:rPr>
        <w:t>FEL</w:t>
      </w: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w:t>
      </w:r>
    </w:p>
    <w:p w:rsidR="00564140" w:rsidRPr="00564140" w:rsidRDefault="00564140" w:rsidP="00564140">
      <w:pPr>
        <w:pStyle w:val="4"/>
        <w:ind w:hanging="155"/>
        <w:rPr>
          <w:rFonts w:ascii="Times New Roman" w:hAnsi="Times New Roman" w:cs="Times New Roman"/>
          <w:b w:val="0"/>
          <w:sz w:val="24"/>
          <w:szCs w:val="24"/>
        </w:rPr>
      </w:pPr>
      <w:r>
        <w:rPr>
          <w:rFonts w:ascii="Times New Roman" w:hAnsi="Times New Roman" w:cs="Times New Roman"/>
          <w:b w:val="0"/>
          <w:sz w:val="24"/>
          <w:szCs w:val="24"/>
        </w:rPr>
        <w:t xml:space="preserve"> </w:t>
      </w:r>
      <w:r w:rsidRPr="00564140">
        <w:rPr>
          <w:rFonts w:ascii="Times New Roman" w:hAnsi="Times New Roman" w:cs="Times New Roman"/>
          <w:b w:val="0"/>
          <w:sz w:val="24"/>
          <w:szCs w:val="24"/>
        </w:rPr>
        <w:t xml:space="preserve">Результаты исследований по разработке резонаторов фото-инжекторов </w:t>
      </w: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В 2014 г. полностью завершена экспертиза со специалистами </w:t>
      </w:r>
      <w:r w:rsidRPr="00564140">
        <w:rPr>
          <w:rFonts w:ascii="Times New Roman" w:hAnsi="Times New Roman" w:cs="Times New Roman"/>
          <w:lang w:val="en-US"/>
        </w:rPr>
        <w:t>DESY</w:t>
      </w:r>
      <w:r w:rsidRPr="00564140">
        <w:rPr>
          <w:rFonts w:ascii="Times New Roman" w:hAnsi="Times New Roman" w:cs="Times New Roman"/>
        </w:rPr>
        <w:t xml:space="preserve"> научно-технических решений в усовершенствованном резонаторе фото-инжектора для проекта </w:t>
      </w:r>
      <w:r w:rsidRPr="00564140">
        <w:rPr>
          <w:rFonts w:ascii="Times New Roman" w:hAnsi="Times New Roman" w:cs="Times New Roman"/>
          <w:lang w:val="en-US"/>
        </w:rPr>
        <w:t>X</w:t>
      </w:r>
      <w:r w:rsidRPr="00564140">
        <w:rPr>
          <w:rFonts w:ascii="Times New Roman" w:hAnsi="Times New Roman" w:cs="Times New Roman"/>
        </w:rPr>
        <w:t>-</w:t>
      </w:r>
      <w:r w:rsidRPr="00043AE4">
        <w:rPr>
          <w:rFonts w:ascii="Times New Roman" w:hAnsi="Times New Roman" w:cs="Times New Roman"/>
          <w:lang w:val="en-US"/>
        </w:rPr>
        <w:t>FEL</w:t>
      </w:r>
      <w:r w:rsidRPr="00043AE4">
        <w:rPr>
          <w:rFonts w:ascii="Times New Roman" w:hAnsi="Times New Roman" w:cs="Times New Roman"/>
        </w:rPr>
        <w:t>, физическое предложение которого разработано ИЯИ РАН ранее,  (</w:t>
      </w:r>
      <w:r w:rsidRPr="00043AE4">
        <w:rPr>
          <w:rFonts w:ascii="Times New Roman" w:hAnsi="Times New Roman" w:cs="Times New Roman"/>
        </w:rPr>
        <w:fldChar w:fldCharType="begin"/>
      </w:r>
      <w:r w:rsidRPr="00043AE4">
        <w:rPr>
          <w:rFonts w:ascii="Times New Roman" w:hAnsi="Times New Roman" w:cs="Times New Roman"/>
        </w:rPr>
        <w:instrText xml:space="preserve"> REF _Ref406178735 \h </w:instrText>
      </w:r>
      <w:r w:rsidR="00043AE4" w:rsidRPr="00043AE4">
        <w:rPr>
          <w:rFonts w:ascii="Times New Roman" w:hAnsi="Times New Roman" w:cs="Times New Roman"/>
        </w:rPr>
        <w:instrText xml:space="preserve"> \* MERGEFORMAT </w:instrText>
      </w:r>
      <w:r w:rsidRPr="00043AE4">
        <w:rPr>
          <w:rFonts w:ascii="Times New Roman" w:hAnsi="Times New Roman" w:cs="Times New Roman"/>
        </w:rPr>
      </w:r>
      <w:r w:rsidRPr="00043AE4">
        <w:rPr>
          <w:rFonts w:ascii="Times New Roman" w:hAnsi="Times New Roman" w:cs="Times New Roman"/>
        </w:rPr>
        <w:fldChar w:fldCharType="separate"/>
      </w:r>
      <w:r w:rsidR="00AA1800" w:rsidRPr="005D004B">
        <w:rPr>
          <w:rFonts w:ascii="Times New Roman" w:hAnsi="Times New Roman" w:cs="Times New Roman"/>
        </w:rPr>
        <w:t xml:space="preserve">Рис.  </w:t>
      </w:r>
      <w:r w:rsidR="00AA1800" w:rsidRPr="00AA1800">
        <w:rPr>
          <w:rFonts w:ascii="Times New Roman" w:hAnsi="Times New Roman" w:cs="Times New Roman"/>
          <w:noProof/>
        </w:rPr>
        <w:t>5</w:t>
      </w:r>
      <w:r w:rsidR="00AA1800">
        <w:rPr>
          <w:rFonts w:ascii="Times New Roman" w:hAnsi="Times New Roman" w:cs="Times New Roman"/>
        </w:rPr>
        <w:t>.</w:t>
      </w:r>
      <w:r w:rsidR="00AA1800" w:rsidRPr="00AA1800">
        <w:rPr>
          <w:rFonts w:ascii="Times New Roman" w:hAnsi="Times New Roman" w:cs="Times New Roman"/>
          <w:noProof/>
        </w:rPr>
        <w:t>2</w:t>
      </w:r>
      <w:r w:rsidRPr="00043AE4">
        <w:rPr>
          <w:rFonts w:ascii="Times New Roman" w:hAnsi="Times New Roman" w:cs="Times New Roman"/>
        </w:rPr>
        <w:fldChar w:fldCharType="end"/>
      </w:r>
      <w:r w:rsidRPr="00043AE4">
        <w:rPr>
          <w:rFonts w:ascii="Times New Roman" w:hAnsi="Times New Roman" w:cs="Times New Roman"/>
        </w:rPr>
        <w:t>)  и основные</w:t>
      </w:r>
      <w:r w:rsidRPr="00564140">
        <w:rPr>
          <w:rFonts w:ascii="Times New Roman" w:hAnsi="Times New Roman" w:cs="Times New Roman"/>
        </w:rPr>
        <w:t xml:space="preserve"> предложения подтверждены экспериментально в 2013-2014 гг. Начата разработка </w:t>
      </w:r>
      <w:r w:rsidRPr="00564140">
        <w:rPr>
          <w:rFonts w:ascii="Times New Roman" w:hAnsi="Times New Roman" w:cs="Times New Roman"/>
        </w:rPr>
        <w:lastRenderedPageBreak/>
        <w:t xml:space="preserve">технической документации резонатора для изготовления в </w:t>
      </w:r>
      <w:r w:rsidRPr="00564140">
        <w:rPr>
          <w:rFonts w:ascii="Times New Roman" w:hAnsi="Times New Roman" w:cs="Times New Roman"/>
          <w:lang w:val="en-US"/>
        </w:rPr>
        <w:t>DESY</w:t>
      </w:r>
      <w:r w:rsidRPr="00564140">
        <w:rPr>
          <w:rFonts w:ascii="Times New Roman" w:hAnsi="Times New Roman" w:cs="Times New Roman"/>
        </w:rPr>
        <w:t xml:space="preserve"> резонатора </w:t>
      </w:r>
      <w:r w:rsidRPr="00564140">
        <w:rPr>
          <w:rFonts w:ascii="Times New Roman" w:hAnsi="Times New Roman" w:cs="Times New Roman"/>
          <w:lang w:val="en-US"/>
        </w:rPr>
        <w:t>Gun</w:t>
      </w:r>
      <w:r w:rsidRPr="00564140">
        <w:rPr>
          <w:rFonts w:ascii="Times New Roman" w:hAnsi="Times New Roman" w:cs="Times New Roman"/>
        </w:rPr>
        <w:t xml:space="preserve"> 5 на частоту 1300 МГц. Следующий номер 5 в названии означает, что реализуемые изменения не могут быть рассмотрены как оптимизация предыдущих решений резонаторов фото-инжекторов. </w:t>
      </w:r>
    </w:p>
    <w:p w:rsidR="00564140" w:rsidRPr="00564140" w:rsidRDefault="00B535FD" w:rsidP="00564140">
      <w:pPr>
        <w:spacing w:line="276" w:lineRule="auto"/>
        <w:jc w:val="center"/>
        <w:rPr>
          <w:rFonts w:ascii="Times New Roman" w:hAnsi="Times New Roman" w:cs="Times New Roman"/>
        </w:rPr>
      </w:pPr>
      <w:r>
        <w:rPr>
          <w:rFonts w:ascii="Times New Roman" w:hAnsi="Times New Roman" w:cs="Times New Roman"/>
        </w:rPr>
        <w:pict>
          <v:shape id="_x0000_i1039" type="#_x0000_t75" style="width:177.3pt;height:138.1pt">
            <v:imagedata r:id="rId46" o:title="P1080585_4"/>
          </v:shape>
        </w:pict>
      </w:r>
    </w:p>
    <w:p w:rsidR="00564140" w:rsidRPr="00564140" w:rsidRDefault="00564140" w:rsidP="00564140">
      <w:pPr>
        <w:pStyle w:val="a6"/>
        <w:jc w:val="center"/>
        <w:rPr>
          <w:rFonts w:ascii="Times New Roman" w:hAnsi="Times New Roman" w:cs="Times New Roman"/>
          <w:i w:val="0"/>
        </w:rPr>
      </w:pPr>
      <w:bookmarkStart w:id="30" w:name="_Ref406178735"/>
      <w:r w:rsidRPr="005D004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30"/>
      <w:r w:rsidRPr="005D004B">
        <w:rPr>
          <w:rFonts w:ascii="Times New Roman" w:hAnsi="Times New Roman" w:cs="Times New Roman"/>
          <w:i w:val="0"/>
        </w:rPr>
        <w:t xml:space="preserve"> - Предложение резонатора </w:t>
      </w:r>
      <w:r w:rsidRPr="005D004B">
        <w:rPr>
          <w:rFonts w:ascii="Times New Roman" w:hAnsi="Times New Roman" w:cs="Times New Roman"/>
          <w:i w:val="0"/>
          <w:lang w:val="en-US"/>
        </w:rPr>
        <w:t>Gun</w:t>
      </w:r>
      <w:r w:rsidRPr="005D004B">
        <w:rPr>
          <w:rFonts w:ascii="Times New Roman" w:hAnsi="Times New Roman" w:cs="Times New Roman"/>
          <w:i w:val="0"/>
        </w:rPr>
        <w:t xml:space="preserve"> 5 с ячейками оптимизированной формы (1),  ВЧ</w:t>
      </w:r>
      <w:r w:rsidRPr="00564140">
        <w:rPr>
          <w:rFonts w:ascii="Times New Roman" w:hAnsi="Times New Roman" w:cs="Times New Roman"/>
          <w:i w:val="0"/>
        </w:rPr>
        <w:t xml:space="preserve"> зондами (2) и каналами охлаждения с внутренним распределением потоков.</w:t>
      </w:r>
    </w:p>
    <w:p w:rsidR="00564140" w:rsidRPr="00564140" w:rsidRDefault="00564140" w:rsidP="00564140">
      <w:pPr>
        <w:spacing w:line="276" w:lineRule="auto"/>
        <w:ind w:firstLine="709"/>
        <w:jc w:val="both"/>
        <w:rPr>
          <w:rFonts w:ascii="Times New Roman" w:hAnsi="Times New Roman" w:cs="Times New Roman"/>
        </w:rPr>
      </w:pP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    Разработанные ИЯИ РАН для </w:t>
      </w:r>
      <w:r w:rsidRPr="00564140">
        <w:rPr>
          <w:rFonts w:ascii="Times New Roman" w:hAnsi="Times New Roman" w:cs="Times New Roman"/>
          <w:lang w:val="en-US"/>
        </w:rPr>
        <w:t>Gun</w:t>
      </w:r>
      <w:r w:rsidRPr="00564140">
        <w:rPr>
          <w:rFonts w:ascii="Times New Roman" w:hAnsi="Times New Roman" w:cs="Times New Roman"/>
        </w:rPr>
        <w:t xml:space="preserve"> 5 основные изменения признаны коллаборацией </w:t>
      </w:r>
      <w:r w:rsidRPr="00564140">
        <w:rPr>
          <w:rFonts w:ascii="Times New Roman" w:hAnsi="Times New Roman" w:cs="Times New Roman"/>
          <w:lang w:val="en-US"/>
        </w:rPr>
        <w:t>PITZ</w:t>
      </w:r>
      <w:r w:rsidRPr="00564140">
        <w:rPr>
          <w:rFonts w:ascii="Times New Roman" w:hAnsi="Times New Roman" w:cs="Times New Roman"/>
        </w:rPr>
        <w:t xml:space="preserve">, </w:t>
      </w:r>
      <w:r w:rsidRPr="00564140">
        <w:rPr>
          <w:rFonts w:ascii="Times New Roman" w:hAnsi="Times New Roman" w:cs="Times New Roman"/>
          <w:lang w:val="en-US"/>
        </w:rPr>
        <w:t>DESY</w:t>
      </w:r>
      <w:r w:rsidRPr="00564140">
        <w:rPr>
          <w:rFonts w:ascii="Times New Roman" w:hAnsi="Times New Roman" w:cs="Times New Roman"/>
        </w:rPr>
        <w:t xml:space="preserve"> перспективными для резонаторов фото-инжекторов других </w:t>
      </w:r>
      <w:r w:rsidRPr="00564140">
        <w:rPr>
          <w:rFonts w:ascii="Times New Roman" w:hAnsi="Times New Roman" w:cs="Times New Roman"/>
          <w:lang w:val="en-US"/>
        </w:rPr>
        <w:t>FEL</w:t>
      </w:r>
      <w:r w:rsidRPr="00564140">
        <w:rPr>
          <w:rFonts w:ascii="Times New Roman" w:hAnsi="Times New Roman" w:cs="Times New Roman"/>
        </w:rPr>
        <w:t xml:space="preserve">  и в рамках коллаборации, под авторским надзором сотрудников ИЯИ РАН на совместно созданном в </w:t>
      </w:r>
      <w:r w:rsidRPr="00043AE4">
        <w:rPr>
          <w:rFonts w:ascii="Times New Roman" w:hAnsi="Times New Roman" w:cs="Times New Roman"/>
          <w:lang w:val="en-US"/>
        </w:rPr>
        <w:t>PITZ</w:t>
      </w:r>
      <w:r w:rsidRPr="00043AE4">
        <w:rPr>
          <w:rFonts w:ascii="Times New Roman" w:hAnsi="Times New Roman" w:cs="Times New Roman"/>
        </w:rPr>
        <w:t xml:space="preserve"> ранее стенде проведены, </w:t>
      </w:r>
      <w:r w:rsidRPr="00043AE4">
        <w:rPr>
          <w:rFonts w:ascii="Times New Roman" w:hAnsi="Times New Roman" w:cs="Times New Roman"/>
        </w:rPr>
        <w:fldChar w:fldCharType="begin"/>
      </w:r>
      <w:r w:rsidRPr="00043AE4">
        <w:rPr>
          <w:rFonts w:ascii="Times New Roman" w:hAnsi="Times New Roman" w:cs="Times New Roman"/>
        </w:rPr>
        <w:instrText xml:space="preserve"> REF _Ref406178764 \h </w:instrText>
      </w:r>
      <w:r w:rsidR="00043AE4" w:rsidRPr="00043AE4">
        <w:rPr>
          <w:rFonts w:ascii="Times New Roman" w:hAnsi="Times New Roman" w:cs="Times New Roman"/>
        </w:rPr>
        <w:instrText xml:space="preserve"> \* MERGEFORMAT </w:instrText>
      </w:r>
      <w:r w:rsidRPr="00043AE4">
        <w:rPr>
          <w:rFonts w:ascii="Times New Roman" w:hAnsi="Times New Roman" w:cs="Times New Roman"/>
        </w:rPr>
      </w:r>
      <w:r w:rsidRPr="00043AE4">
        <w:rPr>
          <w:rFonts w:ascii="Times New Roman" w:hAnsi="Times New Roman" w:cs="Times New Roman"/>
        </w:rPr>
        <w:fldChar w:fldCharType="separate"/>
      </w:r>
      <w:r w:rsidR="00AA1800" w:rsidRPr="00BC5023">
        <w:rPr>
          <w:rFonts w:ascii="Times New Roman" w:hAnsi="Times New Roman" w:cs="Times New Roman"/>
        </w:rPr>
        <w:t xml:space="preserve">Рис.  </w:t>
      </w:r>
      <w:r w:rsidR="00AA1800" w:rsidRPr="00AA1800">
        <w:rPr>
          <w:rFonts w:ascii="Times New Roman" w:hAnsi="Times New Roman" w:cs="Times New Roman"/>
          <w:noProof/>
        </w:rPr>
        <w:t>5</w:t>
      </w:r>
      <w:r w:rsidR="00AA1800">
        <w:rPr>
          <w:rFonts w:ascii="Times New Roman" w:hAnsi="Times New Roman" w:cs="Times New Roman"/>
        </w:rPr>
        <w:t>.</w:t>
      </w:r>
      <w:r w:rsidR="00AA1800" w:rsidRPr="00AA1800">
        <w:rPr>
          <w:rFonts w:ascii="Times New Roman" w:hAnsi="Times New Roman" w:cs="Times New Roman"/>
          <w:noProof/>
        </w:rPr>
        <w:t>3</w:t>
      </w:r>
      <w:r w:rsidRPr="00043AE4">
        <w:rPr>
          <w:rFonts w:ascii="Times New Roman" w:hAnsi="Times New Roman" w:cs="Times New Roman"/>
        </w:rPr>
        <w:fldChar w:fldCharType="end"/>
      </w:r>
      <w:r w:rsidRPr="00043AE4">
        <w:rPr>
          <w:rFonts w:ascii="Times New Roman" w:hAnsi="Times New Roman" w:cs="Times New Roman"/>
        </w:rPr>
        <w:t>,  исследования распределений турбулентных потоков</w:t>
      </w:r>
      <w:r w:rsidRPr="00564140">
        <w:rPr>
          <w:rFonts w:ascii="Times New Roman" w:hAnsi="Times New Roman" w:cs="Times New Roman"/>
        </w:rPr>
        <w:t xml:space="preserve"> в схеме охлаждения резонатора фотоинжектора на частоту 2998,5 МГц, для проекта </w:t>
      </w:r>
      <w:r w:rsidRPr="00564140">
        <w:rPr>
          <w:rFonts w:ascii="Times New Roman" w:hAnsi="Times New Roman" w:cs="Times New Roman"/>
          <w:lang w:val="en-US"/>
        </w:rPr>
        <w:t>CLARA</w:t>
      </w:r>
      <w:r w:rsidRPr="00564140">
        <w:rPr>
          <w:rFonts w:ascii="Times New Roman" w:hAnsi="Times New Roman" w:cs="Times New Roman"/>
        </w:rPr>
        <w:t xml:space="preserve">, </w:t>
      </w:r>
      <w:r w:rsidRPr="00564140">
        <w:rPr>
          <w:rFonts w:ascii="Times New Roman" w:hAnsi="Times New Roman" w:cs="Times New Roman"/>
          <w:lang w:val="en-US"/>
        </w:rPr>
        <w:t>Daresbury</w:t>
      </w:r>
      <w:r w:rsidRPr="00564140">
        <w:rPr>
          <w:rFonts w:ascii="Times New Roman" w:hAnsi="Times New Roman" w:cs="Times New Roman"/>
        </w:rPr>
        <w:t xml:space="preserve">, </w:t>
      </w:r>
      <w:r w:rsidRPr="00564140">
        <w:rPr>
          <w:rFonts w:ascii="Times New Roman" w:hAnsi="Times New Roman" w:cs="Times New Roman"/>
          <w:lang w:val="en-US"/>
        </w:rPr>
        <w:t>UK</w:t>
      </w:r>
      <w:r w:rsidRPr="00564140">
        <w:rPr>
          <w:rFonts w:ascii="Times New Roman" w:hAnsi="Times New Roman" w:cs="Times New Roman"/>
        </w:rPr>
        <w:t xml:space="preserve">, являющегося членом коллаборации. На частоте 2990,5 МГц размеры резонаторов в 2,3 раза меньше и отсутствие соотношения масштабирования не позволяет применить без изменений решения ИЯИ РАН для </w:t>
      </w:r>
      <w:r w:rsidRPr="00564140">
        <w:rPr>
          <w:rFonts w:ascii="Times New Roman" w:hAnsi="Times New Roman" w:cs="Times New Roman"/>
          <w:lang w:val="en-US"/>
        </w:rPr>
        <w:t>Gun</w:t>
      </w:r>
      <w:r w:rsidRPr="00564140">
        <w:rPr>
          <w:rFonts w:ascii="Times New Roman" w:hAnsi="Times New Roman" w:cs="Times New Roman"/>
        </w:rPr>
        <w:t xml:space="preserve"> 5.   </w:t>
      </w:r>
    </w:p>
    <w:p w:rsidR="00564140" w:rsidRPr="00564140" w:rsidRDefault="00B535FD" w:rsidP="00564140">
      <w:pPr>
        <w:spacing w:line="276" w:lineRule="auto"/>
        <w:ind w:firstLine="709"/>
        <w:jc w:val="center"/>
        <w:rPr>
          <w:rFonts w:ascii="Times New Roman" w:hAnsi="Times New Roman" w:cs="Times New Roman"/>
        </w:rPr>
      </w:pPr>
      <w:r>
        <w:rPr>
          <w:rFonts w:ascii="Times New Roman" w:hAnsi="Times New Roman" w:cs="Times New Roman"/>
        </w:rPr>
        <w:pict>
          <v:shape id="_x0000_i1040" type="#_x0000_t75" style="width:408.35pt;height:156.9pt">
            <v:imagedata r:id="rId47" o:title="P1080585_2"/>
          </v:shape>
        </w:pict>
      </w:r>
    </w:p>
    <w:p w:rsidR="00564140" w:rsidRPr="00BC5023" w:rsidRDefault="00564140" w:rsidP="00BC5023">
      <w:pPr>
        <w:pStyle w:val="a6"/>
        <w:jc w:val="center"/>
        <w:rPr>
          <w:rFonts w:ascii="Times New Roman" w:hAnsi="Times New Roman" w:cs="Times New Roman"/>
          <w:i w:val="0"/>
        </w:rPr>
      </w:pPr>
      <w:bookmarkStart w:id="31" w:name="_Ref406178764"/>
      <w:r w:rsidRPr="00BC5023">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31"/>
      <w:r w:rsidRPr="00BC5023">
        <w:rPr>
          <w:rFonts w:ascii="Times New Roman" w:hAnsi="Times New Roman" w:cs="Times New Roman"/>
          <w:i w:val="0"/>
        </w:rPr>
        <w:t xml:space="preserve"> - Стенд (а), схема (б) и результа</w:t>
      </w:r>
      <w:r w:rsidR="00BC5023" w:rsidRPr="00BC5023">
        <w:rPr>
          <w:rFonts w:ascii="Times New Roman" w:hAnsi="Times New Roman" w:cs="Times New Roman"/>
          <w:i w:val="0"/>
        </w:rPr>
        <w:t xml:space="preserve">ты (с) исследования внутреннего </w:t>
      </w:r>
      <w:r w:rsidRPr="00BC5023">
        <w:rPr>
          <w:rFonts w:ascii="Times New Roman" w:hAnsi="Times New Roman" w:cs="Times New Roman"/>
          <w:i w:val="0"/>
        </w:rPr>
        <w:t xml:space="preserve">распределения потоков в охлаждении диафрагмы   уменьшенного резонатора фото-инжектора. </w:t>
      </w:r>
    </w:p>
    <w:p w:rsidR="00564140" w:rsidRPr="00564140" w:rsidRDefault="00564140" w:rsidP="00564140">
      <w:pPr>
        <w:spacing w:line="276" w:lineRule="auto"/>
        <w:ind w:firstLine="709"/>
        <w:jc w:val="both"/>
        <w:rPr>
          <w:rFonts w:ascii="Times New Roman" w:hAnsi="Times New Roman" w:cs="Times New Roman"/>
        </w:rPr>
      </w:pPr>
    </w:p>
    <w:p w:rsidR="00564140" w:rsidRPr="00033730" w:rsidRDefault="00564140" w:rsidP="00033730">
      <w:pPr>
        <w:pStyle w:val="3"/>
        <w:spacing w:line="276" w:lineRule="auto"/>
        <w:ind w:left="0" w:firstLine="709"/>
        <w:jc w:val="both"/>
        <w:rPr>
          <w:rFonts w:ascii="Times New Roman" w:hAnsi="Times New Roman" w:cs="Times New Roman"/>
          <w:b w:val="0"/>
          <w:sz w:val="24"/>
          <w:szCs w:val="24"/>
        </w:rPr>
      </w:pPr>
      <w:r w:rsidRPr="00033730">
        <w:rPr>
          <w:rFonts w:ascii="Times New Roman" w:hAnsi="Times New Roman" w:cs="Times New Roman"/>
          <w:b w:val="0"/>
          <w:sz w:val="24"/>
          <w:szCs w:val="24"/>
        </w:rPr>
        <w:t xml:space="preserve">Разработка резонатора-дефлектора для измерения характеристик пучка </w:t>
      </w:r>
      <w:r w:rsidR="00033730" w:rsidRPr="00033730">
        <w:rPr>
          <w:rFonts w:ascii="Times New Roman" w:hAnsi="Times New Roman" w:cs="Times New Roman"/>
          <w:b w:val="0"/>
          <w:sz w:val="24"/>
          <w:szCs w:val="24"/>
        </w:rPr>
        <w:t xml:space="preserve"> </w:t>
      </w:r>
      <w:r w:rsidRPr="00033730">
        <w:rPr>
          <w:rFonts w:ascii="Times New Roman" w:hAnsi="Times New Roman" w:cs="Times New Roman"/>
          <w:b w:val="0"/>
          <w:sz w:val="24"/>
          <w:szCs w:val="24"/>
        </w:rPr>
        <w:t xml:space="preserve">в эксперименте </w:t>
      </w:r>
      <w:r w:rsidRPr="00033730">
        <w:rPr>
          <w:rFonts w:ascii="Times New Roman" w:hAnsi="Times New Roman" w:cs="Times New Roman"/>
          <w:b w:val="0"/>
          <w:sz w:val="24"/>
          <w:szCs w:val="24"/>
          <w:lang w:val="en-US"/>
        </w:rPr>
        <w:t>REGAE</w:t>
      </w:r>
      <w:r w:rsidRPr="00033730">
        <w:rPr>
          <w:rFonts w:ascii="Times New Roman" w:hAnsi="Times New Roman" w:cs="Times New Roman"/>
          <w:b w:val="0"/>
          <w:sz w:val="24"/>
          <w:szCs w:val="24"/>
        </w:rPr>
        <w:t>.</w:t>
      </w:r>
    </w:p>
    <w:p w:rsidR="00564140" w:rsidRPr="00564140" w:rsidRDefault="00564140" w:rsidP="00564140">
      <w:pPr>
        <w:spacing w:line="276" w:lineRule="auto"/>
        <w:ind w:firstLine="709"/>
        <w:jc w:val="both"/>
        <w:rPr>
          <w:rFonts w:ascii="Times New Roman" w:hAnsi="Times New Roman" w:cs="Times New Roman"/>
          <w:bCs/>
        </w:rPr>
      </w:pPr>
      <w:r w:rsidRPr="00564140">
        <w:rPr>
          <w:rFonts w:ascii="Times New Roman" w:hAnsi="Times New Roman" w:cs="Times New Roman"/>
        </w:rPr>
        <w:t xml:space="preserve">В ИЯИ РАН сформулировано новое направление развития отклоняющих структур для целей диагностики коротких сгустков электронов – структуры с пониженным на порядки уровнем аберраций и в 2013 г. разработана конструкция резонатора для эксперимента </w:t>
      </w:r>
      <w:r w:rsidRPr="00564140">
        <w:rPr>
          <w:rFonts w:ascii="Times New Roman" w:hAnsi="Times New Roman" w:cs="Times New Roman"/>
          <w:lang w:val="en-US"/>
        </w:rPr>
        <w:t>REGAE</w:t>
      </w:r>
      <w:r w:rsidRPr="00564140">
        <w:rPr>
          <w:rFonts w:ascii="Times New Roman" w:hAnsi="Times New Roman" w:cs="Times New Roman"/>
        </w:rPr>
        <w:t xml:space="preserve">. Проведенная в 2014г. разработка технической документации выявила целесообразность изменения конструкции узла ввода ВЧ мощности – замену разработанного </w:t>
      </w:r>
      <w:r w:rsidRPr="00564140">
        <w:rPr>
          <w:rFonts w:ascii="Times New Roman" w:hAnsi="Times New Roman" w:cs="Times New Roman"/>
        </w:rPr>
        <w:lastRenderedPageBreak/>
        <w:t xml:space="preserve">волноводного узла на коаксиальный. Предложенная ранее конструкция с узлом ВЧ ввода </w:t>
      </w:r>
      <w:r w:rsidRPr="00043AE4">
        <w:rPr>
          <w:rFonts w:ascii="Times New Roman" w:hAnsi="Times New Roman" w:cs="Times New Roman"/>
        </w:rPr>
        <w:t xml:space="preserve">показана на </w:t>
      </w:r>
      <w:r w:rsidRPr="00043AE4">
        <w:rPr>
          <w:rFonts w:ascii="Times New Roman" w:hAnsi="Times New Roman" w:cs="Times New Roman"/>
        </w:rPr>
        <w:fldChar w:fldCharType="begin"/>
      </w:r>
      <w:r w:rsidRPr="00043AE4">
        <w:rPr>
          <w:rFonts w:ascii="Times New Roman" w:hAnsi="Times New Roman" w:cs="Times New Roman"/>
        </w:rPr>
        <w:instrText xml:space="preserve"> REF _Ref406178786 \h </w:instrText>
      </w:r>
      <w:r w:rsidR="00043AE4" w:rsidRPr="00043AE4">
        <w:rPr>
          <w:rFonts w:ascii="Times New Roman" w:hAnsi="Times New Roman" w:cs="Times New Roman"/>
        </w:rPr>
        <w:instrText xml:space="preserve"> \* MERGEFORMAT </w:instrText>
      </w:r>
      <w:r w:rsidRPr="00043AE4">
        <w:rPr>
          <w:rFonts w:ascii="Times New Roman" w:hAnsi="Times New Roman" w:cs="Times New Roman"/>
        </w:rPr>
      </w:r>
      <w:r w:rsidRPr="00043AE4">
        <w:rPr>
          <w:rFonts w:ascii="Times New Roman" w:hAnsi="Times New Roman" w:cs="Times New Roman"/>
        </w:rPr>
        <w:fldChar w:fldCharType="separate"/>
      </w:r>
      <w:r w:rsidR="00AA1800" w:rsidRPr="005D004B">
        <w:rPr>
          <w:rFonts w:ascii="Times New Roman" w:hAnsi="Times New Roman" w:cs="Times New Roman"/>
        </w:rPr>
        <w:t xml:space="preserve">Рис.  </w:t>
      </w:r>
      <w:r w:rsidR="00AA1800" w:rsidRPr="00AA1800">
        <w:rPr>
          <w:rFonts w:ascii="Times New Roman" w:hAnsi="Times New Roman" w:cs="Times New Roman"/>
          <w:noProof/>
        </w:rPr>
        <w:t>5</w:t>
      </w:r>
      <w:r w:rsidR="00AA1800">
        <w:rPr>
          <w:rFonts w:ascii="Times New Roman" w:hAnsi="Times New Roman" w:cs="Times New Roman"/>
        </w:rPr>
        <w:t>.</w:t>
      </w:r>
      <w:r w:rsidR="00AA1800" w:rsidRPr="00AA1800">
        <w:rPr>
          <w:rFonts w:ascii="Times New Roman" w:hAnsi="Times New Roman" w:cs="Times New Roman"/>
          <w:noProof/>
        </w:rPr>
        <w:t>4</w:t>
      </w:r>
      <w:r w:rsidRPr="00043AE4">
        <w:rPr>
          <w:rFonts w:ascii="Times New Roman" w:hAnsi="Times New Roman" w:cs="Times New Roman"/>
        </w:rPr>
        <w:fldChar w:fldCharType="end"/>
      </w:r>
      <w:r w:rsidRPr="00043AE4">
        <w:rPr>
          <w:rFonts w:ascii="Times New Roman" w:hAnsi="Times New Roman" w:cs="Times New Roman"/>
        </w:rPr>
        <w:t>. Для сохранения уникальных физических характеристик резонатора в</w:t>
      </w:r>
      <w:r w:rsidRPr="00564140">
        <w:rPr>
          <w:rFonts w:ascii="Times New Roman" w:hAnsi="Times New Roman" w:cs="Times New Roman"/>
        </w:rPr>
        <w:t xml:space="preserve"> целом ведутся дополнительные расчеты узла ввода.  </w:t>
      </w:r>
    </w:p>
    <w:p w:rsidR="00564140" w:rsidRPr="00564140" w:rsidRDefault="00564140" w:rsidP="00564140">
      <w:pPr>
        <w:spacing w:line="276" w:lineRule="auto"/>
        <w:ind w:firstLine="709"/>
        <w:jc w:val="both"/>
        <w:rPr>
          <w:rFonts w:ascii="Times New Roman" w:hAnsi="Times New Roman" w:cs="Times New Roman"/>
          <w:bCs/>
        </w:rPr>
      </w:pPr>
    </w:p>
    <w:p w:rsidR="00564140" w:rsidRPr="00564140" w:rsidRDefault="00B535FD" w:rsidP="00033730">
      <w:pPr>
        <w:spacing w:line="276" w:lineRule="auto"/>
        <w:jc w:val="center"/>
        <w:rPr>
          <w:rFonts w:ascii="Times New Roman" w:hAnsi="Times New Roman" w:cs="Times New Roman"/>
          <w:bCs/>
        </w:rPr>
      </w:pPr>
      <w:r>
        <w:rPr>
          <w:rFonts w:ascii="Times New Roman" w:hAnsi="Times New Roman" w:cs="Times New Roman"/>
          <w:bCs/>
        </w:rPr>
        <w:pict>
          <v:shape id="_x0000_i1041" type="#_x0000_t75" style="width:395.45pt;height:126.8pt">
            <v:imagedata r:id="rId48" o:title="fig_3_1-5_1c"/>
          </v:shape>
        </w:pict>
      </w:r>
    </w:p>
    <w:p w:rsidR="00564140" w:rsidRPr="00564140" w:rsidRDefault="00564140" w:rsidP="00564140">
      <w:pPr>
        <w:spacing w:line="276" w:lineRule="auto"/>
        <w:ind w:firstLine="709"/>
        <w:jc w:val="both"/>
        <w:rPr>
          <w:rFonts w:ascii="Times New Roman" w:hAnsi="Times New Roman" w:cs="Times New Roman"/>
          <w:bCs/>
        </w:rPr>
      </w:pPr>
    </w:p>
    <w:p w:rsidR="00564140" w:rsidRPr="00033730" w:rsidRDefault="00564140" w:rsidP="00033730">
      <w:pPr>
        <w:pStyle w:val="a6"/>
        <w:jc w:val="center"/>
        <w:rPr>
          <w:rFonts w:ascii="Times New Roman" w:hAnsi="Times New Roman" w:cs="Times New Roman"/>
          <w:i w:val="0"/>
        </w:rPr>
      </w:pPr>
      <w:bookmarkStart w:id="32" w:name="_Ref406178786"/>
      <w:r w:rsidRPr="005D004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32"/>
      <w:r w:rsidRPr="005D004B">
        <w:rPr>
          <w:rFonts w:ascii="Times New Roman" w:hAnsi="Times New Roman" w:cs="Times New Roman"/>
          <w:i w:val="0"/>
        </w:rPr>
        <w:t xml:space="preserve"> Трехмерная модель разработанного в ИЯ</w:t>
      </w:r>
      <w:r w:rsidR="00033730" w:rsidRPr="005D004B">
        <w:rPr>
          <w:rFonts w:ascii="Times New Roman" w:hAnsi="Times New Roman" w:cs="Times New Roman"/>
          <w:i w:val="0"/>
        </w:rPr>
        <w:t>И РАН резонатора-дефлектора для</w:t>
      </w:r>
      <w:r w:rsidR="00033730" w:rsidRPr="00033730">
        <w:rPr>
          <w:rFonts w:ascii="Times New Roman" w:hAnsi="Times New Roman" w:cs="Times New Roman"/>
          <w:i w:val="0"/>
        </w:rPr>
        <w:t xml:space="preserve"> </w:t>
      </w:r>
      <w:r w:rsidRPr="00033730">
        <w:rPr>
          <w:rFonts w:ascii="Times New Roman" w:hAnsi="Times New Roman" w:cs="Times New Roman"/>
          <w:i w:val="0"/>
        </w:rPr>
        <w:t xml:space="preserve">эксперимента </w:t>
      </w:r>
      <w:r w:rsidRPr="00033730">
        <w:rPr>
          <w:rFonts w:ascii="Times New Roman" w:hAnsi="Times New Roman" w:cs="Times New Roman"/>
          <w:i w:val="0"/>
          <w:lang w:val="en-US"/>
        </w:rPr>
        <w:t>REGAE</w:t>
      </w:r>
      <w:r w:rsidRPr="00033730">
        <w:rPr>
          <w:rFonts w:ascii="Times New Roman" w:hAnsi="Times New Roman" w:cs="Times New Roman"/>
          <w:i w:val="0"/>
        </w:rPr>
        <w:t xml:space="preserve">  (а) и сборочная схема (б) </w:t>
      </w:r>
      <w:r w:rsidRPr="00033730">
        <w:rPr>
          <w:rFonts w:ascii="Times New Roman" w:hAnsi="Times New Roman" w:cs="Times New Roman"/>
          <w:i w:val="0"/>
          <w:lang w:val="en-US"/>
        </w:rPr>
        <w:t>c</w:t>
      </w:r>
      <w:r w:rsidRPr="00033730">
        <w:rPr>
          <w:rFonts w:ascii="Times New Roman" w:hAnsi="Times New Roman" w:cs="Times New Roman"/>
          <w:i w:val="0"/>
        </w:rPr>
        <w:t xml:space="preserve"> перерабатываемым узлом (1).</w:t>
      </w:r>
    </w:p>
    <w:p w:rsidR="00564140" w:rsidRPr="00564140" w:rsidRDefault="00564140" w:rsidP="00564140">
      <w:pPr>
        <w:spacing w:line="276" w:lineRule="auto"/>
        <w:ind w:firstLine="709"/>
        <w:jc w:val="both"/>
        <w:rPr>
          <w:rFonts w:ascii="Times New Roman" w:hAnsi="Times New Roman" w:cs="Times New Roman"/>
          <w:bCs/>
        </w:rPr>
      </w:pPr>
    </w:p>
    <w:p w:rsidR="00564140" w:rsidRPr="00564140" w:rsidRDefault="00564140" w:rsidP="00033730">
      <w:pPr>
        <w:pStyle w:val="2"/>
        <w:ind w:left="0" w:firstLine="709"/>
        <w:jc w:val="both"/>
        <w:rPr>
          <w:rFonts w:ascii="Times New Roman" w:hAnsi="Times New Roman" w:cs="Times New Roman"/>
          <w:b w:val="0"/>
          <w:i w:val="0"/>
          <w:sz w:val="24"/>
          <w:szCs w:val="24"/>
        </w:rPr>
      </w:pPr>
      <w:r w:rsidRPr="00564140">
        <w:rPr>
          <w:rFonts w:ascii="Times New Roman" w:hAnsi="Times New Roman" w:cs="Times New Roman"/>
          <w:b w:val="0"/>
          <w:i w:val="0"/>
          <w:sz w:val="24"/>
          <w:szCs w:val="24"/>
        </w:rPr>
        <w:t>План работ на 2015 год</w:t>
      </w:r>
    </w:p>
    <w:p w:rsidR="00564140" w:rsidRPr="00564140" w:rsidRDefault="00564140" w:rsidP="00564140">
      <w:pPr>
        <w:spacing w:line="276" w:lineRule="auto"/>
        <w:ind w:firstLine="709"/>
        <w:jc w:val="both"/>
        <w:rPr>
          <w:rFonts w:ascii="Times New Roman" w:hAnsi="Times New Roman" w:cs="Times New Roman"/>
        </w:rPr>
      </w:pP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В 2015 году, с непосредственным участием специалистов ИЯИ РАН, будут проводиться:</w:t>
      </w: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lang w:val="en-US"/>
        </w:rPr>
        <w:t>a</w:t>
      </w:r>
      <w:r w:rsidRPr="00564140">
        <w:rPr>
          <w:rFonts w:ascii="Times New Roman" w:hAnsi="Times New Roman" w:cs="Times New Roman"/>
        </w:rPr>
        <w:t xml:space="preserve">) ВЧ тренировка, запуск с пучком и вывод на проектные параметры системы </w:t>
      </w:r>
      <w:r w:rsidRPr="00564140">
        <w:rPr>
          <w:rFonts w:ascii="Times New Roman" w:hAnsi="Times New Roman" w:cs="Times New Roman"/>
          <w:lang w:val="en-US"/>
        </w:rPr>
        <w:t>TDS</w:t>
      </w:r>
      <w:r w:rsidRPr="00564140">
        <w:rPr>
          <w:rFonts w:ascii="Times New Roman" w:hAnsi="Times New Roman" w:cs="Times New Roman"/>
        </w:rPr>
        <w:t xml:space="preserve"> </w:t>
      </w:r>
      <w:r w:rsidRPr="00564140">
        <w:rPr>
          <w:rFonts w:ascii="Times New Roman" w:hAnsi="Times New Roman" w:cs="Times New Roman"/>
          <w:lang w:val="en-US"/>
        </w:rPr>
        <w:t>PITZ</w:t>
      </w:r>
      <w:r w:rsidRPr="00564140">
        <w:rPr>
          <w:rFonts w:ascii="Times New Roman" w:hAnsi="Times New Roman" w:cs="Times New Roman"/>
        </w:rPr>
        <w:t>;</w:t>
      </w: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б) разработка технической документации для начала изготовления разработанного резонатора фото-инжектора </w:t>
      </w:r>
      <w:r w:rsidRPr="00564140">
        <w:rPr>
          <w:rFonts w:ascii="Times New Roman" w:hAnsi="Times New Roman" w:cs="Times New Roman"/>
          <w:lang w:val="en-US"/>
        </w:rPr>
        <w:t>Gun</w:t>
      </w:r>
      <w:r w:rsidRPr="00564140">
        <w:rPr>
          <w:rFonts w:ascii="Times New Roman" w:hAnsi="Times New Roman" w:cs="Times New Roman"/>
        </w:rPr>
        <w:t xml:space="preserve"> 5;</w:t>
      </w: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в)  специалистами ИЯИ РАН – корректировка конструкции резонатора дефлектора для проекта </w:t>
      </w:r>
      <w:r w:rsidRPr="00564140">
        <w:rPr>
          <w:rFonts w:ascii="Times New Roman" w:hAnsi="Times New Roman" w:cs="Times New Roman"/>
          <w:lang w:val="en-US"/>
        </w:rPr>
        <w:t>REGAE</w:t>
      </w:r>
      <w:r w:rsidRPr="00564140">
        <w:rPr>
          <w:rFonts w:ascii="Times New Roman" w:hAnsi="Times New Roman" w:cs="Times New Roman"/>
        </w:rPr>
        <w:t>.</w:t>
      </w:r>
    </w:p>
    <w:p w:rsidR="00033730" w:rsidRDefault="00033730" w:rsidP="00564140">
      <w:pPr>
        <w:spacing w:line="276" w:lineRule="auto"/>
        <w:ind w:firstLine="709"/>
        <w:jc w:val="both"/>
        <w:rPr>
          <w:rFonts w:ascii="Times New Roman" w:hAnsi="Times New Roman" w:cs="Times New Roman"/>
        </w:rPr>
      </w:pP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Указанные работы требуют как многочисленных непосредственных контактов сотрудников сотрудничающих организаций, так и пребывания сотрудников ИЯИ РАН  для проведения  исследований. </w:t>
      </w:r>
    </w:p>
    <w:p w:rsidR="00033730" w:rsidRDefault="00564140" w:rsidP="00033730">
      <w:pPr>
        <w:spacing w:line="276" w:lineRule="auto"/>
        <w:ind w:firstLine="709"/>
        <w:jc w:val="both"/>
        <w:rPr>
          <w:rFonts w:ascii="Times New Roman" w:hAnsi="Times New Roman" w:cs="Times New Roman"/>
        </w:rPr>
      </w:pPr>
      <w:r w:rsidRPr="00564140">
        <w:rPr>
          <w:rFonts w:ascii="Times New Roman" w:hAnsi="Times New Roman" w:cs="Times New Roman"/>
        </w:rPr>
        <w:t xml:space="preserve">Поэтому поддержка Министерства науки и образования РФ для финансирования визитов является необходимой.  </w:t>
      </w:r>
    </w:p>
    <w:p w:rsidR="00033730" w:rsidRDefault="00033730" w:rsidP="00033730">
      <w:pPr>
        <w:spacing w:line="276" w:lineRule="auto"/>
        <w:ind w:firstLine="709"/>
        <w:jc w:val="both"/>
        <w:rPr>
          <w:rFonts w:ascii="Times New Roman" w:hAnsi="Times New Roman" w:cs="Times New Roman"/>
        </w:rPr>
      </w:pPr>
    </w:p>
    <w:p w:rsidR="00564140" w:rsidRPr="00564140" w:rsidRDefault="00564140" w:rsidP="00033730">
      <w:pPr>
        <w:spacing w:line="276" w:lineRule="auto"/>
        <w:ind w:firstLine="709"/>
        <w:jc w:val="both"/>
        <w:rPr>
          <w:rFonts w:ascii="Times New Roman" w:hAnsi="Times New Roman" w:cs="Times New Roman"/>
        </w:rPr>
      </w:pPr>
      <w:r w:rsidRPr="00564140">
        <w:rPr>
          <w:rFonts w:ascii="Times New Roman" w:hAnsi="Times New Roman" w:cs="Times New Roman"/>
        </w:rPr>
        <w:t xml:space="preserve">Для  проведения исследований по эксперименту 5 в 2015 году необходимо пребывание специалистов ИЯИ РАН в </w:t>
      </w:r>
      <w:r w:rsidRPr="00564140">
        <w:rPr>
          <w:rFonts w:ascii="Times New Roman" w:hAnsi="Times New Roman" w:cs="Times New Roman"/>
          <w:lang w:val="en-US"/>
        </w:rPr>
        <w:t>DESY</w:t>
      </w:r>
      <w:r w:rsidRPr="00564140">
        <w:rPr>
          <w:rFonts w:ascii="Times New Roman" w:hAnsi="Times New Roman" w:cs="Times New Roman"/>
        </w:rPr>
        <w:t xml:space="preserve"> в размере 5 человеко-месяцев, для чего необходимо финансирование визитов в размере 15 000 долларов США. </w:t>
      </w:r>
    </w:p>
    <w:p w:rsidR="00564140" w:rsidRPr="00564140" w:rsidRDefault="00564140" w:rsidP="00564140">
      <w:pPr>
        <w:spacing w:line="276" w:lineRule="auto"/>
        <w:ind w:firstLine="709"/>
        <w:jc w:val="both"/>
        <w:rPr>
          <w:rFonts w:ascii="Times New Roman" w:hAnsi="Times New Roman" w:cs="Times New Roman"/>
        </w:rPr>
      </w:pPr>
    </w:p>
    <w:p w:rsidR="00564140" w:rsidRPr="00564140" w:rsidRDefault="00033730" w:rsidP="005D004B">
      <w:pPr>
        <w:pStyle w:val="2"/>
        <w:ind w:firstLine="133"/>
        <w:rPr>
          <w:rFonts w:ascii="Times New Roman" w:hAnsi="Times New Roman" w:cs="Times New Roman"/>
          <w:b w:val="0"/>
          <w:i w:val="0"/>
          <w:sz w:val="24"/>
          <w:szCs w:val="24"/>
        </w:rPr>
      </w:pPr>
      <w:r>
        <w:rPr>
          <w:rFonts w:ascii="Times New Roman" w:hAnsi="Times New Roman" w:cs="Times New Roman"/>
          <w:b w:val="0"/>
          <w:i w:val="0"/>
          <w:sz w:val="24"/>
          <w:szCs w:val="24"/>
        </w:rPr>
        <w:t xml:space="preserve">ПРИЛОЖЕНИЕ </w:t>
      </w:r>
      <w:r w:rsidR="007C6BAD">
        <w:rPr>
          <w:rFonts w:ascii="Times New Roman" w:hAnsi="Times New Roman" w:cs="Times New Roman"/>
          <w:b w:val="0"/>
          <w:i w:val="0"/>
          <w:sz w:val="24"/>
          <w:szCs w:val="24"/>
        </w:rPr>
        <w:t>А</w:t>
      </w:r>
    </w:p>
    <w:p w:rsidR="00564140" w:rsidRPr="00564140" w:rsidRDefault="00564140" w:rsidP="00564140">
      <w:pPr>
        <w:spacing w:line="276" w:lineRule="auto"/>
        <w:ind w:firstLine="709"/>
        <w:jc w:val="both"/>
        <w:rPr>
          <w:rFonts w:ascii="Times New Roman" w:hAnsi="Times New Roman" w:cs="Times New Roman"/>
        </w:rPr>
      </w:pP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В 2014 году общая сумма финансирования эксперимента 5 составила 14000 долларов США. На участие в эксперименте 5 в лаборатории </w:t>
      </w:r>
      <w:r w:rsidRPr="00564140">
        <w:rPr>
          <w:rFonts w:ascii="Times New Roman" w:hAnsi="Times New Roman" w:cs="Times New Roman"/>
          <w:lang w:val="en-US"/>
        </w:rPr>
        <w:t>DESY</w:t>
      </w:r>
      <w:r w:rsidRPr="00564140">
        <w:rPr>
          <w:rFonts w:ascii="Times New Roman" w:hAnsi="Times New Roman" w:cs="Times New Roman"/>
        </w:rPr>
        <w:t xml:space="preserve"> в 2014 году затрачено 71 день. </w:t>
      </w:r>
    </w:p>
    <w:p w:rsidR="00033730" w:rsidRDefault="00564140" w:rsidP="00033730">
      <w:pPr>
        <w:spacing w:line="276" w:lineRule="auto"/>
        <w:ind w:firstLine="709"/>
        <w:jc w:val="both"/>
        <w:rPr>
          <w:rFonts w:ascii="Times New Roman" w:hAnsi="Times New Roman" w:cs="Times New Roman"/>
        </w:rPr>
      </w:pPr>
      <w:r w:rsidRPr="00564140">
        <w:rPr>
          <w:rFonts w:ascii="Times New Roman" w:hAnsi="Times New Roman" w:cs="Times New Roman"/>
        </w:rPr>
        <w:t>Исследования в ИЯИ РАН по исследованиям тематики эксперимента 5 поддержаны контрактом в сумме 27  тыс. евро.</w:t>
      </w:r>
    </w:p>
    <w:p w:rsidR="00033730" w:rsidRDefault="00033730" w:rsidP="00033730">
      <w:pPr>
        <w:spacing w:line="276" w:lineRule="auto"/>
        <w:ind w:firstLine="709"/>
        <w:jc w:val="both"/>
        <w:rPr>
          <w:rFonts w:ascii="Times New Roman" w:hAnsi="Times New Roman" w:cs="Times New Roman"/>
        </w:rPr>
      </w:pPr>
    </w:p>
    <w:p w:rsidR="00033730" w:rsidRDefault="00033730" w:rsidP="00033730">
      <w:pPr>
        <w:spacing w:line="276" w:lineRule="auto"/>
        <w:ind w:firstLine="709"/>
        <w:jc w:val="both"/>
        <w:rPr>
          <w:rFonts w:ascii="Times New Roman" w:hAnsi="Times New Roman" w:cs="Times New Roman"/>
        </w:rPr>
      </w:pPr>
      <w:r w:rsidRPr="00033730">
        <w:rPr>
          <w:rFonts w:ascii="Times New Roman" w:hAnsi="Times New Roman" w:cs="Times New Roman"/>
        </w:rPr>
        <w:t>Число специалистов,  участвующих в проекте</w:t>
      </w:r>
      <w:r>
        <w:rPr>
          <w:rFonts w:ascii="Times New Roman" w:hAnsi="Times New Roman" w:cs="Times New Roman"/>
        </w:rPr>
        <w:t xml:space="preserve"> – 5 </w:t>
      </w:r>
      <w:r w:rsidRPr="00033730">
        <w:rPr>
          <w:rFonts w:ascii="Times New Roman" w:hAnsi="Times New Roman" w:cs="Times New Roman"/>
        </w:rPr>
        <w:t>в ДЕЗИ</w:t>
      </w:r>
      <w:r>
        <w:rPr>
          <w:rFonts w:ascii="Times New Roman" w:hAnsi="Times New Roman" w:cs="Times New Roman"/>
        </w:rPr>
        <w:t xml:space="preserve">, 9 </w:t>
      </w:r>
      <w:r w:rsidRPr="00033730">
        <w:rPr>
          <w:rFonts w:ascii="Times New Roman" w:hAnsi="Times New Roman" w:cs="Times New Roman"/>
        </w:rPr>
        <w:tab/>
        <w:t>в</w:t>
      </w:r>
      <w:r>
        <w:rPr>
          <w:rFonts w:ascii="Times New Roman" w:hAnsi="Times New Roman" w:cs="Times New Roman"/>
        </w:rPr>
        <w:t>сего.</w:t>
      </w:r>
    </w:p>
    <w:p w:rsidR="00033730" w:rsidRDefault="00033730" w:rsidP="00033730">
      <w:pPr>
        <w:spacing w:line="276" w:lineRule="auto"/>
        <w:ind w:firstLine="709"/>
        <w:jc w:val="both"/>
        <w:rPr>
          <w:rFonts w:ascii="Times New Roman" w:hAnsi="Times New Roman" w:cs="Times New Roman"/>
        </w:rPr>
      </w:pPr>
      <w:r w:rsidRPr="00033730">
        <w:rPr>
          <w:rFonts w:ascii="Times New Roman" w:hAnsi="Times New Roman" w:cs="Times New Roman"/>
        </w:rPr>
        <w:t>Число молодых учёных</w:t>
      </w:r>
      <w:r>
        <w:rPr>
          <w:rFonts w:ascii="Times New Roman" w:hAnsi="Times New Roman" w:cs="Times New Roman"/>
        </w:rPr>
        <w:t xml:space="preserve"> </w:t>
      </w:r>
      <w:r w:rsidRPr="00033730">
        <w:rPr>
          <w:rFonts w:ascii="Times New Roman" w:hAnsi="Times New Roman" w:cs="Times New Roman"/>
        </w:rPr>
        <w:t>(моложе 35 лет)</w:t>
      </w:r>
      <w:r>
        <w:rPr>
          <w:rFonts w:ascii="Times New Roman" w:hAnsi="Times New Roman" w:cs="Times New Roman"/>
        </w:rPr>
        <w:t xml:space="preserve"> – 1 в ДЕЗИ, всего 2.</w:t>
      </w:r>
    </w:p>
    <w:p w:rsidR="00033730" w:rsidRDefault="00033730" w:rsidP="00033730">
      <w:pPr>
        <w:spacing w:line="276" w:lineRule="auto"/>
        <w:ind w:firstLine="709"/>
        <w:jc w:val="both"/>
        <w:rPr>
          <w:rFonts w:ascii="Times New Roman" w:hAnsi="Times New Roman" w:cs="Times New Roman"/>
        </w:rPr>
      </w:pPr>
      <w:r w:rsidRPr="00033730">
        <w:rPr>
          <w:rFonts w:ascii="Times New Roman" w:hAnsi="Times New Roman" w:cs="Times New Roman"/>
        </w:rPr>
        <w:t>Число студ. и аспирантов –участников  проекта</w:t>
      </w:r>
      <w:r>
        <w:rPr>
          <w:rFonts w:ascii="Times New Roman" w:hAnsi="Times New Roman" w:cs="Times New Roman"/>
        </w:rPr>
        <w:t xml:space="preserve"> – 1.</w:t>
      </w:r>
    </w:p>
    <w:p w:rsidR="00033730" w:rsidRDefault="00033730" w:rsidP="00033730">
      <w:pPr>
        <w:spacing w:line="276" w:lineRule="auto"/>
        <w:ind w:firstLine="709"/>
        <w:jc w:val="both"/>
        <w:rPr>
          <w:rFonts w:ascii="Times New Roman" w:hAnsi="Times New Roman" w:cs="Times New Roman"/>
        </w:rPr>
      </w:pPr>
      <w:r>
        <w:rPr>
          <w:rFonts w:ascii="Times New Roman" w:hAnsi="Times New Roman" w:cs="Times New Roman"/>
        </w:rPr>
        <w:t>Число докладов -3.</w:t>
      </w:r>
    </w:p>
    <w:p w:rsidR="00033730" w:rsidRPr="00033730" w:rsidRDefault="00033730" w:rsidP="00033730">
      <w:pPr>
        <w:spacing w:line="276" w:lineRule="auto"/>
        <w:ind w:firstLine="709"/>
        <w:jc w:val="both"/>
        <w:rPr>
          <w:rFonts w:ascii="Times New Roman" w:hAnsi="Times New Roman" w:cs="Times New Roman"/>
        </w:rPr>
      </w:pPr>
      <w:r>
        <w:rPr>
          <w:rFonts w:ascii="Times New Roman" w:hAnsi="Times New Roman" w:cs="Times New Roman"/>
        </w:rPr>
        <w:t>Число публикаций -3.</w:t>
      </w:r>
    </w:p>
    <w:p w:rsidR="00564140" w:rsidRPr="00564140" w:rsidRDefault="00033730" w:rsidP="00033730">
      <w:pPr>
        <w:spacing w:line="276" w:lineRule="auto"/>
        <w:ind w:firstLine="709"/>
        <w:jc w:val="both"/>
        <w:rPr>
          <w:rFonts w:ascii="Times New Roman" w:hAnsi="Times New Roman" w:cs="Times New Roman"/>
        </w:rPr>
      </w:pPr>
      <w:r>
        <w:rPr>
          <w:rFonts w:ascii="Times New Roman" w:hAnsi="Times New Roman" w:cs="Times New Roman"/>
        </w:rPr>
        <w:t xml:space="preserve">    </w:t>
      </w:r>
    </w:p>
    <w:p w:rsidR="00564140" w:rsidRPr="00747E0D" w:rsidRDefault="00564140" w:rsidP="00803028">
      <w:pPr>
        <w:spacing w:line="276" w:lineRule="auto"/>
        <w:ind w:firstLine="709"/>
        <w:jc w:val="both"/>
        <w:rPr>
          <w:rFonts w:ascii="Times New Roman" w:hAnsi="Times New Roman" w:cs="Times New Roman"/>
        </w:rPr>
      </w:pPr>
      <w:r w:rsidRPr="00564140">
        <w:rPr>
          <w:rFonts w:ascii="Times New Roman" w:hAnsi="Times New Roman" w:cs="Times New Roman"/>
        </w:rPr>
        <w:t xml:space="preserve">Публикации </w:t>
      </w:r>
      <w:r w:rsidR="00033730">
        <w:rPr>
          <w:rFonts w:ascii="Times New Roman" w:hAnsi="Times New Roman" w:cs="Times New Roman"/>
        </w:rPr>
        <w:t xml:space="preserve">и доклады </w:t>
      </w:r>
      <w:r w:rsidRPr="00564140">
        <w:rPr>
          <w:rFonts w:ascii="Times New Roman" w:hAnsi="Times New Roman" w:cs="Times New Roman"/>
        </w:rPr>
        <w:t>за 2014 год</w:t>
      </w: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По результатам исследований российскими участниками эксперимента опубликованы статьи в реферируемых журналах, индексируемых в базе </w:t>
      </w:r>
      <w:r w:rsidRPr="00564140">
        <w:rPr>
          <w:rFonts w:ascii="Times New Roman" w:hAnsi="Times New Roman" w:cs="Times New Roman"/>
          <w:lang w:val="en-US"/>
        </w:rPr>
        <w:t>Web</w:t>
      </w:r>
      <w:r w:rsidRPr="00564140">
        <w:rPr>
          <w:rFonts w:ascii="Times New Roman" w:hAnsi="Times New Roman" w:cs="Times New Roman"/>
        </w:rPr>
        <w:t xml:space="preserve"> </w:t>
      </w:r>
      <w:r w:rsidRPr="00564140">
        <w:rPr>
          <w:rFonts w:ascii="Times New Roman" w:hAnsi="Times New Roman" w:cs="Times New Roman"/>
          <w:lang w:val="en-US"/>
        </w:rPr>
        <w:t>of</w:t>
      </w:r>
      <w:r w:rsidRPr="00564140">
        <w:rPr>
          <w:rFonts w:ascii="Times New Roman" w:hAnsi="Times New Roman" w:cs="Times New Roman"/>
        </w:rPr>
        <w:t xml:space="preserve"> </w:t>
      </w:r>
      <w:r w:rsidRPr="00564140">
        <w:rPr>
          <w:rFonts w:ascii="Times New Roman" w:hAnsi="Times New Roman" w:cs="Times New Roman"/>
          <w:lang w:val="en-US"/>
        </w:rPr>
        <w:t>Science</w:t>
      </w:r>
      <w:r w:rsidRPr="00564140">
        <w:rPr>
          <w:rFonts w:ascii="Times New Roman" w:hAnsi="Times New Roman" w:cs="Times New Roman"/>
        </w:rPr>
        <w:t>:</w:t>
      </w:r>
    </w:p>
    <w:p w:rsidR="00564140" w:rsidRPr="00564140" w:rsidRDefault="00564140" w:rsidP="00564140">
      <w:pPr>
        <w:spacing w:line="276" w:lineRule="auto"/>
        <w:ind w:firstLine="709"/>
        <w:jc w:val="both"/>
        <w:rPr>
          <w:rFonts w:ascii="Times New Roman" w:hAnsi="Times New Roman" w:cs="Times New Roman"/>
        </w:rPr>
      </w:pPr>
      <w:r w:rsidRPr="00564140">
        <w:rPr>
          <w:rFonts w:ascii="Times New Roman" w:hAnsi="Times New Roman" w:cs="Times New Roman"/>
        </w:rPr>
        <w:t xml:space="preserve">  </w:t>
      </w:r>
    </w:p>
    <w:p w:rsidR="00564140" w:rsidRPr="00564140" w:rsidRDefault="00564140" w:rsidP="00564140">
      <w:pPr>
        <w:spacing w:line="276" w:lineRule="auto"/>
        <w:ind w:firstLine="709"/>
        <w:jc w:val="both"/>
        <w:rPr>
          <w:rFonts w:ascii="Times New Roman" w:hAnsi="Times New Roman" w:cs="Times New Roman"/>
          <w:lang w:val="en-US"/>
        </w:rPr>
      </w:pPr>
      <w:r w:rsidRPr="00564140">
        <w:rPr>
          <w:rFonts w:ascii="Times New Roman" w:hAnsi="Times New Roman" w:cs="Times New Roman"/>
        </w:rPr>
        <w:t xml:space="preserve">    </w:t>
      </w:r>
      <w:r w:rsidRPr="00564140">
        <w:rPr>
          <w:rFonts w:ascii="Times New Roman" w:hAnsi="Times New Roman" w:cs="Times New Roman"/>
          <w:lang w:val="en-US"/>
        </w:rPr>
        <w:t xml:space="preserve">1. K. Floettmann, V. Paramonov. </w:t>
      </w:r>
    </w:p>
    <w:p w:rsidR="00564140" w:rsidRPr="00564140" w:rsidRDefault="00564140" w:rsidP="00564140">
      <w:pPr>
        <w:spacing w:line="276" w:lineRule="auto"/>
        <w:ind w:firstLine="709"/>
        <w:jc w:val="both"/>
        <w:rPr>
          <w:rFonts w:ascii="Times New Roman" w:hAnsi="Times New Roman" w:cs="Times New Roman"/>
          <w:lang w:val="en-US"/>
        </w:rPr>
      </w:pPr>
      <w:r w:rsidRPr="00564140">
        <w:rPr>
          <w:rFonts w:ascii="Times New Roman" w:hAnsi="Times New Roman" w:cs="Times New Roman"/>
          <w:lang w:val="en-US"/>
        </w:rPr>
        <w:t xml:space="preserve">       Beam dynamics in transverse deflecting rf structures. </w:t>
      </w:r>
    </w:p>
    <w:p w:rsidR="00564140" w:rsidRPr="00564140" w:rsidRDefault="00564140" w:rsidP="00803028">
      <w:pPr>
        <w:spacing w:line="276" w:lineRule="auto"/>
        <w:ind w:firstLine="709"/>
        <w:jc w:val="both"/>
        <w:rPr>
          <w:rFonts w:ascii="Times New Roman" w:hAnsi="Times New Roman" w:cs="Times New Roman"/>
          <w:lang w:val="en-US"/>
        </w:rPr>
      </w:pPr>
      <w:r w:rsidRPr="00564140">
        <w:rPr>
          <w:rFonts w:ascii="Times New Roman" w:hAnsi="Times New Roman" w:cs="Times New Roman"/>
          <w:lang w:val="en-US"/>
        </w:rPr>
        <w:t xml:space="preserve">       Physical Review ST  Accelerators and Beams, v 17, 024001, 2014   </w:t>
      </w:r>
    </w:p>
    <w:p w:rsidR="00564140" w:rsidRPr="00033730" w:rsidRDefault="00564140" w:rsidP="00033730">
      <w:pPr>
        <w:spacing w:line="276" w:lineRule="auto"/>
        <w:ind w:firstLine="709"/>
        <w:jc w:val="both"/>
        <w:rPr>
          <w:rFonts w:ascii="Times New Roman" w:hAnsi="Times New Roman" w:cs="Times New Roman"/>
        </w:rPr>
      </w:pPr>
      <w:r w:rsidRPr="00564140">
        <w:rPr>
          <w:rFonts w:ascii="Times New Roman" w:hAnsi="Times New Roman" w:cs="Times New Roman"/>
          <w:lang w:val="en-US"/>
        </w:rPr>
        <w:t xml:space="preserve">    2. V. Paramonov, P. Orlov, K. Floettmann,  Aberrations reduction in deflecting RF structures for transformation of particle distribution in the bunch. </w:t>
      </w:r>
      <w:r w:rsidRPr="00564140">
        <w:rPr>
          <w:rFonts w:ascii="Times New Roman" w:hAnsi="Times New Roman" w:cs="Times New Roman"/>
        </w:rPr>
        <w:t>Вопросы атомной науки и техники, Серия – ядерно-физические исследования, ISSN 1562-6016, N 6(88), стр. 67-71, 2014</w:t>
      </w:r>
    </w:p>
    <w:p w:rsidR="00564140" w:rsidRPr="00564140" w:rsidRDefault="00564140" w:rsidP="00564140">
      <w:pPr>
        <w:spacing w:line="276" w:lineRule="auto"/>
        <w:ind w:firstLine="709"/>
        <w:jc w:val="both"/>
        <w:rPr>
          <w:rFonts w:ascii="Times New Roman" w:hAnsi="Times New Roman" w:cs="Times New Roman"/>
        </w:rPr>
      </w:pPr>
    </w:p>
    <w:p w:rsidR="00564140" w:rsidRPr="00564140" w:rsidRDefault="00564140" w:rsidP="00842E37">
      <w:pPr>
        <w:numPr>
          <w:ilvl w:val="0"/>
          <w:numId w:val="55"/>
        </w:numPr>
        <w:spacing w:line="276" w:lineRule="auto"/>
        <w:ind w:left="0" w:firstLine="709"/>
        <w:jc w:val="both"/>
        <w:rPr>
          <w:rFonts w:ascii="Times New Roman" w:hAnsi="Times New Roman" w:cs="Times New Roman"/>
          <w:lang w:val="en-US"/>
        </w:rPr>
      </w:pPr>
      <w:r w:rsidRPr="00564140">
        <w:rPr>
          <w:rFonts w:ascii="Times New Roman" w:hAnsi="Times New Roman" w:cs="Times New Roman"/>
          <w:lang w:val="en-US"/>
        </w:rPr>
        <w:t xml:space="preserve">V. Paramonov, L. Kravchuk,  P. Orlov, K. Floettmann, </w:t>
      </w:r>
    </w:p>
    <w:p w:rsidR="00564140" w:rsidRPr="00564140" w:rsidRDefault="00564140" w:rsidP="00564140">
      <w:pPr>
        <w:spacing w:line="276" w:lineRule="auto"/>
        <w:ind w:firstLine="709"/>
        <w:jc w:val="both"/>
        <w:rPr>
          <w:rFonts w:ascii="Times New Roman" w:hAnsi="Times New Roman" w:cs="Times New Roman"/>
          <w:lang w:val="en-US"/>
        </w:rPr>
      </w:pPr>
      <w:r w:rsidRPr="00564140">
        <w:rPr>
          <w:rFonts w:ascii="Times New Roman" w:hAnsi="Times New Roman" w:cs="Times New Roman"/>
          <w:lang w:val="en-US"/>
        </w:rPr>
        <w:t xml:space="preserve">Deflecting RF Structures with Reduced Level of  Aberrations for Transformation of Particle Distribution in the Bunch. </w:t>
      </w:r>
    </w:p>
    <w:p w:rsidR="00564140" w:rsidRPr="00564140" w:rsidRDefault="00564140" w:rsidP="00564140">
      <w:pPr>
        <w:spacing w:line="276" w:lineRule="auto"/>
        <w:ind w:firstLine="709"/>
        <w:jc w:val="both"/>
        <w:rPr>
          <w:rFonts w:ascii="Times New Roman" w:hAnsi="Times New Roman" w:cs="Times New Roman"/>
          <w:lang w:val="en-US"/>
        </w:rPr>
      </w:pPr>
      <w:r w:rsidRPr="00564140">
        <w:rPr>
          <w:rFonts w:ascii="Times New Roman" w:hAnsi="Times New Roman" w:cs="Times New Roman"/>
          <w:lang w:val="en-US"/>
        </w:rPr>
        <w:t>Ph</w:t>
      </w:r>
      <w:r w:rsidR="00033730">
        <w:rPr>
          <w:rFonts w:ascii="Times New Roman" w:hAnsi="Times New Roman" w:cs="Times New Roman"/>
          <w:lang w:val="en-US"/>
        </w:rPr>
        <w:t xml:space="preserve">ysics of Particles and Nuclei </w:t>
      </w:r>
      <w:r w:rsidRPr="00564140">
        <w:rPr>
          <w:rFonts w:ascii="Times New Roman" w:hAnsi="Times New Roman" w:cs="Times New Roman"/>
          <w:lang w:val="en-US"/>
        </w:rPr>
        <w:t>Letters, 2014, Vol. 11, No. 5, pp. 636–641</w:t>
      </w:r>
      <w:r w:rsidRPr="00564140">
        <w:rPr>
          <w:rFonts w:ascii="Times New Roman" w:hAnsi="Times New Roman" w:cs="Times New Roman"/>
          <w:iCs/>
          <w:lang w:val="en-US"/>
        </w:rPr>
        <w:t>,</w:t>
      </w:r>
      <w:r w:rsidRPr="00564140">
        <w:rPr>
          <w:rFonts w:ascii="Times New Roman" w:hAnsi="Times New Roman" w:cs="Times New Roman"/>
          <w:lang w:val="en-US"/>
        </w:rPr>
        <w:t xml:space="preserve"> ISSN 1547-4771, 2014.</w:t>
      </w:r>
    </w:p>
    <w:p w:rsidR="00564140" w:rsidRPr="00564140" w:rsidRDefault="00564140" w:rsidP="00033730">
      <w:pPr>
        <w:spacing w:line="276" w:lineRule="auto"/>
        <w:ind w:firstLine="709"/>
        <w:jc w:val="both"/>
        <w:rPr>
          <w:rFonts w:ascii="Times New Roman" w:hAnsi="Times New Roman" w:cs="Times New Roman"/>
        </w:rPr>
      </w:pPr>
      <w:r w:rsidRPr="00564140">
        <w:rPr>
          <w:rFonts w:ascii="Times New Roman" w:hAnsi="Times New Roman" w:cs="Times New Roman"/>
          <w:lang w:val="en-US"/>
        </w:rPr>
        <w:t>C</w:t>
      </w:r>
      <w:r w:rsidRPr="00564140">
        <w:rPr>
          <w:rFonts w:ascii="Times New Roman" w:hAnsi="Times New Roman" w:cs="Times New Roman"/>
        </w:rPr>
        <w:t xml:space="preserve"> участием российских участников эксперимента представлены на международных </w:t>
      </w:r>
      <w:r w:rsidR="00033730">
        <w:rPr>
          <w:rFonts w:ascii="Times New Roman" w:hAnsi="Times New Roman" w:cs="Times New Roman"/>
        </w:rPr>
        <w:t xml:space="preserve"> </w:t>
      </w:r>
      <w:r w:rsidRPr="00564140">
        <w:rPr>
          <w:rFonts w:ascii="Times New Roman" w:hAnsi="Times New Roman" w:cs="Times New Roman"/>
        </w:rPr>
        <w:t>конференциях доклады:</w:t>
      </w:r>
    </w:p>
    <w:p w:rsidR="00033730" w:rsidRDefault="00564140" w:rsidP="00564140">
      <w:pPr>
        <w:spacing w:line="276" w:lineRule="auto"/>
        <w:ind w:firstLine="709"/>
        <w:jc w:val="both"/>
        <w:rPr>
          <w:rFonts w:ascii="Times New Roman" w:hAnsi="Times New Roman" w:cs="Times New Roman"/>
          <w:bCs/>
        </w:rPr>
      </w:pPr>
      <w:r w:rsidRPr="00564140">
        <w:rPr>
          <w:rFonts w:ascii="Times New Roman" w:hAnsi="Times New Roman" w:cs="Times New Roman"/>
          <w:bCs/>
        </w:rPr>
        <w:t xml:space="preserve">   </w:t>
      </w:r>
    </w:p>
    <w:p w:rsidR="00564140" w:rsidRPr="00564140" w:rsidRDefault="00564140" w:rsidP="00564140">
      <w:pPr>
        <w:spacing w:line="276" w:lineRule="auto"/>
        <w:ind w:firstLine="709"/>
        <w:jc w:val="both"/>
        <w:rPr>
          <w:rFonts w:ascii="Times New Roman" w:hAnsi="Times New Roman" w:cs="Times New Roman"/>
          <w:bCs/>
        </w:rPr>
      </w:pPr>
      <w:r w:rsidRPr="00564140">
        <w:rPr>
          <w:rFonts w:ascii="Times New Roman" w:hAnsi="Times New Roman" w:cs="Times New Roman"/>
          <w:bCs/>
        </w:rPr>
        <w:t xml:space="preserve">На международной конференции по ускорителям заряженных частиц, </w:t>
      </w:r>
      <w:r w:rsidRPr="00564140">
        <w:rPr>
          <w:rFonts w:ascii="Times New Roman" w:hAnsi="Times New Roman" w:cs="Times New Roman"/>
          <w:bCs/>
          <w:lang w:val="en-US"/>
        </w:rPr>
        <w:t>International</w:t>
      </w:r>
      <w:r w:rsidRPr="00564140">
        <w:rPr>
          <w:rFonts w:ascii="Times New Roman" w:hAnsi="Times New Roman" w:cs="Times New Roman"/>
          <w:bCs/>
        </w:rPr>
        <w:t xml:space="preserve"> </w:t>
      </w:r>
      <w:r w:rsidRPr="00564140">
        <w:rPr>
          <w:rFonts w:ascii="Times New Roman" w:hAnsi="Times New Roman" w:cs="Times New Roman"/>
          <w:bCs/>
          <w:lang w:val="en-US"/>
        </w:rPr>
        <w:t>Particle</w:t>
      </w:r>
      <w:r w:rsidRPr="00564140">
        <w:rPr>
          <w:rFonts w:ascii="Times New Roman" w:hAnsi="Times New Roman" w:cs="Times New Roman"/>
          <w:bCs/>
        </w:rPr>
        <w:t xml:space="preserve"> </w:t>
      </w:r>
      <w:r w:rsidRPr="00564140">
        <w:rPr>
          <w:rFonts w:ascii="Times New Roman" w:hAnsi="Times New Roman" w:cs="Times New Roman"/>
          <w:bCs/>
          <w:lang w:val="en-US"/>
        </w:rPr>
        <w:t>Accelerators</w:t>
      </w:r>
      <w:r w:rsidRPr="00564140">
        <w:rPr>
          <w:rFonts w:ascii="Times New Roman" w:hAnsi="Times New Roman" w:cs="Times New Roman"/>
          <w:bCs/>
        </w:rPr>
        <w:t xml:space="preserve"> </w:t>
      </w:r>
      <w:r w:rsidRPr="00564140">
        <w:rPr>
          <w:rFonts w:ascii="Times New Roman" w:hAnsi="Times New Roman" w:cs="Times New Roman"/>
          <w:bCs/>
          <w:lang w:val="en-US"/>
        </w:rPr>
        <w:t>Conference</w:t>
      </w:r>
      <w:r w:rsidRPr="00564140">
        <w:rPr>
          <w:rFonts w:ascii="Times New Roman" w:hAnsi="Times New Roman" w:cs="Times New Roman"/>
          <w:bCs/>
        </w:rPr>
        <w:t xml:space="preserve">, </w:t>
      </w:r>
      <w:r w:rsidRPr="00564140">
        <w:rPr>
          <w:rFonts w:ascii="Times New Roman" w:hAnsi="Times New Roman" w:cs="Times New Roman"/>
          <w:bCs/>
          <w:lang w:val="en-US"/>
        </w:rPr>
        <w:t>IPAC</w:t>
      </w:r>
      <w:r w:rsidRPr="00564140">
        <w:rPr>
          <w:rFonts w:ascii="Times New Roman" w:hAnsi="Times New Roman" w:cs="Times New Roman"/>
          <w:bCs/>
        </w:rPr>
        <w:t xml:space="preserve"> 2014, </w:t>
      </w:r>
      <w:r w:rsidRPr="00564140">
        <w:rPr>
          <w:rFonts w:ascii="Times New Roman" w:hAnsi="Times New Roman" w:cs="Times New Roman"/>
          <w:bCs/>
          <w:lang w:val="en-US"/>
        </w:rPr>
        <w:t>Dresden</w:t>
      </w:r>
      <w:r w:rsidRPr="00564140">
        <w:rPr>
          <w:rFonts w:ascii="Times New Roman" w:hAnsi="Times New Roman" w:cs="Times New Roman"/>
          <w:bCs/>
        </w:rPr>
        <w:t xml:space="preserve">, </w:t>
      </w:r>
      <w:r w:rsidRPr="00564140">
        <w:rPr>
          <w:rFonts w:ascii="Times New Roman" w:hAnsi="Times New Roman" w:cs="Times New Roman"/>
          <w:bCs/>
          <w:lang w:val="en-US"/>
        </w:rPr>
        <w:t>Germany</w:t>
      </w:r>
      <w:r w:rsidRPr="00564140">
        <w:rPr>
          <w:rFonts w:ascii="Times New Roman" w:hAnsi="Times New Roman" w:cs="Times New Roman"/>
          <w:bCs/>
        </w:rPr>
        <w:t xml:space="preserve">,  </w:t>
      </w:r>
      <w:r w:rsidRPr="00564140">
        <w:rPr>
          <w:rFonts w:ascii="Times New Roman" w:hAnsi="Times New Roman" w:cs="Times New Roman"/>
          <w:bCs/>
          <w:lang w:val="en-US"/>
        </w:rPr>
        <w:t>May</w:t>
      </w:r>
      <w:r w:rsidRPr="00564140">
        <w:rPr>
          <w:rFonts w:ascii="Times New Roman" w:hAnsi="Times New Roman" w:cs="Times New Roman"/>
          <w:bCs/>
        </w:rPr>
        <w:t xml:space="preserve"> 2014,</w:t>
      </w:r>
    </w:p>
    <w:p w:rsidR="00564140" w:rsidRPr="00D5550B" w:rsidRDefault="00033730" w:rsidP="00033730">
      <w:pPr>
        <w:spacing w:line="276" w:lineRule="auto"/>
        <w:ind w:left="709"/>
        <w:jc w:val="both"/>
        <w:rPr>
          <w:rFonts w:ascii="Times New Roman" w:hAnsi="Times New Roman" w:cs="Times New Roman"/>
        </w:rPr>
      </w:pPr>
      <w:r w:rsidRPr="00033730">
        <w:rPr>
          <w:rFonts w:ascii="Times New Roman" w:hAnsi="Times New Roman" w:cs="Times New Roman"/>
          <w:lang w:val="en-US"/>
        </w:rPr>
        <w:t xml:space="preserve">1. </w:t>
      </w:r>
      <w:r w:rsidR="00564140" w:rsidRPr="00564140">
        <w:rPr>
          <w:rFonts w:ascii="Times New Roman" w:hAnsi="Times New Roman" w:cs="Times New Roman"/>
          <w:lang w:val="en-US"/>
        </w:rPr>
        <w:t>J.W. McKenzie, P.A. Goudket, T.J. Jones, B.L. Mili</w:t>
      </w:r>
      <w:r>
        <w:rPr>
          <w:rFonts w:ascii="Times New Roman" w:hAnsi="Times New Roman" w:cs="Times New Roman"/>
          <w:lang w:val="en-US"/>
        </w:rPr>
        <w:t>tsyn, L.S. Cowie, G. Burt, V.V.</w:t>
      </w:r>
      <w:r w:rsidR="00564140" w:rsidRPr="00564140">
        <w:rPr>
          <w:rFonts w:ascii="Times New Roman" w:hAnsi="Times New Roman" w:cs="Times New Roman"/>
          <w:lang w:val="en-US"/>
        </w:rPr>
        <w:t>Paramonov, Cavity design for S-band Photoinjector RF Gun with 400 Hz Repetition Rate,</w:t>
      </w:r>
      <w:r w:rsidRPr="00033730">
        <w:rPr>
          <w:rFonts w:ascii="Times New Roman" w:hAnsi="Times New Roman" w:cs="Times New Roman"/>
          <w:lang w:val="en-US"/>
        </w:rPr>
        <w:t xml:space="preserve"> </w:t>
      </w:r>
      <w:r w:rsidR="00564140" w:rsidRPr="00564140">
        <w:rPr>
          <w:rFonts w:ascii="Times New Roman" w:hAnsi="Times New Roman" w:cs="Times New Roman"/>
          <w:lang w:val="en-US"/>
        </w:rPr>
        <w:t>Proc</w:t>
      </w:r>
      <w:r w:rsidR="00564140" w:rsidRPr="00033730">
        <w:rPr>
          <w:rFonts w:ascii="Times New Roman" w:hAnsi="Times New Roman" w:cs="Times New Roman"/>
          <w:lang w:val="en-US"/>
        </w:rPr>
        <w:t xml:space="preserve">. </w:t>
      </w:r>
      <w:r w:rsidR="00564140" w:rsidRPr="00564140">
        <w:rPr>
          <w:rFonts w:ascii="Times New Roman" w:hAnsi="Times New Roman" w:cs="Times New Roman"/>
          <w:lang w:val="en-US"/>
        </w:rPr>
        <w:t>IPAC</w:t>
      </w:r>
      <w:r w:rsidR="00564140" w:rsidRPr="00564140">
        <w:rPr>
          <w:rFonts w:ascii="Times New Roman" w:hAnsi="Times New Roman" w:cs="Times New Roman"/>
        </w:rPr>
        <w:t xml:space="preserve"> 2014, </w:t>
      </w:r>
      <w:r w:rsidR="00564140" w:rsidRPr="00564140">
        <w:rPr>
          <w:rFonts w:ascii="Times New Roman" w:hAnsi="Times New Roman" w:cs="Times New Roman"/>
          <w:lang w:val="en-US"/>
        </w:rPr>
        <w:t>p</w:t>
      </w:r>
      <w:r w:rsidR="00564140" w:rsidRPr="00564140">
        <w:rPr>
          <w:rFonts w:ascii="Times New Roman" w:hAnsi="Times New Roman" w:cs="Times New Roman"/>
        </w:rPr>
        <w:t>. 2983, 2014</w:t>
      </w:r>
    </w:p>
    <w:p w:rsidR="00033730" w:rsidRDefault="00564140" w:rsidP="00564140">
      <w:pPr>
        <w:spacing w:line="276" w:lineRule="auto"/>
        <w:ind w:firstLine="709"/>
        <w:jc w:val="both"/>
        <w:rPr>
          <w:rFonts w:ascii="Times New Roman" w:hAnsi="Times New Roman" w:cs="Times New Roman"/>
          <w:bCs/>
        </w:rPr>
      </w:pPr>
      <w:r w:rsidRPr="00564140">
        <w:rPr>
          <w:rFonts w:ascii="Times New Roman" w:hAnsi="Times New Roman" w:cs="Times New Roman"/>
          <w:bCs/>
        </w:rPr>
        <w:t xml:space="preserve">   </w:t>
      </w:r>
    </w:p>
    <w:p w:rsidR="00564140" w:rsidRPr="00564140" w:rsidRDefault="00564140" w:rsidP="00564140">
      <w:pPr>
        <w:spacing w:line="276" w:lineRule="auto"/>
        <w:ind w:firstLine="709"/>
        <w:jc w:val="both"/>
        <w:rPr>
          <w:rFonts w:ascii="Times New Roman" w:hAnsi="Times New Roman" w:cs="Times New Roman"/>
          <w:bCs/>
        </w:rPr>
      </w:pPr>
      <w:r w:rsidRPr="00564140">
        <w:rPr>
          <w:rFonts w:ascii="Times New Roman" w:hAnsi="Times New Roman" w:cs="Times New Roman"/>
          <w:bCs/>
        </w:rPr>
        <w:t xml:space="preserve">На 36-ой международной конференции лазерам на свободных электронах,                                             </w:t>
      </w:r>
      <w:r w:rsidRPr="00564140">
        <w:rPr>
          <w:rFonts w:ascii="Times New Roman" w:hAnsi="Times New Roman" w:cs="Times New Roman"/>
          <w:bCs/>
          <w:lang w:val="en-US"/>
        </w:rPr>
        <w:t>FEL</w:t>
      </w:r>
      <w:r w:rsidRPr="00564140">
        <w:rPr>
          <w:rFonts w:ascii="Times New Roman" w:hAnsi="Times New Roman" w:cs="Times New Roman"/>
          <w:bCs/>
        </w:rPr>
        <w:t xml:space="preserve"> 2014, </w:t>
      </w:r>
      <w:r w:rsidRPr="00564140">
        <w:rPr>
          <w:rFonts w:ascii="Times New Roman" w:hAnsi="Times New Roman" w:cs="Times New Roman"/>
          <w:bCs/>
          <w:lang w:val="en-US"/>
        </w:rPr>
        <w:t>Basel</w:t>
      </w:r>
      <w:r w:rsidRPr="00564140">
        <w:rPr>
          <w:rFonts w:ascii="Times New Roman" w:hAnsi="Times New Roman" w:cs="Times New Roman"/>
          <w:bCs/>
        </w:rPr>
        <w:t xml:space="preserve">, </w:t>
      </w:r>
      <w:r w:rsidRPr="00564140">
        <w:rPr>
          <w:rFonts w:ascii="Times New Roman" w:hAnsi="Times New Roman" w:cs="Times New Roman"/>
          <w:bCs/>
          <w:lang w:val="en-US"/>
        </w:rPr>
        <w:t>August</w:t>
      </w:r>
      <w:r w:rsidRPr="00564140">
        <w:rPr>
          <w:rFonts w:ascii="Times New Roman" w:hAnsi="Times New Roman" w:cs="Times New Roman"/>
          <w:bCs/>
        </w:rPr>
        <w:t xml:space="preserve"> 2014,</w:t>
      </w:r>
    </w:p>
    <w:p w:rsidR="00564140" w:rsidRPr="00564140" w:rsidRDefault="00564140" w:rsidP="00033730">
      <w:pPr>
        <w:spacing w:line="276" w:lineRule="auto"/>
        <w:ind w:firstLine="709"/>
        <w:jc w:val="both"/>
        <w:rPr>
          <w:rFonts w:ascii="Times New Roman" w:hAnsi="Times New Roman" w:cs="Times New Roman"/>
        </w:rPr>
      </w:pPr>
      <w:r w:rsidRPr="00564140">
        <w:rPr>
          <w:rFonts w:ascii="Times New Roman" w:hAnsi="Times New Roman" w:cs="Times New Roman"/>
        </w:rPr>
        <w:t xml:space="preserve"> </w:t>
      </w:r>
      <w:r w:rsidR="00033730" w:rsidRPr="00033730">
        <w:rPr>
          <w:rFonts w:ascii="Times New Roman" w:hAnsi="Times New Roman" w:cs="Times New Roman"/>
          <w:lang w:val="en-US"/>
        </w:rPr>
        <w:t>2</w:t>
      </w:r>
      <w:r w:rsidRPr="00033730">
        <w:rPr>
          <w:rFonts w:ascii="Times New Roman" w:hAnsi="Times New Roman" w:cs="Times New Roman"/>
          <w:lang w:val="en-US"/>
        </w:rPr>
        <w:t xml:space="preserve">  </w:t>
      </w:r>
      <w:r w:rsidRPr="00564140">
        <w:rPr>
          <w:rFonts w:ascii="Times New Roman" w:hAnsi="Times New Roman" w:cs="Times New Roman"/>
          <w:lang w:val="en-US"/>
        </w:rPr>
        <w:t>J</w:t>
      </w:r>
      <w:r w:rsidRPr="00033730">
        <w:rPr>
          <w:rFonts w:ascii="Times New Roman" w:hAnsi="Times New Roman" w:cs="Times New Roman"/>
          <w:lang w:val="en-US"/>
        </w:rPr>
        <w:t>.</w:t>
      </w:r>
      <w:r w:rsidRPr="00564140">
        <w:rPr>
          <w:rFonts w:ascii="Times New Roman" w:hAnsi="Times New Roman" w:cs="Times New Roman"/>
          <w:lang w:val="en-US"/>
        </w:rPr>
        <w:t>W</w:t>
      </w:r>
      <w:r w:rsidRPr="00033730">
        <w:rPr>
          <w:rFonts w:ascii="Times New Roman" w:hAnsi="Times New Roman" w:cs="Times New Roman"/>
          <w:lang w:val="en-US"/>
        </w:rPr>
        <w:t>.</w:t>
      </w:r>
      <w:r w:rsidRPr="00564140">
        <w:rPr>
          <w:rFonts w:ascii="Times New Roman" w:hAnsi="Times New Roman" w:cs="Times New Roman"/>
          <w:lang w:val="en-US"/>
        </w:rPr>
        <w:t> McKenzie</w:t>
      </w:r>
      <w:r w:rsidRPr="00033730">
        <w:rPr>
          <w:rFonts w:ascii="Times New Roman" w:hAnsi="Times New Roman" w:cs="Times New Roman"/>
          <w:lang w:val="en-US"/>
        </w:rPr>
        <w:t xml:space="preserve">, </w:t>
      </w:r>
      <w:r w:rsidRPr="00564140">
        <w:rPr>
          <w:rFonts w:ascii="Times New Roman" w:hAnsi="Times New Roman" w:cs="Times New Roman"/>
          <w:lang w:val="en-US"/>
        </w:rPr>
        <w:t>G</w:t>
      </w:r>
      <w:r w:rsidRPr="00033730">
        <w:rPr>
          <w:rFonts w:ascii="Times New Roman" w:hAnsi="Times New Roman" w:cs="Times New Roman"/>
          <w:lang w:val="en-US"/>
        </w:rPr>
        <w:t>.</w:t>
      </w:r>
      <w:r w:rsidRPr="00564140">
        <w:rPr>
          <w:rFonts w:ascii="Times New Roman" w:hAnsi="Times New Roman" w:cs="Times New Roman"/>
          <w:lang w:val="en-US"/>
        </w:rPr>
        <w:t> Burt</w:t>
      </w:r>
      <w:r w:rsidRPr="00033730">
        <w:rPr>
          <w:rFonts w:ascii="Times New Roman" w:hAnsi="Times New Roman" w:cs="Times New Roman"/>
          <w:lang w:val="en-US"/>
        </w:rPr>
        <w:t xml:space="preserve">, </w:t>
      </w:r>
      <w:r w:rsidRPr="00564140">
        <w:rPr>
          <w:rFonts w:ascii="Times New Roman" w:hAnsi="Times New Roman" w:cs="Times New Roman"/>
          <w:lang w:val="en-US"/>
        </w:rPr>
        <w:t>L</w:t>
      </w:r>
      <w:r w:rsidRPr="00033730">
        <w:rPr>
          <w:rFonts w:ascii="Times New Roman" w:hAnsi="Times New Roman" w:cs="Times New Roman"/>
          <w:lang w:val="en-US"/>
        </w:rPr>
        <w:t>.</w:t>
      </w:r>
      <w:r w:rsidRPr="00564140">
        <w:rPr>
          <w:rFonts w:ascii="Times New Roman" w:hAnsi="Times New Roman" w:cs="Times New Roman"/>
          <w:lang w:val="en-US"/>
        </w:rPr>
        <w:t>S</w:t>
      </w:r>
      <w:r w:rsidRPr="00033730">
        <w:rPr>
          <w:rFonts w:ascii="Times New Roman" w:hAnsi="Times New Roman" w:cs="Times New Roman"/>
          <w:lang w:val="en-US"/>
        </w:rPr>
        <w:t>.</w:t>
      </w:r>
      <w:r w:rsidRPr="00564140">
        <w:rPr>
          <w:rFonts w:ascii="Times New Roman" w:hAnsi="Times New Roman" w:cs="Times New Roman"/>
          <w:lang w:val="en-US"/>
        </w:rPr>
        <w:t> Cowie</w:t>
      </w:r>
      <w:r w:rsidRPr="00033730">
        <w:rPr>
          <w:rFonts w:ascii="Times New Roman" w:hAnsi="Times New Roman" w:cs="Times New Roman"/>
          <w:lang w:val="en-US"/>
        </w:rPr>
        <w:t xml:space="preserve">, </w:t>
      </w:r>
      <w:r w:rsidRPr="00564140">
        <w:rPr>
          <w:rFonts w:ascii="Times New Roman" w:hAnsi="Times New Roman" w:cs="Times New Roman"/>
          <w:lang w:val="en-US"/>
        </w:rPr>
        <w:t>P</w:t>
      </w:r>
      <w:r w:rsidRPr="00033730">
        <w:rPr>
          <w:rFonts w:ascii="Times New Roman" w:hAnsi="Times New Roman" w:cs="Times New Roman"/>
          <w:lang w:val="en-US"/>
        </w:rPr>
        <w:t>.</w:t>
      </w:r>
      <w:r w:rsidRPr="00564140">
        <w:rPr>
          <w:rFonts w:ascii="Times New Roman" w:hAnsi="Times New Roman" w:cs="Times New Roman"/>
          <w:lang w:val="en-US"/>
        </w:rPr>
        <w:t> Goudket</w:t>
      </w:r>
      <w:r w:rsidRPr="00033730">
        <w:rPr>
          <w:rFonts w:ascii="Times New Roman" w:hAnsi="Times New Roman" w:cs="Times New Roman"/>
          <w:lang w:val="en-US"/>
        </w:rPr>
        <w:t xml:space="preserve">, </w:t>
      </w:r>
      <w:r w:rsidRPr="00564140">
        <w:rPr>
          <w:rFonts w:ascii="Times New Roman" w:hAnsi="Times New Roman" w:cs="Times New Roman"/>
          <w:lang w:val="en-US"/>
        </w:rPr>
        <w:t>T</w:t>
      </w:r>
      <w:r w:rsidRPr="00033730">
        <w:rPr>
          <w:rFonts w:ascii="Times New Roman" w:hAnsi="Times New Roman" w:cs="Times New Roman"/>
          <w:lang w:val="en-US"/>
        </w:rPr>
        <w:t>.</w:t>
      </w:r>
      <w:r w:rsidRPr="00564140">
        <w:rPr>
          <w:rFonts w:ascii="Times New Roman" w:hAnsi="Times New Roman" w:cs="Times New Roman"/>
          <w:lang w:val="en-US"/>
        </w:rPr>
        <w:t>J</w:t>
      </w:r>
      <w:r w:rsidRPr="00033730">
        <w:rPr>
          <w:rFonts w:ascii="Times New Roman" w:hAnsi="Times New Roman" w:cs="Times New Roman"/>
          <w:lang w:val="en-US"/>
        </w:rPr>
        <w:t>.</w:t>
      </w:r>
      <w:r w:rsidRPr="00564140">
        <w:rPr>
          <w:rFonts w:ascii="Times New Roman" w:hAnsi="Times New Roman" w:cs="Times New Roman"/>
          <w:lang w:val="en-US"/>
        </w:rPr>
        <w:t> Jones</w:t>
      </w:r>
      <w:r w:rsidRPr="00033730">
        <w:rPr>
          <w:rFonts w:ascii="Times New Roman" w:hAnsi="Times New Roman" w:cs="Times New Roman"/>
          <w:lang w:val="en-US"/>
        </w:rPr>
        <w:t>,</w:t>
      </w:r>
      <w:r w:rsidRPr="00564140">
        <w:rPr>
          <w:rFonts w:ascii="Times New Roman" w:hAnsi="Times New Roman" w:cs="Times New Roman"/>
          <w:lang w:val="en-US"/>
        </w:rPr>
        <w:t>B</w:t>
      </w:r>
      <w:r w:rsidRPr="00033730">
        <w:rPr>
          <w:rFonts w:ascii="Times New Roman" w:hAnsi="Times New Roman" w:cs="Times New Roman"/>
          <w:lang w:val="en-US"/>
        </w:rPr>
        <w:t>.</w:t>
      </w:r>
      <w:r w:rsidRPr="00564140">
        <w:rPr>
          <w:rFonts w:ascii="Times New Roman" w:hAnsi="Times New Roman" w:cs="Times New Roman"/>
          <w:lang w:val="en-US"/>
        </w:rPr>
        <w:t>L</w:t>
      </w:r>
      <w:r w:rsidRPr="00033730">
        <w:rPr>
          <w:rFonts w:ascii="Times New Roman" w:hAnsi="Times New Roman" w:cs="Times New Roman"/>
          <w:lang w:val="en-US"/>
        </w:rPr>
        <w:t>.</w:t>
      </w:r>
      <w:r w:rsidRPr="00564140">
        <w:rPr>
          <w:rFonts w:ascii="Times New Roman" w:hAnsi="Times New Roman" w:cs="Times New Roman"/>
          <w:lang w:val="en-US"/>
        </w:rPr>
        <w:t> Militsyn</w:t>
      </w:r>
      <w:r w:rsidRPr="00033730">
        <w:rPr>
          <w:rFonts w:ascii="Times New Roman" w:hAnsi="Times New Roman" w:cs="Times New Roman"/>
          <w:lang w:val="en-US"/>
        </w:rPr>
        <w:t>,..</w:t>
      </w:r>
      <w:r w:rsidRPr="00564140">
        <w:rPr>
          <w:rFonts w:ascii="Times New Roman" w:hAnsi="Times New Roman" w:cs="Times New Roman"/>
          <w:lang w:val="en-US"/>
        </w:rPr>
        <w:t>V</w:t>
      </w:r>
      <w:r w:rsidRPr="00033730">
        <w:rPr>
          <w:rFonts w:ascii="Times New Roman" w:hAnsi="Times New Roman" w:cs="Times New Roman"/>
          <w:lang w:val="en-US"/>
        </w:rPr>
        <w:t>.</w:t>
      </w:r>
      <w:r w:rsidRPr="00564140">
        <w:rPr>
          <w:rFonts w:ascii="Times New Roman" w:hAnsi="Times New Roman" w:cs="Times New Roman"/>
          <w:lang w:val="en-US"/>
        </w:rPr>
        <w:t> Paramonov</w:t>
      </w:r>
      <w:r w:rsidR="00033730" w:rsidRPr="00033730">
        <w:rPr>
          <w:rFonts w:ascii="Times New Roman" w:hAnsi="Times New Roman" w:cs="Times New Roman"/>
          <w:lang w:val="en-US"/>
        </w:rPr>
        <w:t xml:space="preserve"> </w:t>
      </w:r>
      <w:r w:rsidRPr="00564140">
        <w:rPr>
          <w:rFonts w:ascii="Times New Roman" w:hAnsi="Times New Roman" w:cs="Times New Roman"/>
          <w:lang w:val="en-US"/>
        </w:rPr>
        <w:t>High Repetition Rate S-band Photoinjector Design for the CLARA FEL, Proc. FEL</w:t>
      </w:r>
      <w:r w:rsidRPr="00564140">
        <w:rPr>
          <w:rFonts w:ascii="Times New Roman" w:hAnsi="Times New Roman" w:cs="Times New Roman"/>
        </w:rPr>
        <w:t xml:space="preserve"> 2014, 2014</w:t>
      </w:r>
    </w:p>
    <w:p w:rsidR="00033730" w:rsidRDefault="00033730" w:rsidP="00564140">
      <w:pPr>
        <w:spacing w:line="276" w:lineRule="auto"/>
        <w:ind w:firstLine="709"/>
        <w:jc w:val="both"/>
        <w:rPr>
          <w:rFonts w:ascii="Times New Roman" w:hAnsi="Times New Roman" w:cs="Times New Roman"/>
        </w:rPr>
      </w:pPr>
    </w:p>
    <w:p w:rsidR="00033730" w:rsidRDefault="00033730" w:rsidP="00033730">
      <w:pPr>
        <w:spacing w:line="276" w:lineRule="auto"/>
        <w:ind w:firstLine="709"/>
        <w:jc w:val="both"/>
        <w:rPr>
          <w:rFonts w:ascii="Times New Roman" w:hAnsi="Times New Roman" w:cs="Times New Roman"/>
          <w:bCs/>
        </w:rPr>
      </w:pPr>
      <w:r>
        <w:rPr>
          <w:rFonts w:ascii="Times New Roman" w:hAnsi="Times New Roman" w:cs="Times New Roman"/>
        </w:rPr>
        <w:t xml:space="preserve"> </w:t>
      </w:r>
      <w:r w:rsidR="00564140" w:rsidRPr="00564140">
        <w:rPr>
          <w:rFonts w:ascii="Times New Roman" w:hAnsi="Times New Roman" w:cs="Times New Roman"/>
        </w:rPr>
        <w:t xml:space="preserve">На 26-ой Международной Конференции линейным ускорителям заряженных частиц,, </w:t>
      </w:r>
      <w:r w:rsidR="00564140" w:rsidRPr="00564140">
        <w:rPr>
          <w:rFonts w:ascii="Times New Roman" w:hAnsi="Times New Roman" w:cs="Times New Roman"/>
          <w:lang w:val="en-US"/>
        </w:rPr>
        <w:t>Linac</w:t>
      </w:r>
      <w:r w:rsidR="00564140" w:rsidRPr="00564140">
        <w:rPr>
          <w:rFonts w:ascii="Times New Roman" w:hAnsi="Times New Roman" w:cs="Times New Roman"/>
        </w:rPr>
        <w:t xml:space="preserve">  2014, </w:t>
      </w:r>
      <w:r w:rsidR="00564140" w:rsidRPr="00564140">
        <w:rPr>
          <w:rFonts w:ascii="Times New Roman" w:hAnsi="Times New Roman" w:cs="Times New Roman"/>
          <w:lang w:val="en-US"/>
        </w:rPr>
        <w:t>Geneve</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September</w:t>
      </w:r>
      <w:r w:rsidR="00564140" w:rsidRPr="00564140">
        <w:rPr>
          <w:rFonts w:ascii="Times New Roman" w:hAnsi="Times New Roman" w:cs="Times New Roman"/>
        </w:rPr>
        <w:t xml:space="preserve"> 2014,</w:t>
      </w:r>
    </w:p>
    <w:p w:rsidR="00564140" w:rsidRPr="00033730" w:rsidRDefault="00033730" w:rsidP="00033730">
      <w:pPr>
        <w:spacing w:line="276" w:lineRule="auto"/>
        <w:ind w:firstLine="709"/>
        <w:jc w:val="both"/>
        <w:rPr>
          <w:rFonts w:ascii="Times New Roman" w:hAnsi="Times New Roman" w:cs="Times New Roman"/>
          <w:bCs/>
        </w:rPr>
      </w:pPr>
      <w:r>
        <w:rPr>
          <w:rFonts w:ascii="Times New Roman" w:hAnsi="Times New Roman" w:cs="Times New Roman"/>
          <w:bCs/>
        </w:rPr>
        <w:t xml:space="preserve">3. </w:t>
      </w:r>
      <w:r w:rsidR="00564140" w:rsidRPr="00564140">
        <w:rPr>
          <w:rFonts w:ascii="Times New Roman" w:hAnsi="Times New Roman" w:cs="Times New Roman"/>
          <w:lang w:val="en-US"/>
        </w:rPr>
        <w:t>B</w:t>
      </w:r>
      <w:r w:rsidR="00564140" w:rsidRPr="00564140">
        <w:rPr>
          <w:rFonts w:ascii="Times New Roman" w:hAnsi="Times New Roman" w:cs="Times New Roman"/>
        </w:rPr>
        <w:t>.</w:t>
      </w:r>
      <w:r w:rsidR="00564140" w:rsidRPr="00564140">
        <w:rPr>
          <w:rFonts w:ascii="Times New Roman" w:hAnsi="Times New Roman" w:cs="Times New Roman"/>
          <w:lang w:val="en-US"/>
        </w:rPr>
        <w:t>L</w:t>
      </w:r>
      <w:r w:rsidR="00564140" w:rsidRPr="00564140">
        <w:rPr>
          <w:rFonts w:ascii="Times New Roman" w:hAnsi="Times New Roman" w:cs="Times New Roman"/>
        </w:rPr>
        <w:t>.</w:t>
      </w:r>
      <w:r w:rsidR="00564140" w:rsidRPr="00564140">
        <w:rPr>
          <w:rFonts w:ascii="Times New Roman" w:hAnsi="Times New Roman" w:cs="Times New Roman"/>
          <w:lang w:val="en-US"/>
        </w:rPr>
        <w:t>Militsyn</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L</w:t>
      </w:r>
      <w:r w:rsidR="00564140" w:rsidRPr="00564140">
        <w:rPr>
          <w:rFonts w:ascii="Times New Roman" w:hAnsi="Times New Roman" w:cs="Times New Roman"/>
        </w:rPr>
        <w:t>.</w:t>
      </w:r>
      <w:r w:rsidR="00564140" w:rsidRPr="00564140">
        <w:rPr>
          <w:rFonts w:ascii="Times New Roman" w:hAnsi="Times New Roman" w:cs="Times New Roman"/>
          <w:lang w:val="en-US"/>
        </w:rPr>
        <w:t>S</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Cowie</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P</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Goudket</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J</w:t>
      </w:r>
      <w:r w:rsidR="00564140" w:rsidRPr="00564140">
        <w:rPr>
          <w:rFonts w:ascii="Times New Roman" w:hAnsi="Times New Roman" w:cs="Times New Roman"/>
        </w:rPr>
        <w:t>.</w:t>
      </w:r>
      <w:r w:rsidR="00564140" w:rsidRPr="00564140">
        <w:rPr>
          <w:rFonts w:ascii="Times New Roman" w:hAnsi="Times New Roman" w:cs="Times New Roman"/>
          <w:lang w:val="en-US"/>
        </w:rPr>
        <w:t>W</w:t>
      </w:r>
      <w:r w:rsidR="00564140" w:rsidRPr="00564140">
        <w:rPr>
          <w:rFonts w:ascii="Times New Roman" w:hAnsi="Times New Roman" w:cs="Times New Roman"/>
        </w:rPr>
        <w:t>.</w:t>
      </w:r>
      <w:r w:rsidR="00564140" w:rsidRPr="00564140">
        <w:rPr>
          <w:rFonts w:ascii="Times New Roman" w:hAnsi="Times New Roman" w:cs="Times New Roman"/>
          <w:lang w:val="en-US"/>
        </w:rPr>
        <w:t>McKenzie</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G</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Burt</w:t>
      </w:r>
      <w:r w:rsidR="00564140" w:rsidRPr="00564140">
        <w:rPr>
          <w:rFonts w:ascii="Times New Roman" w:hAnsi="Times New Roman" w:cs="Times New Roman"/>
        </w:rPr>
        <w:t>,</w:t>
      </w:r>
      <w:r w:rsidR="00564140" w:rsidRPr="00564140">
        <w:rPr>
          <w:rFonts w:ascii="Times New Roman" w:hAnsi="Times New Roman" w:cs="Times New Roman"/>
          <w:lang w:val="en-US"/>
        </w:rPr>
        <w:t>T</w:t>
      </w:r>
      <w:r w:rsidR="00564140" w:rsidRPr="00564140">
        <w:rPr>
          <w:rFonts w:ascii="Times New Roman" w:hAnsi="Times New Roman" w:cs="Times New Roman"/>
        </w:rPr>
        <w:t>.</w:t>
      </w:r>
      <w:r w:rsidR="00564140" w:rsidRPr="00564140">
        <w:rPr>
          <w:rFonts w:ascii="Times New Roman" w:hAnsi="Times New Roman" w:cs="Times New Roman"/>
          <w:lang w:val="en-US"/>
        </w:rPr>
        <w:t>J</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Jone</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V</w:t>
      </w:r>
      <w:r w:rsidR="00564140" w:rsidRPr="00564140">
        <w:rPr>
          <w:rFonts w:ascii="Times New Roman" w:hAnsi="Times New Roman" w:cs="Times New Roman"/>
        </w:rPr>
        <w:t>.</w:t>
      </w:r>
      <w:r w:rsidR="00564140" w:rsidRPr="00564140">
        <w:rPr>
          <w:rFonts w:ascii="Times New Roman" w:hAnsi="Times New Roman" w:cs="Times New Roman"/>
          <w:lang w:val="en-US"/>
        </w:rPr>
        <w:t>V</w:t>
      </w:r>
      <w:r w:rsidR="00564140" w:rsidRPr="00564140">
        <w:rPr>
          <w:rFonts w:ascii="Times New Roman" w:hAnsi="Times New Roman" w:cs="Times New Roman"/>
        </w:rPr>
        <w:t xml:space="preserve">. </w:t>
      </w:r>
      <w:r w:rsidR="00564140" w:rsidRPr="00564140">
        <w:rPr>
          <w:rFonts w:ascii="Times New Roman" w:hAnsi="Times New Roman" w:cs="Times New Roman"/>
          <w:lang w:val="en-US"/>
        </w:rPr>
        <w:t>Paramonov</w:t>
      </w:r>
      <w:r>
        <w:rPr>
          <w:rFonts w:ascii="Times New Roman" w:hAnsi="Times New Roman" w:cs="Times New Roman"/>
        </w:rPr>
        <w:t xml:space="preserve">, </w:t>
      </w:r>
      <w:r w:rsidR="00564140" w:rsidRPr="00564140">
        <w:rPr>
          <w:rFonts w:ascii="Times New Roman" w:hAnsi="Times New Roman" w:cs="Times New Roman"/>
          <w:lang w:val="en-US"/>
        </w:rPr>
        <w:t>A</w:t>
      </w:r>
      <w:r w:rsidR="00564140" w:rsidRPr="00033730">
        <w:rPr>
          <w:rFonts w:ascii="Times New Roman" w:hAnsi="Times New Roman" w:cs="Times New Roman"/>
        </w:rPr>
        <w:t>.</w:t>
      </w:r>
      <w:r w:rsidR="00564140" w:rsidRPr="00564140">
        <w:rPr>
          <w:rFonts w:ascii="Times New Roman" w:hAnsi="Times New Roman" w:cs="Times New Roman"/>
          <w:lang w:val="en-US"/>
        </w:rPr>
        <w:t>K</w:t>
      </w:r>
      <w:r w:rsidR="00564140" w:rsidRPr="00033730">
        <w:rPr>
          <w:rFonts w:ascii="Times New Roman" w:hAnsi="Times New Roman" w:cs="Times New Roman"/>
        </w:rPr>
        <w:t>.</w:t>
      </w:r>
      <w:r w:rsidR="00564140" w:rsidRPr="00564140">
        <w:rPr>
          <w:rFonts w:ascii="Times New Roman" w:hAnsi="Times New Roman" w:cs="Times New Roman"/>
          <w:lang w:val="en-US"/>
        </w:rPr>
        <w:t>Skasyrskaya</w:t>
      </w:r>
      <w:r w:rsidR="00564140" w:rsidRPr="00033730">
        <w:rPr>
          <w:rFonts w:ascii="Times New Roman" w:hAnsi="Times New Roman" w:cs="Times New Roman"/>
        </w:rPr>
        <w:t>,</w:t>
      </w:r>
      <w:r w:rsidR="00564140" w:rsidRPr="00033730">
        <w:rPr>
          <w:rFonts w:ascii="Times New Roman" w:hAnsi="Times New Roman" w:cs="Times New Roman"/>
          <w:iCs/>
        </w:rPr>
        <w:t xml:space="preserve"> </w:t>
      </w:r>
      <w:r w:rsidR="00564140" w:rsidRPr="00033730">
        <w:rPr>
          <w:rFonts w:ascii="Times New Roman" w:hAnsi="Times New Roman" w:cs="Times New Roman"/>
        </w:rPr>
        <w:t xml:space="preserve"> </w:t>
      </w:r>
    </w:p>
    <w:p w:rsidR="007B53B2" w:rsidRPr="00033730" w:rsidRDefault="00564140" w:rsidP="00803028">
      <w:pPr>
        <w:spacing w:line="276" w:lineRule="auto"/>
        <w:ind w:firstLine="709"/>
        <w:jc w:val="both"/>
        <w:rPr>
          <w:rFonts w:ascii="Times New Roman" w:hAnsi="Times New Roman" w:cs="Times New Roman"/>
          <w:lang w:val="en-US"/>
        </w:rPr>
      </w:pPr>
      <w:r w:rsidRPr="00564140">
        <w:rPr>
          <w:rFonts w:ascii="Times New Roman" w:hAnsi="Times New Roman" w:cs="Times New Roman"/>
          <w:lang w:val="en-US"/>
        </w:rPr>
        <w:t xml:space="preserve">Design of the High Repetition Rate Photocathode Gun for the CLARA project, </w:t>
      </w:r>
      <w:r w:rsidR="00033730" w:rsidRPr="00033730">
        <w:rPr>
          <w:rFonts w:ascii="Times New Roman" w:hAnsi="Times New Roman" w:cs="Times New Roman"/>
          <w:lang w:val="en-US"/>
        </w:rPr>
        <w:t xml:space="preserve"> </w:t>
      </w:r>
      <w:r w:rsidRPr="00564140">
        <w:rPr>
          <w:rFonts w:ascii="Times New Roman" w:hAnsi="Times New Roman" w:cs="Times New Roman"/>
          <w:lang w:val="en-US"/>
        </w:rPr>
        <w:t>Proc.  Linac  2014, THPP126, 2014</w:t>
      </w:r>
    </w:p>
    <w:p w:rsidR="007B53B2" w:rsidRPr="00033730" w:rsidRDefault="007B53B2" w:rsidP="00C05A36">
      <w:pPr>
        <w:spacing w:line="276" w:lineRule="auto"/>
        <w:ind w:firstLine="709"/>
        <w:jc w:val="both"/>
        <w:rPr>
          <w:rFonts w:ascii="Times New Roman" w:hAnsi="Times New Roman" w:cs="Times New Roman"/>
          <w:lang w:val="en-US"/>
        </w:rPr>
      </w:pPr>
    </w:p>
    <w:p w:rsidR="00D979EE" w:rsidRPr="0071440D" w:rsidRDefault="007B53B2" w:rsidP="00C05A36">
      <w:pPr>
        <w:pStyle w:val="1"/>
        <w:spacing w:line="276" w:lineRule="auto"/>
        <w:ind w:left="0" w:firstLine="709"/>
        <w:jc w:val="both"/>
        <w:rPr>
          <w:rFonts w:ascii="Times New Roman" w:hAnsi="Times New Roman" w:cs="Times New Roman"/>
          <w:b w:val="0"/>
          <w:sz w:val="24"/>
          <w:szCs w:val="24"/>
        </w:rPr>
      </w:pPr>
      <w:r w:rsidRPr="00033730">
        <w:rPr>
          <w:lang w:val="en-US"/>
        </w:rPr>
        <w:br w:type="page"/>
      </w:r>
      <w:bookmarkStart w:id="33" w:name="_Toc406661075"/>
      <w:r w:rsidR="00D55E73">
        <w:rPr>
          <w:rFonts w:ascii="Times New Roman" w:hAnsi="Times New Roman" w:cs="Times New Roman"/>
          <w:b w:val="0"/>
          <w:sz w:val="24"/>
          <w:szCs w:val="24"/>
        </w:rPr>
        <w:lastRenderedPageBreak/>
        <w:t xml:space="preserve">Отчет по </w:t>
      </w:r>
      <w:r w:rsidR="00D44760">
        <w:rPr>
          <w:rFonts w:ascii="Times New Roman" w:hAnsi="Times New Roman" w:cs="Times New Roman"/>
          <w:b w:val="0"/>
          <w:sz w:val="24"/>
          <w:szCs w:val="24"/>
        </w:rPr>
        <w:t>эксперименту</w:t>
      </w:r>
      <w:r w:rsidR="00D55E73">
        <w:rPr>
          <w:rFonts w:ascii="Times New Roman" w:hAnsi="Times New Roman" w:cs="Times New Roman"/>
          <w:b w:val="0"/>
          <w:sz w:val="24"/>
          <w:szCs w:val="24"/>
        </w:rPr>
        <w:t xml:space="preserve"> 6</w:t>
      </w:r>
      <w:r w:rsidR="00D979EE" w:rsidRPr="0071440D">
        <w:rPr>
          <w:rFonts w:ascii="Times New Roman" w:hAnsi="Times New Roman" w:cs="Times New Roman"/>
          <w:b w:val="0"/>
          <w:sz w:val="24"/>
          <w:szCs w:val="24"/>
        </w:rPr>
        <w:t xml:space="preserve"> </w:t>
      </w:r>
      <w:r w:rsidR="00D55E73">
        <w:rPr>
          <w:rFonts w:ascii="Times New Roman" w:hAnsi="Times New Roman" w:cs="Times New Roman"/>
          <w:b w:val="0"/>
          <w:sz w:val="24"/>
          <w:szCs w:val="24"/>
        </w:rPr>
        <w:t>ФОТОН</w:t>
      </w:r>
      <w:bookmarkEnd w:id="33"/>
    </w:p>
    <w:p w:rsidR="00D979EE" w:rsidRDefault="00D979EE" w:rsidP="00C05A3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Представлен отчет по теме</w:t>
      </w:r>
      <w:r w:rsidRPr="008901C0">
        <w:rPr>
          <w:rFonts w:ascii="Times New Roman" w:eastAsia="Times New Roman" w:hAnsi="Times New Roman" w:cs="Times New Roman"/>
        </w:rPr>
        <w:t xml:space="preserve"> </w:t>
      </w:r>
      <w:r w:rsidRPr="00E23276">
        <w:rPr>
          <w:rFonts w:ascii="Times New Roman" w:eastAsia="Times New Roman" w:hAnsi="Times New Roman" w:cs="Times New Roman"/>
        </w:rPr>
        <w:t>«</w:t>
      </w:r>
      <w:r w:rsidR="00087FC6" w:rsidRPr="00087FC6">
        <w:rPr>
          <w:rFonts w:ascii="Times New Roman" w:eastAsia="Times New Roman" w:hAnsi="Times New Roman" w:cs="Times New Roman"/>
          <w:bCs/>
        </w:rPr>
        <w:t>Фотонные науки</w:t>
      </w:r>
      <w:r w:rsidRPr="00087FC6">
        <w:rPr>
          <w:rFonts w:ascii="Times New Roman" w:eastAsia="Times New Roman" w:hAnsi="Times New Roman" w:cs="Times New Roman"/>
          <w:bCs/>
        </w:rPr>
        <w:t>».</w:t>
      </w:r>
      <w:r>
        <w:rPr>
          <w:rFonts w:ascii="Times New Roman" w:eastAsia="Times New Roman" w:hAnsi="Times New Roman" w:cs="Times New Roman"/>
          <w:bCs/>
        </w:rPr>
        <w:t xml:space="preserve"> </w:t>
      </w:r>
      <w:r w:rsidR="00DE7CD9">
        <w:rPr>
          <w:rFonts w:ascii="Times New Roman" w:eastAsia="Times New Roman" w:hAnsi="Times New Roman" w:cs="Times New Roman"/>
          <w:bCs/>
        </w:rPr>
        <w:t>Координатор</w:t>
      </w:r>
      <w:r>
        <w:rPr>
          <w:rFonts w:ascii="Times New Roman" w:eastAsia="Times New Roman" w:hAnsi="Times New Roman" w:cs="Times New Roman"/>
          <w:bCs/>
        </w:rPr>
        <w:t xml:space="preserve"> работ </w:t>
      </w:r>
      <w:r w:rsidR="00DE7CD9">
        <w:rPr>
          <w:rFonts w:ascii="Times New Roman" w:eastAsia="Times New Roman" w:hAnsi="Times New Roman" w:cs="Times New Roman"/>
          <w:bCs/>
        </w:rPr>
        <w:t xml:space="preserve">– </w:t>
      </w:r>
      <w:r w:rsidR="00B655A5">
        <w:rPr>
          <w:rFonts w:ascii="Times New Roman" w:eastAsia="Times New Roman" w:hAnsi="Times New Roman" w:cs="Times New Roman"/>
          <w:bCs/>
        </w:rPr>
        <w:t xml:space="preserve">зам. директора, </w:t>
      </w:r>
      <w:r w:rsidRPr="00087FC6">
        <w:rPr>
          <w:rFonts w:ascii="Times New Roman" w:eastAsia="Times New Roman" w:hAnsi="Times New Roman" w:cs="Times New Roman"/>
          <w:bCs/>
          <w:highlight w:val="yellow"/>
        </w:rPr>
        <w:t xml:space="preserve"> </w:t>
      </w:r>
      <w:r w:rsidRPr="00B655A5">
        <w:rPr>
          <w:rFonts w:ascii="Times New Roman" w:eastAsia="Times New Roman" w:hAnsi="Times New Roman" w:cs="Times New Roman"/>
          <w:bCs/>
        </w:rPr>
        <w:t xml:space="preserve">к.ф.-м.н, </w:t>
      </w:r>
      <w:r w:rsidR="00087FC6" w:rsidRPr="00B655A5">
        <w:rPr>
          <w:rFonts w:ascii="Times New Roman" w:eastAsia="Times New Roman" w:hAnsi="Times New Roman" w:cs="Times New Roman"/>
          <w:bCs/>
        </w:rPr>
        <w:t>В.Л. Носик</w:t>
      </w:r>
      <w:r w:rsidRPr="00B655A5">
        <w:rPr>
          <w:rFonts w:ascii="Times New Roman" w:eastAsia="Times New Roman" w:hAnsi="Times New Roman" w:cs="Times New Roman"/>
          <w:bCs/>
        </w:rPr>
        <w:t>.</w:t>
      </w:r>
      <w:r>
        <w:rPr>
          <w:rFonts w:ascii="Times New Roman" w:eastAsia="Times New Roman" w:hAnsi="Times New Roman" w:cs="Times New Roman"/>
          <w:bCs/>
        </w:rPr>
        <w:t xml:space="preserve"> </w:t>
      </w:r>
    </w:p>
    <w:p w:rsidR="00D5550B" w:rsidRPr="00056A9D" w:rsidRDefault="00D5550B" w:rsidP="00D5550B">
      <w:pPr>
        <w:ind w:left="432"/>
        <w:rPr>
          <w:bCs/>
        </w:rPr>
      </w:pPr>
    </w:p>
    <w:p w:rsidR="00D5550B" w:rsidRPr="00056A9D" w:rsidRDefault="00D5550B" w:rsidP="00056A9D">
      <w:pPr>
        <w:pStyle w:val="2"/>
        <w:ind w:left="0" w:firstLine="709"/>
        <w:jc w:val="both"/>
        <w:rPr>
          <w:rFonts w:ascii="Times New Roman" w:hAnsi="Times New Roman" w:cs="Times New Roman"/>
          <w:b w:val="0"/>
          <w:i w:val="0"/>
          <w:sz w:val="24"/>
          <w:szCs w:val="24"/>
        </w:rPr>
      </w:pPr>
      <w:r w:rsidRPr="00056A9D">
        <w:rPr>
          <w:rFonts w:ascii="Times New Roman" w:hAnsi="Times New Roman" w:cs="Times New Roman"/>
          <w:b w:val="0"/>
          <w:i w:val="0"/>
          <w:sz w:val="24"/>
          <w:szCs w:val="24"/>
        </w:rPr>
        <w:t>Введение</w:t>
      </w:r>
    </w:p>
    <w:p w:rsidR="00D5550B" w:rsidRPr="00056A9D" w:rsidRDefault="000D11DC" w:rsidP="00D5550B">
      <w:pPr>
        <w:spacing w:line="276" w:lineRule="auto"/>
        <w:ind w:firstLine="709"/>
        <w:jc w:val="both"/>
        <w:rPr>
          <w:bCs/>
        </w:rPr>
      </w:pPr>
      <w:r w:rsidRPr="000D11DC">
        <w:rPr>
          <w:bCs/>
        </w:rPr>
        <w:t>Одним из важных направлений Российско-германское сотрудничества в научно</w:t>
      </w:r>
      <w:r w:rsidR="003956E3">
        <w:rPr>
          <w:bCs/>
        </w:rPr>
        <w:t>-</w:t>
      </w:r>
      <w:r w:rsidRPr="000D11DC">
        <w:rPr>
          <w:bCs/>
        </w:rPr>
        <w:t xml:space="preserve">технической сфере традиционно являются исследования материалов и наносистем с использованием источников рентгеновского излучения,  основанных на ускорителях. Речь идет о мощных источниках Синхротронного Излучения (СИ) , </w:t>
      </w:r>
      <w:r w:rsidR="00B4127A">
        <w:rPr>
          <w:bCs/>
        </w:rPr>
        <w:t>давно используемых в ФРГ и РФ (</w:t>
      </w:r>
      <w:r w:rsidRPr="000D11DC">
        <w:rPr>
          <w:bCs/>
        </w:rPr>
        <w:t xml:space="preserve">источники ФРГ: </w:t>
      </w:r>
      <w:r w:rsidRPr="000D11DC">
        <w:rPr>
          <w:bCs/>
          <w:lang w:val="en-US"/>
        </w:rPr>
        <w:t>PETRA</w:t>
      </w:r>
      <w:r w:rsidRPr="000D11DC">
        <w:rPr>
          <w:bCs/>
        </w:rPr>
        <w:t xml:space="preserve"> </w:t>
      </w:r>
      <w:r w:rsidRPr="000D11DC">
        <w:rPr>
          <w:bCs/>
          <w:lang w:val="en-US"/>
        </w:rPr>
        <w:t>III</w:t>
      </w:r>
      <w:r w:rsidRPr="000D11DC">
        <w:rPr>
          <w:bCs/>
        </w:rPr>
        <w:t xml:space="preserve"> в центре </w:t>
      </w:r>
      <w:r w:rsidRPr="000D11DC">
        <w:rPr>
          <w:bCs/>
          <w:lang w:val="en-US"/>
        </w:rPr>
        <w:t>DESY</w:t>
      </w:r>
      <w:r w:rsidRPr="000D11DC">
        <w:rPr>
          <w:bCs/>
        </w:rPr>
        <w:t xml:space="preserve">, </w:t>
      </w:r>
      <w:r w:rsidRPr="000D11DC">
        <w:rPr>
          <w:bCs/>
          <w:lang w:val="en-US"/>
        </w:rPr>
        <w:t>BESSY</w:t>
      </w:r>
      <w:r w:rsidRPr="000D11DC">
        <w:rPr>
          <w:bCs/>
        </w:rPr>
        <w:t xml:space="preserve"> в Берлине, </w:t>
      </w:r>
      <w:r w:rsidRPr="000D11DC">
        <w:rPr>
          <w:bCs/>
          <w:lang w:val="en-US"/>
        </w:rPr>
        <w:t>ANKA</w:t>
      </w:r>
      <w:r w:rsidRPr="000D11DC">
        <w:rPr>
          <w:bCs/>
        </w:rPr>
        <w:t xml:space="preserve"> в Карлсруэ, источник в РФ: Курчатовский Источник Синхротронного Излучения КИСИ в НИЦ «Курчатовский институт»), а также о новом источнике Европейский Рентгеновский Лазер на Свободных Электронах (РЛСЭ, </w:t>
      </w:r>
      <w:r w:rsidRPr="000D11DC">
        <w:rPr>
          <w:bCs/>
          <w:lang w:val="en-US"/>
        </w:rPr>
        <w:t>XFEL</w:t>
      </w:r>
      <w:r w:rsidRPr="000D11DC">
        <w:rPr>
          <w:bCs/>
        </w:rPr>
        <w:t xml:space="preserve">), денежный вклад в строительство которого ФРГ и РФ составляет соответственно 49 и 24%%. Помимо этого в стадии обсуждения находится  совместный проект по строительству источника 4-го поколения, предполагаемый для строительства в РФ после 2019 года, который по своим основным  характеристикам будет схож с </w:t>
      </w:r>
      <w:r w:rsidRPr="000D11DC">
        <w:rPr>
          <w:bCs/>
          <w:lang w:val="en-US"/>
        </w:rPr>
        <w:t>ultimate</w:t>
      </w:r>
      <w:r w:rsidRPr="000D11DC">
        <w:rPr>
          <w:bCs/>
        </w:rPr>
        <w:t xml:space="preserve"> </w:t>
      </w:r>
      <w:r w:rsidRPr="000D11DC">
        <w:rPr>
          <w:bCs/>
          <w:lang w:val="en-US"/>
        </w:rPr>
        <w:t>rings</w:t>
      </w:r>
      <w:r w:rsidR="00836B86">
        <w:rPr>
          <w:bCs/>
        </w:rPr>
        <w:t xml:space="preserve"> (</w:t>
      </w:r>
      <w:r w:rsidRPr="000D11DC">
        <w:rPr>
          <w:bCs/>
        </w:rPr>
        <w:t xml:space="preserve">прообразом может являться источник  </w:t>
      </w:r>
      <w:r w:rsidRPr="000D11DC">
        <w:rPr>
          <w:bCs/>
          <w:lang w:val="en-US"/>
        </w:rPr>
        <w:t>MAX</w:t>
      </w:r>
      <w:r w:rsidRPr="000D11DC">
        <w:rPr>
          <w:bCs/>
        </w:rPr>
        <w:t xml:space="preserve"> </w:t>
      </w:r>
      <w:r w:rsidRPr="000D11DC">
        <w:rPr>
          <w:bCs/>
          <w:lang w:val="en-US"/>
        </w:rPr>
        <w:t>IV</w:t>
      </w:r>
      <w:r w:rsidR="00D5550B">
        <w:rPr>
          <w:bCs/>
        </w:rPr>
        <w:t xml:space="preserve"> в Швеции)</w:t>
      </w:r>
      <w:r w:rsidRPr="000D11DC">
        <w:rPr>
          <w:bCs/>
        </w:rPr>
        <w:t xml:space="preserve">. </w:t>
      </w:r>
    </w:p>
    <w:p w:rsidR="00D5550B" w:rsidRPr="00D5550B" w:rsidRDefault="000D11DC" w:rsidP="00D5550B">
      <w:pPr>
        <w:spacing w:line="276" w:lineRule="auto"/>
        <w:ind w:firstLine="709"/>
        <w:jc w:val="both"/>
        <w:rPr>
          <w:bCs/>
        </w:rPr>
      </w:pPr>
      <w:r w:rsidRPr="000D11DC">
        <w:rPr>
          <w:bCs/>
        </w:rPr>
        <w:t>Следует отметить, что обычная схема эксплуатации мега установок состоит в предоставлении до 80% машинного времени – пользователям, на долю собственно ученых, обслуживающих экспериментальные станции и разрабатывающих новые схемы эксперимента и диагностики, приходится лишь 20%. Причем  пользователи могут быть из разных организаций и стран, их индивидуальные предложения (</w:t>
      </w:r>
      <w:r w:rsidRPr="000D11DC">
        <w:rPr>
          <w:bCs/>
          <w:lang w:val="en-US"/>
        </w:rPr>
        <w:t>proposals</w:t>
      </w:r>
      <w:r w:rsidRPr="000D11DC">
        <w:rPr>
          <w:bCs/>
        </w:rPr>
        <w:t>) рассматривают и оценивают специальные научные комитеты (</w:t>
      </w:r>
      <w:r w:rsidRPr="000D11DC">
        <w:rPr>
          <w:bCs/>
          <w:lang w:val="en-US"/>
        </w:rPr>
        <w:t>SAC</w:t>
      </w:r>
      <w:r w:rsidR="00D5550B">
        <w:rPr>
          <w:bCs/>
        </w:rPr>
        <w:t>)</w:t>
      </w:r>
      <w:r w:rsidRPr="000D11DC">
        <w:rPr>
          <w:bCs/>
        </w:rPr>
        <w:t>,</w:t>
      </w:r>
      <w:r w:rsidR="00D5550B">
        <w:rPr>
          <w:bCs/>
        </w:rPr>
        <w:t xml:space="preserve"> распределяющие машинное время.</w:t>
      </w:r>
    </w:p>
    <w:p w:rsidR="000D11DC" w:rsidRPr="000D11DC" w:rsidRDefault="000D11DC" w:rsidP="00D5550B">
      <w:pPr>
        <w:spacing w:line="276" w:lineRule="auto"/>
        <w:ind w:firstLine="709"/>
        <w:jc w:val="both"/>
        <w:rPr>
          <w:bCs/>
        </w:rPr>
      </w:pPr>
      <w:r w:rsidRPr="000D11DC">
        <w:rPr>
          <w:bCs/>
        </w:rPr>
        <w:t>Сложности с формированием программы исследований по фотонным наукам в 2014 году были свя</w:t>
      </w:r>
      <w:r w:rsidR="00D5550B">
        <w:rPr>
          <w:bCs/>
        </w:rPr>
        <w:t>заны</w:t>
      </w:r>
      <w:r w:rsidR="00D5550B" w:rsidRPr="00D5550B">
        <w:rPr>
          <w:bCs/>
        </w:rPr>
        <w:t>:</w:t>
      </w:r>
      <w:r w:rsidRPr="000D11DC">
        <w:rPr>
          <w:bCs/>
        </w:rPr>
        <w:t xml:space="preserve">  </w:t>
      </w:r>
    </w:p>
    <w:p w:rsidR="00D5550B" w:rsidRPr="00D5550B" w:rsidRDefault="000D11DC" w:rsidP="00842E37">
      <w:pPr>
        <w:numPr>
          <w:ilvl w:val="0"/>
          <w:numId w:val="56"/>
        </w:numPr>
        <w:spacing w:line="276" w:lineRule="auto"/>
        <w:ind w:left="0" w:firstLine="709"/>
        <w:jc w:val="both"/>
        <w:rPr>
          <w:bCs/>
        </w:rPr>
      </w:pPr>
      <w:r w:rsidRPr="000D11DC">
        <w:rPr>
          <w:bCs/>
        </w:rPr>
        <w:t>Со строительными работами на источниках ПЕТРА3 (строительство дополнительно</w:t>
      </w:r>
      <w:r w:rsidR="00D5550B">
        <w:rPr>
          <w:bCs/>
        </w:rPr>
        <w:t>й секций продлено на 2015 год)</w:t>
      </w:r>
      <w:r w:rsidRPr="000D11DC">
        <w:rPr>
          <w:bCs/>
        </w:rPr>
        <w:t xml:space="preserve"> и БЕССИ2</w:t>
      </w:r>
      <w:r w:rsidR="00D5550B" w:rsidRPr="00D5550B">
        <w:rPr>
          <w:bCs/>
        </w:rPr>
        <w:t>.</w:t>
      </w:r>
    </w:p>
    <w:p w:rsidR="00D5550B" w:rsidRDefault="00D5550B" w:rsidP="00842E37">
      <w:pPr>
        <w:numPr>
          <w:ilvl w:val="0"/>
          <w:numId w:val="56"/>
        </w:numPr>
        <w:spacing w:line="276" w:lineRule="auto"/>
        <w:ind w:left="0" w:firstLine="709"/>
        <w:jc w:val="both"/>
        <w:rPr>
          <w:bCs/>
        </w:rPr>
      </w:pPr>
      <w:r>
        <w:rPr>
          <w:bCs/>
          <w:lang w:val="en-US"/>
        </w:rPr>
        <w:t>C</w:t>
      </w:r>
      <w:r w:rsidRPr="00D5550B">
        <w:rPr>
          <w:bCs/>
        </w:rPr>
        <w:t xml:space="preserve"> </w:t>
      </w:r>
      <w:r>
        <w:rPr>
          <w:bCs/>
        </w:rPr>
        <w:t>в</w:t>
      </w:r>
      <w:r w:rsidR="000D11DC" w:rsidRPr="00D5550B">
        <w:rPr>
          <w:bCs/>
        </w:rPr>
        <w:t xml:space="preserve">ыигранными грантами от МОН в рамках российско-германского сотрудничества на 2014-2017 год, которые потребовали больших усилий по оформлению и отчетности. В Германии этот конкурс </w:t>
      </w:r>
      <w:r w:rsidR="000D11DC" w:rsidRPr="00D5550B">
        <w:rPr>
          <w:bCs/>
          <w:lang w:val="en-US"/>
        </w:rPr>
        <w:t>BMBF</w:t>
      </w:r>
      <w:r w:rsidR="000D11DC" w:rsidRPr="00D5550B">
        <w:rPr>
          <w:bCs/>
        </w:rPr>
        <w:t xml:space="preserve"> известен как колл «российско-немецкого Института Иоффе-Рентгена». Большинство этих грантов были основаны на работах, ранее поддержанных в рамках эксперимента по фотонным наукам данной группы (например, создание сверхбыстрого рентгеновского детектора </w:t>
      </w:r>
      <w:r w:rsidR="000D11DC" w:rsidRPr="00D5550B">
        <w:rPr>
          <w:bCs/>
          <w:lang w:val="en-US"/>
        </w:rPr>
        <w:t>UFO</w:t>
      </w:r>
      <w:r w:rsidR="000D11DC" w:rsidRPr="00D5550B">
        <w:rPr>
          <w:bCs/>
        </w:rPr>
        <w:t>-2 совместно группой из ИКРАН (руководитель А.Е. Асадчиков) и Технического университета Карлсруэ (директор Центра АНКА Т. Баумбах))</w:t>
      </w:r>
    </w:p>
    <w:p w:rsidR="00D5550B" w:rsidRDefault="00D5550B" w:rsidP="00842E37">
      <w:pPr>
        <w:numPr>
          <w:ilvl w:val="0"/>
          <w:numId w:val="56"/>
        </w:numPr>
        <w:spacing w:line="276" w:lineRule="auto"/>
        <w:ind w:left="0" w:firstLine="709"/>
        <w:jc w:val="both"/>
        <w:rPr>
          <w:bCs/>
        </w:rPr>
      </w:pPr>
      <w:r>
        <w:rPr>
          <w:bCs/>
        </w:rPr>
        <w:t>С б</w:t>
      </w:r>
      <w:r w:rsidR="000D11DC" w:rsidRPr="00D5550B">
        <w:rPr>
          <w:bCs/>
        </w:rPr>
        <w:t xml:space="preserve">олее строгим отбором кандидатов на командирование и проектов в рамках созданной в НИЦ «Курчатовский институт» комиссии по командированию, возглавляемой ученым секретарем НИЦ КИ  М.В. Поповым. </w:t>
      </w:r>
    </w:p>
    <w:p w:rsidR="000D11DC" w:rsidRPr="00D5550B" w:rsidRDefault="000D11DC" w:rsidP="00D5550B">
      <w:pPr>
        <w:spacing w:line="276" w:lineRule="auto"/>
        <w:ind w:firstLine="709"/>
        <w:jc w:val="both"/>
        <w:rPr>
          <w:bCs/>
        </w:rPr>
      </w:pPr>
      <w:r w:rsidRPr="00D5550B">
        <w:rPr>
          <w:bCs/>
        </w:rPr>
        <w:t>Таким образом, в рамках эксперимента «Фотонные науки» осуществляется командирование сотрудников научно-исследовательских организаций РФ, имеющих долгосрочные контакты с германскими партнерами, для:</w:t>
      </w:r>
    </w:p>
    <w:p w:rsidR="00056A9D" w:rsidRDefault="000D11DC" w:rsidP="00842E37">
      <w:pPr>
        <w:numPr>
          <w:ilvl w:val="0"/>
          <w:numId w:val="58"/>
        </w:numPr>
        <w:spacing w:line="276" w:lineRule="auto"/>
        <w:ind w:left="0" w:firstLine="709"/>
        <w:jc w:val="both"/>
        <w:rPr>
          <w:bCs/>
        </w:rPr>
      </w:pPr>
      <w:r w:rsidRPr="000D11DC">
        <w:rPr>
          <w:bCs/>
        </w:rPr>
        <w:t>выполнения работ по проектированию новых источников -  таких как РЛСЭ в Гамбурге,</w:t>
      </w:r>
    </w:p>
    <w:p w:rsidR="00056A9D" w:rsidRDefault="000D11DC" w:rsidP="00842E37">
      <w:pPr>
        <w:numPr>
          <w:ilvl w:val="0"/>
          <w:numId w:val="58"/>
        </w:numPr>
        <w:spacing w:line="276" w:lineRule="auto"/>
        <w:ind w:left="0" w:firstLine="709"/>
        <w:jc w:val="both"/>
        <w:rPr>
          <w:bCs/>
        </w:rPr>
      </w:pPr>
      <w:r w:rsidRPr="00056A9D">
        <w:rPr>
          <w:bCs/>
        </w:rPr>
        <w:lastRenderedPageBreak/>
        <w:t>разработки новых станций, экспериментальных методов и подходов,</w:t>
      </w:r>
    </w:p>
    <w:p w:rsidR="000D11DC" w:rsidRPr="00056A9D" w:rsidRDefault="000D11DC" w:rsidP="00842E37">
      <w:pPr>
        <w:numPr>
          <w:ilvl w:val="0"/>
          <w:numId w:val="58"/>
        </w:numPr>
        <w:spacing w:line="276" w:lineRule="auto"/>
        <w:ind w:left="0" w:firstLine="709"/>
        <w:jc w:val="both"/>
        <w:rPr>
          <w:bCs/>
        </w:rPr>
      </w:pPr>
      <w:r w:rsidRPr="00056A9D">
        <w:rPr>
          <w:bCs/>
        </w:rPr>
        <w:t>проведения уникальных перспективных  экспериментов, которые в дальнейшем могут стать широко используемыми и востребованными научным сообществом в РФ.</w:t>
      </w:r>
    </w:p>
    <w:p w:rsidR="00056A9D" w:rsidRDefault="00056A9D" w:rsidP="00D5550B">
      <w:pPr>
        <w:spacing w:line="276" w:lineRule="auto"/>
        <w:ind w:firstLine="709"/>
        <w:jc w:val="both"/>
        <w:rPr>
          <w:bCs/>
        </w:rPr>
      </w:pPr>
    </w:p>
    <w:p w:rsidR="00D5550B" w:rsidRDefault="000D11DC" w:rsidP="00D5550B">
      <w:pPr>
        <w:spacing w:line="276" w:lineRule="auto"/>
        <w:ind w:firstLine="709"/>
        <w:jc w:val="both"/>
        <w:rPr>
          <w:bCs/>
        </w:rPr>
      </w:pPr>
      <w:r w:rsidRPr="000D11DC">
        <w:rPr>
          <w:bCs/>
        </w:rPr>
        <w:t>Активно развивае</w:t>
      </w:r>
      <w:r w:rsidR="00D5550B">
        <w:rPr>
          <w:bCs/>
        </w:rPr>
        <w:t>тся сотрудничество с центром СИ</w:t>
      </w:r>
      <w:r w:rsidRPr="000D11DC">
        <w:rPr>
          <w:bCs/>
        </w:rPr>
        <w:t xml:space="preserve"> </w:t>
      </w:r>
      <w:r w:rsidRPr="000D11DC">
        <w:rPr>
          <w:bCs/>
          <w:lang w:val="en-US"/>
        </w:rPr>
        <w:t>DESY</w:t>
      </w:r>
      <w:r w:rsidRPr="000D11DC">
        <w:rPr>
          <w:bCs/>
        </w:rPr>
        <w:t xml:space="preserve"> в Гамбурге, что связано как с большим объемом совместных работ на новом источнике 3-го поколения </w:t>
      </w:r>
      <w:r w:rsidRPr="000D11DC">
        <w:rPr>
          <w:bCs/>
          <w:lang w:val="en-US"/>
        </w:rPr>
        <w:t>PETRA</w:t>
      </w:r>
      <w:r w:rsidRPr="000D11DC">
        <w:rPr>
          <w:bCs/>
        </w:rPr>
        <w:t xml:space="preserve"> </w:t>
      </w:r>
      <w:r w:rsidRPr="000D11DC">
        <w:rPr>
          <w:bCs/>
          <w:lang w:val="en-US"/>
        </w:rPr>
        <w:t>III</w:t>
      </w:r>
      <w:r w:rsidRPr="000D11DC">
        <w:rPr>
          <w:bCs/>
        </w:rPr>
        <w:t>, так и с участием ДЕЗИ в проекте РЛСЭ в качестве ключевого учас</w:t>
      </w:r>
      <w:r w:rsidR="00B4127A">
        <w:rPr>
          <w:bCs/>
        </w:rPr>
        <w:t>тника от Германии. В рамках проекта  выполнен</w:t>
      </w:r>
      <w:r w:rsidRPr="000D11DC">
        <w:rPr>
          <w:bCs/>
        </w:rPr>
        <w:t xml:space="preserve"> комплекс экспериментальных работ по детектированию отдельных кластеров нанометрового размера на источнике РЛСЭ, работающем в вакуумном ультрафиолетовом диапазоне- мягкое рентгеновское излучение, </w:t>
      </w:r>
      <w:r w:rsidRPr="000D11DC">
        <w:rPr>
          <w:bCs/>
          <w:lang w:val="en-US"/>
        </w:rPr>
        <w:t>FLASH</w:t>
      </w:r>
      <w:r w:rsidR="00B4127A">
        <w:rPr>
          <w:bCs/>
        </w:rPr>
        <w:t xml:space="preserve"> в центре ДЕЗИ</w:t>
      </w:r>
      <w:r w:rsidRPr="000D11DC">
        <w:rPr>
          <w:bCs/>
        </w:rPr>
        <w:t xml:space="preserve">.  </w:t>
      </w:r>
      <w:r w:rsidR="00B4127A">
        <w:rPr>
          <w:bCs/>
        </w:rPr>
        <w:t>Другая р</w:t>
      </w:r>
      <w:r w:rsidRPr="000D11DC">
        <w:rPr>
          <w:bCs/>
        </w:rPr>
        <w:t>аб</w:t>
      </w:r>
      <w:r w:rsidR="00B4127A">
        <w:rPr>
          <w:bCs/>
        </w:rPr>
        <w:t>ота</w:t>
      </w:r>
      <w:r w:rsidRPr="000D11DC">
        <w:rPr>
          <w:bCs/>
        </w:rPr>
        <w:t xml:space="preserve"> </w:t>
      </w:r>
      <w:r w:rsidR="00B4127A">
        <w:rPr>
          <w:bCs/>
        </w:rPr>
        <w:t>была</w:t>
      </w:r>
      <w:r w:rsidRPr="000D11DC">
        <w:rPr>
          <w:bCs/>
        </w:rPr>
        <w:t xml:space="preserve"> посвящена структурным липидных слоев на поверхности жидкости и твердых тел, нанесенных методом Ленгмюра –Блоджетт. </w:t>
      </w:r>
    </w:p>
    <w:p w:rsidR="00D5550B" w:rsidRDefault="000D11DC" w:rsidP="00D5550B">
      <w:pPr>
        <w:spacing w:line="276" w:lineRule="auto"/>
        <w:ind w:firstLine="709"/>
        <w:jc w:val="both"/>
        <w:rPr>
          <w:bCs/>
        </w:rPr>
      </w:pPr>
      <w:r w:rsidRPr="000D11DC">
        <w:rPr>
          <w:bCs/>
        </w:rPr>
        <w:t>В начале года 2014 года было осуществлено  командирование сотрудников НИЦ КИ и ИКРАН для проведения работ по  российско-германской станции (не включ</w:t>
      </w:r>
      <w:r w:rsidR="00B4127A">
        <w:rPr>
          <w:bCs/>
        </w:rPr>
        <w:t>ено в отчет) ДЕЗИ</w:t>
      </w:r>
      <w:r w:rsidRPr="000D11DC">
        <w:rPr>
          <w:bCs/>
        </w:rPr>
        <w:t>.</w:t>
      </w:r>
    </w:p>
    <w:p w:rsidR="00B4127A" w:rsidRDefault="00B4127A" w:rsidP="00D5550B">
      <w:pPr>
        <w:spacing w:line="276" w:lineRule="auto"/>
        <w:ind w:firstLine="709"/>
        <w:jc w:val="both"/>
        <w:rPr>
          <w:bCs/>
        </w:rPr>
      </w:pPr>
    </w:p>
    <w:p w:rsidR="00D5550B" w:rsidRDefault="000D11DC" w:rsidP="00D5550B">
      <w:pPr>
        <w:spacing w:line="276" w:lineRule="auto"/>
        <w:ind w:firstLine="709"/>
        <w:jc w:val="both"/>
        <w:rPr>
          <w:bCs/>
        </w:rPr>
      </w:pPr>
      <w:r w:rsidRPr="000D11DC">
        <w:rPr>
          <w:bCs/>
        </w:rPr>
        <w:t>В  конце 2016 - начале 2017 году планируется официальный пуск исследовательской установки - рентгеновского лазера на свободных электронах (РЛСЭ, в английском написании – X-ray Free Electron Laser, XFEL). Российская Федерация участвует в этом проекте как второй по важности партнер после ФРГ с вкладом, составляющим примерно 25% расходов на строительство.</w:t>
      </w:r>
    </w:p>
    <w:p w:rsidR="00D5550B" w:rsidRDefault="00D5550B" w:rsidP="00D5550B">
      <w:pPr>
        <w:spacing w:line="276" w:lineRule="auto"/>
        <w:ind w:firstLine="709"/>
        <w:jc w:val="both"/>
        <w:rPr>
          <w:bCs/>
        </w:rPr>
      </w:pPr>
      <w:r>
        <w:rPr>
          <w:bCs/>
        </w:rPr>
        <w:t>Н</w:t>
      </w:r>
      <w:r w:rsidR="000D11DC" w:rsidRPr="000D11DC">
        <w:rPr>
          <w:bCs/>
        </w:rPr>
        <w:t xml:space="preserve">аучное руководство проектом участия РФ осуществляет НИЦ «Курчатовский институт». Предполагается активное участие российских ученых как в инициативных научных проектах, так и в создании совместных рентгеновских станций. </w:t>
      </w:r>
    </w:p>
    <w:p w:rsidR="00B4127A" w:rsidRDefault="00B4127A" w:rsidP="00D5550B">
      <w:pPr>
        <w:spacing w:line="276" w:lineRule="auto"/>
        <w:ind w:firstLine="709"/>
        <w:jc w:val="both"/>
      </w:pPr>
    </w:p>
    <w:p w:rsidR="00D5550B" w:rsidRDefault="000D11DC" w:rsidP="00D5550B">
      <w:pPr>
        <w:spacing w:line="276" w:lineRule="auto"/>
        <w:ind w:firstLine="709"/>
        <w:jc w:val="both"/>
        <w:rPr>
          <w:bCs/>
        </w:rPr>
      </w:pPr>
      <w:r w:rsidRPr="000D11DC">
        <w:t xml:space="preserve">Несмотря на то, что конструкция используемых ондуляторов, была утверждена в 2005 году, в проект постоянно вносятся изменения, с учетом которых  необходимо выполнить большой объем как экспериментальных, так расчетных работ для обеспечения надежности всей установки. </w:t>
      </w:r>
      <w:r w:rsidR="00B4127A">
        <w:t>В</w:t>
      </w:r>
      <w:r w:rsidRPr="000D11DC">
        <w:t xml:space="preserve"> рамках проекта по «Численному моделированию характеристик спонтанного излучения сверхпроводящих  ондуляторов» в 2014 году </w:t>
      </w:r>
      <w:r w:rsidR="00B4127A">
        <w:t>проводилось моделирование</w:t>
      </w:r>
      <w:r w:rsidRPr="000D11DC">
        <w:t xml:space="preserve"> свойств электронного и фотонног</w:t>
      </w:r>
      <w:r w:rsidR="00B4127A">
        <w:t>о пучков</w:t>
      </w:r>
      <w:r w:rsidRPr="000D11DC">
        <w:t>.</w:t>
      </w:r>
    </w:p>
    <w:p w:rsidR="00B4127A" w:rsidRDefault="00B4127A" w:rsidP="00B4127A">
      <w:pPr>
        <w:spacing w:line="276" w:lineRule="auto"/>
        <w:ind w:firstLine="709"/>
        <w:jc w:val="both"/>
      </w:pPr>
    </w:p>
    <w:p w:rsidR="000D11DC" w:rsidRPr="00B4127A" w:rsidRDefault="00B4127A" w:rsidP="00B4127A">
      <w:pPr>
        <w:spacing w:line="276" w:lineRule="auto"/>
        <w:ind w:firstLine="709"/>
        <w:jc w:val="both"/>
        <w:rPr>
          <w:bCs/>
        </w:rPr>
      </w:pPr>
      <w:r>
        <w:t>Группа МГУ</w:t>
      </w:r>
      <w:r w:rsidR="000D11DC" w:rsidRPr="000D11DC">
        <w:t xml:space="preserve"> занимал</w:t>
      </w:r>
      <w:r>
        <w:t>ась</w:t>
      </w:r>
      <w:r w:rsidR="000D11DC" w:rsidRPr="000D11DC">
        <w:t xml:space="preserve"> теоретическими исследованиями и обработкой экспериментальных данных по измерению циркулярного дихроизма при фотоионизации атомов в результате одновременного воздействия импульса мощного инфракрасного лазера и импульса вакуумного ультрафиолетового излучения лазера на свободных электронах (РЛСЭ). Начиная с 1998 года, активно функционирует Российско-германская лаборатория при источнике СИ </w:t>
      </w:r>
      <w:r w:rsidR="000D11DC" w:rsidRPr="000D11DC">
        <w:rPr>
          <w:lang w:val="en-US"/>
        </w:rPr>
        <w:t>BESSY</w:t>
      </w:r>
      <w:r w:rsidR="000D11DC" w:rsidRPr="000D11DC">
        <w:t xml:space="preserve"> (Берлин), которая в основном занимается экспериментами с мягким рентгеновским излучением  (например, фотоэлектронной спектроскопией), однако сейчас в связи с созданием каналов мягкого рентгена на источнике РЛСЭ центр тяжести этой деятельности переносится на источник  </w:t>
      </w:r>
      <w:r w:rsidR="000D11DC" w:rsidRPr="000D11DC">
        <w:rPr>
          <w:lang w:val="en-US"/>
        </w:rPr>
        <w:t>XFEL</w:t>
      </w:r>
      <w:r w:rsidR="000D11DC" w:rsidRPr="000D11DC">
        <w:t xml:space="preserve"> (</w:t>
      </w:r>
      <w:r w:rsidR="000D11DC" w:rsidRPr="000D11DC">
        <w:rPr>
          <w:lang w:val="en-US"/>
        </w:rPr>
        <w:t>DESY</w:t>
      </w:r>
      <w:r w:rsidR="000D11DC" w:rsidRPr="000D11DC">
        <w:t xml:space="preserve">). Часть </w:t>
      </w:r>
      <w:r>
        <w:t>экспериментов</w:t>
      </w:r>
      <w:r w:rsidR="000D11DC" w:rsidRPr="000D11DC">
        <w:t xml:space="preserve"> была выполнена на станциях БЕССИ</w:t>
      </w:r>
      <w:r w:rsidR="000D11DC">
        <w:t xml:space="preserve"> 2.</w:t>
      </w:r>
    </w:p>
    <w:p w:rsidR="00056A9D" w:rsidRDefault="00056A9D" w:rsidP="00D5550B">
      <w:pPr>
        <w:spacing w:line="276" w:lineRule="auto"/>
        <w:rPr>
          <w:lang w:val="en-US"/>
        </w:rPr>
      </w:pPr>
    </w:p>
    <w:p w:rsidR="00803028" w:rsidRPr="00803028" w:rsidRDefault="00803028" w:rsidP="00D5550B">
      <w:pPr>
        <w:spacing w:line="276" w:lineRule="auto"/>
        <w:rPr>
          <w:lang w:val="en-US"/>
        </w:rPr>
      </w:pPr>
    </w:p>
    <w:p w:rsidR="000D11DC" w:rsidRPr="00056A9D" w:rsidRDefault="000D11DC" w:rsidP="00056A9D">
      <w:pPr>
        <w:pStyle w:val="2"/>
        <w:spacing w:line="276" w:lineRule="auto"/>
        <w:ind w:left="0" w:firstLine="709"/>
        <w:jc w:val="both"/>
        <w:rPr>
          <w:rFonts w:ascii="Times New Roman" w:hAnsi="Times New Roman" w:cs="Times New Roman"/>
          <w:b w:val="0"/>
          <w:i w:val="0"/>
          <w:kern w:val="0"/>
          <w:sz w:val="24"/>
          <w:szCs w:val="24"/>
          <w:lang w:eastAsia="ru-RU" w:bidi="ar-SA"/>
        </w:rPr>
      </w:pPr>
      <w:r w:rsidRPr="00056A9D">
        <w:rPr>
          <w:rFonts w:ascii="Times New Roman" w:hAnsi="Times New Roman" w:cs="Times New Roman"/>
          <w:b w:val="0"/>
          <w:i w:val="0"/>
          <w:caps/>
          <w:kern w:val="0"/>
          <w:sz w:val="24"/>
          <w:szCs w:val="24"/>
          <w:lang w:eastAsia="ru-RU" w:bidi="ar-SA"/>
        </w:rPr>
        <w:lastRenderedPageBreak/>
        <w:t>Основные направления исследований.</w:t>
      </w:r>
      <w:r w:rsidRPr="00056A9D">
        <w:rPr>
          <w:rFonts w:ascii="Times New Roman" w:hAnsi="Times New Roman" w:cs="Times New Roman"/>
          <w:b w:val="0"/>
          <w:i w:val="0"/>
          <w:kern w:val="0"/>
          <w:sz w:val="24"/>
          <w:szCs w:val="24"/>
          <w:lang w:eastAsia="ru-RU" w:bidi="ar-SA"/>
        </w:rPr>
        <w:t xml:space="preserve"> Описание полученных результатов</w:t>
      </w:r>
    </w:p>
    <w:p w:rsidR="000D11DC" w:rsidRPr="00056A9D" w:rsidRDefault="000D11DC" w:rsidP="00056A9D">
      <w:pPr>
        <w:pStyle w:val="3"/>
        <w:spacing w:before="0" w:after="0" w:line="276" w:lineRule="auto"/>
        <w:ind w:left="0" w:firstLine="709"/>
        <w:jc w:val="both"/>
        <w:rPr>
          <w:rFonts w:ascii="Times New Roman" w:hAnsi="Times New Roman" w:cs="Times New Roman"/>
          <w:b w:val="0"/>
          <w:kern w:val="0"/>
          <w:sz w:val="24"/>
          <w:szCs w:val="24"/>
          <w:lang w:eastAsia="ru-RU" w:bidi="ar-SA"/>
        </w:rPr>
      </w:pPr>
      <w:r w:rsidRPr="00056A9D">
        <w:rPr>
          <w:rFonts w:ascii="Times New Roman" w:hAnsi="Times New Roman" w:cs="Times New Roman"/>
          <w:b w:val="0"/>
          <w:kern w:val="0"/>
          <w:sz w:val="24"/>
          <w:szCs w:val="24"/>
          <w:lang w:eastAsia="ru-RU" w:bidi="ar-SA"/>
        </w:rPr>
        <w:t xml:space="preserve">Сотрудничество с </w:t>
      </w:r>
      <w:r w:rsidRPr="00056A9D">
        <w:rPr>
          <w:rFonts w:ascii="Times New Roman" w:hAnsi="Times New Roman" w:cs="Times New Roman"/>
          <w:b w:val="0"/>
          <w:kern w:val="0"/>
          <w:sz w:val="24"/>
          <w:szCs w:val="24"/>
          <w:lang w:val="en-US" w:eastAsia="ru-RU" w:bidi="ar-SA"/>
        </w:rPr>
        <w:t>XFEL</w:t>
      </w:r>
    </w:p>
    <w:p w:rsidR="000D11DC" w:rsidRDefault="000D11DC" w:rsidP="00056A9D">
      <w:pPr>
        <w:pStyle w:val="4"/>
        <w:spacing w:before="0"/>
        <w:ind w:left="0" w:firstLine="709"/>
        <w:jc w:val="both"/>
        <w:rPr>
          <w:rFonts w:ascii="Times New Roman" w:hAnsi="Times New Roman" w:cs="Times New Roman"/>
          <w:b w:val="0"/>
          <w:kern w:val="0"/>
          <w:sz w:val="24"/>
          <w:szCs w:val="24"/>
          <w:lang w:eastAsia="ru-RU" w:bidi="ar-SA"/>
        </w:rPr>
      </w:pPr>
      <w:r w:rsidRPr="00056A9D">
        <w:rPr>
          <w:rFonts w:ascii="Times New Roman" w:hAnsi="Times New Roman" w:cs="Times New Roman"/>
          <w:b w:val="0"/>
          <w:kern w:val="0"/>
          <w:sz w:val="24"/>
          <w:szCs w:val="24"/>
          <w:lang w:eastAsia="ru-RU" w:bidi="ar-SA"/>
        </w:rPr>
        <w:t xml:space="preserve"> Изучение явления циркулярного дихроизма во взаимодействии излучения лазеров на свободных электронах (FEL) в ВУФ и мягком рентгеновском диапазонах с атомами </w:t>
      </w:r>
    </w:p>
    <w:p w:rsidR="00C55989" w:rsidRDefault="000D11DC" w:rsidP="00C55989">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Работа была связана с экспериментами по  измерению циркулярного дихроизма при фотоионизации атомов Не в результате одновременного воздействия импульса мощного инфракрасного лазера и импульса вакуумного ультрафиолетового излучения лазера на свободных электронах (ЛСЭ). Явление циркулярного дихроизма при двуцветной ионизации атомов было предсказано в наших работах (</w:t>
      </w:r>
      <w:r w:rsidRPr="000D11DC">
        <w:rPr>
          <w:rFonts w:ascii="Times New Roman" w:eastAsia="Times New Roman" w:hAnsi="Times New Roman" w:cs="Times New Roman"/>
          <w:kern w:val="0"/>
          <w:lang w:val="de-DE" w:eastAsia="ru-RU" w:bidi="ar-SA"/>
        </w:rPr>
        <w:t>Kazansky</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et</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al</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Phys</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Rev</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Lett</w:t>
      </w:r>
      <w:r w:rsidRPr="000D11DC">
        <w:rPr>
          <w:rFonts w:ascii="Times New Roman" w:eastAsia="Times New Roman" w:hAnsi="Times New Roman" w:cs="Times New Roman"/>
          <w:kern w:val="0"/>
          <w:lang w:eastAsia="ru-RU" w:bidi="ar-SA"/>
        </w:rPr>
        <w:t xml:space="preserve"> 107,253002, 2011; </w:t>
      </w:r>
      <w:r w:rsidRPr="000D11DC">
        <w:rPr>
          <w:rFonts w:ascii="Times New Roman" w:eastAsia="Times New Roman" w:hAnsi="Times New Roman" w:cs="Times New Roman"/>
          <w:kern w:val="0"/>
          <w:lang w:val="de-DE" w:eastAsia="ru-RU" w:bidi="ar-SA"/>
        </w:rPr>
        <w:t>Phys</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Rev</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A</w:t>
      </w:r>
      <w:r w:rsidRPr="000D11DC">
        <w:rPr>
          <w:rFonts w:ascii="Times New Roman" w:eastAsia="Times New Roman" w:hAnsi="Times New Roman" w:cs="Times New Roman"/>
          <w:kern w:val="0"/>
          <w:lang w:eastAsia="ru-RU" w:bidi="ar-SA"/>
        </w:rPr>
        <w:t xml:space="preserve"> 85, 053409,2012). Было предложено использовать это явление  для измерения циркулярной поляризации пучков ЛСЭ, что является очень актуальной задачей, так как такие пучки будут использоваться в широком диапазоне экспериментов от исследования магнитных свойств материалов до изучения вторичной структуры белков. Первый эксперимент на пучке ЛСЭ ФЕРМИ (Италия) был выполнен группой М. Майера (</w:t>
      </w:r>
      <w:r w:rsidRPr="000D11DC">
        <w:rPr>
          <w:rFonts w:ascii="Times New Roman" w:eastAsia="Times New Roman" w:hAnsi="Times New Roman" w:cs="Times New Roman"/>
          <w:kern w:val="0"/>
          <w:lang w:val="de-DE" w:eastAsia="ru-RU" w:bidi="ar-SA"/>
        </w:rPr>
        <w:t>XFEL</w:t>
      </w:r>
      <w:r w:rsidRPr="000D11DC">
        <w:rPr>
          <w:rFonts w:ascii="Times New Roman" w:eastAsia="Times New Roman" w:hAnsi="Times New Roman" w:cs="Times New Roman"/>
          <w:kern w:val="0"/>
          <w:lang w:eastAsia="ru-RU" w:bidi="ar-SA"/>
        </w:rPr>
        <w:t xml:space="preserve">). Циркулярно поляризованные ВУФ импульсы ЛСЭ  (энергия фотонов 48,4 эВ, длительность импульсов 100 фс) были совмещены в пространстве и во времени с интенсивными импульсами инфракрасного (ИК) лазера (длина волны 784 нм, длительность 175 фс) в фокусе электронного </w:t>
      </w:r>
      <w:r w:rsidRPr="000D11DC">
        <w:rPr>
          <w:rFonts w:ascii="Times New Roman" w:eastAsia="Times New Roman" w:hAnsi="Times New Roman" w:cs="Times New Roman"/>
          <w:kern w:val="0"/>
          <w:lang w:val="de-DE" w:eastAsia="ru-RU" w:bidi="ar-SA"/>
        </w:rPr>
        <w:t>VMI</w:t>
      </w:r>
      <w:r w:rsidRPr="000D11DC">
        <w:rPr>
          <w:rFonts w:ascii="Times New Roman" w:eastAsia="Times New Roman" w:hAnsi="Times New Roman" w:cs="Times New Roman"/>
          <w:kern w:val="0"/>
          <w:lang w:eastAsia="ru-RU" w:bidi="ar-SA"/>
        </w:rPr>
        <w:t xml:space="preserve"> спектрометра. Для измерения циркулярного дихроизма, циркулярная поляризация (левая) ионизирующего ВУФ излучения сохранялась постоянной, тогда как циркулярная поляризация ИК импульсов переключалась с правой на левую с помощью вращающейся комбинации полуволновой и четвертьволновой пластинок. Типичный спектр электронов с разрешением по углу испускания показан на </w:t>
      </w:r>
      <w:r w:rsidR="00056A9D">
        <w:rPr>
          <w:rFonts w:ascii="Times New Roman" w:eastAsia="Times New Roman" w:hAnsi="Times New Roman" w:cs="Times New Roman"/>
          <w:kern w:val="0"/>
          <w:lang w:eastAsia="ru-RU" w:bidi="ar-SA"/>
        </w:rPr>
        <w:fldChar w:fldCharType="begin"/>
      </w:r>
      <w:r w:rsidR="00056A9D">
        <w:rPr>
          <w:rFonts w:ascii="Times New Roman" w:eastAsia="Times New Roman" w:hAnsi="Times New Roman" w:cs="Times New Roman"/>
          <w:kern w:val="0"/>
          <w:lang w:eastAsia="ru-RU" w:bidi="ar-SA"/>
        </w:rPr>
        <w:instrText xml:space="preserve"> REF _Ref406198531 \h  \* MERGEFORMAT </w:instrText>
      </w:r>
      <w:r w:rsidR="00056A9D">
        <w:rPr>
          <w:rFonts w:ascii="Times New Roman" w:eastAsia="Times New Roman" w:hAnsi="Times New Roman" w:cs="Times New Roman"/>
          <w:kern w:val="0"/>
          <w:lang w:eastAsia="ru-RU" w:bidi="ar-SA"/>
        </w:rPr>
      </w:r>
      <w:r w:rsidR="00056A9D">
        <w:rPr>
          <w:rFonts w:ascii="Times New Roman" w:eastAsia="Times New Roman" w:hAnsi="Times New Roman" w:cs="Times New Roman"/>
          <w:kern w:val="0"/>
          <w:lang w:eastAsia="ru-RU" w:bidi="ar-SA"/>
        </w:rPr>
        <w:fldChar w:fldCharType="separate"/>
      </w:r>
      <w:r w:rsidR="00AA1800" w:rsidRPr="00056A9D">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w:t>
      </w:r>
      <w:r w:rsidR="00056A9D">
        <w:rPr>
          <w:rFonts w:ascii="Times New Roman" w:eastAsia="Times New Roman" w:hAnsi="Times New Roman" w:cs="Times New Roman"/>
          <w:kern w:val="0"/>
          <w:lang w:eastAsia="ru-RU" w:bidi="ar-SA"/>
        </w:rPr>
        <w:fldChar w:fldCharType="end"/>
      </w:r>
      <w:r w:rsidRPr="000D11DC">
        <w:rPr>
          <w:rFonts w:ascii="Times New Roman" w:eastAsia="Times New Roman" w:hAnsi="Times New Roman" w:cs="Times New Roman"/>
          <w:kern w:val="0"/>
          <w:lang w:eastAsia="ru-RU" w:bidi="ar-SA"/>
        </w:rPr>
        <w:t>. Около 11% полной интенсивности переместилось из центральной Не (1</w:t>
      </w:r>
      <w:r w:rsidRPr="000D11DC">
        <w:rPr>
          <w:rFonts w:ascii="Times New Roman" w:eastAsia="Times New Roman" w:hAnsi="Times New Roman" w:cs="Times New Roman"/>
          <w:kern w:val="0"/>
          <w:lang w:val="de-DE" w:eastAsia="ru-RU" w:bidi="ar-SA"/>
        </w:rPr>
        <w:t>s</w:t>
      </w:r>
      <w:r w:rsidRPr="000D11DC">
        <w:rPr>
          <w:rFonts w:ascii="Times New Roman" w:eastAsia="Times New Roman" w:hAnsi="Times New Roman" w:cs="Times New Roman"/>
          <w:kern w:val="0"/>
          <w:lang w:eastAsia="ru-RU" w:bidi="ar-SA"/>
        </w:rPr>
        <w:t>) фотолинии (23,8 эВ) в две боковые полосы, отстоящие на 1,58 эВ от центральной линии. В соответствии с теоретическими результатами (</w:t>
      </w:r>
      <w:r w:rsidR="00056A9D">
        <w:rPr>
          <w:rFonts w:ascii="Times New Roman" w:eastAsia="Times New Roman" w:hAnsi="Times New Roman" w:cs="Times New Roman"/>
          <w:kern w:val="0"/>
          <w:lang w:eastAsia="ru-RU" w:bidi="ar-SA"/>
        </w:rPr>
        <w:fldChar w:fldCharType="begin"/>
      </w:r>
      <w:r w:rsidR="00056A9D">
        <w:rPr>
          <w:rFonts w:ascii="Times New Roman" w:eastAsia="Times New Roman" w:hAnsi="Times New Roman" w:cs="Times New Roman"/>
          <w:kern w:val="0"/>
          <w:lang w:eastAsia="ru-RU" w:bidi="ar-SA"/>
        </w:rPr>
        <w:instrText xml:space="preserve"> REF _Ref406198531 \h  \* MERGEFORMAT </w:instrText>
      </w:r>
      <w:r w:rsidR="00056A9D">
        <w:rPr>
          <w:rFonts w:ascii="Times New Roman" w:eastAsia="Times New Roman" w:hAnsi="Times New Roman" w:cs="Times New Roman"/>
          <w:kern w:val="0"/>
          <w:lang w:eastAsia="ru-RU" w:bidi="ar-SA"/>
        </w:rPr>
      </w:r>
      <w:r w:rsidR="00056A9D">
        <w:rPr>
          <w:rFonts w:ascii="Times New Roman" w:eastAsia="Times New Roman" w:hAnsi="Times New Roman" w:cs="Times New Roman"/>
          <w:kern w:val="0"/>
          <w:lang w:eastAsia="ru-RU" w:bidi="ar-SA"/>
        </w:rPr>
        <w:fldChar w:fldCharType="separate"/>
      </w:r>
      <w:r w:rsidR="00AA1800" w:rsidRPr="00056A9D">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w:t>
      </w:r>
      <w:r w:rsidR="00056A9D">
        <w:rPr>
          <w:rFonts w:ascii="Times New Roman" w:eastAsia="Times New Roman" w:hAnsi="Times New Roman" w:cs="Times New Roman"/>
          <w:kern w:val="0"/>
          <w:lang w:eastAsia="ru-RU" w:bidi="ar-SA"/>
        </w:rPr>
        <w:fldChar w:fldCharType="end"/>
      </w:r>
      <w:r w:rsidRPr="000D11DC">
        <w:rPr>
          <w:rFonts w:ascii="Times New Roman" w:eastAsia="Times New Roman" w:hAnsi="Times New Roman" w:cs="Times New Roman"/>
          <w:kern w:val="0"/>
          <w:lang w:val="de-DE" w:eastAsia="ru-RU" w:bidi="ar-SA"/>
        </w:rPr>
        <w:t>b</w:t>
      </w:r>
      <w:r w:rsidRPr="000D11DC">
        <w:rPr>
          <w:rFonts w:ascii="Times New Roman" w:eastAsia="Times New Roman" w:hAnsi="Times New Roman" w:cs="Times New Roman"/>
          <w:kern w:val="0"/>
          <w:lang w:eastAsia="ru-RU" w:bidi="ar-SA"/>
        </w:rPr>
        <w:t>) максимум эмиссии электронов наблюдается под 90 градусов, т.е. перпендикулярно к направлению распространения импульсов. Угловое распределение электронов в двух боковых полосах, которые возникают в двух-фотонных процессах, гораздо уже, чем в центральной 1</w:t>
      </w:r>
      <w:r w:rsidRPr="000D11DC">
        <w:rPr>
          <w:rFonts w:ascii="Times New Roman" w:eastAsia="Times New Roman" w:hAnsi="Times New Roman" w:cs="Times New Roman"/>
          <w:kern w:val="0"/>
          <w:lang w:val="de-DE" w:eastAsia="ru-RU" w:bidi="ar-SA"/>
        </w:rPr>
        <w:t>s</w:t>
      </w:r>
      <w:r w:rsidRPr="000D11DC">
        <w:rPr>
          <w:rFonts w:ascii="Times New Roman" w:eastAsia="Times New Roman" w:hAnsi="Times New Roman" w:cs="Times New Roman"/>
          <w:kern w:val="0"/>
          <w:lang w:eastAsia="ru-RU" w:bidi="ar-SA"/>
        </w:rPr>
        <w:t xml:space="preserve"> фотолинии, которая возникает, в основном, в однофотонном процессе. </w:t>
      </w:r>
    </w:p>
    <w:p w:rsidR="00C55989" w:rsidRDefault="000D11DC" w:rsidP="00C55989">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Измеренный и рассчитанный циркулярный дихроизм, т.е. разница в спектрах для правого и левого ИК излучения, показан на </w:t>
      </w:r>
      <w:r w:rsidR="00056A9D">
        <w:rPr>
          <w:rFonts w:ascii="Times New Roman" w:eastAsia="Times New Roman" w:hAnsi="Times New Roman" w:cs="Times New Roman"/>
          <w:kern w:val="0"/>
          <w:lang w:eastAsia="ru-RU" w:bidi="ar-SA"/>
        </w:rPr>
        <w:fldChar w:fldCharType="begin"/>
      </w:r>
      <w:r w:rsidR="00056A9D">
        <w:rPr>
          <w:rFonts w:ascii="Times New Roman" w:eastAsia="Times New Roman" w:hAnsi="Times New Roman" w:cs="Times New Roman"/>
          <w:kern w:val="0"/>
          <w:lang w:eastAsia="ru-RU" w:bidi="ar-SA"/>
        </w:rPr>
        <w:instrText xml:space="preserve"> REF _Ref406198531 \h  \* MERGEFORMAT </w:instrText>
      </w:r>
      <w:r w:rsidR="00056A9D">
        <w:rPr>
          <w:rFonts w:ascii="Times New Roman" w:eastAsia="Times New Roman" w:hAnsi="Times New Roman" w:cs="Times New Roman"/>
          <w:kern w:val="0"/>
          <w:lang w:eastAsia="ru-RU" w:bidi="ar-SA"/>
        </w:rPr>
      </w:r>
      <w:r w:rsidR="00056A9D">
        <w:rPr>
          <w:rFonts w:ascii="Times New Roman" w:eastAsia="Times New Roman" w:hAnsi="Times New Roman" w:cs="Times New Roman"/>
          <w:kern w:val="0"/>
          <w:lang w:eastAsia="ru-RU" w:bidi="ar-SA"/>
        </w:rPr>
        <w:fldChar w:fldCharType="separate"/>
      </w:r>
      <w:r w:rsidR="00AA1800" w:rsidRPr="00056A9D">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w:t>
      </w:r>
      <w:r w:rsidR="00056A9D">
        <w:rPr>
          <w:rFonts w:ascii="Times New Roman" w:eastAsia="Times New Roman" w:hAnsi="Times New Roman" w:cs="Times New Roman"/>
          <w:kern w:val="0"/>
          <w:lang w:eastAsia="ru-RU" w:bidi="ar-SA"/>
        </w:rPr>
        <w:fldChar w:fldCharType="end"/>
      </w:r>
      <w:r w:rsidRPr="000D11DC">
        <w:rPr>
          <w:rFonts w:ascii="Times New Roman" w:eastAsia="Times New Roman" w:hAnsi="Times New Roman" w:cs="Times New Roman"/>
          <w:kern w:val="0"/>
          <w:lang w:eastAsia="ru-RU" w:bidi="ar-SA"/>
        </w:rPr>
        <w:t xml:space="preserve">с и </w:t>
      </w:r>
      <w:r w:rsidR="00056A9D">
        <w:rPr>
          <w:rFonts w:ascii="Times New Roman" w:eastAsia="Times New Roman" w:hAnsi="Times New Roman" w:cs="Times New Roman"/>
          <w:kern w:val="0"/>
          <w:lang w:eastAsia="ru-RU" w:bidi="ar-SA"/>
        </w:rPr>
        <w:fldChar w:fldCharType="begin"/>
      </w:r>
      <w:r w:rsidR="00056A9D">
        <w:rPr>
          <w:rFonts w:ascii="Times New Roman" w:eastAsia="Times New Roman" w:hAnsi="Times New Roman" w:cs="Times New Roman"/>
          <w:kern w:val="0"/>
          <w:lang w:eastAsia="ru-RU" w:bidi="ar-SA"/>
        </w:rPr>
        <w:instrText xml:space="preserve"> REF _Ref406198531 \h  \* MERGEFORMAT </w:instrText>
      </w:r>
      <w:r w:rsidR="00056A9D">
        <w:rPr>
          <w:rFonts w:ascii="Times New Roman" w:eastAsia="Times New Roman" w:hAnsi="Times New Roman" w:cs="Times New Roman"/>
          <w:kern w:val="0"/>
          <w:lang w:eastAsia="ru-RU" w:bidi="ar-SA"/>
        </w:rPr>
      </w:r>
      <w:r w:rsidR="00056A9D">
        <w:rPr>
          <w:rFonts w:ascii="Times New Roman" w:eastAsia="Times New Roman" w:hAnsi="Times New Roman" w:cs="Times New Roman"/>
          <w:kern w:val="0"/>
          <w:lang w:eastAsia="ru-RU" w:bidi="ar-SA"/>
        </w:rPr>
        <w:fldChar w:fldCharType="separate"/>
      </w:r>
      <w:r w:rsidR="00AA1800" w:rsidRPr="00056A9D">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w:t>
      </w:r>
      <w:r w:rsidR="00056A9D">
        <w:rPr>
          <w:rFonts w:ascii="Times New Roman" w:eastAsia="Times New Roman" w:hAnsi="Times New Roman" w:cs="Times New Roman"/>
          <w:kern w:val="0"/>
          <w:lang w:eastAsia="ru-RU" w:bidi="ar-SA"/>
        </w:rPr>
        <w:fldChar w:fldCharType="end"/>
      </w:r>
      <w:r w:rsidRPr="000D11DC">
        <w:rPr>
          <w:rFonts w:ascii="Times New Roman" w:eastAsia="Times New Roman" w:hAnsi="Times New Roman" w:cs="Times New Roman"/>
          <w:kern w:val="0"/>
          <w:lang w:val="de-DE" w:eastAsia="ru-RU" w:bidi="ar-SA"/>
        </w:rPr>
        <w:t>d</w:t>
      </w:r>
      <w:r w:rsidRPr="000D11DC">
        <w:rPr>
          <w:rFonts w:ascii="Times New Roman" w:eastAsia="Times New Roman" w:hAnsi="Times New Roman" w:cs="Times New Roman"/>
          <w:kern w:val="0"/>
          <w:lang w:eastAsia="ru-RU" w:bidi="ar-SA"/>
        </w:rPr>
        <w:t>, соответственно. И эксперимент, и теория показывают дихроизм разного знака для  центральной линии и для боковых полос. Наличие дихроизма однозначно указывает на то, что хиральность первоначально нехиральной системы (атомы Не) была внесена циркулярно поляризованным ВУФ излучением ЛСЭ. Одновременное воздействие ВУФ и ИК излучения с той же или с противоположной хиральностью ведёт к разной вероятности передачи электронов от главной линии к боковым полоса</w:t>
      </w:r>
      <w:r w:rsidR="00056A9D">
        <w:rPr>
          <w:rFonts w:ascii="Times New Roman" w:eastAsia="Times New Roman" w:hAnsi="Times New Roman" w:cs="Times New Roman"/>
          <w:kern w:val="0"/>
          <w:lang w:eastAsia="ru-RU" w:bidi="ar-SA"/>
        </w:rPr>
        <w:t xml:space="preserve">м, что и приводит к дихроизму. </w:t>
      </w:r>
    </w:p>
    <w:p w:rsidR="00056A9D" w:rsidRDefault="00056A9D" w:rsidP="00C55989">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Степень циркулярной поляризации излучения ЛСЭ получается путем сравнения циркулярного дихроизма, полученного в эксперименте и рассчитанного теоретически при угле эмиссии 90 градусов, где согласно предсказанию теории циркулярный дихроизм максимален. Измеренная амплитуда дихроизма в интервале энергий соответствующей боковой полосе (25,2 – 26,1 эВ) оказалась равной 0,04 с ошибкой 10%.  </w:t>
      </w:r>
    </w:p>
    <w:p w:rsidR="000D11DC" w:rsidRPr="000D11DC" w:rsidRDefault="000D11DC" w:rsidP="00D5550B">
      <w:pPr>
        <w:widowControl/>
        <w:suppressAutoHyphens w:val="0"/>
        <w:spacing w:line="276" w:lineRule="auto"/>
        <w:jc w:val="both"/>
        <w:rPr>
          <w:rFonts w:ascii="Times New Roman" w:eastAsia="Times New Roman" w:hAnsi="Times New Roman" w:cs="Times New Roman"/>
          <w:kern w:val="0"/>
          <w:lang w:eastAsia="ru-RU" w:bidi="ar-SA"/>
        </w:rPr>
      </w:pPr>
    </w:p>
    <w:p w:rsidR="00056A9D" w:rsidRDefault="00B535FD" w:rsidP="00803028">
      <w:pPr>
        <w:pStyle w:val="a6"/>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lastRenderedPageBreak/>
        <w:pict>
          <v:shape id="Picture 2" o:spid="_x0000_i1042" type="#_x0000_t75" style="width:429.85pt;height:292.85pt;visibility:visible;mso-wrap-style:square">
            <v:imagedata r:id="rId49" o:title=""/>
          </v:shape>
        </w:pict>
      </w:r>
    </w:p>
    <w:p w:rsidR="000D11DC" w:rsidRPr="00056A9D" w:rsidRDefault="00056A9D" w:rsidP="00056A9D">
      <w:pPr>
        <w:pStyle w:val="a6"/>
        <w:jc w:val="center"/>
        <w:rPr>
          <w:rFonts w:ascii="Times New Roman" w:eastAsia="Times New Roman" w:hAnsi="Times New Roman" w:cs="Times New Roman"/>
          <w:i w:val="0"/>
          <w:kern w:val="0"/>
          <w:lang w:eastAsia="ru-RU" w:bidi="ar-SA"/>
        </w:rPr>
      </w:pPr>
      <w:bookmarkStart w:id="34" w:name="_Ref406198531"/>
      <w:r w:rsidRPr="00056A9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34"/>
      <w:r w:rsidRPr="00056A9D">
        <w:rPr>
          <w:rFonts w:ascii="Times New Roman" w:eastAsia="Times New Roman" w:hAnsi="Times New Roman" w:cs="Times New Roman"/>
          <w:i w:val="0"/>
          <w:kern w:val="0"/>
          <w:lang w:eastAsia="ru-RU" w:bidi="ar-SA"/>
        </w:rPr>
        <w:t xml:space="preserve"> </w:t>
      </w:r>
      <w:r w:rsidR="000D11DC" w:rsidRPr="00056A9D">
        <w:rPr>
          <w:rFonts w:ascii="Times New Roman" w:eastAsia="Times New Roman" w:hAnsi="Times New Roman" w:cs="Times New Roman"/>
          <w:i w:val="0"/>
          <w:kern w:val="0"/>
          <w:lang w:eastAsia="ru-RU" w:bidi="ar-SA"/>
        </w:rPr>
        <w:t>Разрешенный по углу и энергии спектр электронов и циркулярный дихроизм. Дважды дифференциальное сечение (</w:t>
      </w:r>
      <w:r w:rsidR="000D11DC" w:rsidRPr="00056A9D">
        <w:rPr>
          <w:rFonts w:ascii="Times New Roman" w:eastAsia="Times New Roman" w:hAnsi="Times New Roman" w:cs="Times New Roman"/>
          <w:i w:val="0"/>
          <w:kern w:val="0"/>
          <w:lang w:val="de-DE" w:eastAsia="ru-RU" w:bidi="ar-SA"/>
        </w:rPr>
        <w:t>a</w:t>
      </w:r>
      <w:r w:rsidR="000D11DC" w:rsidRPr="00056A9D">
        <w:rPr>
          <w:rFonts w:ascii="Times New Roman" w:eastAsia="Times New Roman" w:hAnsi="Times New Roman" w:cs="Times New Roman"/>
          <w:i w:val="0"/>
          <w:kern w:val="0"/>
          <w:lang w:eastAsia="ru-RU" w:bidi="ar-SA"/>
        </w:rPr>
        <w:t>,</w:t>
      </w:r>
      <w:r w:rsidR="000D11DC" w:rsidRPr="00056A9D">
        <w:rPr>
          <w:rFonts w:ascii="Times New Roman" w:eastAsia="Times New Roman" w:hAnsi="Times New Roman" w:cs="Times New Roman"/>
          <w:i w:val="0"/>
          <w:kern w:val="0"/>
          <w:lang w:val="de-DE" w:eastAsia="ru-RU" w:bidi="ar-SA"/>
        </w:rPr>
        <w:t>b</w:t>
      </w:r>
      <w:r w:rsidR="000D11DC" w:rsidRPr="00056A9D">
        <w:rPr>
          <w:rFonts w:ascii="Times New Roman" w:eastAsia="Times New Roman" w:hAnsi="Times New Roman" w:cs="Times New Roman"/>
          <w:i w:val="0"/>
          <w:kern w:val="0"/>
          <w:lang w:eastAsia="ru-RU" w:bidi="ar-SA"/>
        </w:rPr>
        <w:t>) и дифференциальный циркулярный дихроизм (</w:t>
      </w:r>
      <w:r w:rsidR="000D11DC" w:rsidRPr="00056A9D">
        <w:rPr>
          <w:rFonts w:ascii="Times New Roman" w:eastAsia="Times New Roman" w:hAnsi="Times New Roman" w:cs="Times New Roman"/>
          <w:i w:val="0"/>
          <w:kern w:val="0"/>
          <w:lang w:val="de-DE" w:eastAsia="ru-RU" w:bidi="ar-SA"/>
        </w:rPr>
        <w:t>cd</w:t>
      </w:r>
      <w:r w:rsidR="000D11DC" w:rsidRPr="00056A9D">
        <w:rPr>
          <w:rFonts w:ascii="Times New Roman" w:eastAsia="Times New Roman" w:hAnsi="Times New Roman" w:cs="Times New Roman"/>
          <w:i w:val="0"/>
          <w:kern w:val="0"/>
          <w:lang w:eastAsia="ru-RU" w:bidi="ar-SA"/>
        </w:rPr>
        <w:t>) при фотоионизации Не (1</w:t>
      </w:r>
      <w:r w:rsidR="000D11DC" w:rsidRPr="00056A9D">
        <w:rPr>
          <w:rFonts w:ascii="Times New Roman" w:eastAsia="Times New Roman" w:hAnsi="Times New Roman" w:cs="Times New Roman"/>
          <w:i w:val="0"/>
          <w:kern w:val="0"/>
          <w:lang w:val="de-DE" w:eastAsia="ru-RU" w:bidi="ar-SA"/>
        </w:rPr>
        <w:t>s</w:t>
      </w:r>
      <w:r w:rsidR="000D11DC" w:rsidRPr="00056A9D">
        <w:rPr>
          <w:rFonts w:ascii="Times New Roman" w:eastAsia="Times New Roman" w:hAnsi="Times New Roman" w:cs="Times New Roman"/>
          <w:i w:val="0"/>
          <w:kern w:val="0"/>
          <w:lang w:eastAsia="ru-RU" w:bidi="ar-SA"/>
        </w:rPr>
        <w:t>) при малой интенсивности ИК лазера (7,3 10</w:t>
      </w:r>
      <w:r w:rsidR="000D11DC" w:rsidRPr="00056A9D">
        <w:rPr>
          <w:rFonts w:ascii="Times New Roman" w:eastAsia="Times New Roman" w:hAnsi="Times New Roman" w:cs="Times New Roman"/>
          <w:i w:val="0"/>
          <w:kern w:val="0"/>
          <w:vertAlign w:val="superscript"/>
          <w:lang w:eastAsia="ru-RU" w:bidi="ar-SA"/>
        </w:rPr>
        <w:t xml:space="preserve">11 </w:t>
      </w:r>
      <w:r w:rsidR="000D11DC" w:rsidRPr="00056A9D">
        <w:rPr>
          <w:rFonts w:ascii="Times New Roman" w:eastAsia="Times New Roman" w:hAnsi="Times New Roman" w:cs="Times New Roman"/>
          <w:i w:val="0"/>
          <w:kern w:val="0"/>
          <w:lang w:eastAsia="ru-RU" w:bidi="ar-SA"/>
        </w:rPr>
        <w:t>Вт/см</w:t>
      </w:r>
      <w:r w:rsidR="000D11DC" w:rsidRPr="00056A9D">
        <w:rPr>
          <w:rFonts w:ascii="Times New Roman" w:eastAsia="Times New Roman" w:hAnsi="Times New Roman" w:cs="Times New Roman"/>
          <w:i w:val="0"/>
          <w:kern w:val="0"/>
          <w:vertAlign w:val="superscript"/>
          <w:lang w:eastAsia="ru-RU" w:bidi="ar-SA"/>
        </w:rPr>
        <w:t>2</w:t>
      </w:r>
      <w:r w:rsidR="000D11DC" w:rsidRPr="00056A9D">
        <w:rPr>
          <w:rFonts w:ascii="Times New Roman" w:eastAsia="Times New Roman" w:hAnsi="Times New Roman" w:cs="Times New Roman"/>
          <w:i w:val="0"/>
          <w:kern w:val="0"/>
          <w:lang w:eastAsia="ru-RU" w:bidi="ar-SA"/>
        </w:rPr>
        <w:t>). Экспериментальные результаты показаны в верхнем ряду, теоретические - в нижнем. Соответствующие интенсивности даны в цветовой шкале, показанной сверху.</w:t>
      </w:r>
    </w:p>
    <w:p w:rsidR="000D11DC" w:rsidRPr="000D11DC" w:rsidRDefault="000D11DC" w:rsidP="000D11DC">
      <w:pPr>
        <w:widowControl/>
        <w:suppressAutoHyphens w:val="0"/>
        <w:spacing w:line="360" w:lineRule="auto"/>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 </w:t>
      </w:r>
    </w:p>
    <w:p w:rsidR="00056A9D" w:rsidRDefault="000D11DC" w:rsidP="00056A9D">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Экспериментальное значение дихроизма находится в прекрасном согласии с предсказанием теории и даёт степень циркулярной поляризации   0,95+_0,05 для импульсов ЛСЭ, достигающих области взаимодействия. Как метод определения циркулярной поляризации ВУФ излучения в области высоких интенсивностей предложенный процесс может служить важным метрологическим средством. Точное знание степени циркулярной поляризации является необходимой предпосылкой количественного анализа явлений дихроизма и сравнения с теоретическими моделями. </w:t>
      </w:r>
    </w:p>
    <w:p w:rsidR="00056A9D" w:rsidRDefault="000D11DC" w:rsidP="00056A9D">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По результатам этой работы совместно с экспериментаторами опубликована статья в журнале „</w:t>
      </w:r>
      <w:r w:rsidRPr="000D11DC">
        <w:rPr>
          <w:rFonts w:ascii="Times New Roman" w:eastAsia="Times New Roman" w:hAnsi="Times New Roman" w:cs="Times New Roman"/>
          <w:kern w:val="0"/>
          <w:lang w:val="de-DE" w:eastAsia="ru-RU" w:bidi="ar-SA"/>
        </w:rPr>
        <w:t>Nature</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Communications</w:t>
      </w:r>
      <w:r w:rsidRPr="000D11DC">
        <w:rPr>
          <w:rFonts w:ascii="Times New Roman" w:eastAsia="Times New Roman" w:hAnsi="Times New Roman" w:cs="Times New Roman"/>
          <w:kern w:val="0"/>
          <w:lang w:eastAsia="ru-RU" w:bidi="ar-SA"/>
        </w:rPr>
        <w:t xml:space="preserve">“. </w:t>
      </w:r>
    </w:p>
    <w:p w:rsidR="00056A9D" w:rsidRDefault="000D11DC" w:rsidP="00056A9D">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Дополнительно был</w:t>
      </w:r>
      <w:r w:rsidRPr="000D11DC">
        <w:rPr>
          <w:rFonts w:ascii="Times New Roman" w:eastAsia="Times New Roman" w:hAnsi="Times New Roman" w:cs="Times New Roman"/>
          <w:kern w:val="0"/>
          <w:lang w:val="de-DE" w:eastAsia="ru-RU" w:bidi="ar-SA"/>
        </w:rPr>
        <w:t>a</w:t>
      </w:r>
      <w:r w:rsidRPr="000D11DC">
        <w:rPr>
          <w:rFonts w:ascii="Times New Roman" w:eastAsia="Times New Roman" w:hAnsi="Times New Roman" w:cs="Times New Roman"/>
          <w:kern w:val="0"/>
          <w:lang w:eastAsia="ru-RU" w:bidi="ar-SA"/>
        </w:rPr>
        <w:t xml:space="preserve"> выполнен</w:t>
      </w:r>
      <w:r w:rsidRPr="000D11DC">
        <w:rPr>
          <w:rFonts w:ascii="Times New Roman" w:eastAsia="Times New Roman" w:hAnsi="Times New Roman" w:cs="Times New Roman"/>
          <w:kern w:val="0"/>
          <w:lang w:val="de-DE" w:eastAsia="ru-RU" w:bidi="ar-SA"/>
        </w:rPr>
        <w:t>a</w:t>
      </w:r>
      <w:r w:rsidRPr="000D11DC">
        <w:rPr>
          <w:rFonts w:ascii="Times New Roman" w:eastAsia="Times New Roman" w:hAnsi="Times New Roman" w:cs="Times New Roman"/>
          <w:kern w:val="0"/>
          <w:lang w:eastAsia="ru-RU" w:bidi="ar-SA"/>
        </w:rPr>
        <w:t xml:space="preserve"> теоретическ</w:t>
      </w:r>
      <w:r w:rsidRPr="000D11DC">
        <w:rPr>
          <w:rFonts w:ascii="Times New Roman" w:eastAsia="Times New Roman" w:hAnsi="Times New Roman" w:cs="Times New Roman"/>
          <w:kern w:val="0"/>
          <w:lang w:val="de-DE" w:eastAsia="ru-RU" w:bidi="ar-SA"/>
        </w:rPr>
        <w:t>a</w:t>
      </w:r>
      <w:r w:rsidRPr="000D11DC">
        <w:rPr>
          <w:rFonts w:ascii="Times New Roman" w:eastAsia="Times New Roman" w:hAnsi="Times New Roman" w:cs="Times New Roman"/>
          <w:kern w:val="0"/>
          <w:lang w:eastAsia="ru-RU" w:bidi="ar-SA"/>
        </w:rPr>
        <w:t>я работ</w:t>
      </w:r>
      <w:r w:rsidRPr="000D11DC">
        <w:rPr>
          <w:rFonts w:ascii="Times New Roman" w:eastAsia="Times New Roman" w:hAnsi="Times New Roman" w:cs="Times New Roman"/>
          <w:kern w:val="0"/>
          <w:lang w:val="de-DE" w:eastAsia="ru-RU" w:bidi="ar-SA"/>
        </w:rPr>
        <w:t>a</w:t>
      </w:r>
      <w:r w:rsidRPr="000D11DC">
        <w:rPr>
          <w:rFonts w:ascii="Times New Roman" w:eastAsia="Times New Roman" w:hAnsi="Times New Roman" w:cs="Times New Roman"/>
          <w:kern w:val="0"/>
          <w:lang w:eastAsia="ru-RU" w:bidi="ar-SA"/>
        </w:rPr>
        <w:t xml:space="preserve"> по обобщению теории циркулярного дихроизма для произвольного атома (статья в </w:t>
      </w:r>
      <w:r w:rsidRPr="000D11DC">
        <w:rPr>
          <w:rFonts w:ascii="Times New Roman" w:eastAsia="Times New Roman" w:hAnsi="Times New Roman" w:cs="Times New Roman"/>
          <w:kern w:val="0"/>
          <w:lang w:val="de-DE" w:eastAsia="ru-RU" w:bidi="ar-SA"/>
        </w:rPr>
        <w:t>Journal</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of</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Physics</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B</w:t>
      </w:r>
      <w:r w:rsidRPr="000D11DC">
        <w:rPr>
          <w:rFonts w:ascii="Times New Roman" w:eastAsia="Times New Roman" w:hAnsi="Times New Roman" w:cs="Times New Roman"/>
          <w:kern w:val="0"/>
          <w:lang w:eastAsia="ru-RU" w:bidi="ar-SA"/>
        </w:rPr>
        <w:t>). Используя выведенное в этой работе аналитическое выражение для циркулярного дихроизма при двуцветной ионизации атомов, было показано, что при ионизации оболочек с более высоким орбитальным моментом электронов дихроизм значительно больше, чем при ионизации 1</w:t>
      </w:r>
      <w:r w:rsidRPr="000D11DC">
        <w:rPr>
          <w:rFonts w:ascii="Times New Roman" w:eastAsia="Times New Roman" w:hAnsi="Times New Roman" w:cs="Times New Roman"/>
          <w:kern w:val="0"/>
          <w:lang w:val="de-DE" w:eastAsia="ru-RU" w:bidi="ar-SA"/>
        </w:rPr>
        <w:t>s</w:t>
      </w:r>
      <w:r w:rsidRPr="000D11DC">
        <w:rPr>
          <w:rFonts w:ascii="Times New Roman" w:eastAsia="Times New Roman" w:hAnsi="Times New Roman" w:cs="Times New Roman"/>
          <w:kern w:val="0"/>
          <w:lang w:eastAsia="ru-RU" w:bidi="ar-SA"/>
        </w:rPr>
        <w:t xml:space="preserve"> оболочки, которая использовалась в первом эксперименте на ЛСЭ ФЕРМИ. Этот результат был подтвержден численными расчётами для 2р оболочки </w:t>
      </w:r>
      <w:r w:rsidRPr="000D11DC">
        <w:rPr>
          <w:rFonts w:ascii="Times New Roman" w:eastAsia="Times New Roman" w:hAnsi="Times New Roman" w:cs="Times New Roman"/>
          <w:kern w:val="0"/>
          <w:lang w:val="de-DE" w:eastAsia="ru-RU" w:bidi="ar-SA"/>
        </w:rPr>
        <w:t>Ne</w:t>
      </w:r>
      <w:r w:rsidRPr="000D11DC">
        <w:rPr>
          <w:rFonts w:ascii="Times New Roman" w:eastAsia="Times New Roman" w:hAnsi="Times New Roman" w:cs="Times New Roman"/>
          <w:kern w:val="0"/>
          <w:lang w:eastAsia="ru-RU" w:bidi="ar-SA"/>
        </w:rPr>
        <w:t>.  Таким образом, использование более тяжелых атомов предпочтительно для исследования явления циркулярного дихроизма и для измерения степени циркулярной поляризации ВУФ излучения ЛСЭ.</w:t>
      </w:r>
    </w:p>
    <w:p w:rsidR="000D11DC" w:rsidRPr="00112C47" w:rsidRDefault="000D11DC" w:rsidP="00112C47">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lastRenderedPageBreak/>
        <w:t xml:space="preserve">Кроме работ по дихроизму в отчетный период была опубликована работа по теории двуцветных экспериментов вблизи порога ионизации (статья в </w:t>
      </w:r>
      <w:r w:rsidRPr="000D11DC">
        <w:rPr>
          <w:rFonts w:ascii="Times New Roman" w:eastAsia="Times New Roman" w:hAnsi="Times New Roman" w:cs="Times New Roman"/>
          <w:kern w:val="0"/>
          <w:lang w:val="de-DE" w:eastAsia="ru-RU" w:bidi="ar-SA"/>
        </w:rPr>
        <w:t>Physical</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Review</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A</w:t>
      </w:r>
      <w:r w:rsidRPr="000D11DC">
        <w:rPr>
          <w:rFonts w:ascii="Times New Roman" w:eastAsia="Times New Roman" w:hAnsi="Times New Roman" w:cs="Times New Roman"/>
          <w:kern w:val="0"/>
          <w:lang w:eastAsia="ru-RU" w:bidi="ar-SA"/>
        </w:rPr>
        <w:t xml:space="preserve">). В работе было показано, что при ионизации атома вблизи порога,  угловое распределение фотоэлектронов существенно зависит от задержки импульса ИК лазера относительно ВУФ импульса ЛСЭ. Такая чувствительность определяется  различным вкладом прямых и резонансных процессов в амплитуду ионизации при разных задержках. Это явление было подтверждено экспериментально. Теория хорошо описывает эксперимент. </w:t>
      </w:r>
      <w:r w:rsidR="00056A9D">
        <w:rPr>
          <w:rFonts w:ascii="Times New Roman" w:eastAsia="Times New Roman" w:hAnsi="Times New Roman" w:cs="Times New Roman"/>
          <w:kern w:val="0"/>
          <w:lang w:eastAsia="ru-RU" w:bidi="ar-SA"/>
        </w:rPr>
        <w:t>Список работ приведен в Приложении 2</w:t>
      </w:r>
      <w:r w:rsidR="00D361ED">
        <w:rPr>
          <w:rFonts w:ascii="Times New Roman" w:eastAsia="Times New Roman" w:hAnsi="Times New Roman" w:cs="Times New Roman"/>
          <w:kern w:val="0"/>
          <w:lang w:eastAsia="ru-RU" w:bidi="ar-SA"/>
        </w:rPr>
        <w:t xml:space="preserve"> к этому разделу.</w:t>
      </w:r>
    </w:p>
    <w:p w:rsidR="000D11DC" w:rsidRPr="00112C47" w:rsidRDefault="000D11DC" w:rsidP="00112C47">
      <w:pPr>
        <w:pStyle w:val="4"/>
        <w:ind w:left="0" w:firstLine="709"/>
        <w:jc w:val="both"/>
        <w:rPr>
          <w:rFonts w:ascii="Times New Roman" w:hAnsi="Times New Roman" w:cs="Times New Roman"/>
          <w:b w:val="0"/>
          <w:kern w:val="0"/>
          <w:sz w:val="24"/>
          <w:szCs w:val="24"/>
          <w:lang w:eastAsia="ru-RU" w:bidi="ar-SA"/>
        </w:rPr>
      </w:pPr>
      <w:r w:rsidRPr="00112C47">
        <w:rPr>
          <w:rFonts w:ascii="Times New Roman" w:hAnsi="Times New Roman" w:cs="Times New Roman"/>
          <w:b w:val="0"/>
          <w:kern w:val="0"/>
          <w:sz w:val="24"/>
          <w:szCs w:val="24"/>
          <w:lang w:eastAsia="ru-RU" w:bidi="ar-SA"/>
        </w:rPr>
        <w:t xml:space="preserve"> Ондуляторы для </w:t>
      </w:r>
      <w:r w:rsidRPr="00112C47">
        <w:rPr>
          <w:rFonts w:ascii="Times New Roman" w:hAnsi="Times New Roman" w:cs="Times New Roman"/>
          <w:b w:val="0"/>
          <w:kern w:val="0"/>
          <w:sz w:val="24"/>
          <w:szCs w:val="24"/>
          <w:lang w:val="en-US" w:eastAsia="ru-RU" w:bidi="ar-SA"/>
        </w:rPr>
        <w:t>XFEL</w:t>
      </w:r>
      <w:r w:rsidRPr="00112C47">
        <w:rPr>
          <w:rFonts w:ascii="Times New Roman" w:hAnsi="Times New Roman" w:cs="Times New Roman"/>
          <w:b w:val="0"/>
          <w:kern w:val="0"/>
          <w:sz w:val="24"/>
          <w:szCs w:val="24"/>
          <w:lang w:eastAsia="ru-RU" w:bidi="ar-SA"/>
        </w:rPr>
        <w:t xml:space="preserve"> </w:t>
      </w:r>
    </w:p>
    <w:p w:rsidR="00112C47" w:rsidRDefault="00112C47" w:rsidP="00112C4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Данный раздел посвящен участию</w:t>
      </w:r>
      <w:r w:rsidR="000D11DC" w:rsidRPr="00112C47">
        <w:rPr>
          <w:rFonts w:ascii="Times New Roman" w:eastAsia="Times New Roman" w:hAnsi="Times New Roman" w:cs="Times New Roman"/>
          <w:kern w:val="0"/>
          <w:lang w:eastAsia="ru-RU" w:bidi="ar-SA"/>
        </w:rPr>
        <w:t xml:space="preserve"> в разработке алгоритмов, развитии аналитической теории и  программировании для расчета спонтанного ондуляторного излучения на </w:t>
      </w:r>
      <w:r w:rsidR="000D11DC" w:rsidRPr="00112C47">
        <w:rPr>
          <w:rFonts w:ascii="Times New Roman" w:eastAsia="Times New Roman" w:hAnsi="Times New Roman" w:cs="Times New Roman"/>
          <w:kern w:val="0"/>
          <w:lang w:val="en-US" w:eastAsia="ru-RU" w:bidi="ar-SA"/>
        </w:rPr>
        <w:t>European</w:t>
      </w:r>
      <w:r w:rsidR="000D11DC" w:rsidRPr="00112C47">
        <w:rPr>
          <w:rFonts w:ascii="Times New Roman" w:eastAsia="Times New Roman" w:hAnsi="Times New Roman" w:cs="Times New Roman"/>
          <w:kern w:val="0"/>
          <w:lang w:eastAsia="ru-RU" w:bidi="ar-SA"/>
        </w:rPr>
        <w:t xml:space="preserve"> </w:t>
      </w:r>
      <w:r w:rsidR="000D11DC" w:rsidRPr="00112C47">
        <w:rPr>
          <w:rFonts w:ascii="Times New Roman" w:eastAsia="Times New Roman" w:hAnsi="Times New Roman" w:cs="Times New Roman"/>
          <w:kern w:val="0"/>
          <w:lang w:val="en-US" w:eastAsia="ru-RU" w:bidi="ar-SA"/>
        </w:rPr>
        <w:t>XFEL</w:t>
      </w:r>
      <w:r>
        <w:rPr>
          <w:rFonts w:ascii="Times New Roman" w:eastAsia="Times New Roman" w:hAnsi="Times New Roman" w:cs="Times New Roman"/>
          <w:kern w:val="0"/>
          <w:lang w:eastAsia="ru-RU" w:bidi="ar-SA"/>
        </w:rPr>
        <w:t xml:space="preserve">. </w:t>
      </w:r>
    </w:p>
    <w:p w:rsidR="00112C47" w:rsidRDefault="000D11DC" w:rsidP="00112C47">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Строящаяся в настоящее время на северо-западе Гамбурга (Германия) установка </w:t>
      </w:r>
      <w:r w:rsidRPr="000D11DC">
        <w:rPr>
          <w:rFonts w:ascii="Times New Roman" w:eastAsia="Times New Roman" w:hAnsi="Times New Roman" w:cs="Times New Roman"/>
          <w:kern w:val="0"/>
          <w:lang w:val="en-US" w:eastAsia="ru-RU" w:bidi="ar-SA"/>
        </w:rPr>
        <w:t>European</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X</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val="en-US" w:eastAsia="ru-RU" w:bidi="ar-SA"/>
        </w:rPr>
        <w:t>Ray</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Free</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Electron</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Laser</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XFEL</w:t>
      </w:r>
      <w:r w:rsidRPr="000D11DC">
        <w:rPr>
          <w:rFonts w:ascii="Times New Roman" w:eastAsia="Times New Roman" w:hAnsi="Times New Roman" w:cs="Times New Roman"/>
          <w:kern w:val="0"/>
          <w:lang w:eastAsia="ru-RU" w:bidi="ar-SA"/>
        </w:rPr>
        <w:t>) предназначена для генерации чрезвычайно ярких (пиковая яркость до 10</w:t>
      </w:r>
      <w:r w:rsidRPr="000D11DC">
        <w:rPr>
          <w:rFonts w:ascii="Times New Roman" w:eastAsia="Times New Roman" w:hAnsi="Times New Roman" w:cs="Times New Roman"/>
          <w:kern w:val="0"/>
          <w:vertAlign w:val="superscript"/>
          <w:lang w:eastAsia="ru-RU" w:bidi="ar-SA"/>
        </w:rPr>
        <w:t>33</w:t>
      </w:r>
      <w:r w:rsidRPr="000D11DC">
        <w:rPr>
          <w:rFonts w:ascii="Times New Roman" w:eastAsia="Times New Roman" w:hAnsi="Times New Roman" w:cs="Times New Roman"/>
          <w:kern w:val="0"/>
          <w:lang w:eastAsia="ru-RU" w:bidi="ar-SA"/>
        </w:rPr>
        <w:t xml:space="preserve"> фотонов/с/мм</w:t>
      </w:r>
      <w:r w:rsidRPr="000D11DC">
        <w:rPr>
          <w:rFonts w:ascii="Times New Roman" w:eastAsia="Times New Roman" w:hAnsi="Times New Roman" w:cs="Times New Roman"/>
          <w:kern w:val="0"/>
          <w:vertAlign w:val="superscript"/>
          <w:lang w:eastAsia="ru-RU" w:bidi="ar-SA"/>
        </w:rPr>
        <w:t>2</w:t>
      </w:r>
      <w:r w:rsidRPr="000D11DC">
        <w:rPr>
          <w:rFonts w:ascii="Times New Roman" w:eastAsia="Times New Roman" w:hAnsi="Times New Roman" w:cs="Times New Roman"/>
          <w:kern w:val="0"/>
          <w:lang w:eastAsia="ru-RU" w:bidi="ar-SA"/>
        </w:rPr>
        <w:t>/мрад</w:t>
      </w:r>
      <w:r w:rsidRPr="000D11DC">
        <w:rPr>
          <w:rFonts w:ascii="Times New Roman" w:eastAsia="Times New Roman" w:hAnsi="Times New Roman" w:cs="Times New Roman"/>
          <w:kern w:val="0"/>
          <w:vertAlign w:val="superscript"/>
          <w:lang w:eastAsia="ru-RU" w:bidi="ar-SA"/>
        </w:rPr>
        <w:t>2</w:t>
      </w:r>
      <w:r w:rsidRPr="000D11DC">
        <w:rPr>
          <w:rFonts w:ascii="Times New Roman" w:eastAsia="Times New Roman" w:hAnsi="Times New Roman" w:cs="Times New Roman"/>
          <w:kern w:val="0"/>
          <w:lang w:eastAsia="ru-RU" w:bidi="ar-SA"/>
        </w:rPr>
        <w:t>/0.1%</w:t>
      </w:r>
      <w:r w:rsidRPr="000D11DC">
        <w:rPr>
          <w:rFonts w:ascii="Times New Roman" w:eastAsia="Times New Roman" w:hAnsi="Times New Roman" w:cs="Times New Roman"/>
          <w:kern w:val="0"/>
          <w:lang w:val="en-US" w:eastAsia="ru-RU" w:bidi="ar-SA"/>
        </w:rPr>
        <w:t>BW</w:t>
      </w:r>
      <w:r w:rsidRPr="000D11DC">
        <w:rPr>
          <w:rFonts w:ascii="Times New Roman" w:eastAsia="Times New Roman" w:hAnsi="Times New Roman" w:cs="Times New Roman"/>
          <w:kern w:val="0"/>
          <w:lang w:eastAsia="ru-RU" w:bidi="ar-SA"/>
        </w:rPr>
        <w:t xml:space="preserve">), ультракоротких (~ 100 фс) импульсов пространственно когерентного рентгеновского излучения с длиной волны до 0.1 нанометра. Это излучение будет генерироваться ультрарелятивистским пучком электронов (с энергией пучка 17.5 ГэВ), проходящим через цепочку ондуляторов, установленных последовательно друг за другом. Число таких ондуляторов, каждый длиной 5 метров, достигает 21 для канала </w:t>
      </w:r>
      <w:r w:rsidRPr="000D11DC">
        <w:rPr>
          <w:rFonts w:ascii="Times New Roman" w:eastAsia="Times New Roman" w:hAnsi="Times New Roman" w:cs="Times New Roman"/>
          <w:kern w:val="0"/>
          <w:lang w:val="en-US" w:eastAsia="ru-RU" w:bidi="ar-SA"/>
        </w:rPr>
        <w:t>SASE</w:t>
      </w:r>
      <w:r w:rsidRPr="000D11DC">
        <w:rPr>
          <w:rFonts w:ascii="Times New Roman" w:eastAsia="Times New Roman" w:hAnsi="Times New Roman" w:cs="Times New Roman"/>
          <w:kern w:val="0"/>
          <w:lang w:eastAsia="ru-RU" w:bidi="ar-SA"/>
        </w:rPr>
        <w:t xml:space="preserve">3 и 35 ондуляторов для каналов </w:t>
      </w:r>
      <w:r w:rsidRPr="000D11DC">
        <w:rPr>
          <w:rFonts w:ascii="Times New Roman" w:eastAsia="Times New Roman" w:hAnsi="Times New Roman" w:cs="Times New Roman"/>
          <w:kern w:val="0"/>
          <w:lang w:val="en-US" w:eastAsia="ru-RU" w:bidi="ar-SA"/>
        </w:rPr>
        <w:t>SASE</w:t>
      </w:r>
      <w:r w:rsidRPr="000D11DC">
        <w:rPr>
          <w:rFonts w:ascii="Times New Roman" w:eastAsia="Times New Roman" w:hAnsi="Times New Roman" w:cs="Times New Roman"/>
          <w:kern w:val="0"/>
          <w:lang w:eastAsia="ru-RU" w:bidi="ar-SA"/>
        </w:rPr>
        <w:t xml:space="preserve">1 и </w:t>
      </w:r>
      <w:r w:rsidRPr="000D11DC">
        <w:rPr>
          <w:rFonts w:ascii="Times New Roman" w:eastAsia="Times New Roman" w:hAnsi="Times New Roman" w:cs="Times New Roman"/>
          <w:kern w:val="0"/>
          <w:lang w:val="en-US" w:eastAsia="ru-RU" w:bidi="ar-SA"/>
        </w:rPr>
        <w:t>SASE</w:t>
      </w:r>
      <w:r w:rsidRPr="000D11DC">
        <w:rPr>
          <w:rFonts w:ascii="Times New Roman" w:eastAsia="Times New Roman" w:hAnsi="Times New Roman" w:cs="Times New Roman"/>
          <w:kern w:val="0"/>
          <w:lang w:eastAsia="ru-RU" w:bidi="ar-SA"/>
        </w:rPr>
        <w:t xml:space="preserve">2 (некоторые параметры установки </w:t>
      </w:r>
      <w:r w:rsidRPr="000D11DC">
        <w:rPr>
          <w:rFonts w:ascii="Times New Roman" w:eastAsia="Times New Roman" w:hAnsi="Times New Roman" w:cs="Times New Roman"/>
          <w:kern w:val="0"/>
          <w:lang w:val="en-US" w:eastAsia="ru-RU" w:bidi="ar-SA"/>
        </w:rPr>
        <w:t>European</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XFEL</w:t>
      </w:r>
      <w:r w:rsidRPr="000D11DC">
        <w:rPr>
          <w:rFonts w:ascii="Times New Roman" w:eastAsia="Times New Roman" w:hAnsi="Times New Roman" w:cs="Times New Roman"/>
          <w:kern w:val="0"/>
          <w:lang w:eastAsia="ru-RU" w:bidi="ar-SA"/>
        </w:rPr>
        <w:t xml:space="preserve"> недавно были изменены). Для поддержки малых размеров пучка между ондуляторами будут установлены квадрупольные линзы. Все это в совокупности делает расчет рентгеновского излучения в такой магнитной системе в высшей степени затруднительным. В настоящее время в мире не существует компьютерных программ, которые смогли бы просчитать излучение из столь сложной конфигурации ондуляторов и квадрупольных линз. Действительно, для детального расчета характеристик излучения требуется расчет излучения от каждого электрона порядка в 10</w:t>
      </w:r>
      <w:r w:rsidRPr="000D11DC">
        <w:rPr>
          <w:rFonts w:ascii="Times New Roman" w:eastAsia="Times New Roman" w:hAnsi="Times New Roman" w:cs="Times New Roman"/>
          <w:kern w:val="0"/>
          <w:vertAlign w:val="superscript"/>
          <w:lang w:eastAsia="ru-RU" w:bidi="ar-SA"/>
        </w:rPr>
        <w:t>6</w:t>
      </w:r>
      <w:r w:rsidRPr="000D11DC">
        <w:rPr>
          <w:rFonts w:ascii="Times New Roman" w:eastAsia="Times New Roman" w:hAnsi="Times New Roman" w:cs="Times New Roman"/>
          <w:kern w:val="0"/>
          <w:lang w:eastAsia="ru-RU" w:bidi="ar-SA"/>
        </w:rPr>
        <w:t xml:space="preserve"> точках экрана (по 100 точек по горизонтали и вертикали экрана и 100 значений спектра излучения). При этом при расчете количество электронов в пучке должно быть порядка 10</w:t>
      </w:r>
      <w:r w:rsidRPr="000D11DC">
        <w:rPr>
          <w:rFonts w:ascii="Times New Roman" w:eastAsia="Times New Roman" w:hAnsi="Times New Roman" w:cs="Times New Roman"/>
          <w:kern w:val="0"/>
          <w:vertAlign w:val="superscript"/>
          <w:lang w:eastAsia="ru-RU" w:bidi="ar-SA"/>
        </w:rPr>
        <w:t>8</w:t>
      </w:r>
      <w:r w:rsidRPr="000D11DC">
        <w:rPr>
          <w:rFonts w:ascii="Times New Roman" w:eastAsia="Times New Roman" w:hAnsi="Times New Roman" w:cs="Times New Roman"/>
          <w:kern w:val="0"/>
          <w:lang w:eastAsia="ru-RU" w:bidi="ar-SA"/>
        </w:rPr>
        <w:t>, так как у пучка электронов есть ненулевые горизонтальный и вертикальный размеры, а также горизонтальный и вертикальный угловые разбросы, то есть 4-мерный фазовый объем, и надо взять порядка 100 электронов на каждую из 4-х размерностей. При этом расчет спектра излучения включает в себя численное интегрирование вдоль траектории каждого электрона и, как показывает практика, необходимо как минимум порядка 100 точек на период, а зачастую много больше. Каждый ондулятор XFEL содержит 124 периода, умноженные на 35 ондуляторов в линейке, получаем более 400 000 шагов вдоль траектории каждого электрона. В результате получается гигантское число порядка 4·10</w:t>
      </w:r>
      <w:r w:rsidRPr="000D11DC">
        <w:rPr>
          <w:rFonts w:ascii="Times New Roman" w:eastAsia="Times New Roman" w:hAnsi="Times New Roman" w:cs="Times New Roman"/>
          <w:kern w:val="0"/>
          <w:vertAlign w:val="superscript"/>
          <w:lang w:eastAsia="ru-RU" w:bidi="ar-SA"/>
        </w:rPr>
        <w:t>19</w:t>
      </w:r>
      <w:r w:rsidRPr="000D11DC">
        <w:rPr>
          <w:rFonts w:ascii="Times New Roman" w:eastAsia="Times New Roman" w:hAnsi="Times New Roman" w:cs="Times New Roman"/>
          <w:kern w:val="0"/>
          <w:lang w:eastAsia="ru-RU" w:bidi="ar-SA"/>
        </w:rPr>
        <w:t xml:space="preserve"> элеменарных расчетов излучения. При этом каждый такой элементарный расчет тоже требует очень сложных вычислений. Поэтому прямолинейный подход к решению такой задачи, которая считалась бы за разумное время, является практически нереализуемым. Дополнительные сложности в написании компьютерной программы создает требование высокой точности счета. Так, ширина спектральной линии излучения лазера на свободных электронах определяется величиной безразмерного параметра Пирса, который в случае European XFEL примерно равен 10</w:t>
      </w:r>
      <w:r w:rsidRPr="000D11DC">
        <w:rPr>
          <w:rFonts w:ascii="Times New Roman" w:eastAsia="Times New Roman" w:hAnsi="Times New Roman" w:cs="Times New Roman"/>
          <w:kern w:val="0"/>
          <w:vertAlign w:val="superscript"/>
          <w:lang w:eastAsia="ru-RU" w:bidi="ar-SA"/>
        </w:rPr>
        <w:t>-4</w:t>
      </w:r>
      <w:r w:rsidRPr="000D11DC">
        <w:rPr>
          <w:rFonts w:ascii="Times New Roman" w:eastAsia="Times New Roman" w:hAnsi="Times New Roman" w:cs="Times New Roman"/>
          <w:kern w:val="0"/>
          <w:lang w:eastAsia="ru-RU" w:bidi="ar-SA"/>
        </w:rPr>
        <w:t>. Это означает, что параметр ондуляторности мы должны знать с такой же точностью 10</w:t>
      </w:r>
      <w:r w:rsidRPr="000D11DC">
        <w:rPr>
          <w:rFonts w:ascii="Times New Roman" w:eastAsia="Times New Roman" w:hAnsi="Times New Roman" w:cs="Times New Roman"/>
          <w:kern w:val="0"/>
          <w:vertAlign w:val="superscript"/>
          <w:lang w:eastAsia="ru-RU" w:bidi="ar-SA"/>
        </w:rPr>
        <w:t>-4</w:t>
      </w:r>
      <w:r w:rsidRPr="000D11DC">
        <w:rPr>
          <w:rFonts w:ascii="Times New Roman" w:eastAsia="Times New Roman" w:hAnsi="Times New Roman" w:cs="Times New Roman"/>
          <w:kern w:val="0"/>
          <w:lang w:eastAsia="ru-RU" w:bidi="ar-SA"/>
        </w:rPr>
        <w:t xml:space="preserve">, а </w:t>
      </w:r>
      <w:r w:rsidRPr="000D11DC">
        <w:rPr>
          <w:rFonts w:ascii="Times New Roman" w:eastAsia="Times New Roman" w:hAnsi="Times New Roman" w:cs="Times New Roman"/>
          <w:kern w:val="0"/>
          <w:lang w:eastAsia="ru-RU" w:bidi="ar-SA"/>
        </w:rPr>
        <w:lastRenderedPageBreak/>
        <w:t>значения поперечных компонент приведенной скорости электрона - с абсолютной точностью порядка 10</w:t>
      </w:r>
      <w:r w:rsidRPr="000D11DC">
        <w:rPr>
          <w:rFonts w:ascii="Times New Roman" w:eastAsia="Times New Roman" w:hAnsi="Times New Roman" w:cs="Times New Roman"/>
          <w:kern w:val="0"/>
          <w:vertAlign w:val="superscript"/>
          <w:lang w:eastAsia="ru-RU" w:bidi="ar-SA"/>
        </w:rPr>
        <w:t>-8</w:t>
      </w:r>
      <w:r w:rsidRPr="000D11DC">
        <w:rPr>
          <w:rFonts w:ascii="Times New Roman" w:eastAsia="Times New Roman" w:hAnsi="Times New Roman" w:cs="Times New Roman"/>
          <w:kern w:val="0"/>
          <w:lang w:eastAsia="ru-RU" w:bidi="ar-SA"/>
        </w:rPr>
        <w:t xml:space="preserve">. </w:t>
      </w:r>
    </w:p>
    <w:p w:rsidR="000D11DC" w:rsidRPr="000D11DC" w:rsidRDefault="000D11DC" w:rsidP="00803028">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За 2014 год командируемый в рамках международного сотрудничесива</w:t>
      </w:r>
      <w:r w:rsidR="00112C47">
        <w:rPr>
          <w:rFonts w:ascii="Times New Roman" w:eastAsia="Times New Roman" w:hAnsi="Times New Roman" w:cs="Times New Roman"/>
          <w:kern w:val="0"/>
          <w:lang w:eastAsia="ru-RU" w:bidi="ar-SA"/>
        </w:rPr>
        <w:t xml:space="preserve"> получил следующие результаты. </w:t>
      </w:r>
    </w:p>
    <w:p w:rsidR="00112C47" w:rsidRDefault="000D11DC" w:rsidP="00842E37">
      <w:pPr>
        <w:widowControl/>
        <w:numPr>
          <w:ilvl w:val="0"/>
          <w:numId w:val="57"/>
        </w:numPr>
        <w:tabs>
          <w:tab w:val="clear" w:pos="284"/>
          <w:tab w:val="num" w:pos="0"/>
        </w:tabs>
        <w:suppressAutoHyphens w:val="0"/>
        <w:spacing w:after="240" w:line="276" w:lineRule="auto"/>
        <w:ind w:left="0" w:firstLine="709"/>
        <w:contextualSpacing/>
        <w:jc w:val="both"/>
        <w:rPr>
          <w:rFonts w:ascii="Times New Roman" w:eastAsia="Times New Roman" w:hAnsi="Times New Roman" w:cs="Times New Roman"/>
          <w:kern w:val="0"/>
          <w:lang w:eastAsia="ru-RU" w:bidi="ar-SA"/>
        </w:rPr>
      </w:pPr>
      <w:r w:rsidRPr="00112C47">
        <w:rPr>
          <w:rFonts w:ascii="Times New Roman" w:eastAsia="Times New Roman" w:hAnsi="Times New Roman" w:cs="Times New Roman"/>
          <w:kern w:val="0"/>
          <w:lang w:eastAsia="ru-RU" w:bidi="ar-SA"/>
        </w:rPr>
        <w:t>Проводился дальнейший анализ особенностей траектории электрона в</w:t>
      </w:r>
      <w:r w:rsidRPr="000D11DC">
        <w:rPr>
          <w:rFonts w:ascii="Times New Roman" w:eastAsia="Times New Roman" w:hAnsi="Times New Roman" w:cs="Times New Roman"/>
          <w:kern w:val="0"/>
          <w:lang w:eastAsia="ru-RU" w:bidi="ar-SA"/>
        </w:rPr>
        <w:t xml:space="preserve"> ондуляторе с учетом его фокусирующих свойств, то есть с учетом неоднородностей магнитного поля ондулятора в горизонтальном и вертикальном направлениях. Стандартный прием при расчете характеристик ондуляторного излучения от пучка электронов заключается в использовании свойства трансляционной инвариантности излучения, когда пространственное распределение излучения от разных электронов является по сути одним и тем же. Расчеты при этом сводятся к расчету спектрально-угловых характеристик ондуляторного излучения от одного электрона с последующей численной сверткой этого распределения излучения с гауссовой функцией, описывающей распределение электронов в пучке. Однако при учете неоднородности поля ондулятора в поперечных направлениях траектории электронов перестают быть подобными друг другу, и их форма существенно зависит от их начальных координат и углов (поперечных скоростей). Поэтому при моделировании ондуляторного излучения от пучка электронов мы не можем воспользоваться вышеописанным приемом, стандартно применяемым в компьютерных программах такого рода. </w:t>
      </w:r>
    </w:p>
    <w:p w:rsidR="000D11DC" w:rsidRPr="00112C47" w:rsidRDefault="000D11DC" w:rsidP="00112C47">
      <w:pPr>
        <w:widowControl/>
        <w:suppressAutoHyphens w:val="0"/>
        <w:spacing w:after="240" w:line="276" w:lineRule="auto"/>
        <w:ind w:firstLine="709"/>
        <w:contextualSpacing/>
        <w:jc w:val="both"/>
        <w:rPr>
          <w:rFonts w:ascii="Times New Roman" w:eastAsia="Times New Roman" w:hAnsi="Times New Roman" w:cs="Times New Roman"/>
          <w:kern w:val="0"/>
          <w:lang w:eastAsia="ru-RU" w:bidi="ar-SA"/>
        </w:rPr>
      </w:pPr>
      <w:r w:rsidRPr="00112C47">
        <w:rPr>
          <w:rFonts w:ascii="Times New Roman" w:eastAsia="Times New Roman" w:hAnsi="Times New Roman" w:cs="Times New Roman"/>
          <w:kern w:val="0"/>
          <w:lang w:eastAsia="ru-RU" w:bidi="ar-SA"/>
        </w:rPr>
        <w:t xml:space="preserve">Для надежного расчета характеристик спонтанного электромагнитного излучения из цепочки 35 ондуляторов в </w:t>
      </w:r>
      <w:r w:rsidRPr="00112C47">
        <w:rPr>
          <w:rFonts w:ascii="Times New Roman" w:eastAsia="Times New Roman" w:hAnsi="Times New Roman" w:cs="Times New Roman"/>
          <w:kern w:val="0"/>
          <w:lang w:val="en-US" w:eastAsia="ru-RU" w:bidi="ar-SA"/>
        </w:rPr>
        <w:t>European</w:t>
      </w:r>
      <w:r w:rsidRPr="00112C47">
        <w:rPr>
          <w:rFonts w:ascii="Times New Roman" w:eastAsia="Times New Roman" w:hAnsi="Times New Roman" w:cs="Times New Roman"/>
          <w:kern w:val="0"/>
          <w:lang w:eastAsia="ru-RU" w:bidi="ar-SA"/>
        </w:rPr>
        <w:t xml:space="preserve"> </w:t>
      </w:r>
      <w:r w:rsidRPr="00112C47">
        <w:rPr>
          <w:rFonts w:ascii="Times New Roman" w:eastAsia="Times New Roman" w:hAnsi="Times New Roman" w:cs="Times New Roman"/>
          <w:kern w:val="0"/>
          <w:lang w:val="en-US" w:eastAsia="ru-RU" w:bidi="ar-SA"/>
        </w:rPr>
        <w:t>XFEL</w:t>
      </w:r>
      <w:r w:rsidRPr="00112C47">
        <w:rPr>
          <w:rFonts w:ascii="Times New Roman" w:eastAsia="Times New Roman" w:hAnsi="Times New Roman" w:cs="Times New Roman"/>
          <w:kern w:val="0"/>
          <w:lang w:eastAsia="ru-RU" w:bidi="ar-SA"/>
        </w:rPr>
        <w:t xml:space="preserve"> требуется рассчитывать поперечные компоненты приведенной скорости электрона с абсолютной погрешностью порядка </w:t>
      </w:r>
      <w:r w:rsidRPr="00112C47">
        <w:rPr>
          <w:rFonts w:ascii="Times New Roman" w:eastAsia="Times New Roman" w:hAnsi="Times New Roman" w:cs="Times New Roman"/>
          <w:kern w:val="0"/>
          <w:lang w:eastAsia="ru-RU" w:bidi="ar-SA"/>
        </w:rPr>
        <w:br/>
        <w:t>10</w:t>
      </w:r>
      <w:r w:rsidRPr="00112C47">
        <w:rPr>
          <w:rFonts w:ascii="Times New Roman" w:eastAsia="Times New Roman" w:hAnsi="Times New Roman" w:cs="Times New Roman"/>
          <w:kern w:val="0"/>
          <w:vertAlign w:val="superscript"/>
          <w:lang w:eastAsia="ru-RU" w:bidi="ar-SA"/>
        </w:rPr>
        <w:t>-8</w:t>
      </w:r>
      <w:r w:rsidRPr="00112C47">
        <w:rPr>
          <w:rFonts w:ascii="Times New Roman" w:eastAsia="Times New Roman" w:hAnsi="Times New Roman" w:cs="Times New Roman"/>
          <w:kern w:val="0"/>
          <w:lang w:eastAsia="ru-RU" w:bidi="ar-SA"/>
        </w:rPr>
        <w:t xml:space="preserve"> - 10</w:t>
      </w:r>
      <w:r w:rsidRPr="00112C47">
        <w:rPr>
          <w:rFonts w:ascii="Times New Roman" w:eastAsia="Times New Roman" w:hAnsi="Times New Roman" w:cs="Times New Roman"/>
          <w:kern w:val="0"/>
          <w:vertAlign w:val="superscript"/>
          <w:lang w:eastAsia="ru-RU" w:bidi="ar-SA"/>
        </w:rPr>
        <w:t>-9</w:t>
      </w:r>
      <w:r w:rsidRPr="00112C47">
        <w:rPr>
          <w:rFonts w:ascii="Times New Roman" w:eastAsia="Times New Roman" w:hAnsi="Times New Roman" w:cs="Times New Roman"/>
          <w:kern w:val="0"/>
          <w:lang w:eastAsia="ru-RU" w:bidi="ar-SA"/>
        </w:rPr>
        <w:t>, то есть относительная точность расчетов должна быть равной 10</w:t>
      </w:r>
      <w:r w:rsidRPr="00112C47">
        <w:rPr>
          <w:rFonts w:ascii="Times New Roman" w:eastAsia="Times New Roman" w:hAnsi="Times New Roman" w:cs="Times New Roman"/>
          <w:kern w:val="0"/>
          <w:vertAlign w:val="superscript"/>
          <w:lang w:eastAsia="ru-RU" w:bidi="ar-SA"/>
        </w:rPr>
        <w:t>-4</w:t>
      </w:r>
      <w:r w:rsidRPr="00112C47">
        <w:rPr>
          <w:rFonts w:ascii="Times New Roman" w:eastAsia="Times New Roman" w:hAnsi="Times New Roman" w:cs="Times New Roman"/>
          <w:kern w:val="0"/>
          <w:lang w:eastAsia="ru-RU" w:bidi="ar-SA"/>
        </w:rPr>
        <w:t xml:space="preserve"> - 10</w:t>
      </w:r>
      <w:r w:rsidRPr="00112C47">
        <w:rPr>
          <w:rFonts w:ascii="Times New Roman" w:eastAsia="Times New Roman" w:hAnsi="Times New Roman" w:cs="Times New Roman"/>
          <w:kern w:val="0"/>
          <w:vertAlign w:val="superscript"/>
          <w:lang w:eastAsia="ru-RU" w:bidi="ar-SA"/>
        </w:rPr>
        <w:t>-5</w:t>
      </w:r>
      <w:r w:rsidRPr="00112C47">
        <w:rPr>
          <w:rFonts w:ascii="Times New Roman" w:eastAsia="Times New Roman" w:hAnsi="Times New Roman" w:cs="Times New Roman"/>
          <w:kern w:val="0"/>
          <w:lang w:eastAsia="ru-RU" w:bidi="ar-SA"/>
        </w:rPr>
        <w:t xml:space="preserve">. Для того чтобы расчетные характеристики удовлетворяли столь высоким требованиям, был проведен дополнительный теоретический анализ. Раннее мною было показано, что систему нелинейных дифференциальных уравнений движения электрона в магнитном поле ондулятора можно решить методом теории возмущений. Полное решение, включающее в себя все слагаемые до третьей степени малости включительно, весьма громоздки, и для поперечных углов траектории имеют следующий вид: </w:t>
      </w:r>
    </w:p>
    <w:p w:rsidR="000D11DC" w:rsidRPr="000D11DC" w:rsidRDefault="000D11DC" w:rsidP="000D11DC">
      <w:pPr>
        <w:widowControl/>
        <w:tabs>
          <w:tab w:val="center" w:pos="4536"/>
          <w:tab w:val="right" w:pos="9072"/>
        </w:tabs>
        <w:suppressAutoHyphens w:val="0"/>
        <w:spacing w:before="120" w:after="120"/>
        <w:ind w:left="360"/>
        <w:rPr>
          <w:rFonts w:ascii="Times" w:eastAsia="Times New Roman" w:hAnsi="Times" w:cs="Times New Roman"/>
          <w:color w:val="000000"/>
          <w:kern w:val="0"/>
          <w:sz w:val="16"/>
          <w:szCs w:val="16"/>
          <w:lang w:eastAsia="en-US" w:bidi="ar-SA"/>
        </w:rPr>
      </w:pPr>
      <w:r w:rsidRPr="000D11DC">
        <w:rPr>
          <w:rFonts w:ascii="Times" w:eastAsia="Times New Roman" w:hAnsi="Times" w:cs="Times New Roman"/>
          <w:color w:val="000000"/>
          <w:kern w:val="0"/>
          <w:position w:val="-24"/>
          <w:sz w:val="16"/>
          <w:szCs w:val="16"/>
          <w:lang w:eastAsia="en-US" w:bidi="ar-SA"/>
        </w:rPr>
        <w:object w:dxaOrig="7875" w:dyaOrig="600">
          <v:shape id="_x0000_i1043" type="#_x0000_t75" style="width:394.4pt;height:30.1pt" o:ole="">
            <v:imagedata r:id="rId50" o:title=""/>
          </v:shape>
          <o:OLEObject Type="Embed" ProgID="Equation.3" ShapeID="_x0000_i1043" DrawAspect="Content" ObjectID="_1482564888" r:id="rId51"/>
        </w:object>
      </w:r>
      <w:r w:rsidRPr="000D11DC">
        <w:rPr>
          <w:rFonts w:ascii="Times" w:eastAsia="Times New Roman" w:hAnsi="Times" w:cs="Times New Roman"/>
          <w:color w:val="000000"/>
          <w:kern w:val="0"/>
          <w:sz w:val="16"/>
          <w:szCs w:val="16"/>
          <w:lang w:eastAsia="en-US" w:bidi="ar-SA"/>
        </w:rPr>
        <w:tab/>
      </w:r>
    </w:p>
    <w:p w:rsidR="000D11DC" w:rsidRPr="000D11DC" w:rsidRDefault="000D11DC" w:rsidP="000D11DC">
      <w:pPr>
        <w:widowControl/>
        <w:tabs>
          <w:tab w:val="center" w:pos="4536"/>
          <w:tab w:val="right" w:pos="9072"/>
        </w:tabs>
        <w:suppressAutoHyphens w:val="0"/>
        <w:spacing w:before="120" w:after="120"/>
        <w:ind w:left="360"/>
        <w:rPr>
          <w:rFonts w:ascii="Times" w:eastAsia="Times New Roman" w:hAnsi="Times" w:cs="Times New Roman"/>
          <w:color w:val="000000"/>
          <w:kern w:val="0"/>
          <w:sz w:val="16"/>
          <w:szCs w:val="16"/>
          <w:lang w:eastAsia="en-US" w:bidi="ar-SA"/>
        </w:rPr>
      </w:pPr>
      <w:r w:rsidRPr="000D11DC">
        <w:rPr>
          <w:rFonts w:ascii="Times" w:eastAsia="Times New Roman" w:hAnsi="Times" w:cs="Times New Roman"/>
          <w:color w:val="000000"/>
          <w:kern w:val="0"/>
          <w:position w:val="-26"/>
          <w:sz w:val="16"/>
          <w:szCs w:val="16"/>
          <w:lang w:eastAsia="en-US" w:bidi="ar-SA"/>
        </w:rPr>
        <w:object w:dxaOrig="8235" w:dyaOrig="705">
          <v:shape id="_x0000_i1044" type="#_x0000_t75" style="width:411.6pt;height:35.45pt" o:ole="">
            <v:imagedata r:id="rId52" o:title=""/>
          </v:shape>
          <o:OLEObject Type="Embed" ProgID="Equation.3" ShapeID="_x0000_i1044" DrawAspect="Content" ObjectID="_1482564889" r:id="rId53"/>
        </w:object>
      </w:r>
      <w:r w:rsidRPr="000D11DC">
        <w:rPr>
          <w:rFonts w:ascii="Times" w:eastAsia="Times New Roman" w:hAnsi="Times" w:cs="Times New Roman"/>
          <w:color w:val="000000"/>
          <w:kern w:val="0"/>
          <w:sz w:val="16"/>
          <w:szCs w:val="16"/>
          <w:lang w:eastAsia="en-US" w:bidi="ar-SA"/>
        </w:rPr>
        <w:tab/>
      </w:r>
    </w:p>
    <w:p w:rsidR="000D11DC" w:rsidRPr="000D11DC" w:rsidRDefault="000D11DC" w:rsidP="000D11DC">
      <w:pPr>
        <w:widowControl/>
        <w:tabs>
          <w:tab w:val="center" w:pos="4536"/>
          <w:tab w:val="right" w:pos="9072"/>
        </w:tabs>
        <w:suppressAutoHyphens w:val="0"/>
        <w:spacing w:before="120" w:after="120"/>
        <w:ind w:left="360"/>
        <w:rPr>
          <w:rFonts w:ascii="Times" w:eastAsia="Times New Roman" w:hAnsi="Times" w:cs="Times New Roman"/>
          <w:color w:val="000000"/>
          <w:kern w:val="0"/>
          <w:sz w:val="16"/>
          <w:szCs w:val="16"/>
          <w:lang w:eastAsia="en-US" w:bidi="ar-SA"/>
        </w:rPr>
      </w:pPr>
      <w:r w:rsidRPr="000D11DC">
        <w:rPr>
          <w:rFonts w:ascii="Times" w:eastAsia="Times New Roman" w:hAnsi="Times" w:cs="Times New Roman"/>
          <w:color w:val="000000"/>
          <w:kern w:val="0"/>
          <w:position w:val="-10"/>
          <w:sz w:val="16"/>
          <w:szCs w:val="16"/>
          <w:lang w:eastAsia="en-US" w:bidi="ar-SA"/>
        </w:rPr>
        <w:object w:dxaOrig="8025" w:dyaOrig="375">
          <v:shape id="_x0000_i1045" type="#_x0000_t75" style="width:401.35pt;height:18.8pt" o:ole="">
            <v:imagedata r:id="rId54" o:title=""/>
          </v:shape>
          <o:OLEObject Type="Embed" ProgID="Equation.3" ShapeID="_x0000_i1045" DrawAspect="Content" ObjectID="_1482564890" r:id="rId55"/>
        </w:object>
      </w:r>
      <w:r w:rsidRPr="000D11DC">
        <w:rPr>
          <w:rFonts w:ascii="Times" w:eastAsia="Times New Roman" w:hAnsi="Times" w:cs="Times New Roman"/>
          <w:color w:val="000000"/>
          <w:kern w:val="0"/>
          <w:sz w:val="16"/>
          <w:szCs w:val="16"/>
          <w:lang w:eastAsia="en-US" w:bidi="ar-SA"/>
        </w:rPr>
        <w:tab/>
      </w:r>
    </w:p>
    <w:p w:rsidR="000D11DC" w:rsidRPr="00112C47" w:rsidRDefault="000D11DC" w:rsidP="00112C47">
      <w:pPr>
        <w:widowControl/>
        <w:tabs>
          <w:tab w:val="center" w:pos="4536"/>
          <w:tab w:val="right" w:pos="9072"/>
        </w:tabs>
        <w:suppressAutoHyphens w:val="0"/>
        <w:spacing w:before="120" w:after="120"/>
        <w:ind w:left="360"/>
        <w:rPr>
          <w:rFonts w:ascii="Times" w:eastAsia="Times New Roman" w:hAnsi="Times" w:cs="Times New Roman"/>
          <w:color w:val="000000"/>
          <w:kern w:val="0"/>
          <w:lang w:eastAsia="en-US" w:bidi="ar-SA"/>
        </w:rPr>
      </w:pPr>
      <w:r w:rsidRPr="000D11DC">
        <w:rPr>
          <w:rFonts w:ascii="Times" w:eastAsia="Times New Roman" w:hAnsi="Times" w:cs="Times New Roman"/>
          <w:color w:val="000000"/>
          <w:kern w:val="0"/>
          <w:position w:val="-10"/>
          <w:sz w:val="16"/>
          <w:szCs w:val="16"/>
          <w:lang w:eastAsia="en-US" w:bidi="ar-SA"/>
        </w:rPr>
        <w:object w:dxaOrig="6585" w:dyaOrig="375">
          <v:shape id="_x0000_i1046" type="#_x0000_t75" style="width:329.35pt;height:18.8pt" o:ole="">
            <v:imagedata r:id="rId56" o:title=""/>
          </v:shape>
          <o:OLEObject Type="Embed" ProgID="Equation.3" ShapeID="_x0000_i1046" DrawAspect="Content" ObjectID="_1482564891" r:id="rId57"/>
        </w:object>
      </w:r>
      <w:r w:rsidRPr="000D11DC">
        <w:rPr>
          <w:rFonts w:ascii="Times" w:eastAsia="Times New Roman" w:hAnsi="Times" w:cs="Times New Roman"/>
          <w:color w:val="000000"/>
          <w:kern w:val="0"/>
          <w:lang w:eastAsia="en-US" w:bidi="ar-SA"/>
        </w:rPr>
        <w:t>,</w:t>
      </w:r>
      <w:r w:rsidRPr="000D11DC">
        <w:rPr>
          <w:rFonts w:ascii="Times" w:eastAsia="Times New Roman" w:hAnsi="Times" w:cs="Times New Roman"/>
          <w:color w:val="000000"/>
          <w:kern w:val="0"/>
          <w:lang w:eastAsia="en-US" w:bidi="ar-SA"/>
        </w:rPr>
        <w:tab/>
        <w:t>(</w:t>
      </w:r>
      <w:r w:rsidRPr="000D11DC">
        <w:rPr>
          <w:rFonts w:ascii="Times" w:eastAsia="Times New Roman" w:hAnsi="Times" w:cs="Times New Roman"/>
          <w:color w:val="000000"/>
          <w:kern w:val="0"/>
          <w:lang w:val="en-US" w:eastAsia="en-US" w:bidi="ar-SA"/>
        </w:rPr>
        <w:t>1</w:t>
      </w:r>
      <w:r w:rsidR="00112C47">
        <w:rPr>
          <w:rFonts w:ascii="Times" w:eastAsia="Times New Roman" w:hAnsi="Times" w:cs="Times New Roman"/>
          <w:color w:val="000000"/>
          <w:kern w:val="0"/>
          <w:lang w:eastAsia="en-US" w:bidi="ar-SA"/>
        </w:rPr>
        <w:t>)</w:t>
      </w:r>
    </w:p>
    <w:p w:rsidR="000D11DC" w:rsidRPr="000D11DC" w:rsidRDefault="000D11DC" w:rsidP="000D11DC">
      <w:pPr>
        <w:widowControl/>
        <w:tabs>
          <w:tab w:val="center" w:pos="4536"/>
          <w:tab w:val="right" w:pos="9072"/>
        </w:tabs>
        <w:suppressAutoHyphens w:val="0"/>
        <w:spacing w:before="120" w:after="120"/>
        <w:ind w:left="360"/>
        <w:rPr>
          <w:rFonts w:ascii="Times" w:eastAsia="Times New Roman" w:hAnsi="Times" w:cs="Times New Roman"/>
          <w:color w:val="000000"/>
          <w:kern w:val="0"/>
          <w:sz w:val="16"/>
          <w:szCs w:val="16"/>
          <w:lang w:eastAsia="en-US" w:bidi="ar-SA"/>
        </w:rPr>
      </w:pPr>
      <w:r w:rsidRPr="000D11DC">
        <w:rPr>
          <w:rFonts w:ascii="Times" w:eastAsia="Times New Roman" w:hAnsi="Times" w:cs="Times New Roman"/>
          <w:color w:val="000000"/>
          <w:kern w:val="0"/>
          <w:position w:val="-24"/>
          <w:sz w:val="16"/>
          <w:szCs w:val="16"/>
          <w:lang w:eastAsia="en-US" w:bidi="ar-SA"/>
        </w:rPr>
        <w:object w:dxaOrig="8445" w:dyaOrig="600">
          <v:shape id="_x0000_i1047" type="#_x0000_t75" style="width:422.85pt;height:30.1pt" o:ole="">
            <v:imagedata r:id="rId58" o:title=""/>
          </v:shape>
          <o:OLEObject Type="Embed" ProgID="Equation.3" ShapeID="_x0000_i1047" DrawAspect="Content" ObjectID="_1482564892" r:id="rId59"/>
        </w:object>
      </w:r>
      <w:r w:rsidRPr="000D11DC">
        <w:rPr>
          <w:rFonts w:ascii="Times" w:eastAsia="Times New Roman" w:hAnsi="Times" w:cs="Times New Roman"/>
          <w:color w:val="000000"/>
          <w:kern w:val="0"/>
          <w:sz w:val="16"/>
          <w:szCs w:val="16"/>
          <w:lang w:eastAsia="en-US" w:bidi="ar-SA"/>
        </w:rPr>
        <w:tab/>
      </w:r>
    </w:p>
    <w:p w:rsidR="000D11DC" w:rsidRPr="000D11DC" w:rsidRDefault="000D11DC" w:rsidP="000D11DC">
      <w:pPr>
        <w:widowControl/>
        <w:suppressAutoHyphens w:val="0"/>
        <w:spacing w:after="240" w:line="360" w:lineRule="auto"/>
        <w:ind w:left="360"/>
        <w:contextualSpacing/>
        <w:jc w:val="both"/>
        <w:rPr>
          <w:rFonts w:ascii="Times" w:eastAsia="Times New Roman" w:hAnsi="Times" w:cs="Times"/>
          <w:kern w:val="0"/>
          <w:lang w:eastAsia="ru-RU" w:bidi="ar-SA"/>
        </w:rPr>
      </w:pPr>
      <w:r w:rsidRPr="000D11DC">
        <w:rPr>
          <w:rFonts w:ascii="Times New Roman" w:eastAsia="Times New Roman" w:hAnsi="Times New Roman" w:cs="Times New Roman"/>
          <w:kern w:val="0"/>
          <w:position w:val="-10"/>
          <w:lang w:eastAsia="ru-RU" w:bidi="ar-SA"/>
        </w:rPr>
        <w:object w:dxaOrig="7635" w:dyaOrig="375">
          <v:shape id="_x0000_i1048" type="#_x0000_t75" style="width:381.5pt;height:18.8pt" o:ole="">
            <v:imagedata r:id="rId60" o:title=""/>
          </v:shape>
          <o:OLEObject Type="Embed" ProgID="Equation.3" ShapeID="_x0000_i1048" DrawAspect="Content" ObjectID="_1482564893" r:id="rId61"/>
        </w:objec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eastAsia="ru-RU" w:bidi="ar-SA"/>
        </w:rPr>
        <w:tab/>
        <w:t>(2)</w:t>
      </w:r>
    </w:p>
    <w:p w:rsidR="000D11DC" w:rsidRPr="000D11DC" w:rsidRDefault="000D11DC" w:rsidP="008623A3">
      <w:pPr>
        <w:widowControl/>
        <w:suppressAutoHyphens w:val="0"/>
        <w:spacing w:after="240" w:line="276" w:lineRule="auto"/>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Здесь </w:t>
      </w:r>
      <w:r w:rsidRPr="000D11DC">
        <w:rPr>
          <w:rFonts w:ascii="Times New Roman" w:eastAsia="Times New Roman" w:hAnsi="Times New Roman" w:cs="Times New Roman"/>
          <w:kern w:val="0"/>
          <w:position w:val="-10"/>
          <w:lang w:eastAsia="ru-RU" w:bidi="ar-SA"/>
        </w:rPr>
        <w:object w:dxaOrig="240" w:dyaOrig="300">
          <v:shape id="_x0000_i1049" type="#_x0000_t75" style="width:12.35pt;height:15.05pt" o:ole="">
            <v:imagedata r:id="rId62" o:title=""/>
          </v:shape>
          <o:OLEObject Type="Embed" ProgID="Equation.3" ShapeID="_x0000_i1049" DrawAspect="Content" ObjectID="_1482564894" r:id="rId63"/>
        </w:objec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position w:val="-10"/>
          <w:lang w:eastAsia="ru-RU" w:bidi="ar-SA"/>
        </w:rPr>
        <w:object w:dxaOrig="195" w:dyaOrig="255">
          <v:shape id="_x0000_i1050" type="#_x0000_t75" style="width:9.65pt;height:12.9pt" o:ole="">
            <v:imagedata r:id="rId64" o:title=""/>
          </v:shape>
          <o:OLEObject Type="Embed" ProgID="Equation.3" ShapeID="_x0000_i1050" DrawAspect="Content" ObjectID="_1482564895" r:id="rId65"/>
        </w:object>
      </w:r>
      <w:r w:rsidRPr="000D11DC">
        <w:rPr>
          <w:rFonts w:ascii="Times New Roman" w:eastAsia="Times New Roman" w:hAnsi="Times New Roman" w:cs="Times New Roman"/>
          <w:kern w:val="0"/>
          <w:lang w:eastAsia="ru-RU" w:bidi="ar-SA"/>
        </w:rPr>
        <w:t xml:space="preserve"> - приведенные скорость и энергия электрона, </w:t>
      </w:r>
      <w:r w:rsidRPr="000D11DC">
        <w:rPr>
          <w:rFonts w:ascii="Times New Roman" w:eastAsia="Times New Roman" w:hAnsi="Times New Roman" w:cs="Times New Roman"/>
          <w:kern w:val="0"/>
          <w:position w:val="-10"/>
          <w:lang w:eastAsia="ru-RU" w:bidi="ar-SA"/>
        </w:rPr>
        <w:object w:dxaOrig="285" w:dyaOrig="315">
          <v:shape id="_x0000_i1051" type="#_x0000_t75" style="width:14.5pt;height:15.6pt" o:ole="">
            <v:imagedata r:id="rId66" o:title=""/>
          </v:shape>
          <o:OLEObject Type="Embed" ProgID="Equation.3" ShapeID="_x0000_i1051" DrawAspect="Content" ObjectID="_1482564896" r:id="rId67"/>
        </w:object>
      </w:r>
      <w:r w:rsidRPr="000D11DC">
        <w:rPr>
          <w:rFonts w:ascii="Times New Roman" w:eastAsia="Times New Roman" w:hAnsi="Times New Roman" w:cs="Times New Roman"/>
          <w:kern w:val="0"/>
          <w:lang w:eastAsia="ru-RU" w:bidi="ar-SA"/>
        </w:rPr>
        <w:t xml:space="preserve"> - период ондулятора, </w:t>
      </w:r>
      <w:r w:rsidRPr="000D11DC">
        <w:rPr>
          <w:rFonts w:ascii="Times New Roman" w:eastAsia="Times New Roman" w:hAnsi="Times New Roman" w:cs="Times New Roman"/>
          <w:kern w:val="16"/>
          <w:position w:val="-10"/>
          <w:lang w:eastAsia="ru-RU" w:bidi="ar-SA"/>
        </w:rPr>
        <w:object w:dxaOrig="1080" w:dyaOrig="315">
          <v:shape id="_x0000_i1052" type="#_x0000_t75" style="width:54.25pt;height:15.6pt" o:ole="">
            <v:imagedata r:id="rId68" o:title=""/>
          </v:shape>
          <o:OLEObject Type="Embed" ProgID="Equation.3" ShapeID="_x0000_i1052" DrawAspect="Content" ObjectID="_1482564897" r:id="rId69"/>
        </w:object>
      </w:r>
      <w:r w:rsidRPr="000D11DC">
        <w:rPr>
          <w:rFonts w:ascii="Times New Roman" w:eastAsia="Times New Roman" w:hAnsi="Times New Roman" w:cs="Times New Roman"/>
          <w:kern w:val="16"/>
          <w:lang w:eastAsia="ru-RU" w:bidi="ar-SA"/>
        </w:rPr>
        <w:t>,</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16"/>
          <w:position w:val="-10"/>
          <w:lang w:eastAsia="ru-RU" w:bidi="ar-SA"/>
        </w:rPr>
        <w:object w:dxaOrig="2040" w:dyaOrig="375">
          <v:shape id="_x0000_i1053" type="#_x0000_t75" style="width:102.1pt;height:18.8pt" o:ole="">
            <v:imagedata r:id="rId70" o:title=""/>
          </v:shape>
          <o:OLEObject Type="Embed" ProgID="Equation.3" ShapeID="_x0000_i1053" DrawAspect="Content" ObjectID="_1482564898" r:id="rId71"/>
        </w:object>
      </w:r>
      <w:r w:rsidRPr="000D11DC">
        <w:rPr>
          <w:rFonts w:ascii="Times New Roman" w:eastAsia="Times New Roman" w:hAnsi="Times New Roman" w:cs="Times New Roman"/>
          <w:kern w:val="16"/>
          <w:lang w:eastAsia="ru-RU" w:bidi="ar-SA"/>
        </w:rPr>
        <w:t xml:space="preserve"> - параметр ондуляторности, </w:t>
      </w:r>
      <w:r w:rsidRPr="000D11DC">
        <w:rPr>
          <w:rFonts w:ascii="Times New Roman" w:eastAsia="Times New Roman" w:hAnsi="Times New Roman" w:cs="Times New Roman"/>
          <w:kern w:val="0"/>
          <w:position w:val="-10"/>
          <w:lang w:eastAsia="ru-RU" w:bidi="ar-SA"/>
        </w:rPr>
        <w:object w:dxaOrig="1125" w:dyaOrig="315">
          <v:shape id="_x0000_i1054" type="#_x0000_t75" style="width:56.4pt;height:15.6pt" o:ole="">
            <v:imagedata r:id="rId72" o:title=""/>
          </v:shape>
          <o:OLEObject Type="Embed" ProgID="Equation.3" ShapeID="_x0000_i1054" DrawAspect="Content" ObjectID="_1482564899" r:id="rId73"/>
        </w:objec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position w:val="-14"/>
          <w:lang w:eastAsia="ru-RU" w:bidi="ar-SA"/>
        </w:rPr>
        <w:object w:dxaOrig="2100" w:dyaOrig="405">
          <v:shape id="_x0000_i1055" type="#_x0000_t75" style="width:105.3pt;height:20.4pt" o:ole="">
            <v:imagedata r:id="rId74" o:title=""/>
          </v:shape>
          <o:OLEObject Type="Embed" ProgID="Equation.3" ShapeID="_x0000_i1055" DrawAspect="Content" ObjectID="_1482564900" r:id="rId75"/>
        </w:object>
      </w:r>
      <w:r w:rsidRPr="000D11DC">
        <w:rPr>
          <w:rFonts w:ascii="Times New Roman" w:eastAsia="Times New Roman" w:hAnsi="Times New Roman" w:cs="Times New Roman"/>
          <w:kern w:val="0"/>
          <w:lang w:eastAsia="ru-RU" w:bidi="ar-SA"/>
        </w:rPr>
        <w:t xml:space="preserve"> - </w:t>
      </w:r>
      <w:r w:rsidRPr="000D11DC">
        <w:rPr>
          <w:rFonts w:ascii="Times New Roman" w:eastAsia="Times New Roman" w:hAnsi="Times New Roman" w:cs="Times New Roman"/>
          <w:kern w:val="0"/>
          <w:lang w:eastAsia="ru-RU" w:bidi="ar-SA"/>
        </w:rPr>
        <w:lastRenderedPageBreak/>
        <w:t xml:space="preserve">безразмерные периоды (в единицах </w:t>
      </w:r>
      <w:r w:rsidRPr="000D11DC">
        <w:rPr>
          <w:rFonts w:ascii="Times New Roman" w:eastAsia="Times New Roman" w:hAnsi="Times New Roman" w:cs="Times New Roman"/>
          <w:kern w:val="0"/>
          <w:position w:val="-10"/>
          <w:lang w:eastAsia="ru-RU" w:bidi="ar-SA"/>
        </w:rPr>
        <w:object w:dxaOrig="285" w:dyaOrig="315">
          <v:shape id="_x0000_i1056" type="#_x0000_t75" style="width:14.5pt;height:15.6pt" o:ole="">
            <v:imagedata r:id="rId66" o:title=""/>
          </v:shape>
          <o:OLEObject Type="Embed" ProgID="Equation.3" ShapeID="_x0000_i1056" DrawAspect="Content" ObjectID="_1482564901" r:id="rId76"/>
        </w:object>
      </w:r>
      <w:r w:rsidRPr="000D11DC">
        <w:rPr>
          <w:rFonts w:ascii="Times New Roman" w:eastAsia="Times New Roman" w:hAnsi="Times New Roman" w:cs="Times New Roman"/>
          <w:kern w:val="0"/>
          <w:lang w:eastAsia="ru-RU" w:bidi="ar-SA"/>
        </w:rPr>
        <w:t xml:space="preserve">) бетатронных колебаний электрона в ондуляторе в горизонтальной и вертикальной плоскостях соответственно, </w:t>
      </w:r>
      <w:r w:rsidRPr="000D11DC">
        <w:rPr>
          <w:rFonts w:ascii="Times New Roman" w:eastAsia="Times New Roman" w:hAnsi="Times New Roman" w:cs="Times New Roman"/>
          <w:kern w:val="0"/>
          <w:position w:val="-10"/>
          <w:lang w:eastAsia="ru-RU" w:bidi="ar-SA"/>
        </w:rPr>
        <w:object w:dxaOrig="1830" w:dyaOrig="360">
          <v:shape id="_x0000_i1057" type="#_x0000_t75" style="width:91.9pt;height:18.25pt" o:ole="">
            <v:imagedata r:id="rId77" o:title=""/>
          </v:shape>
          <o:OLEObject Type="Embed" ProgID="Equation.3" ShapeID="_x0000_i1057" DrawAspect="Content" ObjectID="_1482564902" r:id="rId78"/>
        </w:objec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position w:val="-6"/>
          <w:lang w:eastAsia="ru-RU" w:bidi="ar-SA"/>
        </w:rPr>
        <w:object w:dxaOrig="240" w:dyaOrig="240">
          <v:shape id="_x0000_i1058" type="#_x0000_t75" style="width:12.35pt;height:12.35pt" o:ole="">
            <v:imagedata r:id="rId79" o:title=""/>
          </v:shape>
          <o:OLEObject Type="Embed" ProgID="Equation.3" ShapeID="_x0000_i1058" DrawAspect="Content" ObjectID="_1482564903" r:id="rId80"/>
        </w:object>
      </w:r>
      <w:r w:rsidRPr="000D11DC">
        <w:rPr>
          <w:rFonts w:ascii="Times New Roman" w:eastAsia="Times New Roman" w:hAnsi="Times New Roman" w:cs="Times New Roman"/>
          <w:kern w:val="0"/>
          <w:lang w:eastAsia="ru-RU" w:bidi="ar-SA"/>
        </w:rPr>
        <w:t xml:space="preserve"> определяют развал поля в медианной плоскости ондулятора (</w:t>
      </w:r>
      <w:r w:rsidRPr="000D11DC">
        <w:rPr>
          <w:rFonts w:ascii="Times New Roman" w:eastAsia="Times New Roman" w:hAnsi="Times New Roman" w:cs="Times New Roman"/>
          <w:kern w:val="0"/>
          <w:position w:val="-6"/>
          <w:lang w:eastAsia="ru-RU" w:bidi="ar-SA"/>
        </w:rPr>
        <w:object w:dxaOrig="195" w:dyaOrig="195">
          <v:shape id="_x0000_i1059" type="#_x0000_t75" style="width:9.65pt;height:9.65pt" o:ole="">
            <v:imagedata r:id="rId79" o:title=""/>
          </v:shape>
          <o:OLEObject Type="Embed" ProgID="Equation.3" ShapeID="_x0000_i1059" DrawAspect="Content" ObjectID="_1482564904" r:id="rId81"/>
        </w:object>
      </w:r>
      <w:r w:rsidRPr="000D11DC">
        <w:rPr>
          <w:rFonts w:ascii="Times New Roman" w:eastAsia="Times New Roman" w:hAnsi="Times New Roman" w:cs="Times New Roman"/>
          <w:kern w:val="0"/>
          <w:lang w:eastAsia="ru-RU" w:bidi="ar-SA"/>
        </w:rPr>
        <w:t xml:space="preserve"> порядка ширины его полюсов), </w:t>
      </w:r>
      <w:r w:rsidRPr="000D11DC">
        <w:rPr>
          <w:rFonts w:ascii="Times New Roman" w:eastAsia="Times New Roman" w:hAnsi="Times New Roman" w:cs="Times New Roman"/>
          <w:kern w:val="16"/>
          <w:position w:val="-10"/>
          <w:lang w:eastAsia="ru-RU" w:bidi="ar-SA"/>
        </w:rPr>
        <w:object w:dxaOrig="735" w:dyaOrig="315">
          <v:shape id="_x0000_i1060" type="#_x0000_t75" style="width:36.55pt;height:15.6pt" o:ole="">
            <v:imagedata r:id="rId82" o:title=""/>
          </v:shape>
          <o:OLEObject Type="Embed" ProgID="Equation.3" ShapeID="_x0000_i1060" DrawAspect="Content" ObjectID="_1482564905" r:id="rId83"/>
        </w:object>
      </w:r>
      <w:r w:rsidRPr="000D11DC">
        <w:rPr>
          <w:rFonts w:ascii="Times New Roman" w:eastAsia="Times New Roman" w:hAnsi="Times New Roman" w:cs="Times New Roman"/>
          <w:kern w:val="16"/>
          <w:lang w:eastAsia="ru-RU" w:bidi="ar-SA"/>
        </w:rPr>
        <w:t xml:space="preserve">, </w:t>
      </w:r>
      <w:r w:rsidRPr="000D11DC">
        <w:rPr>
          <w:rFonts w:ascii="Times New Roman" w:eastAsia="Times New Roman" w:hAnsi="Times New Roman" w:cs="Times New Roman"/>
          <w:kern w:val="0"/>
          <w:position w:val="-10"/>
          <w:lang w:eastAsia="ru-RU" w:bidi="ar-SA"/>
        </w:rPr>
        <w:object w:dxaOrig="1005" w:dyaOrig="315">
          <v:shape id="_x0000_i1061" type="#_x0000_t75" style="width:50.5pt;height:15.6pt" o:ole="">
            <v:imagedata r:id="rId84" o:title=""/>
          </v:shape>
          <o:OLEObject Type="Embed" ProgID="Equation.3" ShapeID="_x0000_i1061" DrawAspect="Content" ObjectID="_1482564906" r:id="rId85"/>
        </w:objec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position w:val="-10"/>
          <w:lang w:eastAsia="ru-RU" w:bidi="ar-SA"/>
        </w:rPr>
        <w:object w:dxaOrig="1005" w:dyaOrig="315">
          <v:shape id="_x0000_i1062" type="#_x0000_t75" style="width:50.5pt;height:15.6pt" o:ole="">
            <v:imagedata r:id="rId86" o:title=""/>
          </v:shape>
          <o:OLEObject Type="Embed" ProgID="Equation.3" ShapeID="_x0000_i1062" DrawAspect="Content" ObjectID="_1482564907" r:id="rId87"/>
        </w:object>
      </w:r>
      <w:r w:rsidRPr="000D11DC">
        <w:rPr>
          <w:rFonts w:ascii="Times New Roman" w:eastAsia="Times New Roman" w:hAnsi="Times New Roman" w:cs="Times New Roman"/>
          <w:kern w:val="0"/>
          <w:lang w:eastAsia="ru-RU" w:bidi="ar-SA"/>
        </w:rPr>
        <w:t xml:space="preserve"> и </w:t>
      </w:r>
      <w:r w:rsidRPr="000D11DC">
        <w:rPr>
          <w:rFonts w:ascii="Times New Roman" w:eastAsia="Times New Roman" w:hAnsi="Times New Roman" w:cs="Times New Roman"/>
          <w:kern w:val="0"/>
          <w:position w:val="-10"/>
          <w:lang w:eastAsia="ru-RU" w:bidi="ar-SA"/>
        </w:rPr>
        <w:object w:dxaOrig="915" w:dyaOrig="315">
          <v:shape id="_x0000_i1063" type="#_x0000_t75" style="width:45.65pt;height:15.6pt" o:ole="">
            <v:imagedata r:id="rId88" o:title=""/>
          </v:shape>
          <o:OLEObject Type="Embed" ProgID="Equation.3" ShapeID="_x0000_i1063" DrawAspect="Content" ObjectID="_1482564908" r:id="rId89"/>
        </w:object>
      </w:r>
      <w:r w:rsidRPr="000D11DC">
        <w:rPr>
          <w:rFonts w:ascii="Times New Roman" w:eastAsia="Times New Roman" w:hAnsi="Times New Roman" w:cs="Times New Roman"/>
          <w:kern w:val="0"/>
          <w:lang w:eastAsia="ru-RU" w:bidi="ar-SA"/>
        </w:rPr>
        <w:t xml:space="preserve">. </w:t>
      </w:r>
    </w:p>
    <w:p w:rsidR="000D11DC" w:rsidRPr="00043AE4" w:rsidRDefault="000D11DC" w:rsidP="008623A3">
      <w:pPr>
        <w:widowControl/>
        <w:suppressAutoHyphens w:val="0"/>
        <w:spacing w:after="240" w:line="360" w:lineRule="auto"/>
        <w:ind w:firstLine="709"/>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Последующий численный анализ убедительно показал, что прежний подход (ондулятор как линза) обладает недостаточной точностью, а в ряде случаев дает неверный </w:t>
      </w:r>
      <w:r w:rsidRPr="00043AE4">
        <w:rPr>
          <w:rFonts w:ascii="Times New Roman" w:eastAsia="Times New Roman" w:hAnsi="Times New Roman" w:cs="Times New Roman"/>
          <w:kern w:val="0"/>
          <w:lang w:eastAsia="ru-RU" w:bidi="ar-SA"/>
        </w:rPr>
        <w:t xml:space="preserve">результат, см. например </w:t>
      </w:r>
      <w:r w:rsidR="00112C47" w:rsidRPr="00043AE4">
        <w:rPr>
          <w:rFonts w:ascii="Times New Roman" w:eastAsia="Times New Roman" w:hAnsi="Times New Roman" w:cs="Times New Roman"/>
          <w:kern w:val="0"/>
          <w:lang w:eastAsia="ru-RU" w:bidi="ar-SA"/>
        </w:rPr>
        <w:fldChar w:fldCharType="begin"/>
      </w:r>
      <w:r w:rsidR="00112C47" w:rsidRPr="00043AE4">
        <w:rPr>
          <w:rFonts w:ascii="Times New Roman" w:eastAsia="Times New Roman" w:hAnsi="Times New Roman" w:cs="Times New Roman"/>
          <w:kern w:val="0"/>
          <w:lang w:eastAsia="ru-RU" w:bidi="ar-SA"/>
        </w:rPr>
        <w:instrText xml:space="preserve"> REF _Ref406199266 \h </w:instrText>
      </w:r>
      <w:r w:rsidR="00043AE4" w:rsidRPr="00043AE4">
        <w:rPr>
          <w:rFonts w:ascii="Times New Roman" w:eastAsia="Times New Roman" w:hAnsi="Times New Roman" w:cs="Times New Roman"/>
          <w:kern w:val="0"/>
          <w:lang w:eastAsia="ru-RU" w:bidi="ar-SA"/>
        </w:rPr>
        <w:instrText xml:space="preserve"> \* MERGEFORMAT </w:instrText>
      </w:r>
      <w:r w:rsidR="00112C47" w:rsidRPr="00043AE4">
        <w:rPr>
          <w:rFonts w:ascii="Times New Roman" w:eastAsia="Times New Roman" w:hAnsi="Times New Roman" w:cs="Times New Roman"/>
          <w:kern w:val="0"/>
          <w:lang w:eastAsia="ru-RU" w:bidi="ar-SA"/>
        </w:rPr>
      </w:r>
      <w:r w:rsidR="00112C47" w:rsidRPr="00043AE4">
        <w:rPr>
          <w:rFonts w:ascii="Times New Roman" w:eastAsia="Times New Roman" w:hAnsi="Times New Roman" w:cs="Times New Roman"/>
          <w:kern w:val="0"/>
          <w:lang w:eastAsia="ru-RU" w:bidi="ar-SA"/>
        </w:rPr>
        <w:fldChar w:fldCharType="separate"/>
      </w:r>
      <w:r w:rsidR="00AA1800" w:rsidRPr="008623A3">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2</w:t>
      </w:r>
      <w:r w:rsidR="00112C47"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xml:space="preserve">. </w:t>
      </w:r>
    </w:p>
    <w:p w:rsidR="000D11DC" w:rsidRPr="000D11DC" w:rsidRDefault="00112C47" w:rsidP="00112C47">
      <w:pPr>
        <w:widowControl/>
        <w:suppressAutoHyphens w:val="0"/>
        <w:spacing w:line="360" w:lineRule="auto"/>
        <w:jc w:val="center"/>
        <w:rPr>
          <w:rFonts w:ascii="Times New Roman" w:eastAsia="Calibri" w:hAnsi="Times New Roman" w:cs="Times New Roman"/>
          <w:kern w:val="0"/>
          <w:lang w:eastAsia="en-US" w:bidi="ar-SA"/>
        </w:rPr>
      </w:pPr>
      <w:r w:rsidRPr="000D11DC">
        <w:rPr>
          <w:rFonts w:ascii="Times New Roman" w:eastAsia="Calibri" w:hAnsi="Times New Roman" w:cs="Times New Roman"/>
          <w:kern w:val="0"/>
          <w:lang w:eastAsia="en-US" w:bidi="ar-SA"/>
        </w:rPr>
        <w:object w:dxaOrig="6270" w:dyaOrig="4380">
          <v:shape id="_x0000_i1064" type="#_x0000_t75" style="width:250.95pt;height:174.65pt" o:ole="">
            <v:imagedata r:id="rId90" o:title=""/>
          </v:shape>
          <o:OLEObject Type="Embed" ProgID="Origin50.Graph" ShapeID="_x0000_i1064" DrawAspect="Content" ObjectID="_1482564909" r:id="rId91"/>
        </w:object>
      </w:r>
    </w:p>
    <w:p w:rsidR="000D11DC" w:rsidRPr="00112C47" w:rsidRDefault="00112C47" w:rsidP="00112C47">
      <w:pPr>
        <w:pStyle w:val="a6"/>
        <w:spacing w:line="276" w:lineRule="auto"/>
        <w:jc w:val="center"/>
        <w:rPr>
          <w:rFonts w:ascii="Times New Roman" w:eastAsia="Calibri" w:hAnsi="Times New Roman" w:cs="Times New Roman"/>
          <w:i w:val="0"/>
          <w:kern w:val="0"/>
          <w:lang w:eastAsia="en-US" w:bidi="ar-SA"/>
        </w:rPr>
      </w:pPr>
      <w:bookmarkStart w:id="35" w:name="_Ref406199266"/>
      <w:r w:rsidRPr="008623A3">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35"/>
      <w:r w:rsidR="000D11DC" w:rsidRPr="00112C47">
        <w:rPr>
          <w:rFonts w:ascii="Times New Roman" w:eastAsia="Calibri" w:hAnsi="Times New Roman" w:cs="Times New Roman"/>
          <w:i w:val="0"/>
          <w:kern w:val="0"/>
          <w:lang w:eastAsia="en-US" w:bidi="ar-SA"/>
        </w:rPr>
        <w:t xml:space="preserve"> Отклонение горизонтальной скорости электрона вследствие поперечной неоднородности магнитного поля ондулятора. Красная кривая (ΔX’</w:t>
      </w:r>
      <w:r w:rsidR="000D11DC" w:rsidRPr="00112C47">
        <w:rPr>
          <w:rFonts w:ascii="Times New Roman" w:eastAsia="Calibri" w:hAnsi="Times New Roman" w:cs="Times New Roman"/>
          <w:i w:val="0"/>
          <w:kern w:val="0"/>
          <w:vertAlign w:val="subscript"/>
          <w:lang w:eastAsia="en-US" w:bidi="ar-SA"/>
        </w:rPr>
        <w:t>RK</w:t>
      </w:r>
      <w:r w:rsidR="000D11DC" w:rsidRPr="00112C47">
        <w:rPr>
          <w:rFonts w:ascii="Times New Roman" w:eastAsia="Calibri" w:hAnsi="Times New Roman" w:cs="Times New Roman"/>
          <w:i w:val="0"/>
          <w:kern w:val="0"/>
          <w:lang w:eastAsia="en-US" w:bidi="ar-SA"/>
        </w:rPr>
        <w:t>) – правильный расчет методом Рунге-Кутта, черная (ΔX’</w:t>
      </w:r>
      <w:r w:rsidR="000D11DC" w:rsidRPr="00112C47">
        <w:rPr>
          <w:rFonts w:ascii="Times New Roman" w:eastAsia="Calibri" w:hAnsi="Times New Roman" w:cs="Times New Roman"/>
          <w:i w:val="0"/>
          <w:kern w:val="0"/>
          <w:vertAlign w:val="subscript"/>
          <w:lang w:eastAsia="en-US" w:bidi="ar-SA"/>
        </w:rPr>
        <w:t>focus</w:t>
      </w:r>
      <w:r w:rsidR="000D11DC" w:rsidRPr="00112C47">
        <w:rPr>
          <w:rFonts w:ascii="Times New Roman" w:eastAsia="Calibri" w:hAnsi="Times New Roman" w:cs="Times New Roman"/>
          <w:i w:val="0"/>
          <w:kern w:val="0"/>
          <w:lang w:eastAsia="en-US" w:bidi="ar-SA"/>
        </w:rPr>
        <w:t>) – расчет по старой, общепринятой методике.</w:t>
      </w:r>
    </w:p>
    <w:p w:rsidR="000D11DC" w:rsidRPr="000D11DC" w:rsidRDefault="000D11DC" w:rsidP="000D11DC">
      <w:pPr>
        <w:widowControl/>
        <w:suppressAutoHyphens w:val="0"/>
        <w:spacing w:after="240" w:line="360" w:lineRule="auto"/>
        <w:ind w:left="360"/>
        <w:contextualSpacing/>
        <w:jc w:val="both"/>
        <w:rPr>
          <w:rFonts w:ascii="Times New Roman" w:eastAsia="Times New Roman" w:hAnsi="Times New Roman" w:cs="Times New Roman"/>
          <w:kern w:val="0"/>
          <w:sz w:val="16"/>
          <w:szCs w:val="16"/>
          <w:lang w:eastAsia="ru-RU" w:bidi="ar-SA"/>
        </w:rPr>
      </w:pPr>
    </w:p>
    <w:p w:rsidR="00112C47" w:rsidRDefault="00C55989" w:rsidP="00112C47">
      <w:pPr>
        <w:widowControl/>
        <w:suppressAutoHyphens w:val="0"/>
        <w:spacing w:after="240" w:line="276" w:lineRule="auto"/>
        <w:ind w:firstLine="709"/>
        <w:contextualSpacing/>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w:t>
      </w:r>
      <w:r w:rsidR="000D11DC" w:rsidRPr="000D11DC">
        <w:rPr>
          <w:rFonts w:ascii="Times New Roman" w:eastAsia="Times New Roman" w:hAnsi="Times New Roman" w:cs="Times New Roman"/>
          <w:kern w:val="0"/>
          <w:lang w:eastAsia="ru-RU" w:bidi="ar-SA"/>
        </w:rPr>
        <w:t xml:space="preserve"> феврале 2014 года были написаны дополнительные компьютерные программы, которые позволили показать следующее. Основные слагаемые в формулах (1) и (2), из-за которых возникает основное различие между старым подходом (ондулятор как линза) и более точными результатами – это квадратичные по </w:t>
      </w:r>
      <w:r w:rsidR="000D11DC" w:rsidRPr="000D11DC">
        <w:rPr>
          <w:rFonts w:ascii="Times New Roman" w:eastAsia="Times New Roman" w:hAnsi="Times New Roman" w:cs="Times New Roman"/>
          <w:kern w:val="16"/>
          <w:position w:val="-10"/>
          <w:lang w:eastAsia="ru-RU" w:bidi="ar-SA"/>
        </w:rPr>
        <w:object w:dxaOrig="195" w:dyaOrig="255">
          <v:shape id="_x0000_i1065" type="#_x0000_t75" style="width:9.65pt;height:12.9pt" o:ole="">
            <v:imagedata r:id="rId92" o:title=""/>
          </v:shape>
          <o:OLEObject Type="Embed" ProgID="Equation.3" ShapeID="_x0000_i1065" DrawAspect="Content" ObjectID="_1482564910" r:id="rId93"/>
        </w:object>
      </w:r>
      <w:r w:rsidR="000D11DC" w:rsidRPr="000D11DC">
        <w:rPr>
          <w:rFonts w:ascii="Times New Roman" w:eastAsia="Times New Roman" w:hAnsi="Times New Roman" w:cs="Times New Roman"/>
          <w:kern w:val="16"/>
          <w:lang w:eastAsia="ru-RU" w:bidi="ar-SA"/>
        </w:rPr>
        <w:t xml:space="preserve"> слагаемые. Выяснен физический смысл этих слагаемых – они описывают изменение эффективной амплитуды магнитного поля ондулятора при движении электрона с начальным ненулевым углом по отношению к оси ондулятора. Это позволяет ясно сформулировать полученные новые результаты и приступить к написанию окончательной статьи по динамике частиц в ондуляторе. Имея аналитическое выражение, описывающее траекторию электрона с очень хорошей точностью </w:t>
      </w:r>
      <w:r w:rsidR="000D11DC" w:rsidRPr="000D11DC">
        <w:rPr>
          <w:rFonts w:ascii="Times New Roman" w:eastAsia="Times New Roman" w:hAnsi="Times New Roman" w:cs="Times New Roman"/>
          <w:kern w:val="0"/>
          <w:lang w:eastAsia="ru-RU" w:bidi="ar-SA"/>
        </w:rPr>
        <w:t>(порядка 10</w:t>
      </w:r>
      <w:r w:rsidR="000D11DC" w:rsidRPr="000D11DC">
        <w:rPr>
          <w:rFonts w:ascii="Times New Roman" w:eastAsia="Times New Roman" w:hAnsi="Times New Roman" w:cs="Times New Roman"/>
          <w:kern w:val="0"/>
          <w:vertAlign w:val="superscript"/>
          <w:lang w:eastAsia="ru-RU" w:bidi="ar-SA"/>
        </w:rPr>
        <w:t>-10</w:t>
      </w:r>
      <w:r w:rsidR="000D11DC" w:rsidRPr="000D11DC">
        <w:rPr>
          <w:rFonts w:ascii="Times New Roman" w:eastAsia="Times New Roman" w:hAnsi="Times New Roman" w:cs="Times New Roman"/>
          <w:kern w:val="0"/>
          <w:lang w:eastAsia="ru-RU" w:bidi="ar-SA"/>
        </w:rPr>
        <w:t xml:space="preserve"> - 10</w:t>
      </w:r>
      <w:r w:rsidR="000D11DC" w:rsidRPr="000D11DC">
        <w:rPr>
          <w:rFonts w:ascii="Times New Roman" w:eastAsia="Times New Roman" w:hAnsi="Times New Roman" w:cs="Times New Roman"/>
          <w:kern w:val="0"/>
          <w:vertAlign w:val="superscript"/>
          <w:lang w:eastAsia="ru-RU" w:bidi="ar-SA"/>
        </w:rPr>
        <w:t>-12</w:t>
      </w:r>
      <w:r w:rsidR="000D11DC" w:rsidRPr="000D11DC">
        <w:rPr>
          <w:rFonts w:ascii="Times New Roman" w:eastAsia="Times New Roman" w:hAnsi="Times New Roman" w:cs="Times New Roman"/>
          <w:kern w:val="0"/>
          <w:lang w:eastAsia="ru-RU" w:bidi="ar-SA"/>
        </w:rPr>
        <w:t xml:space="preserve">) и с ясным физическим смыслом, мы можем приступить к написанию компьютерного кода, который с высокой эффективностью (точно и быстро) будет рассчитывать характеристики спонтанного ондуляторного излучения с учетом фокусирующих его свойств. Выше упоминалось, что прямолинейный расчет траектории электрона методом Рунге-Кутта является очень медленным, так как для получения требуемой точности необходим слишком мелкий шаг расчета траектории. </w:t>
      </w:r>
    </w:p>
    <w:p w:rsidR="000D11DC" w:rsidRPr="000D11DC" w:rsidRDefault="000D11DC" w:rsidP="00112C47">
      <w:pPr>
        <w:widowControl/>
        <w:suppressAutoHyphens w:val="0"/>
        <w:spacing w:after="240" w:line="276" w:lineRule="auto"/>
        <w:ind w:firstLine="709"/>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При движении электрона в магнитном поле ондулятора генерируется электромагнитное ондуляторное излучение. Его генерация естественно приводит к незначительному снижению кинетической энергии самого электрона. В свою очередь это приводит к нарушению синхронизма в процессе генерации излучения, что влияет на спектральные характеристики результирующего электромагнитного излучения. В частности, </w:t>
      </w:r>
      <w:r w:rsidRPr="000D11DC">
        <w:rPr>
          <w:rFonts w:ascii="Times New Roman" w:eastAsia="Times New Roman" w:hAnsi="Times New Roman" w:cs="Times New Roman"/>
          <w:kern w:val="0"/>
          <w:lang w:eastAsia="ru-RU" w:bidi="ar-SA"/>
        </w:rPr>
        <w:lastRenderedPageBreak/>
        <w:t xml:space="preserve">это приводит к уширению спектральных линий ондуляторного излучения. В случае одного ондулятора с относительно небольшим числом периодов порядка 100 – 200 периодов, этот эффект мал и им пренебрегают. Однако в лазерах на свободных электронах большое число ондуляторов установлено последовательно один за другим, с общим числом периодов порядка нескольких тысяч. Например, на каждом из каналов </w:t>
      </w:r>
      <w:r w:rsidRPr="000D11DC">
        <w:rPr>
          <w:rFonts w:ascii="Times New Roman" w:eastAsia="Times New Roman" w:hAnsi="Times New Roman" w:cs="Times New Roman"/>
          <w:kern w:val="0"/>
          <w:lang w:val="en-US" w:eastAsia="ru-RU" w:bidi="ar-SA"/>
        </w:rPr>
        <w:t>SASE</w:t>
      </w:r>
      <w:r w:rsidRPr="000D11DC">
        <w:rPr>
          <w:rFonts w:ascii="Times New Roman" w:eastAsia="Times New Roman" w:hAnsi="Times New Roman" w:cs="Times New Roman"/>
          <w:kern w:val="0"/>
          <w:lang w:eastAsia="ru-RU" w:bidi="ar-SA"/>
        </w:rPr>
        <w:t xml:space="preserve">1 и </w:t>
      </w:r>
      <w:r w:rsidRPr="000D11DC">
        <w:rPr>
          <w:rFonts w:ascii="Times New Roman" w:eastAsia="Times New Roman" w:hAnsi="Times New Roman" w:cs="Times New Roman"/>
          <w:kern w:val="0"/>
          <w:lang w:val="en-US" w:eastAsia="ru-RU" w:bidi="ar-SA"/>
        </w:rPr>
        <w:t>SASE</w:t>
      </w:r>
      <w:r w:rsidRPr="000D11DC">
        <w:rPr>
          <w:rFonts w:ascii="Times New Roman" w:eastAsia="Times New Roman" w:hAnsi="Times New Roman" w:cs="Times New Roman"/>
          <w:kern w:val="0"/>
          <w:lang w:eastAsia="ru-RU" w:bidi="ar-SA"/>
        </w:rPr>
        <w:t xml:space="preserve">2 на установке </w:t>
      </w:r>
      <w:r w:rsidRPr="000D11DC">
        <w:rPr>
          <w:rFonts w:ascii="Times New Roman" w:eastAsia="Times New Roman" w:hAnsi="Times New Roman" w:cs="Times New Roman"/>
          <w:kern w:val="0"/>
          <w:lang w:val="en-US" w:eastAsia="ru-RU" w:bidi="ar-SA"/>
        </w:rPr>
        <w:t>European</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XFEL</w:t>
      </w:r>
      <w:r w:rsidRPr="000D11DC">
        <w:rPr>
          <w:rFonts w:ascii="Times New Roman" w:eastAsia="Times New Roman" w:hAnsi="Times New Roman" w:cs="Times New Roman"/>
          <w:kern w:val="0"/>
          <w:lang w:eastAsia="ru-RU" w:bidi="ar-SA"/>
        </w:rPr>
        <w:t xml:space="preserve"> (Гамбург, Германия) будет установлено по 35 ондуляторов, каждый ондулятор имеет 124 периода. Таким образом, полное число периодов будет равно 4340. С одной стороны, такое сильное увеличение числа периодов в идеальном случае (без учета энергетических потерь электрона) приводит к значительному сужению спектральной линии результирующего ондуляторного излучения. С другой стороны, с увеличением числа периодов ондуляторной системы пропорционально увеличивает энергетические потери электрона на излучение, что приводит к усилению эффекта уширения спектральной линии ондуляторного излучения. Ясно, что при каком-то критическом значении числа периодов два эти противоположно направленных эффекта сравняются по величине, и уширение спектральной линии вследствие энергетических потерь электрона станет существенным. Строго говоря, аккуратно этот эффект можно рассчитать только численно. Проблема заключается в том, что для этого надо просчитывать излучение из очень длинной ондуляторной системы (порядка 200 метров в случае установки </w:t>
      </w:r>
      <w:r w:rsidRPr="000D11DC">
        <w:rPr>
          <w:rFonts w:ascii="Times New Roman" w:eastAsia="Times New Roman" w:hAnsi="Times New Roman" w:cs="Times New Roman"/>
          <w:kern w:val="0"/>
          <w:lang w:val="en-US" w:eastAsia="ru-RU" w:bidi="ar-SA"/>
        </w:rPr>
        <w:t>European</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XFEL</w:t>
      </w:r>
      <w:r w:rsidRPr="000D11DC">
        <w:rPr>
          <w:rFonts w:ascii="Times New Roman" w:eastAsia="Times New Roman" w:hAnsi="Times New Roman" w:cs="Times New Roman"/>
          <w:kern w:val="0"/>
          <w:lang w:eastAsia="ru-RU" w:bidi="ar-SA"/>
        </w:rPr>
        <w:t xml:space="preserve">), при этом шаг интегрирования вдоль траектории электрона (вдоль ондуляторной системы) должен быть доли миллиметра. Такой расчет требует значительного времени. Поэтому общераспространенные компьютерные программы для расчета спектров ондуляторного излучения не включают опцию учета энергетических потери электрона при генерации ондуляторного излучения. Для такого типа расчетов нами был разработан оригинальный алгоритм, который позволил многократно уменьшить время вычислений. Одновременно он позволил найти аналитическую оценку критического числа периодов, при котором уже необходимо аккуратно учитывать энергетические потери электрона в процессе генерации ондуляторного излучения. В случае установки </w:t>
      </w:r>
      <w:r w:rsidRPr="000D11DC">
        <w:rPr>
          <w:rFonts w:ascii="Times New Roman" w:eastAsia="Times New Roman" w:hAnsi="Times New Roman" w:cs="Times New Roman"/>
          <w:kern w:val="0"/>
          <w:lang w:val="en-US" w:eastAsia="ru-RU" w:bidi="ar-SA"/>
        </w:rPr>
        <w:t>European</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XFEL</w:t>
      </w:r>
      <w:r w:rsidRPr="000D11DC">
        <w:rPr>
          <w:rFonts w:ascii="Times New Roman" w:eastAsia="Times New Roman" w:hAnsi="Times New Roman" w:cs="Times New Roman"/>
          <w:kern w:val="0"/>
          <w:lang w:eastAsia="ru-RU" w:bidi="ar-SA"/>
        </w:rPr>
        <w:t xml:space="preserve"> это число оказалось примерно </w:t>
      </w:r>
      <w:r w:rsidRPr="00043AE4">
        <w:rPr>
          <w:rFonts w:ascii="Times New Roman" w:eastAsia="Times New Roman" w:hAnsi="Times New Roman" w:cs="Times New Roman"/>
          <w:kern w:val="0"/>
          <w:lang w:eastAsia="ru-RU" w:bidi="ar-SA"/>
        </w:rPr>
        <w:t xml:space="preserve">равным 1400 периодов. Ниже, на </w:t>
      </w:r>
      <w:r w:rsidR="00DA47F6" w:rsidRPr="00043AE4">
        <w:rPr>
          <w:rFonts w:ascii="Times New Roman" w:eastAsia="Times New Roman" w:hAnsi="Times New Roman" w:cs="Times New Roman"/>
          <w:kern w:val="0"/>
          <w:lang w:eastAsia="ru-RU" w:bidi="ar-SA"/>
        </w:rPr>
        <w:fldChar w:fldCharType="begin"/>
      </w:r>
      <w:r w:rsidR="00DA47F6" w:rsidRPr="00043AE4">
        <w:rPr>
          <w:rFonts w:ascii="Times New Roman" w:eastAsia="Times New Roman" w:hAnsi="Times New Roman" w:cs="Times New Roman"/>
          <w:kern w:val="0"/>
          <w:lang w:eastAsia="ru-RU" w:bidi="ar-SA"/>
        </w:rPr>
        <w:instrText xml:space="preserve"> REF _Ref406199266 \h </w:instrText>
      </w:r>
      <w:r w:rsidR="00043AE4" w:rsidRPr="00043AE4">
        <w:rPr>
          <w:rFonts w:ascii="Times New Roman" w:eastAsia="Times New Roman" w:hAnsi="Times New Roman" w:cs="Times New Roman"/>
          <w:kern w:val="0"/>
          <w:lang w:eastAsia="ru-RU" w:bidi="ar-SA"/>
        </w:rPr>
        <w:instrText xml:space="preserve"> \* MERGEFORMAT </w:instrText>
      </w:r>
      <w:r w:rsidR="00DA47F6" w:rsidRPr="00043AE4">
        <w:rPr>
          <w:rFonts w:ascii="Times New Roman" w:eastAsia="Times New Roman" w:hAnsi="Times New Roman" w:cs="Times New Roman"/>
          <w:kern w:val="0"/>
          <w:lang w:eastAsia="ru-RU" w:bidi="ar-SA"/>
        </w:rPr>
      </w:r>
      <w:r w:rsidR="00DA47F6" w:rsidRPr="00043AE4">
        <w:rPr>
          <w:rFonts w:ascii="Times New Roman" w:eastAsia="Times New Roman" w:hAnsi="Times New Roman" w:cs="Times New Roman"/>
          <w:kern w:val="0"/>
          <w:lang w:eastAsia="ru-RU" w:bidi="ar-SA"/>
        </w:rPr>
        <w:fldChar w:fldCharType="separate"/>
      </w:r>
      <w:r w:rsidR="00AA1800" w:rsidRPr="008623A3">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2</w:t>
      </w:r>
      <w:r w:rsidR="00DA47F6" w:rsidRPr="00043AE4">
        <w:rPr>
          <w:rFonts w:ascii="Times New Roman" w:eastAsia="Times New Roman" w:hAnsi="Times New Roman" w:cs="Times New Roman"/>
          <w:kern w:val="0"/>
          <w:lang w:eastAsia="ru-RU" w:bidi="ar-SA"/>
        </w:rPr>
        <w:fldChar w:fldCharType="end"/>
      </w:r>
      <w:r w:rsidR="00DA47F6" w:rsidRPr="00043AE4">
        <w:rPr>
          <w:rFonts w:ascii="Times New Roman" w:eastAsia="Times New Roman" w:hAnsi="Times New Roman" w:cs="Times New Roman"/>
          <w:kern w:val="0"/>
          <w:lang w:eastAsia="ru-RU" w:bidi="ar-SA"/>
        </w:rPr>
        <w:t>-</w:t>
      </w:r>
      <w:r w:rsidR="00DA47F6" w:rsidRPr="00043AE4">
        <w:rPr>
          <w:rFonts w:ascii="Times New Roman" w:eastAsia="Times New Roman" w:hAnsi="Times New Roman" w:cs="Times New Roman"/>
          <w:kern w:val="0"/>
          <w:lang w:eastAsia="ru-RU" w:bidi="ar-SA"/>
        </w:rPr>
        <w:fldChar w:fldCharType="begin"/>
      </w:r>
      <w:r w:rsidR="00DA47F6" w:rsidRPr="00043AE4">
        <w:rPr>
          <w:rFonts w:ascii="Times New Roman" w:eastAsia="Times New Roman" w:hAnsi="Times New Roman" w:cs="Times New Roman"/>
          <w:kern w:val="0"/>
          <w:lang w:eastAsia="ru-RU" w:bidi="ar-SA"/>
        </w:rPr>
        <w:instrText xml:space="preserve"> REF _Ref406199449 \h </w:instrText>
      </w:r>
      <w:r w:rsidR="00043AE4" w:rsidRPr="00043AE4">
        <w:rPr>
          <w:rFonts w:ascii="Times New Roman" w:eastAsia="Times New Roman" w:hAnsi="Times New Roman" w:cs="Times New Roman"/>
          <w:kern w:val="0"/>
          <w:lang w:eastAsia="ru-RU" w:bidi="ar-SA"/>
        </w:rPr>
        <w:instrText xml:space="preserve"> \* MERGEFORMAT </w:instrText>
      </w:r>
      <w:r w:rsidR="00DA47F6" w:rsidRPr="00043AE4">
        <w:rPr>
          <w:rFonts w:ascii="Times New Roman" w:eastAsia="Times New Roman" w:hAnsi="Times New Roman" w:cs="Times New Roman"/>
          <w:kern w:val="0"/>
          <w:lang w:eastAsia="ru-RU" w:bidi="ar-SA"/>
        </w:rPr>
      </w:r>
      <w:r w:rsidR="00DA47F6" w:rsidRPr="00043AE4">
        <w:rPr>
          <w:rFonts w:ascii="Times New Roman" w:eastAsia="Times New Roman" w:hAnsi="Times New Roman" w:cs="Times New Roman"/>
          <w:kern w:val="0"/>
          <w:lang w:eastAsia="ru-RU" w:bidi="ar-SA"/>
        </w:rPr>
        <w:fldChar w:fldCharType="separate"/>
      </w:r>
      <w:r w:rsidR="00AA1800" w:rsidRPr="00DA47F6">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4</w:t>
      </w:r>
      <w:r w:rsidR="00DA47F6"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xml:space="preserve"> приведены примеры расчета спектральной линии фундаментальной гармоники ондуляторного излучения для случая установки </w:t>
      </w:r>
      <w:r w:rsidRPr="00043AE4">
        <w:rPr>
          <w:rFonts w:ascii="Times New Roman" w:eastAsia="Times New Roman" w:hAnsi="Times New Roman" w:cs="Times New Roman"/>
          <w:kern w:val="0"/>
          <w:lang w:val="en-US" w:eastAsia="ru-RU" w:bidi="ar-SA"/>
        </w:rPr>
        <w:t>European</w:t>
      </w:r>
      <w:r w:rsidRPr="00043AE4">
        <w:rPr>
          <w:rFonts w:ascii="Times New Roman" w:eastAsia="Times New Roman" w:hAnsi="Times New Roman" w:cs="Times New Roman"/>
          <w:kern w:val="0"/>
          <w:lang w:eastAsia="ru-RU" w:bidi="ar-SA"/>
        </w:rPr>
        <w:t xml:space="preserve"> </w:t>
      </w:r>
      <w:r w:rsidRPr="00043AE4">
        <w:rPr>
          <w:rFonts w:ascii="Times New Roman" w:eastAsia="Times New Roman" w:hAnsi="Times New Roman" w:cs="Times New Roman"/>
          <w:kern w:val="0"/>
          <w:lang w:val="en-US" w:eastAsia="ru-RU" w:bidi="ar-SA"/>
        </w:rPr>
        <w:t>XFEL</w:t>
      </w:r>
      <w:r w:rsidRPr="00043AE4">
        <w:rPr>
          <w:rFonts w:ascii="Times New Roman" w:eastAsia="Times New Roman" w:hAnsi="Times New Roman" w:cs="Times New Roman"/>
          <w:kern w:val="0"/>
          <w:lang w:eastAsia="ru-RU" w:bidi="ar-SA"/>
        </w:rPr>
        <w:t xml:space="preserve">. Хорошо видно, что численные расчеты хорошо согласуются с такой оценкой: при числе периодов, равном 750 (см. </w:t>
      </w:r>
      <w:r w:rsidR="00DA47F6" w:rsidRPr="00043AE4">
        <w:rPr>
          <w:rFonts w:ascii="Times New Roman" w:eastAsia="Times New Roman" w:hAnsi="Times New Roman" w:cs="Times New Roman"/>
          <w:kern w:val="0"/>
          <w:lang w:eastAsia="ru-RU" w:bidi="ar-SA"/>
        </w:rPr>
        <w:fldChar w:fldCharType="begin"/>
      </w:r>
      <w:r w:rsidR="00DA47F6" w:rsidRPr="00043AE4">
        <w:rPr>
          <w:rFonts w:ascii="Times New Roman" w:eastAsia="Times New Roman" w:hAnsi="Times New Roman" w:cs="Times New Roman"/>
          <w:kern w:val="0"/>
          <w:lang w:eastAsia="ru-RU" w:bidi="ar-SA"/>
        </w:rPr>
        <w:instrText xml:space="preserve"> REF _Ref406199476 \h </w:instrText>
      </w:r>
      <w:r w:rsidR="00043AE4" w:rsidRPr="00043AE4">
        <w:rPr>
          <w:rFonts w:ascii="Times New Roman" w:eastAsia="Times New Roman" w:hAnsi="Times New Roman" w:cs="Times New Roman"/>
          <w:kern w:val="0"/>
          <w:lang w:eastAsia="ru-RU" w:bidi="ar-SA"/>
        </w:rPr>
        <w:instrText xml:space="preserve"> \* MERGEFORMAT </w:instrText>
      </w:r>
      <w:r w:rsidR="00DA47F6" w:rsidRPr="00043AE4">
        <w:rPr>
          <w:rFonts w:ascii="Times New Roman" w:eastAsia="Times New Roman" w:hAnsi="Times New Roman" w:cs="Times New Roman"/>
          <w:kern w:val="0"/>
          <w:lang w:eastAsia="ru-RU" w:bidi="ar-SA"/>
        </w:rPr>
      </w:r>
      <w:r w:rsidR="00DA47F6" w:rsidRPr="00043AE4">
        <w:rPr>
          <w:rFonts w:ascii="Times New Roman" w:eastAsia="Times New Roman" w:hAnsi="Times New Roman" w:cs="Times New Roman"/>
          <w:kern w:val="0"/>
          <w:lang w:eastAsia="ru-RU" w:bidi="ar-SA"/>
        </w:rPr>
        <w:fldChar w:fldCharType="separate"/>
      </w:r>
      <w:r w:rsidR="00AA1800" w:rsidRPr="00DA47F6">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3</w:t>
      </w:r>
      <w:r w:rsidR="00DA47F6"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уширением спектральной</w:t>
      </w:r>
      <w:r w:rsidRPr="000D11DC">
        <w:rPr>
          <w:rFonts w:ascii="Times New Roman" w:eastAsia="Times New Roman" w:hAnsi="Times New Roman" w:cs="Times New Roman"/>
          <w:kern w:val="0"/>
          <w:lang w:eastAsia="ru-RU" w:bidi="ar-SA"/>
        </w:rPr>
        <w:t xml:space="preserve"> линии за счет энергетических потерь еще можно пренебречь, в то время как при большем числе периодов в ондуляторе этот эффект становится существенным. </w:t>
      </w:r>
    </w:p>
    <w:p w:rsidR="000D11DC" w:rsidRPr="000D11DC" w:rsidRDefault="00803028" w:rsidP="00DA47F6">
      <w:pPr>
        <w:widowControl/>
        <w:suppressAutoHyphens w:val="0"/>
        <w:spacing w:after="240" w:line="360" w:lineRule="auto"/>
        <w:contextualSpacing/>
        <w:jc w:val="center"/>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object w:dxaOrig="6255" w:dyaOrig="4290">
          <v:shape id="_x0000_i1066" type="#_x0000_t75" style="width:210.65pt;height:144.55pt" o:ole="">
            <v:imagedata r:id="rId94" o:title=""/>
          </v:shape>
          <o:OLEObject Type="Embed" ProgID="Origin50.Graph" ShapeID="_x0000_i1066" DrawAspect="Content" ObjectID="_1482564911" r:id="rId95"/>
        </w:object>
      </w:r>
    </w:p>
    <w:p w:rsidR="000D11DC" w:rsidRPr="00DA47F6" w:rsidRDefault="00DA47F6" w:rsidP="00DA47F6">
      <w:pPr>
        <w:pStyle w:val="a6"/>
        <w:jc w:val="center"/>
        <w:rPr>
          <w:rFonts w:ascii="Times New Roman" w:eastAsia="Times New Roman" w:hAnsi="Times New Roman" w:cs="Times New Roman"/>
          <w:i w:val="0"/>
          <w:kern w:val="0"/>
          <w:lang w:eastAsia="ru-RU" w:bidi="ar-SA"/>
        </w:rPr>
      </w:pPr>
      <w:bookmarkStart w:id="36" w:name="_Ref406199476"/>
      <w:r w:rsidRPr="00DA47F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36"/>
      <w:r w:rsidR="000D11DC" w:rsidRPr="00DA47F6">
        <w:rPr>
          <w:rFonts w:ascii="Times New Roman" w:eastAsia="Times New Roman" w:hAnsi="Times New Roman" w:cs="Times New Roman"/>
          <w:i w:val="0"/>
          <w:kern w:val="0"/>
          <w:lang w:eastAsia="ru-RU" w:bidi="ar-SA"/>
        </w:rPr>
        <w:t xml:space="preserve"> Расчетная форма фундаментальной гармоники ондуляторного излучения для случая</w:t>
      </w:r>
      <w:r w:rsidRPr="00DA47F6">
        <w:rPr>
          <w:rFonts w:ascii="Times New Roman" w:eastAsia="Times New Roman" w:hAnsi="Times New Roman" w:cs="Times New Roman"/>
          <w:i w:val="0"/>
          <w:kern w:val="0"/>
          <w:lang w:eastAsia="ru-RU" w:bidi="ar-SA"/>
        </w:rPr>
        <w:t xml:space="preserve"> </w:t>
      </w:r>
      <w:r w:rsidR="000D11DC" w:rsidRPr="00DA47F6">
        <w:rPr>
          <w:rFonts w:ascii="Times New Roman" w:eastAsia="Times New Roman" w:hAnsi="Times New Roman" w:cs="Times New Roman"/>
          <w:i w:val="0"/>
          <w:kern w:val="0"/>
          <w:lang w:val="en-US" w:eastAsia="ru-RU" w:bidi="ar-SA"/>
        </w:rPr>
        <w:t>N</w:t>
      </w:r>
      <w:r w:rsidR="000D11DC" w:rsidRPr="00DA47F6">
        <w:rPr>
          <w:rFonts w:ascii="Times New Roman" w:eastAsia="Times New Roman" w:hAnsi="Times New Roman" w:cs="Times New Roman"/>
          <w:i w:val="0"/>
          <w:kern w:val="0"/>
          <w:lang w:eastAsia="ru-RU" w:bidi="ar-SA"/>
        </w:rPr>
        <w:t>=750 периодов.</w:t>
      </w:r>
    </w:p>
    <w:p w:rsidR="000D11DC" w:rsidRPr="000D11DC" w:rsidRDefault="00803028" w:rsidP="00DA47F6">
      <w:pPr>
        <w:widowControl/>
        <w:suppressAutoHyphens w:val="0"/>
        <w:spacing w:after="240" w:line="360" w:lineRule="auto"/>
        <w:ind w:left="284"/>
        <w:contextualSpacing/>
        <w:jc w:val="center"/>
        <w:rPr>
          <w:rFonts w:ascii="Times New Roman" w:eastAsia="Times New Roman" w:hAnsi="Times New Roman" w:cs="Times New Roman"/>
          <w:kern w:val="0"/>
          <w:lang w:val="en-US" w:eastAsia="ru-RU" w:bidi="ar-SA"/>
        </w:rPr>
      </w:pPr>
      <w:r w:rsidRPr="000D11DC">
        <w:rPr>
          <w:rFonts w:ascii="Times New Roman" w:eastAsia="Times New Roman" w:hAnsi="Times New Roman" w:cs="Times New Roman"/>
          <w:kern w:val="0"/>
          <w:lang w:eastAsia="ru-RU" w:bidi="ar-SA"/>
        </w:rPr>
        <w:object w:dxaOrig="6210" w:dyaOrig="4335">
          <v:shape id="_x0000_i1067" type="#_x0000_t75" style="width:282.1pt;height:197.2pt" o:ole="">
            <v:imagedata r:id="rId96" o:title=""/>
          </v:shape>
          <o:OLEObject Type="Embed" ProgID="Origin50.Graph" ShapeID="_x0000_i1067" DrawAspect="Content" ObjectID="_1482564912" r:id="rId97"/>
        </w:object>
      </w:r>
    </w:p>
    <w:p w:rsidR="000D11DC" w:rsidRPr="00DA47F6" w:rsidRDefault="00DA47F6" w:rsidP="00DA47F6">
      <w:pPr>
        <w:pStyle w:val="a6"/>
        <w:jc w:val="center"/>
        <w:rPr>
          <w:rFonts w:ascii="Times New Roman" w:eastAsia="Times New Roman" w:hAnsi="Times New Roman" w:cs="Times New Roman"/>
          <w:i w:val="0"/>
          <w:kern w:val="0"/>
          <w:lang w:eastAsia="ru-RU" w:bidi="ar-SA"/>
        </w:rPr>
      </w:pPr>
      <w:bookmarkStart w:id="37" w:name="_Ref406199449"/>
      <w:r w:rsidRPr="00DA47F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37"/>
      <w:r w:rsidR="000D11DC" w:rsidRPr="00DA47F6">
        <w:rPr>
          <w:rFonts w:ascii="Times New Roman" w:eastAsia="Times New Roman" w:hAnsi="Times New Roman" w:cs="Times New Roman"/>
          <w:i w:val="0"/>
          <w:kern w:val="0"/>
          <w:lang w:eastAsia="ru-RU" w:bidi="ar-SA"/>
        </w:rPr>
        <w:t xml:space="preserve">. Расчетная форма фундаментальной гармоники ондуляторного излучения для случая </w:t>
      </w:r>
      <w:r w:rsidR="000D11DC" w:rsidRPr="00DA47F6">
        <w:rPr>
          <w:rFonts w:ascii="Times New Roman" w:eastAsia="Times New Roman" w:hAnsi="Times New Roman" w:cs="Times New Roman"/>
          <w:i w:val="0"/>
          <w:kern w:val="0"/>
          <w:lang w:val="en-US" w:eastAsia="ru-RU" w:bidi="ar-SA"/>
        </w:rPr>
        <w:t>N</w:t>
      </w:r>
      <w:r w:rsidR="000D11DC" w:rsidRPr="00DA47F6">
        <w:rPr>
          <w:rFonts w:ascii="Times New Roman" w:eastAsia="Times New Roman" w:hAnsi="Times New Roman" w:cs="Times New Roman"/>
          <w:i w:val="0"/>
          <w:kern w:val="0"/>
          <w:lang w:eastAsia="ru-RU" w:bidi="ar-SA"/>
        </w:rPr>
        <w:t>=1400 периодов.</w:t>
      </w:r>
    </w:p>
    <w:p w:rsidR="00DA47F6" w:rsidRPr="000D11DC" w:rsidRDefault="00DA47F6" w:rsidP="00DA47F6">
      <w:pPr>
        <w:pStyle w:val="a6"/>
        <w:jc w:val="center"/>
        <w:rPr>
          <w:rFonts w:ascii="Times New Roman" w:eastAsia="Times New Roman" w:hAnsi="Times New Roman" w:cs="Times New Roman"/>
          <w:i w:val="0"/>
          <w:kern w:val="0"/>
          <w:lang w:eastAsia="ru-RU" w:bidi="ar-SA"/>
        </w:rPr>
      </w:pPr>
    </w:p>
    <w:p w:rsidR="000D11DC" w:rsidRPr="000D11DC" w:rsidRDefault="00803028" w:rsidP="00DA47F6">
      <w:pPr>
        <w:widowControl/>
        <w:suppressAutoHyphens w:val="0"/>
        <w:spacing w:after="240" w:line="360" w:lineRule="auto"/>
        <w:ind w:left="284"/>
        <w:contextualSpacing/>
        <w:jc w:val="center"/>
        <w:rPr>
          <w:rFonts w:ascii="Times New Roman" w:eastAsia="Times New Roman" w:hAnsi="Times New Roman" w:cs="Times New Roman"/>
          <w:kern w:val="0"/>
          <w:lang w:val="en-US" w:eastAsia="ru-RU" w:bidi="ar-SA"/>
        </w:rPr>
      </w:pPr>
      <w:r w:rsidRPr="000D11DC">
        <w:rPr>
          <w:rFonts w:ascii="Times New Roman" w:eastAsia="Times New Roman" w:hAnsi="Times New Roman" w:cs="Times New Roman"/>
          <w:kern w:val="0"/>
          <w:lang w:eastAsia="ru-RU" w:bidi="ar-SA"/>
        </w:rPr>
        <w:object w:dxaOrig="6225" w:dyaOrig="4350">
          <v:shape id="_x0000_i1068" type="#_x0000_t75" style="width:256.3pt;height:179.45pt" o:ole="">
            <v:imagedata r:id="rId98" o:title=""/>
          </v:shape>
          <o:OLEObject Type="Embed" ProgID="Origin50.Graph" ShapeID="_x0000_i1068" DrawAspect="Content" ObjectID="_1482564913" r:id="rId99"/>
        </w:object>
      </w:r>
    </w:p>
    <w:p w:rsidR="000D11DC" w:rsidRPr="00DA47F6" w:rsidRDefault="00DA47F6" w:rsidP="00DA47F6">
      <w:pPr>
        <w:pStyle w:val="a6"/>
        <w:jc w:val="center"/>
        <w:rPr>
          <w:rFonts w:ascii="Times New Roman" w:eastAsia="Times New Roman" w:hAnsi="Times New Roman" w:cs="Times New Roman"/>
          <w:i w:val="0"/>
          <w:kern w:val="0"/>
          <w:lang w:eastAsia="ru-RU" w:bidi="ar-SA"/>
        </w:rPr>
      </w:pPr>
      <w:bookmarkStart w:id="38" w:name="_Ref406199722"/>
      <w:r w:rsidRPr="00DA47F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bookmarkEnd w:id="38"/>
      <w:r w:rsidRPr="00DA47F6">
        <w:rPr>
          <w:rFonts w:ascii="Times New Roman" w:eastAsia="Times New Roman" w:hAnsi="Times New Roman" w:cs="Times New Roman"/>
          <w:i w:val="0"/>
          <w:kern w:val="0"/>
          <w:lang w:eastAsia="ru-RU" w:bidi="ar-SA"/>
        </w:rPr>
        <w:t xml:space="preserve"> </w:t>
      </w:r>
      <w:r w:rsidR="000D11DC" w:rsidRPr="00DA47F6">
        <w:rPr>
          <w:rFonts w:ascii="Times New Roman" w:eastAsia="Times New Roman" w:hAnsi="Times New Roman" w:cs="Times New Roman"/>
          <w:i w:val="0"/>
          <w:kern w:val="0"/>
          <w:lang w:eastAsia="ru-RU" w:bidi="ar-SA"/>
        </w:rPr>
        <w:t xml:space="preserve">Расчетная форма фундаментальной гармоники ондуляторного излучения для случая </w:t>
      </w:r>
      <w:r w:rsidR="000D11DC" w:rsidRPr="00DA47F6">
        <w:rPr>
          <w:rFonts w:ascii="Times New Roman" w:eastAsia="Times New Roman" w:hAnsi="Times New Roman" w:cs="Times New Roman"/>
          <w:i w:val="0"/>
          <w:kern w:val="0"/>
          <w:lang w:val="en-US" w:eastAsia="ru-RU" w:bidi="ar-SA"/>
        </w:rPr>
        <w:t>N</w:t>
      </w:r>
      <w:r w:rsidR="000D11DC" w:rsidRPr="00DA47F6">
        <w:rPr>
          <w:rFonts w:ascii="Times New Roman" w:eastAsia="Times New Roman" w:hAnsi="Times New Roman" w:cs="Times New Roman"/>
          <w:i w:val="0"/>
          <w:kern w:val="0"/>
          <w:lang w:eastAsia="ru-RU" w:bidi="ar-SA"/>
        </w:rPr>
        <w:t>=2500 периодов.</w:t>
      </w:r>
    </w:p>
    <w:p w:rsidR="000D11DC" w:rsidRPr="000D11DC" w:rsidRDefault="000D11DC" w:rsidP="000D11DC">
      <w:pPr>
        <w:widowControl/>
        <w:suppressAutoHyphens w:val="0"/>
        <w:spacing w:after="240" w:line="360" w:lineRule="auto"/>
        <w:ind w:left="284"/>
        <w:contextualSpacing/>
        <w:jc w:val="both"/>
        <w:rPr>
          <w:rFonts w:ascii="Times New Roman" w:eastAsia="Times New Roman" w:hAnsi="Times New Roman" w:cs="Times New Roman"/>
          <w:kern w:val="0"/>
          <w:lang w:eastAsia="ru-RU" w:bidi="ar-SA"/>
        </w:rPr>
      </w:pPr>
    </w:p>
    <w:p w:rsidR="000D11DC" w:rsidRPr="000D11DC" w:rsidRDefault="000D11DC" w:rsidP="002A0AB3">
      <w:pPr>
        <w:widowControl/>
        <w:suppressAutoHyphens w:val="0"/>
        <w:spacing w:after="240" w:line="276" w:lineRule="auto"/>
        <w:ind w:firstLine="709"/>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Результаты данной работы были представлены на международной конференции </w:t>
      </w:r>
      <w:r w:rsidRPr="000D11DC">
        <w:rPr>
          <w:rFonts w:ascii="Times New Roman" w:eastAsia="Times New Roman" w:hAnsi="Times New Roman" w:cs="Times New Roman"/>
          <w:kern w:val="0"/>
          <w:lang w:val="en-US" w:eastAsia="ru-RU" w:bidi="ar-SA"/>
        </w:rPr>
        <w:t>International</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Particle</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Accelerator</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Conference</w:t>
      </w:r>
      <w:r w:rsidRPr="000D11DC">
        <w:rPr>
          <w:rFonts w:ascii="Times New Roman" w:eastAsia="Times New Roman" w:hAnsi="Times New Roman" w:cs="Times New Roman"/>
          <w:kern w:val="0"/>
          <w:lang w:eastAsia="ru-RU" w:bidi="ar-SA"/>
        </w:rPr>
        <w:t xml:space="preserve"> 2014, </w:t>
      </w:r>
      <w:r w:rsidRPr="000D11DC">
        <w:rPr>
          <w:rFonts w:ascii="Times New Roman" w:eastAsia="Times New Roman" w:hAnsi="Times New Roman" w:cs="Times New Roman"/>
          <w:kern w:val="0"/>
          <w:lang w:val="en-US" w:eastAsia="ru-RU" w:bidi="ar-SA"/>
        </w:rPr>
        <w:t>Dresden</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Germany</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June</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color w:val="000000"/>
          <w:kern w:val="0"/>
          <w:lang w:eastAsia="ru-RU" w:bidi="ar-SA"/>
        </w:rPr>
        <w:t xml:space="preserve">15-20, 2014, см. список публикаций. </w:t>
      </w:r>
    </w:p>
    <w:p w:rsidR="000D11DC" w:rsidRPr="00043AE4" w:rsidRDefault="000D11DC" w:rsidP="00842E37">
      <w:pPr>
        <w:widowControl/>
        <w:numPr>
          <w:ilvl w:val="0"/>
          <w:numId w:val="57"/>
        </w:numPr>
        <w:tabs>
          <w:tab w:val="clear" w:pos="284"/>
          <w:tab w:val="num" w:pos="0"/>
        </w:tabs>
        <w:suppressAutoHyphens w:val="0"/>
        <w:spacing w:after="240" w:line="276" w:lineRule="auto"/>
        <w:ind w:left="0" w:firstLine="709"/>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Проводился анализ методики расчета технических характеристик ондулятора (его эффективный период и параметр ондуляторности) по его измеренным спектральным характеристикам ондуляторного излучения. Как отмечалось выше, для эффективной генерации когерентного электромагнитного излучения в длинной цепочке ондуляторов требуется настройка отдельных ондуляторов по величинам параметра ондуляторности с высокой точностью вплоть до 10</w:t>
      </w:r>
      <w:r w:rsidRPr="000D11DC">
        <w:rPr>
          <w:rFonts w:ascii="Times New Roman" w:eastAsia="Times New Roman" w:hAnsi="Times New Roman" w:cs="Times New Roman"/>
          <w:kern w:val="0"/>
          <w:vertAlign w:val="superscript"/>
          <w:lang w:eastAsia="ru-RU" w:bidi="ar-SA"/>
        </w:rPr>
        <w:t>-4</w:t>
      </w:r>
      <w:r w:rsidRPr="000D11DC">
        <w:rPr>
          <w:rFonts w:ascii="Times New Roman" w:eastAsia="Times New Roman" w:hAnsi="Times New Roman" w:cs="Times New Roman"/>
          <w:kern w:val="0"/>
          <w:lang w:eastAsia="ru-RU" w:bidi="ar-SA"/>
        </w:rPr>
        <w:t xml:space="preserve">. В принципе, хорошие возможности для восстановления параметров ондулятора дают измерения спектрально-угловых распределений ондуляторного излучения. Однако эти распределения излучения сильно зависят не только от параметров </w:t>
      </w:r>
      <w:r w:rsidRPr="000D11DC">
        <w:rPr>
          <w:rFonts w:ascii="Times New Roman" w:eastAsia="Times New Roman" w:hAnsi="Times New Roman" w:cs="Times New Roman"/>
          <w:kern w:val="0"/>
          <w:lang w:eastAsia="ru-RU" w:bidi="ar-SA"/>
        </w:rPr>
        <w:lastRenderedPageBreak/>
        <w:t xml:space="preserve">самого ондулятора, но и от пространственных и угловых распределений электронов в пучке. Обычно точность их измерений гораздо ниже, нежели та, которая требуется в нашем случае. Альтернативой является предложенная в ряде статей методика восстановления параметра ондуляторности ондулятора по измеренной форме полного потока спектральной плотности электромагнитного излучения, прошедшего через большую апертуру (по сути это есть </w:t>
      </w:r>
      <w:r w:rsidRPr="00043AE4">
        <w:rPr>
          <w:rFonts w:ascii="Times New Roman" w:eastAsia="Times New Roman" w:hAnsi="Times New Roman" w:cs="Times New Roman"/>
          <w:kern w:val="0"/>
          <w:lang w:eastAsia="ru-RU" w:bidi="ar-SA"/>
        </w:rPr>
        <w:t xml:space="preserve">излучение в полный телесный угол), см. </w:t>
      </w:r>
      <w:r w:rsidR="00DA47F6" w:rsidRPr="00043AE4">
        <w:rPr>
          <w:rFonts w:ascii="Times New Roman" w:eastAsia="Times New Roman" w:hAnsi="Times New Roman" w:cs="Times New Roman"/>
          <w:kern w:val="0"/>
          <w:lang w:eastAsia="ru-RU" w:bidi="ar-SA"/>
        </w:rPr>
        <w:fldChar w:fldCharType="begin"/>
      </w:r>
      <w:r w:rsidR="00DA47F6" w:rsidRPr="00043AE4">
        <w:rPr>
          <w:rFonts w:ascii="Times New Roman" w:eastAsia="Times New Roman" w:hAnsi="Times New Roman" w:cs="Times New Roman"/>
          <w:kern w:val="0"/>
          <w:lang w:eastAsia="ru-RU" w:bidi="ar-SA"/>
        </w:rPr>
        <w:instrText xml:space="preserve"> REF _Ref406199659 \h </w:instrText>
      </w:r>
      <w:r w:rsidR="00043AE4" w:rsidRPr="00043AE4">
        <w:rPr>
          <w:rFonts w:ascii="Times New Roman" w:eastAsia="Times New Roman" w:hAnsi="Times New Roman" w:cs="Times New Roman"/>
          <w:kern w:val="0"/>
          <w:lang w:eastAsia="ru-RU" w:bidi="ar-SA"/>
        </w:rPr>
        <w:instrText xml:space="preserve"> \* MERGEFORMAT </w:instrText>
      </w:r>
      <w:r w:rsidR="00DA47F6" w:rsidRPr="00043AE4">
        <w:rPr>
          <w:rFonts w:ascii="Times New Roman" w:eastAsia="Times New Roman" w:hAnsi="Times New Roman" w:cs="Times New Roman"/>
          <w:kern w:val="0"/>
          <w:lang w:eastAsia="ru-RU" w:bidi="ar-SA"/>
        </w:rPr>
      </w:r>
      <w:r w:rsidR="00DA47F6" w:rsidRPr="00043AE4">
        <w:rPr>
          <w:rFonts w:ascii="Times New Roman" w:eastAsia="Times New Roman" w:hAnsi="Times New Roman" w:cs="Times New Roman"/>
          <w:kern w:val="0"/>
          <w:lang w:eastAsia="ru-RU" w:bidi="ar-SA"/>
        </w:rPr>
        <w:fldChar w:fldCharType="separate"/>
      </w:r>
      <w:r w:rsidR="00AA1800" w:rsidRPr="008623A3">
        <w:t xml:space="preserve">Рис.  </w:t>
      </w:r>
      <w:r w:rsidR="00AA1800" w:rsidRPr="00AA1800">
        <w:rPr>
          <w:noProof/>
        </w:rPr>
        <w:t>6</w:t>
      </w:r>
      <w:r w:rsidR="00AA1800">
        <w:t>.</w:t>
      </w:r>
      <w:r w:rsidR="00AA1800" w:rsidRPr="00AA1800">
        <w:rPr>
          <w:noProof/>
        </w:rPr>
        <w:t>6</w:t>
      </w:r>
      <w:r w:rsidR="00DA47F6"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xml:space="preserve">. </w:t>
      </w:r>
    </w:p>
    <w:p w:rsidR="000D11DC" w:rsidRPr="000D11DC" w:rsidRDefault="000D11DC" w:rsidP="000D11DC">
      <w:pPr>
        <w:widowControl/>
        <w:suppressAutoHyphens w:val="0"/>
        <w:spacing w:after="240" w:line="360" w:lineRule="auto"/>
        <w:ind w:left="284"/>
        <w:contextualSpacing/>
        <w:jc w:val="both"/>
        <w:rPr>
          <w:rFonts w:ascii="Times New Roman" w:eastAsia="Times New Roman" w:hAnsi="Times New Roman" w:cs="Times New Roman"/>
          <w:kern w:val="0"/>
          <w:lang w:eastAsia="ru-RU" w:bidi="ar-SA"/>
        </w:rPr>
      </w:pPr>
    </w:p>
    <w:p w:rsidR="000D11DC" w:rsidRPr="000D11DC" w:rsidRDefault="00290D7E" w:rsidP="00DA47F6">
      <w:pPr>
        <w:widowControl/>
        <w:suppressAutoHyphens w:val="0"/>
        <w:spacing w:after="240" w:line="360" w:lineRule="auto"/>
        <w:contextualSpacing/>
        <w:jc w:val="both"/>
        <w:rPr>
          <w:rFonts w:ascii="Times New Roman" w:eastAsia="Times New Roman" w:hAnsi="Times New Roman" w:cs="Times New Roman"/>
          <w:kern w:val="0"/>
          <w:lang w:eastAsia="ru-RU" w:bidi="ar-SA"/>
        </w:rPr>
      </w:pPr>
      <w:r>
        <w:rPr>
          <w:noProof/>
        </w:rPr>
        <w:pict>
          <v:group id="Group 111" o:spid="_x0000_s1381" style="position:absolute;left:0;text-align:left;margin-left:54pt;margin-top:-.9pt;width:5in;height:81pt;z-index:22" coordorigin="1821,7206" coordsize="720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">
            <v:shapetype id="_x0000_t202" coordsize="21600,21600" o:spt="202" path="m,l,21600r21600,l21600,xe">
              <v:stroke joinstyle="miter"/>
              <v:path gradientshapeok="t" o:connecttype="rect"/>
            </v:shapetype>
            <v:shape id="Text Box 112" o:spid="_x0000_s1382" type="#_x0000_t202" style="position:absolute;left:7101;top:7926;width:19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QMEA&#10;AADcAAAADwAAAGRycy9kb3ducmV2LnhtbERP24rCMBB9F/Yfwiz4Imu63rrbNYoKiq9ePmDajG3Z&#10;ZlKaaOvfG0HwbQ7nOvNlZypxo8aVlhV8DyMQxJnVJecKzqft1w8I55E1VpZJwZ0cLBcfvTkm2rZ8&#10;oNvR5yKEsEtQQeF9nUjpsoIMuqGtiQN3sY1BH2CTS91gG8JNJUdRNJMGSw4NBda0KSj7P16Ngsu+&#10;HUx/23Tnz/FhMltjGaf2rlT/s1v9gfDU+bf45d7rMH88gu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uvkDBAAAA3AAAAA8AAAAAAAAAAAAAAAAAmAIAAGRycy9kb3du&#10;cmV2LnhtbFBLBQYAAAAABAAEAPUAAACGAwAAAAA=&#10;" stroked="f">
              <v:textbox style="mso-next-textbox:#Text Box 112">
                <w:txbxContent>
                  <w:p w:rsidR="00747E0D" w:rsidRDefault="00747E0D" w:rsidP="000D11DC">
                    <w:r>
                      <w:t>Фотоприемник</w:t>
                    </w:r>
                  </w:p>
                </w:txbxContent>
              </v:textbox>
            </v:shape>
            <v:shape id="Text Box 113" o:spid="_x0000_s1383" type="#_x0000_t202" style="position:absolute;left:5301;top:8286;width:19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Ib278A&#10;AADcAAAADwAAAGRycy9kb3ducmV2LnhtbERPy6rCMBDdX/AfwghuLpr61moUFa649fEBYzO2xWZS&#10;mmjr398Igrs5nOcs140pxJMql1tW0O9FIIgTq3NOFVzOf90ZCOeRNRaWScGLHKxXrZ8lxtrWfKTn&#10;yacihLCLUUHmfRlL6ZKMDLqeLYkDd7OVQR9glUpdYR3CTSEHUTSRBnMODRmWtMsouZ8eRsHtUP+O&#10;5/V17y/T42iyxXx6tS+lOu1mswDhqfFf8cd90GH+cAjvZ8IF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IhvbvwAAANwAAAAPAAAAAAAAAAAAAAAAAJgCAABkcnMvZG93bnJl&#10;di54bWxQSwUGAAAAAAQABAD1AAAAhAMAAAAA&#10;" stroked="f">
              <v:textbox style="mso-next-textbox:#Text Box 113">
                <w:txbxContent>
                  <w:p w:rsidR="00747E0D" w:rsidRDefault="00747E0D" w:rsidP="000D11DC">
                    <w:r>
                      <w:t>Монохроматор</w:t>
                    </w:r>
                  </w:p>
                </w:txbxContent>
              </v:textbox>
            </v:shape>
            <v:shape id="Text Box 114" o:spid="_x0000_s1384" type="#_x0000_t202" style="position:absolute;left:3621;top:8106;width:18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r78A&#10;AADcAAAADwAAAGRycy9kb3ducmV2LnhtbERPy6rCMBDdC/5DGMGNXFPf9/YaRQXFrY8PGJuxLTaT&#10;0kRb/94Igrs5nOfMl40pxIMql1tWMOhHIIgTq3NOFZxP259fEM4jaywsk4InOVgu2q05xtrWfKDH&#10;0acihLCLUUHmfRlL6ZKMDLq+LYkDd7WVQR9glUpdYR3CTSGHUTSVBnMODRmWtMkouR3vRsF1X/cm&#10;f/Vl58+zw3i6xnx2sU+lup1m9Q/CU+O/4o97r8P80Rjez4QL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4OvvwAAANwAAAAPAAAAAAAAAAAAAAAAAJgCAABkcnMvZG93bnJl&#10;di54bWxQSwUGAAAAAAQABAD1AAAAhAMAAAAA&#10;" stroked="f">
              <v:textbox style="mso-next-textbox:#Text Box 114">
                <w:txbxContent>
                  <w:p w:rsidR="00747E0D" w:rsidRDefault="00747E0D" w:rsidP="000D11DC">
                    <w:r>
                      <w:t>Ондуляторное излучение</w:t>
                    </w:r>
                  </w:p>
                </w:txbxContent>
              </v:textbox>
            </v:shape>
            <v:shape id="Text Box 115" o:spid="_x0000_s1385" type="#_x0000_t202" style="position:absolute;left:1821;top:8106;width:1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cmNMEA&#10;AADcAAAADwAAAGRycy9kb3ducmV2LnhtbERPzYrCMBC+C75DGGEvoum6arUaxV1QvKp9gLEZ22Iz&#10;KU3W1rc3Cwve5uP7nfW2M5V4UONKywo+xxEI4szqknMF6WU/WoBwHlljZZkUPMnBdtPvrTHRtuUT&#10;Pc4+FyGEXYIKCu/rREqXFWTQjW1NHLibbQz6AJtc6gbbEG4qOYmiuTRYcmgosKafgrL7+dcouB3b&#10;4WzZXg8+jU/T+TeW8dU+lfoYdLsVCE+df4v/3Ucd5n/N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HJjTBAAAA3AAAAA8AAAAAAAAAAAAAAAAAmAIAAGRycy9kb3du&#10;cmV2LnhtbFBLBQYAAAAABAAEAPUAAACGAwAAAAA=&#10;" stroked="f">
              <v:textbox style="mso-next-textbox:#Text Box 115">
                <w:txbxContent>
                  <w:p w:rsidR="00747E0D" w:rsidRDefault="00747E0D" w:rsidP="000D11DC">
                    <w:r>
                      <w:t>Ондулятор</w:t>
                    </w:r>
                  </w:p>
                </w:txbxContent>
              </v:textbox>
            </v:shape>
            <v:group id="Group 116" o:spid="_x0000_s1386" style="position:absolute;left:1941;top:7206;width:6120;height:901" coordorigin="1941,6789" coordsize="8280,1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rect id="Rectangle 117" o:spid="_x0000_s1387" style="position:absolute;left:1941;top:7386;width:25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H6CsMA&#10;AADcAAAADwAAAGRycy9kb3ducmV2LnhtbERPTWvCQBC9C/6HZQq9mU1tUUmzEREEbfFgWvA6ZKfZ&#10;tNnZkF019td3C4K3ebzPyZeDbcWZet84VvCUpCCIK6cbrhV8fmwmCxA+IGtsHZOCK3lYFuNRjpl2&#10;Fz7QuQy1iCHsM1RgQugyKX1lyKJPXEccuS/XWwwR9rXUPV5iuG3lNE1n0mLDscFgR2tD1U95sgqa&#10;k6H3bcdvi+G423+/yOO6/GWlHh+G1SuIQEO4i2/urY7zn+fw/0y8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H6CsMAAADcAAAADwAAAAAAAAAAAAAAAACYAgAAZHJzL2Rv&#10;d25yZXYueG1sUEsFBgAAAAAEAAQA9QAAAIgDAAAAAA==&#10;" fillcolor="aqua" strokeweight="1.5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8" o:spid="_x0000_s1388" type="#_x0000_t13" style="position:absolute;left:4701;top:7497;width:19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7c38cA&#10;AADcAAAADwAAAGRycy9kb3ducmV2LnhtbESPzW7CQAyE75V4h5WReisbqISqwIL4EQL10B/oA1hZ&#10;N5s26w3ZBZI+fX2o1JutGc98ni87X6srtbEKbGA8ykARF8FWXBr4OO0enkDFhGyxDkwGeoqwXAzu&#10;5pjbcON3uh5TqSSEY44GXEpNrnUsHHmMo9AQi/YZWo9J1rbUtsWbhPtaT7Jsqj1WLA0OG9o4Kr6P&#10;F2/g5WdaFavz13M/WW+061/35duWjbkfdqsZqERd+jf/XR+s4D8KrTwjE+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3N/HAAAA3AAAAA8AAAAAAAAAAAAAAAAAmAIAAGRy&#10;cy9kb3ducmV2LnhtbFBLBQYAAAAABAAEAPUAAACMAwAAAAA=&#10;" fillcolor="#f60"/>
              <v:rect id="Rectangle 119" o:spid="_x0000_s1389" style="position:absolute;left:6741;top:7566;width:1800;height:180;rotation:-101070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wDacMA&#10;AADcAAAADwAAAGRycy9kb3ducmV2LnhtbESPQWvCQBCF74L/YRmhN91ooWjqJhSpKPZkIj0P2Wk2&#10;JDubZldN/323UPA2w3vfmzfbfLSduNHgG8cKlosEBHHldMO1gku5n69B+ICssXNMCn7IQ55NJ1tM&#10;tbvzmW5FqEUMYZ+iAhNCn0rpK0MW/cL1xFH7coPFENehlnrAewy3nVwlyYu02HC8YLCnnaGqLa42&#10;1gjle3E6lojt+fBJyeXUmo9vpZ5m49sriEBjeJj/6aOO3PMG/p6JE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wDacMAAADcAAAADwAAAAAAAAAAAAAAAACYAgAAZHJzL2Rv&#10;d25yZXYueG1sUEsFBgAAAAAEAAQA9QAAAIgDAAAAAA==&#10;" fillcolor="#0cf"/>
              <v:rect id="Rectangle 120" o:spid="_x0000_s1390" style="position:absolute;left:6741;top:7206;width:1800;height:180;rotation:-101070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DZicMA&#10;AADcAAAADwAAAGRycy9kb3ducmV2LnhtbESPQWvDMAyF74P9B6PBbquzUUrJ6pZSNlq6U5PQs4i1&#10;OCSWs9hrs38/HQq96aH3PT2tNpPv1YXG2AY28DrLQBHXwbbcGKjKz5clqJiQLfaBycAfRdisHx9W&#10;mNtw5RNditQoCeGYowGX0pBrHWtHHuMsDMSy+w6jxyRybLQd8SrhvtdvWbbQHluWCw4H2jmqu+LX&#10;S41UfhTHQ4nYnfZnyqpj575+jHl+mrbvoBJN6W6+0Qcr3FzqyzMygV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DZicMAAADcAAAADwAAAAAAAAAAAAAAAACYAgAAZHJzL2Rv&#10;d25yZXYueG1sUEsFBgAAAAAEAAQA9QAAAIgDAAAAAA==&#10;" fillcolor="#0cf"/>
              <v:shape id="AutoShape 121" o:spid="_x0000_s1391" type="#_x0000_t13" style="position:absolute;left:8661;top:7152;width:9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IGP8MA&#10;AADcAAAADwAAAGRycy9kb3ducmV2LnhtbERP22oCMRB9L/gPYQTfalYRKatRvCCWPth6+YBhM25W&#10;N5N1k+puv94UCn2bw7nOdN7YUtyp9oVjBYN+AoI4c7rgXMHpuHl9A+EDssbSMSloycN81nmZYqrd&#10;g/d0P4RcxBD2KSowIVSplD4zZNH3XUUcubOrLYYI61zqGh8x3JZymCRjabHg2GCwopWh7Hr4tgp2&#10;P+MiW9wuH+1wuZKm/dzmX2tWqtdtFhMQgZrwL/5zv+s4fzSA32fiBX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IGP8MAAADcAAAADwAAAAAAAAAAAAAAAACYAgAAZHJzL2Rv&#10;d25yZXYueG1sUEsFBgAAAAAEAAQA9QAAAIgDAAAAAA==&#10;" fillcolor="#f60"/>
              <v:shape id="AutoShape 122" o:spid="_x0000_s1392" style="position:absolute;left:9381;top:6789;width:840;height:840;rotation:90;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OmMIA&#10;AADcAAAADwAAAGRycy9kb3ducmV2LnhtbERPTWsCMRC9F/wPYYTeatYqUlajqCjUQ6FdBa9DMm4W&#10;N5N1k67rv28Khd7m8T5nsepdLTpqQ+VZwXiUgSDW3lRcKjgd9y9vIEJENlh7JgUPCrBaDp4WmBt/&#10;5y/qiliKFMIhRwU2xiaXMmhLDsPIN8SJu/jWYUywLaVp8Z7CXS1fs2wmHVacGiw2tLWkr8W3U1Do&#10;8Xb32Z03+kA7+TE53mwvZ0o9D/v1HESkPv6L/9zvJs2fTuH3mXS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Q86YwgAAANwAAAAPAAAAAAAAAAAAAAAAAJgCAABkcnMvZG93&#10;bnJldi54bWxQSwUGAAAAAAQABAD1AAAAhwMAAAAA&#10;" adj="0,,0" path="m5400,10800v,-2983,2417,-5400,5400,-5400c13782,5399,16199,7817,16200,10799r5400,1c21600,4835,16764,,10800,,4835,,,4835,,10800r5400,xe" fillcolor="#930">
                <v:stroke joinstyle="miter"/>
                <v:formulas/>
                <v:path o:connecttype="custom" o:connectlocs="420,0;105,420;420,210;735,420" o:connectangles="0,0,0,0" textboxrect="0,0,21600,7714"/>
              </v:shape>
              <v:line id="Line 123" o:spid="_x0000_s1393" style="position:absolute;visibility:visible;mso-wrap-style:square" from="6621,6846" to="8661,6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nos8IAAADcAAAADwAAAGRycy9kb3ducmV2LnhtbERPzWrCQBC+F3yHZYTe6iZFahtdRQKC&#10;9BDR9gGG7JiEZGfj7jYmb98tFLzNx/c7m91oOjGQ841lBekiAUFcWt1wpeD76/DyDsIHZI2dZVIw&#10;kYfddva0wUzbO59puIRKxBD2GSqoQ+gzKX1Zk0G/sD1x5K7WGQwRukpqh/cYbjr5miRv0mDDsaHG&#10;nvKayvbyYxTkn8uiSdvzyVHLHzx2p2K6DUo9z8f9GkSgMTzE/+6jjvOXK/h7Jl4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lnos8IAAADcAAAADwAAAAAAAAAAAAAA&#10;AAChAgAAZHJzL2Rvd25yZXYueG1sUEsFBgAAAAAEAAQA+QAAAJADAAAAAA==&#10;" strokeweight="2.5pt"/>
              <v:line id="Line 124" o:spid="_x0000_s1394" style="position:absolute;visibility:visible;mso-wrap-style:square" from="6621,8106" to="8661,8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Z8wcMAAADcAAAADwAAAGRycy9kb3ducmV2LnhtbESPQWvCQBCF74L/YRmhN91YRGp0FRGE&#10;0oOi7Q8YsmMSkp2Nu9sY/33nIPQ2w3vz3jeb3eBa1VOItWcD81kGirjwtubSwM/3cfoBKiZki61n&#10;MvCkCLvteLTB3PoHX6i/plJJCMccDVQpdbnWsajIYZz5jli0mw8Ok6yh1DbgQ8Jdq9+zbKkd1iwN&#10;FXZ0qKhorr/OwOFrcarnzeUcqOEVD+359Lz3xrxNhv0aVKIh/Ztf159W8BdCK8/IBHr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fMHDAAAA3AAAAA8AAAAAAAAAAAAA&#10;AAAAoQIAAGRycy9kb3ducmV2LnhtbFBLBQYAAAAABAAEAPkAAACRAwAAAAA=&#10;" strokeweight="2.5pt"/>
              <v:line id="Line 125" o:spid="_x0000_s1395" style="position:absolute;visibility:visible;mso-wrap-style:square" from="8661,6846" to="8662,7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mJPMEAAADcAAAADwAAAGRycy9kb3ducmV2LnhtbERP3WrCMBS+H/gO4Qx2N9MOKbMzyhAG&#10;4oVS9QEOzVlT2pzUJNb69stgsLvz8f2e1WayvRjJh9axgnyegSCunW65UXA5f72+gwgRWWPvmBQ8&#10;KMBmPXtaYandnSsaT7ERKYRDiQpMjEMpZagNWQxzNxAn7tt5izFB30jt8Z7CbS/fsqyQFltODQYH&#10;2hqqu9PNKtjuF4c276qjp46XPPXHw+M6KvXyPH1+gIg0xX/xn3un0/wih99n0gVy/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SYk8wQAAANwAAAAPAAAAAAAAAAAAAAAA&#10;AKECAABkcnMvZG93bnJldi54bWxQSwUGAAAAAAQABAD5AAAAjwMAAAAA&#10;" strokeweight="2.5pt"/>
              <v:line id="Line 126" o:spid="_x0000_s1396" style="position:absolute;visibility:visible;mso-wrap-style:square" from="8658,7386" to="8662,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sXS8EAAADcAAAADwAAAGRycy9kb3ducmV2LnhtbERPzWrCQBC+F3yHZYTemo1BpMasIoJQ&#10;PCjaPsCQHZOQ7Gzc3cbk7buFQm/z8f1OsRtNJwZyvrGsYJGkIIhLqxuuFHx9Ht/eQfiArLGzTAom&#10;8rDbzl4KzLV98pWGW6hEDGGfo4I6hD6X0pc1GfSJ7Ykjd7fOYIjQVVI7fMZw08ksTVfSYMOxocae&#10;DjWV7e3bKDicludm0V4vjlpe89hdztNjUOp1Pu43IAKN4V/85/7Qcf4qg99n4gVy+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mxdLwQAAANwAAAAPAAAAAAAAAAAAAAAA&#10;AKECAABkcnMvZG93bnJldi54bWxQSwUGAAAAAAQABAD5AAAAjwMAAAAA&#10;" strokeweight="2.5pt"/>
              <v:line id="Line 127" o:spid="_x0000_s1397" style="position:absolute;visibility:visible;mso-wrap-style:square" from="6621,6846" to="6625,7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y0MEAAADcAAAADwAAAGRycy9kb3ducmV2LnhtbERP24rCMBB9F/Yfwiz4pqkXxK1GWYSF&#10;xQfFuh8wNGNb2ky6Saz1740g+DaHc531tjeN6Mj5yrKCyTgBQZxbXXGh4O/8M1qC8AFZY2OZFNzJ&#10;w3bzMVhjqu2NT9RloRAxhH2KCsoQ2lRKn5dk0I9tSxy5i3UGQ4SukNrhLYabRk6TZCENVhwbSmxp&#10;V1JeZ1ejYLefH6pJfTo6qvmL++Z4uP93Sg0/++8ViEB9eItf7l8d5y9m8HwmXiA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17LQwQAAANwAAAAPAAAAAAAAAAAAAAAA&#10;AKECAABkcnMvZG93bnJldi54bWxQSwUGAAAAAAQABAD5AAAAjwMAAAAA&#10;" strokeweight="2.5pt"/>
              <v:line id="Line 128" o:spid="_x0000_s1398" style="position:absolute;visibility:visible;mso-wrap-style:square" from="6624,7926" to="6625,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4qpMEAAADcAAAADwAAAGRycy9kb3ducmV2LnhtbERPzWrCQBC+C32HZQq96cYiwaauIkJB&#10;PBiS9gGG7JiEZGfT3W2Mb98VBG/z8f3OZjeZXozkfGtZwXKRgCCurG65VvDz/TVfg/ABWWNvmRTc&#10;yMNu+zLbYKbtlQsay1CLGMI+QwVNCEMmpa8aMugXdiCO3MU6gyFCV0vt8BrDTS/fkySVBluODQ0O&#10;dGio6so/o+BwWp3bZVfkjjr+4KnPz7ffUam312n/CSLQFJ7ih/uo4/x0Bfdn4gVy+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PiqkwQAAANwAAAAPAAAAAAAAAAAAAAAA&#10;AKECAABkcnMvZG93bnJldi54bWxQSwUGAAAAAAQABAD5AAAAjwMAAAAA&#10;" strokeweight="2.5pt"/>
            </v:group>
          </v:group>
        </w:pict>
      </w:r>
    </w:p>
    <w:p w:rsidR="000D11DC" w:rsidRPr="000D11DC" w:rsidRDefault="000D11DC" w:rsidP="000D11DC">
      <w:pPr>
        <w:widowControl/>
        <w:suppressAutoHyphens w:val="0"/>
        <w:spacing w:after="240" w:line="360" w:lineRule="auto"/>
        <w:ind w:left="284"/>
        <w:contextualSpacing/>
        <w:jc w:val="both"/>
        <w:rPr>
          <w:rFonts w:ascii="Times New Roman" w:eastAsia="Times New Roman" w:hAnsi="Times New Roman" w:cs="Times New Roman"/>
          <w:kern w:val="0"/>
          <w:lang w:eastAsia="ru-RU" w:bidi="ar-SA"/>
        </w:rPr>
      </w:pPr>
    </w:p>
    <w:p w:rsidR="000D11DC" w:rsidRPr="000D11DC" w:rsidRDefault="000D11DC" w:rsidP="000D11DC">
      <w:pPr>
        <w:widowControl/>
        <w:suppressAutoHyphens w:val="0"/>
        <w:spacing w:after="240" w:line="360" w:lineRule="auto"/>
        <w:ind w:left="284"/>
        <w:contextualSpacing/>
        <w:jc w:val="both"/>
        <w:rPr>
          <w:rFonts w:ascii="Times New Roman" w:eastAsia="Times New Roman" w:hAnsi="Times New Roman" w:cs="Times New Roman"/>
          <w:kern w:val="0"/>
          <w:lang w:eastAsia="ru-RU" w:bidi="ar-SA"/>
        </w:rPr>
      </w:pPr>
    </w:p>
    <w:p w:rsidR="000D11DC" w:rsidRPr="000D11DC" w:rsidRDefault="000D11DC" w:rsidP="000D11DC">
      <w:pPr>
        <w:widowControl/>
        <w:suppressAutoHyphens w:val="0"/>
        <w:spacing w:after="240" w:line="360" w:lineRule="auto"/>
        <w:ind w:left="284"/>
        <w:contextualSpacing/>
        <w:jc w:val="both"/>
        <w:rPr>
          <w:rFonts w:ascii="Times New Roman" w:eastAsia="Times New Roman" w:hAnsi="Times New Roman" w:cs="Times New Roman"/>
          <w:i/>
          <w:kern w:val="0"/>
          <w:lang w:eastAsia="ru-RU" w:bidi="ar-SA"/>
        </w:rPr>
      </w:pPr>
    </w:p>
    <w:p w:rsidR="000D11DC" w:rsidRPr="000D11DC" w:rsidRDefault="00DA47F6" w:rsidP="00DA47F6">
      <w:pPr>
        <w:pStyle w:val="a6"/>
        <w:jc w:val="center"/>
        <w:rPr>
          <w:rFonts w:ascii="Times New Roman" w:eastAsia="Times New Roman" w:hAnsi="Times New Roman" w:cs="Times New Roman"/>
          <w:kern w:val="0"/>
          <w:lang w:eastAsia="ru-RU" w:bidi="ar-SA"/>
        </w:rPr>
      </w:pPr>
      <w:bookmarkStart w:id="39" w:name="_Ref406199659"/>
      <w:r w:rsidRPr="008623A3">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6</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6</w:t>
      </w:r>
      <w:r w:rsidR="008B68A0">
        <w:rPr>
          <w:i w:val="0"/>
        </w:rPr>
        <w:fldChar w:fldCharType="end"/>
      </w:r>
      <w:bookmarkEnd w:id="39"/>
      <w:r>
        <w:rPr>
          <w:rFonts w:ascii="Times New Roman" w:eastAsia="Times New Roman" w:hAnsi="Times New Roman" w:cs="Times New Roman"/>
          <w:i w:val="0"/>
          <w:kern w:val="0"/>
          <w:lang w:eastAsia="ru-RU" w:bidi="ar-SA"/>
        </w:rPr>
        <w:t xml:space="preserve"> </w:t>
      </w:r>
      <w:r w:rsidR="000D11DC" w:rsidRPr="000D11DC">
        <w:rPr>
          <w:rFonts w:ascii="Times New Roman" w:eastAsia="Times New Roman" w:hAnsi="Times New Roman" w:cs="Times New Roman"/>
          <w:i w:val="0"/>
          <w:kern w:val="0"/>
          <w:lang w:eastAsia="ru-RU" w:bidi="ar-SA"/>
        </w:rPr>
        <w:t xml:space="preserve">Принципиальная схема измерения спектральной плотности потока </w:t>
      </w:r>
      <w:r w:rsidR="000D11DC" w:rsidRPr="000D11DC">
        <w:rPr>
          <w:rFonts w:ascii="Times New Roman" w:eastAsia="Times New Roman" w:hAnsi="Times New Roman" w:cs="Times New Roman"/>
          <w:i w:val="0"/>
          <w:kern w:val="0"/>
          <w:lang w:eastAsia="ru-RU" w:bidi="ar-SA"/>
        </w:rPr>
        <w:br/>
        <w:t>ондуляторного излучения</w:t>
      </w:r>
      <w:r w:rsidR="000D11DC" w:rsidRPr="000D11DC">
        <w:rPr>
          <w:rFonts w:ascii="Times New Roman" w:eastAsia="Times New Roman" w:hAnsi="Times New Roman" w:cs="Times New Roman"/>
          <w:kern w:val="0"/>
          <w:lang w:eastAsia="ru-RU" w:bidi="ar-SA"/>
        </w:rPr>
        <w:t>.</w:t>
      </w:r>
    </w:p>
    <w:p w:rsidR="000D11DC" w:rsidRPr="000D11DC" w:rsidRDefault="000D11DC" w:rsidP="002A0AB3">
      <w:pPr>
        <w:widowControl/>
        <w:suppressAutoHyphens w:val="0"/>
        <w:spacing w:after="240" w:line="276" w:lineRule="auto"/>
        <w:ind w:firstLine="709"/>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Большим достоинством такой методики является то, что кривая спектральной зависимости потока спонтанного излучения в полный телесный угол не зависит от эмиттанса пучка электронов (то есть от его пространственных и угловых распределений), и зависит только от параметров самого ондулятора и, конечно, от энергии пучка электронов. Существенным недостатком этой методики является то, что измеряемое распределение </w:t>
      </w:r>
      <w:r w:rsidRPr="00043AE4">
        <w:rPr>
          <w:rFonts w:ascii="Times New Roman" w:eastAsia="Times New Roman" w:hAnsi="Times New Roman" w:cs="Times New Roman"/>
          <w:kern w:val="0"/>
          <w:lang w:eastAsia="ru-RU" w:bidi="ar-SA"/>
        </w:rPr>
        <w:t xml:space="preserve">спектральной плотности потока излучения имеет форму сглаженной ступеньки (см. </w:t>
      </w:r>
      <w:r w:rsidR="008623A3" w:rsidRPr="00043AE4">
        <w:rPr>
          <w:rFonts w:ascii="Times New Roman" w:eastAsia="Times New Roman" w:hAnsi="Times New Roman" w:cs="Times New Roman"/>
          <w:kern w:val="0"/>
          <w:lang w:eastAsia="ru-RU" w:bidi="ar-SA"/>
        </w:rPr>
        <w:fldChar w:fldCharType="begin"/>
      </w:r>
      <w:r w:rsidR="008623A3" w:rsidRPr="00043AE4">
        <w:rPr>
          <w:rFonts w:ascii="Times New Roman" w:eastAsia="Times New Roman" w:hAnsi="Times New Roman" w:cs="Times New Roman"/>
          <w:kern w:val="0"/>
          <w:lang w:eastAsia="ru-RU" w:bidi="ar-SA"/>
        </w:rPr>
        <w:instrText xml:space="preserve"> REF _Ref406339398 \h </w:instrText>
      </w:r>
      <w:r w:rsidR="00043AE4" w:rsidRPr="00043AE4">
        <w:rPr>
          <w:rFonts w:ascii="Times New Roman" w:eastAsia="Times New Roman" w:hAnsi="Times New Roman" w:cs="Times New Roman"/>
          <w:kern w:val="0"/>
          <w:lang w:eastAsia="ru-RU" w:bidi="ar-SA"/>
        </w:rPr>
        <w:instrText xml:space="preserve"> \* MERGEFORMAT </w:instrText>
      </w:r>
      <w:r w:rsidR="008623A3" w:rsidRPr="00043AE4">
        <w:rPr>
          <w:rFonts w:ascii="Times New Roman" w:eastAsia="Times New Roman" w:hAnsi="Times New Roman" w:cs="Times New Roman"/>
          <w:kern w:val="0"/>
          <w:lang w:eastAsia="ru-RU" w:bidi="ar-SA"/>
        </w:rPr>
      </w:r>
      <w:r w:rsidR="008623A3" w:rsidRPr="00043AE4">
        <w:rPr>
          <w:rFonts w:ascii="Times New Roman" w:eastAsia="Times New Roman" w:hAnsi="Times New Roman" w:cs="Times New Roman"/>
          <w:kern w:val="0"/>
          <w:lang w:eastAsia="ru-RU" w:bidi="ar-SA"/>
        </w:rPr>
        <w:fldChar w:fldCharType="separate"/>
      </w:r>
      <w:r w:rsidR="00AA1800" w:rsidRPr="00DA47F6">
        <w:t xml:space="preserve">Рис.  </w:t>
      </w:r>
      <w:r w:rsidR="00AA1800" w:rsidRPr="00AA1800">
        <w:rPr>
          <w:noProof/>
        </w:rPr>
        <w:t>6</w:t>
      </w:r>
      <w:r w:rsidR="00AA1800">
        <w:t>.</w:t>
      </w:r>
      <w:r w:rsidR="00AA1800" w:rsidRPr="00AA1800">
        <w:rPr>
          <w:noProof/>
        </w:rPr>
        <w:t>7</w:t>
      </w:r>
      <w:r w:rsidR="008623A3"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и восстановление параметра ондуляторности из такой кривой является весьма</w:t>
      </w:r>
      <w:r w:rsidRPr="000D11DC">
        <w:rPr>
          <w:rFonts w:ascii="Times New Roman" w:eastAsia="Times New Roman" w:hAnsi="Times New Roman" w:cs="Times New Roman"/>
          <w:kern w:val="0"/>
          <w:lang w:eastAsia="ru-RU" w:bidi="ar-SA"/>
        </w:rPr>
        <w:t xml:space="preserve"> нетривиальной задачей. </w:t>
      </w:r>
    </w:p>
    <w:p w:rsidR="000D11DC" w:rsidRPr="000D11DC" w:rsidRDefault="00B535FD" w:rsidP="00DA47F6">
      <w:pPr>
        <w:widowControl/>
        <w:suppressAutoHyphens w:val="0"/>
        <w:spacing w:after="240" w:line="360" w:lineRule="auto"/>
        <w:ind w:left="540"/>
        <w:contextualSpacing/>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_x0000_i1069" type="#_x0000_t75" style="width:205.8pt;height:153.15pt;visibility:visible;mso-wrap-style:square" filled="t">
            <v:imagedata r:id="rId100" o:title=""/>
          </v:shape>
        </w:pict>
      </w:r>
    </w:p>
    <w:p w:rsidR="000D11DC" w:rsidRPr="00DA47F6" w:rsidRDefault="00DA47F6" w:rsidP="00DA47F6">
      <w:pPr>
        <w:pStyle w:val="a6"/>
        <w:jc w:val="center"/>
        <w:rPr>
          <w:rFonts w:ascii="Times New Roman" w:eastAsia="Times New Roman" w:hAnsi="Times New Roman" w:cs="Times New Roman"/>
          <w:i w:val="0"/>
          <w:kern w:val="0"/>
          <w:lang w:eastAsia="ru-RU" w:bidi="ar-SA"/>
        </w:rPr>
      </w:pPr>
      <w:bookmarkStart w:id="40" w:name="_Ref406339398"/>
      <w:r w:rsidRPr="00DA47F6">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6</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7</w:t>
      </w:r>
      <w:r w:rsidR="008B68A0">
        <w:rPr>
          <w:i w:val="0"/>
        </w:rPr>
        <w:fldChar w:fldCharType="end"/>
      </w:r>
      <w:bookmarkEnd w:id="40"/>
      <w:r w:rsidRPr="00DA47F6">
        <w:rPr>
          <w:rFonts w:ascii="Times New Roman" w:eastAsia="Times New Roman" w:hAnsi="Times New Roman" w:cs="Times New Roman"/>
          <w:i w:val="0"/>
          <w:kern w:val="0"/>
          <w:lang w:eastAsia="ru-RU" w:bidi="ar-SA"/>
        </w:rPr>
        <w:t xml:space="preserve"> </w:t>
      </w:r>
      <w:r w:rsidR="000D11DC" w:rsidRPr="00DA47F6">
        <w:rPr>
          <w:rFonts w:ascii="Times New Roman" w:eastAsia="Times New Roman" w:hAnsi="Times New Roman" w:cs="Times New Roman"/>
          <w:i w:val="0"/>
          <w:kern w:val="0"/>
          <w:lang w:eastAsia="ru-RU" w:bidi="ar-SA"/>
        </w:rPr>
        <w:t xml:space="preserve">Зависимость спектральной плотности полного потока ондуляторного излучения от энергии фотонов </w:t>
      </w:r>
      <w:r w:rsidR="000D11DC" w:rsidRPr="00DA47F6">
        <w:rPr>
          <w:rFonts w:ascii="Times New Roman" w:eastAsia="Times New Roman" w:hAnsi="Times New Roman" w:cs="Times New Roman"/>
          <w:i w:val="0"/>
          <w:kern w:val="0"/>
          <w:lang w:val="en-US" w:eastAsia="ru-RU" w:bidi="ar-SA"/>
        </w:rPr>
        <w:t>E</w:t>
      </w:r>
      <w:r w:rsidR="000D11DC" w:rsidRPr="00DA47F6">
        <w:rPr>
          <w:rFonts w:ascii="Times New Roman" w:eastAsia="Times New Roman" w:hAnsi="Times New Roman" w:cs="Times New Roman"/>
          <w:i w:val="0"/>
          <w:kern w:val="0"/>
          <w:vertAlign w:val="subscript"/>
          <w:lang w:val="en-US" w:eastAsia="ru-RU" w:bidi="ar-SA"/>
        </w:rPr>
        <w:t>ph</w:t>
      </w:r>
      <w:r w:rsidR="000D11DC" w:rsidRPr="00DA47F6">
        <w:rPr>
          <w:rFonts w:ascii="Times New Roman" w:eastAsia="Times New Roman" w:hAnsi="Times New Roman" w:cs="Times New Roman"/>
          <w:i w:val="0"/>
          <w:kern w:val="0"/>
          <w:lang w:eastAsia="ru-RU" w:bidi="ar-SA"/>
        </w:rPr>
        <w:t>.</w:t>
      </w:r>
    </w:p>
    <w:p w:rsidR="000D11DC" w:rsidRPr="000D11DC" w:rsidRDefault="000D11DC" w:rsidP="002A0AB3">
      <w:pPr>
        <w:widowControl/>
        <w:suppressAutoHyphens w:val="0"/>
        <w:spacing w:after="240" w:line="276" w:lineRule="auto"/>
        <w:ind w:firstLine="644"/>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Спектральная плотность потока ондуляторного излучения </w:t>
      </w:r>
      <w:r w:rsidRPr="000D11DC">
        <w:rPr>
          <w:rFonts w:ascii="Times New Roman" w:eastAsia="Times New Roman" w:hAnsi="Times New Roman" w:cs="Times New Roman"/>
          <w:kern w:val="16"/>
          <w:position w:val="-22"/>
          <w:lang w:eastAsia="ru-RU" w:bidi="ar-SA"/>
        </w:rPr>
        <w:object w:dxaOrig="1320" w:dyaOrig="585">
          <v:shape id="_x0000_i1070" type="#_x0000_t75" style="width:66.1pt;height:29pt" o:ole="">
            <v:imagedata r:id="rId101" o:title=""/>
          </v:shape>
          <o:OLEObject Type="Embed" ProgID="Equation.3" ShapeID="_x0000_i1070" DrawAspect="Content" ObjectID="_1482564914" r:id="rId102"/>
        </w:object>
      </w:r>
      <w:r w:rsidRPr="000D11DC">
        <w:rPr>
          <w:rFonts w:ascii="Times New Roman" w:eastAsia="Times New Roman" w:hAnsi="Times New Roman" w:cs="Times New Roman"/>
          <w:kern w:val="0"/>
          <w:lang w:eastAsia="ru-RU" w:bidi="ar-SA"/>
        </w:rPr>
        <w:t xml:space="preserve">, излученного в полный телесный угол высоко энергичным пучком электронов с приведенной энергией </w:t>
      </w:r>
      <w:r w:rsidRPr="000D11DC">
        <w:rPr>
          <w:rFonts w:ascii="Times New Roman" w:eastAsia="Times New Roman" w:hAnsi="Times New Roman" w:cs="Times New Roman"/>
          <w:kern w:val="16"/>
          <w:position w:val="-10"/>
          <w:lang w:eastAsia="ru-RU" w:bidi="ar-SA"/>
        </w:rPr>
        <w:object w:dxaOrig="600" w:dyaOrig="300">
          <v:shape id="_x0000_i1071" type="#_x0000_t75" style="width:30.1pt;height:15.05pt" o:ole="">
            <v:imagedata r:id="rId103" o:title=""/>
          </v:shape>
          <o:OLEObject Type="Embed" ProgID="Equation.3" ShapeID="_x0000_i1071" DrawAspect="Content" ObjectID="_1482564915" r:id="rId104"/>
        </w:object>
      </w:r>
      <w:r w:rsidRPr="000D11DC">
        <w:rPr>
          <w:rFonts w:ascii="Times New Roman" w:eastAsia="Times New Roman" w:hAnsi="Times New Roman" w:cs="Times New Roman"/>
          <w:kern w:val="16"/>
          <w:lang w:eastAsia="ru-RU" w:bidi="ar-SA"/>
        </w:rPr>
        <w:t xml:space="preserve">, с </w:t>
      </w:r>
      <w:r w:rsidRPr="000D11DC">
        <w:rPr>
          <w:rFonts w:ascii="Times New Roman" w:eastAsia="Times New Roman" w:hAnsi="Times New Roman" w:cs="Times New Roman"/>
          <w:kern w:val="0"/>
          <w:lang w:eastAsia="ru-RU" w:bidi="ar-SA"/>
        </w:rPr>
        <w:t xml:space="preserve">током </w:t>
      </w:r>
      <w:r w:rsidRPr="000D11DC">
        <w:rPr>
          <w:rFonts w:ascii="Times New Roman" w:eastAsia="Times New Roman" w:hAnsi="Times New Roman" w:cs="Times New Roman"/>
          <w:i/>
          <w:kern w:val="0"/>
          <w:lang w:val="en-US" w:eastAsia="ru-RU" w:bidi="ar-SA"/>
        </w:rPr>
        <w:t>I</w:t>
      </w:r>
      <w:r w:rsidRPr="000D11DC">
        <w:rPr>
          <w:rFonts w:ascii="Times New Roman" w:eastAsia="Times New Roman" w:hAnsi="Times New Roman" w:cs="Times New Roman"/>
          <w:kern w:val="0"/>
          <w:lang w:eastAsia="ru-RU" w:bidi="ar-SA"/>
        </w:rPr>
        <w:t xml:space="preserve"> в относительном спектральном диапазоне </w:t>
      </w:r>
      <w:r w:rsidRPr="000D11DC">
        <w:rPr>
          <w:rFonts w:ascii="Times New Roman" w:eastAsia="Times New Roman" w:hAnsi="Times New Roman" w:cs="Times New Roman"/>
          <w:kern w:val="0"/>
          <w:position w:val="-10"/>
          <w:lang w:eastAsia="ru-RU" w:bidi="ar-SA"/>
        </w:rPr>
        <w:object w:dxaOrig="675" w:dyaOrig="315">
          <v:shape id="_x0000_i1072" type="#_x0000_t75" style="width:33.85pt;height:15.6pt" o:ole="">
            <v:imagedata r:id="rId105" o:title=""/>
          </v:shape>
          <o:OLEObject Type="Embed" ProgID="Equation.3" ShapeID="_x0000_i1072" DrawAspect="Content" ObjectID="_1482564916" r:id="rId106"/>
        </w:object>
      </w:r>
      <w:r w:rsidRPr="000D11DC">
        <w:rPr>
          <w:rFonts w:ascii="Times New Roman" w:eastAsia="Times New Roman" w:hAnsi="Times New Roman" w:cs="Times New Roman"/>
          <w:kern w:val="0"/>
          <w:lang w:eastAsia="ru-RU" w:bidi="ar-SA"/>
        </w:rPr>
        <w:t xml:space="preserve"> в ондуляторе с длиной периода </w:t>
      </w:r>
      <w:r w:rsidRPr="000D11DC">
        <w:rPr>
          <w:rFonts w:ascii="Times New Roman" w:eastAsia="Times New Roman" w:hAnsi="Times New Roman" w:cs="Times New Roman"/>
          <w:i/>
          <w:kern w:val="0"/>
          <w:lang w:val="en-US" w:eastAsia="ru-RU" w:bidi="ar-SA"/>
        </w:rPr>
        <w:t>l</w:t>
      </w:r>
      <w:r w:rsidRPr="000D11DC">
        <w:rPr>
          <w:rFonts w:ascii="Times New Roman" w:eastAsia="Times New Roman" w:hAnsi="Times New Roman" w:cs="Times New Roman"/>
          <w:kern w:val="0"/>
          <w:lang w:eastAsia="ru-RU" w:bidi="ar-SA"/>
        </w:rPr>
        <w:t xml:space="preserve"> и с числом периодов </w:t>
      </w:r>
      <w:r w:rsidRPr="000D11DC">
        <w:rPr>
          <w:rFonts w:ascii="Times New Roman" w:eastAsia="Times New Roman" w:hAnsi="Times New Roman" w:cs="Times New Roman"/>
          <w:i/>
          <w:kern w:val="0"/>
          <w:lang w:val="en-US" w:eastAsia="ru-RU" w:bidi="ar-SA"/>
        </w:rPr>
        <w:t>N</w:t>
      </w:r>
      <w:r w:rsidRPr="000D11DC">
        <w:rPr>
          <w:rFonts w:ascii="Times New Roman" w:eastAsia="Times New Roman" w:hAnsi="Times New Roman" w:cs="Times New Roman"/>
          <w:kern w:val="0"/>
          <w:lang w:eastAsia="ru-RU" w:bidi="ar-SA"/>
        </w:rPr>
        <w:t xml:space="preserve">, имеет вид: </w:t>
      </w:r>
    </w:p>
    <w:p w:rsidR="000D11DC" w:rsidRPr="000D11DC" w:rsidRDefault="000D11DC" w:rsidP="000D11DC">
      <w:pPr>
        <w:widowControl/>
        <w:suppressAutoHyphens w:val="0"/>
        <w:spacing w:after="240" w:line="360" w:lineRule="auto"/>
        <w:ind w:left="360" w:firstLine="284"/>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16"/>
          <w:position w:val="-28"/>
          <w:lang w:eastAsia="ru-RU" w:bidi="ar-SA"/>
        </w:rPr>
        <w:object w:dxaOrig="3225" w:dyaOrig="675">
          <v:shape id="_x0000_i1073" type="#_x0000_t75" style="width:161.2pt;height:33.85pt" o:ole="">
            <v:imagedata r:id="rId107" o:title=""/>
          </v:shape>
          <o:OLEObject Type="Embed" ProgID="Equation.3" ShapeID="_x0000_i1073" DrawAspect="Content" ObjectID="_1482564917" r:id="rId108"/>
        </w:object>
      </w:r>
      <w:r w:rsidRPr="000D11DC">
        <w:rPr>
          <w:rFonts w:ascii="Times New Roman" w:eastAsia="Times New Roman" w:hAnsi="Times New Roman" w:cs="Times New Roman"/>
          <w:kern w:val="16"/>
          <w:lang w:eastAsia="ru-RU" w:bidi="ar-SA"/>
        </w:rPr>
        <w:t xml:space="preserve">, </w:t>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t>(3)</w:t>
      </w:r>
    </w:p>
    <w:p w:rsidR="000D11DC" w:rsidRPr="000D11DC" w:rsidRDefault="000D11DC" w:rsidP="002A0AB3">
      <w:pPr>
        <w:widowControl/>
        <w:suppressAutoHyphens w:val="0"/>
        <w:spacing w:after="240" w:line="276" w:lineRule="auto"/>
        <w:ind w:left="360"/>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lastRenderedPageBreak/>
        <w:t xml:space="preserve">где </w:t>
      </w:r>
    </w:p>
    <w:p w:rsidR="000D11DC" w:rsidRPr="000D11DC" w:rsidRDefault="000D11DC" w:rsidP="000D11DC">
      <w:pPr>
        <w:widowControl/>
        <w:suppressAutoHyphens w:val="0"/>
        <w:spacing w:after="240" w:line="360" w:lineRule="auto"/>
        <w:ind w:left="360" w:firstLine="284"/>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position w:val="-66"/>
          <w:lang w:eastAsia="ru-RU" w:bidi="ar-SA"/>
        </w:rPr>
        <w:object w:dxaOrig="4635" w:dyaOrig="1425">
          <v:shape id="_x0000_i1074" type="#_x0000_t75" style="width:231.6pt;height:71.45pt" o:ole="">
            <v:imagedata r:id="rId109" o:title=""/>
          </v:shape>
          <o:OLEObject Type="Embed" ProgID="Equation.3" ShapeID="_x0000_i1074" DrawAspect="Content" ObjectID="_1482564918" r:id="rId110"/>
        </w:objec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r>
      <w:r w:rsidRPr="000D11DC">
        <w:rPr>
          <w:rFonts w:ascii="Times New Roman" w:eastAsia="Times New Roman" w:hAnsi="Times New Roman" w:cs="Times New Roman"/>
          <w:kern w:val="16"/>
          <w:lang w:eastAsia="ru-RU" w:bidi="ar-SA"/>
        </w:rPr>
        <w:tab/>
        <w:t>(4)</w:t>
      </w:r>
    </w:p>
    <w:p w:rsidR="000D11DC" w:rsidRPr="000D11DC" w:rsidRDefault="000D11DC" w:rsidP="002A0AB3">
      <w:pPr>
        <w:widowControl/>
        <w:suppressAutoHyphens w:val="0"/>
        <w:spacing w:after="240" w:line="276" w:lineRule="auto"/>
        <w:ind w:firstLine="709"/>
        <w:contextualSpacing/>
        <w:jc w:val="both"/>
        <w:rPr>
          <w:rFonts w:ascii="Times New Roman" w:eastAsia="Times New Roman" w:hAnsi="Times New Roman" w:cs="Times New Roman"/>
          <w:kern w:val="16"/>
          <w:lang w:eastAsia="ru-RU" w:bidi="ar-SA"/>
        </w:rPr>
      </w:pPr>
      <w:r w:rsidRPr="000D11DC">
        <w:rPr>
          <w:rFonts w:ascii="Times New Roman" w:eastAsia="Times New Roman" w:hAnsi="Times New Roman" w:cs="Times New Roman"/>
          <w:kern w:val="16"/>
          <w:lang w:eastAsia="ru-RU" w:bidi="ar-SA"/>
        </w:rPr>
        <w:t xml:space="preserve">Длина волны фундаментальной гармоники выражается формулой: </w:t>
      </w:r>
    </w:p>
    <w:p w:rsidR="000D11DC" w:rsidRPr="000D11DC" w:rsidRDefault="000D11DC" w:rsidP="000D11DC">
      <w:pPr>
        <w:widowControl/>
        <w:suppressAutoHyphens w:val="0"/>
        <w:spacing w:after="240" w:line="360" w:lineRule="auto"/>
        <w:ind w:left="360" w:firstLine="349"/>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position w:val="-28"/>
          <w:lang w:eastAsia="ru-RU" w:bidi="ar-SA"/>
        </w:rPr>
        <w:object w:dxaOrig="1860" w:dyaOrig="645">
          <v:shape id="_x0000_i1075" type="#_x0000_t75" style="width:92.95pt;height:31.7pt" o:ole="">
            <v:imagedata r:id="rId111" o:title=""/>
          </v:shape>
          <o:OLEObject Type="Embed" ProgID="Equation.3" ShapeID="_x0000_i1075" DrawAspect="Content" ObjectID="_1482564919" r:id="rId112"/>
        </w:objec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t>(5)</w:t>
      </w:r>
    </w:p>
    <w:p w:rsidR="000D11DC" w:rsidRPr="000D11DC" w:rsidRDefault="000D11DC" w:rsidP="002A0AB3">
      <w:pPr>
        <w:widowControl/>
        <w:suppressAutoHyphens w:val="0"/>
        <w:spacing w:after="240" w:line="276" w:lineRule="auto"/>
        <w:ind w:firstLine="709"/>
        <w:contextualSpacing/>
        <w:jc w:val="both"/>
        <w:rPr>
          <w:rFonts w:ascii="Times New Roman" w:eastAsia="Times New Roman" w:hAnsi="Times New Roman" w:cs="Times New Roman"/>
          <w:kern w:val="16"/>
          <w:lang w:eastAsia="ru-RU" w:bidi="ar-SA"/>
        </w:rPr>
      </w:pPr>
      <w:r w:rsidRPr="000D11DC">
        <w:rPr>
          <w:rFonts w:ascii="Times New Roman" w:eastAsia="Times New Roman" w:hAnsi="Times New Roman" w:cs="Times New Roman"/>
          <w:kern w:val="0"/>
          <w:lang w:eastAsia="ru-RU" w:bidi="ar-SA"/>
        </w:rPr>
        <w:t xml:space="preserve">Анализ показывает, что функция </w:t>
      </w:r>
      <w:r w:rsidRPr="000D11DC">
        <w:rPr>
          <w:rFonts w:ascii="Times New Roman" w:eastAsia="Times New Roman" w:hAnsi="Times New Roman" w:cs="Times New Roman"/>
          <w:kern w:val="16"/>
          <w:position w:val="-16"/>
          <w:lang w:eastAsia="ru-RU" w:bidi="ar-SA"/>
        </w:rPr>
        <w:object w:dxaOrig="1200" w:dyaOrig="495">
          <v:shape id="_x0000_i1076" type="#_x0000_t75" style="width:59.65pt;height:24.7pt" o:ole="">
            <v:imagedata r:id="rId113" o:title=""/>
          </v:shape>
          <o:OLEObject Type="Embed" ProgID="Equation.3" ShapeID="_x0000_i1076" DrawAspect="Content" ObjectID="_1482564920" r:id="rId114"/>
        </w:object>
      </w:r>
      <w:r w:rsidRPr="000D11DC">
        <w:rPr>
          <w:rFonts w:ascii="Times New Roman" w:eastAsia="Times New Roman" w:hAnsi="Times New Roman" w:cs="Times New Roman"/>
          <w:kern w:val="16"/>
          <w:lang w:eastAsia="ru-RU" w:bidi="ar-SA"/>
        </w:rPr>
        <w:t xml:space="preserve"> является медленноменяющейся функцией длины волны излучения, в то время как функция </w:t>
      </w:r>
      <w:r w:rsidRPr="000D11DC">
        <w:rPr>
          <w:rFonts w:ascii="Times New Roman" w:eastAsia="Times New Roman" w:hAnsi="Times New Roman" w:cs="Times New Roman"/>
          <w:kern w:val="16"/>
          <w:position w:val="-10"/>
          <w:lang w:eastAsia="ru-RU" w:bidi="ar-SA"/>
        </w:rPr>
        <w:object w:dxaOrig="525" w:dyaOrig="300">
          <v:shape id="_x0000_i1077" type="#_x0000_t75" style="width:26.35pt;height:15.05pt" o:ole="">
            <v:imagedata r:id="rId115" o:title=""/>
          </v:shape>
          <o:OLEObject Type="Embed" ProgID="Equation.3" ShapeID="_x0000_i1077" DrawAspect="Content" ObjectID="_1482564921" r:id="rId116"/>
        </w:object>
      </w:r>
      <w:r w:rsidRPr="000D11DC">
        <w:rPr>
          <w:rFonts w:ascii="Times New Roman" w:eastAsia="Times New Roman" w:hAnsi="Times New Roman" w:cs="Times New Roman"/>
          <w:kern w:val="16"/>
          <w:lang w:eastAsia="ru-RU" w:bidi="ar-SA"/>
        </w:rPr>
        <w:t xml:space="preserve"> - быстроменяющаяся функция. </w:t>
      </w:r>
      <w:r w:rsidRPr="000D11DC">
        <w:rPr>
          <w:rFonts w:ascii="Times New Roman" w:eastAsia="Times New Roman" w:hAnsi="Times New Roman" w:cs="Times New Roman"/>
          <w:kern w:val="0"/>
          <w:lang w:eastAsia="ru-RU" w:bidi="ar-SA"/>
        </w:rPr>
        <w:t xml:space="preserve">График зависимости </w:t>
      </w:r>
      <w:r w:rsidRPr="000D11DC">
        <w:rPr>
          <w:rFonts w:ascii="Times New Roman" w:eastAsia="Times New Roman" w:hAnsi="Times New Roman" w:cs="Times New Roman"/>
          <w:kern w:val="16"/>
          <w:position w:val="-22"/>
          <w:lang w:eastAsia="ru-RU" w:bidi="ar-SA"/>
        </w:rPr>
        <w:object w:dxaOrig="1320" w:dyaOrig="585">
          <v:shape id="_x0000_i1078" type="#_x0000_t75" style="width:66.1pt;height:29pt" o:ole="">
            <v:imagedata r:id="rId101" o:title=""/>
          </v:shape>
          <o:OLEObject Type="Embed" ProgID="Equation.3" ShapeID="_x0000_i1078" DrawAspect="Content" ObjectID="_1482564922" r:id="rId117"/>
        </w:object>
      </w:r>
      <w:r w:rsidRPr="000D11DC">
        <w:rPr>
          <w:rFonts w:ascii="Times New Roman" w:eastAsia="Times New Roman" w:hAnsi="Times New Roman" w:cs="Times New Roman"/>
          <w:kern w:val="16"/>
          <w:lang w:eastAsia="ru-RU" w:bidi="ar-SA"/>
        </w:rPr>
        <w:t xml:space="preserve"> от энергии фотонов (то есть можно сказать, что от длины волны фотонов </w:t>
      </w:r>
      <w:r w:rsidRPr="000D11DC">
        <w:rPr>
          <w:rFonts w:ascii="Times New Roman" w:eastAsia="Times New Roman" w:hAnsi="Times New Roman" w:cs="Times New Roman"/>
          <w:kern w:val="16"/>
          <w:position w:val="-6"/>
          <w:lang w:eastAsia="ru-RU" w:bidi="ar-SA"/>
        </w:rPr>
        <w:object w:dxaOrig="195" w:dyaOrig="255">
          <v:shape id="_x0000_i1079" type="#_x0000_t75" style="width:9.65pt;height:12.9pt" o:ole="">
            <v:imagedata r:id="rId118" o:title=""/>
          </v:shape>
          <o:OLEObject Type="Embed" ProgID="Equation.3" ShapeID="_x0000_i1079" DrawAspect="Content" ObjectID="_1482564923" r:id="rId119"/>
        </w:object>
      </w:r>
      <w:r w:rsidR="008623A3">
        <w:rPr>
          <w:rFonts w:ascii="Times New Roman" w:eastAsia="Times New Roman" w:hAnsi="Times New Roman" w:cs="Times New Roman"/>
          <w:kern w:val="16"/>
          <w:lang w:eastAsia="ru-RU" w:bidi="ar-SA"/>
        </w:rPr>
        <w:t xml:space="preserve">) и приведен на </w:t>
      </w:r>
      <w:r w:rsidR="008623A3">
        <w:rPr>
          <w:rFonts w:ascii="Times New Roman" w:eastAsia="Times New Roman" w:hAnsi="Times New Roman" w:cs="Times New Roman"/>
          <w:kern w:val="16"/>
          <w:lang w:eastAsia="ru-RU" w:bidi="ar-SA"/>
        </w:rPr>
        <w:fldChar w:fldCharType="begin"/>
      </w:r>
      <w:r w:rsidR="008623A3">
        <w:rPr>
          <w:rFonts w:ascii="Times New Roman" w:eastAsia="Times New Roman" w:hAnsi="Times New Roman" w:cs="Times New Roman"/>
          <w:kern w:val="16"/>
          <w:lang w:eastAsia="ru-RU" w:bidi="ar-SA"/>
        </w:rPr>
        <w:instrText xml:space="preserve"> REF _Ref406339398 \h </w:instrText>
      </w:r>
      <w:r w:rsidR="008623A3">
        <w:rPr>
          <w:rFonts w:ascii="Times New Roman" w:eastAsia="Times New Roman" w:hAnsi="Times New Roman" w:cs="Times New Roman"/>
          <w:kern w:val="16"/>
          <w:lang w:eastAsia="ru-RU" w:bidi="ar-SA"/>
        </w:rPr>
      </w:r>
      <w:r w:rsidR="008623A3">
        <w:rPr>
          <w:rFonts w:ascii="Times New Roman" w:eastAsia="Times New Roman" w:hAnsi="Times New Roman" w:cs="Times New Roman"/>
          <w:kern w:val="16"/>
          <w:lang w:eastAsia="ru-RU" w:bidi="ar-SA"/>
        </w:rPr>
        <w:fldChar w:fldCharType="separate"/>
      </w:r>
      <w:r w:rsidR="00AA1800" w:rsidRPr="00DA47F6">
        <w:t xml:space="preserve">Рис.  </w:t>
      </w:r>
      <w:r w:rsidR="00AA1800">
        <w:rPr>
          <w:i/>
          <w:noProof/>
        </w:rPr>
        <w:t>6</w:t>
      </w:r>
      <w:r w:rsidR="00AA1800">
        <w:t>.</w:t>
      </w:r>
      <w:r w:rsidR="00AA1800">
        <w:rPr>
          <w:i/>
          <w:noProof/>
        </w:rPr>
        <w:t>7</w:t>
      </w:r>
      <w:r w:rsidR="008623A3">
        <w:rPr>
          <w:rFonts w:ascii="Times New Roman" w:eastAsia="Times New Roman" w:hAnsi="Times New Roman" w:cs="Times New Roman"/>
          <w:kern w:val="16"/>
          <w:lang w:eastAsia="ru-RU" w:bidi="ar-SA"/>
        </w:rPr>
        <w:fldChar w:fldCharType="end"/>
      </w:r>
      <w:r w:rsidRPr="000D11DC">
        <w:rPr>
          <w:rFonts w:ascii="Times New Roman" w:eastAsia="Times New Roman" w:hAnsi="Times New Roman" w:cs="Times New Roman"/>
          <w:kern w:val="16"/>
          <w:lang w:eastAsia="ru-RU" w:bidi="ar-SA"/>
        </w:rPr>
        <w:t xml:space="preserve">. </w:t>
      </w:r>
      <w:r w:rsidRPr="000D11DC">
        <w:rPr>
          <w:rFonts w:ascii="Times New Roman" w:eastAsia="Times New Roman" w:hAnsi="Times New Roman" w:cs="Times New Roman"/>
          <w:kern w:val="0"/>
          <w:lang w:eastAsia="ru-RU" w:bidi="ar-SA"/>
        </w:rPr>
        <w:t xml:space="preserve">Поэтому задача стоит в том, как по графику </w:t>
      </w:r>
      <w:r w:rsidRPr="00043AE4">
        <w:rPr>
          <w:rFonts w:ascii="Times New Roman" w:eastAsia="Times New Roman" w:hAnsi="Times New Roman" w:cs="Times New Roman"/>
          <w:kern w:val="0"/>
          <w:lang w:eastAsia="ru-RU" w:bidi="ar-SA"/>
        </w:rPr>
        <w:t>на</w:t>
      </w:r>
      <w:r w:rsidR="00AB4936" w:rsidRPr="00043AE4">
        <w:rPr>
          <w:rFonts w:ascii="Times New Roman" w:eastAsia="Times New Roman" w:hAnsi="Times New Roman" w:cs="Times New Roman"/>
          <w:kern w:val="0"/>
          <w:lang w:eastAsia="ru-RU" w:bidi="ar-SA"/>
        </w:rPr>
        <w:t xml:space="preserve"> </w:t>
      </w:r>
      <w:r w:rsidR="00AB4936" w:rsidRPr="00043AE4">
        <w:rPr>
          <w:rFonts w:ascii="Times New Roman" w:eastAsia="Times New Roman" w:hAnsi="Times New Roman" w:cs="Times New Roman"/>
          <w:kern w:val="16"/>
          <w:lang w:eastAsia="ru-RU" w:bidi="ar-SA"/>
        </w:rPr>
        <w:fldChar w:fldCharType="begin"/>
      </w:r>
      <w:r w:rsidR="00AB4936" w:rsidRPr="00043AE4">
        <w:rPr>
          <w:rFonts w:ascii="Times New Roman" w:eastAsia="Times New Roman" w:hAnsi="Times New Roman" w:cs="Times New Roman"/>
          <w:kern w:val="16"/>
          <w:lang w:eastAsia="ru-RU" w:bidi="ar-SA"/>
        </w:rPr>
        <w:instrText xml:space="preserve"> REF _Ref406339398 \h </w:instrText>
      </w:r>
      <w:r w:rsidR="00043AE4" w:rsidRPr="00043AE4">
        <w:rPr>
          <w:rFonts w:ascii="Times New Roman" w:eastAsia="Times New Roman" w:hAnsi="Times New Roman" w:cs="Times New Roman"/>
          <w:kern w:val="16"/>
          <w:lang w:eastAsia="ru-RU" w:bidi="ar-SA"/>
        </w:rPr>
        <w:instrText xml:space="preserve"> \* MERGEFORMAT </w:instrText>
      </w:r>
      <w:r w:rsidR="00AB4936" w:rsidRPr="00043AE4">
        <w:rPr>
          <w:rFonts w:ascii="Times New Roman" w:eastAsia="Times New Roman" w:hAnsi="Times New Roman" w:cs="Times New Roman"/>
          <w:kern w:val="16"/>
          <w:lang w:eastAsia="ru-RU" w:bidi="ar-SA"/>
        </w:rPr>
      </w:r>
      <w:r w:rsidR="00AB4936" w:rsidRPr="00043AE4">
        <w:rPr>
          <w:rFonts w:ascii="Times New Roman" w:eastAsia="Times New Roman" w:hAnsi="Times New Roman" w:cs="Times New Roman"/>
          <w:kern w:val="16"/>
          <w:lang w:eastAsia="ru-RU" w:bidi="ar-SA"/>
        </w:rPr>
        <w:fldChar w:fldCharType="separate"/>
      </w:r>
      <w:r w:rsidR="00AA1800" w:rsidRPr="00DA47F6">
        <w:t xml:space="preserve">Рис.  </w:t>
      </w:r>
      <w:r w:rsidR="00AA1800" w:rsidRPr="00AA1800">
        <w:rPr>
          <w:noProof/>
        </w:rPr>
        <w:t>6</w:t>
      </w:r>
      <w:r w:rsidR="00AA1800">
        <w:t>.</w:t>
      </w:r>
      <w:r w:rsidR="00AA1800" w:rsidRPr="00AA1800">
        <w:rPr>
          <w:noProof/>
        </w:rPr>
        <w:t>7</w:t>
      </w:r>
      <w:r w:rsidR="00AB4936" w:rsidRPr="00043AE4">
        <w:rPr>
          <w:rFonts w:ascii="Times New Roman" w:eastAsia="Times New Roman" w:hAnsi="Times New Roman" w:cs="Times New Roman"/>
          <w:kern w:val="16"/>
          <w:lang w:eastAsia="ru-RU" w:bidi="ar-SA"/>
        </w:rPr>
        <w:fldChar w:fldCharType="end"/>
      </w:r>
      <w:r w:rsidRPr="000D11DC">
        <w:rPr>
          <w:rFonts w:ascii="Times New Roman" w:eastAsia="Times New Roman" w:hAnsi="Times New Roman" w:cs="Times New Roman"/>
          <w:kern w:val="0"/>
          <w:lang w:eastAsia="ru-RU" w:bidi="ar-SA"/>
        </w:rPr>
        <w:t xml:space="preserve"> найти местоположение фундаментальной гармоники. Аналитически строго доказано, что в точке фундаментальной гармоники </w:t>
      </w:r>
      <w:r w:rsidRPr="000D11DC">
        <w:rPr>
          <w:rFonts w:ascii="Times New Roman" w:eastAsia="Times New Roman" w:hAnsi="Times New Roman" w:cs="Times New Roman"/>
          <w:kern w:val="0"/>
          <w:position w:val="-28"/>
          <w:lang w:eastAsia="ru-RU" w:bidi="ar-SA"/>
        </w:rPr>
        <w:object w:dxaOrig="2235" w:dyaOrig="645">
          <v:shape id="_x0000_i1080" type="#_x0000_t75" style="width:112.3pt;height:31.7pt" o:ole="">
            <v:imagedata r:id="rId120" o:title=""/>
          </v:shape>
          <o:OLEObject Type="Embed" ProgID="Equation.3" ShapeID="_x0000_i1080" DrawAspect="Content" ObjectID="_1482564924" r:id="rId121"/>
        </w:object>
      </w:r>
      <w:r w:rsidRPr="000D11DC">
        <w:rPr>
          <w:rFonts w:ascii="Times New Roman" w:eastAsia="Times New Roman" w:hAnsi="Times New Roman" w:cs="Times New Roman"/>
          <w:kern w:val="0"/>
          <w:lang w:eastAsia="ru-RU" w:bidi="ar-SA"/>
        </w:rPr>
        <w:t xml:space="preserve"> функция </w:t>
      </w:r>
      <w:r w:rsidRPr="000D11DC">
        <w:rPr>
          <w:rFonts w:ascii="Times New Roman" w:eastAsia="Times New Roman" w:hAnsi="Times New Roman" w:cs="Times New Roman"/>
          <w:kern w:val="16"/>
          <w:position w:val="-10"/>
          <w:lang w:eastAsia="ru-RU" w:bidi="ar-SA"/>
        </w:rPr>
        <w:object w:dxaOrig="525" w:dyaOrig="300">
          <v:shape id="_x0000_i1081" type="#_x0000_t75" style="width:26.35pt;height:15.05pt" o:ole="">
            <v:imagedata r:id="rId115" o:title=""/>
          </v:shape>
          <o:OLEObject Type="Embed" ProgID="Equation.3" ShapeID="_x0000_i1081" DrawAspect="Content" ObjectID="_1482564925" r:id="rId122"/>
        </w:object>
      </w:r>
      <w:r w:rsidRPr="000D11DC">
        <w:rPr>
          <w:rFonts w:ascii="Times New Roman" w:eastAsia="Times New Roman" w:hAnsi="Times New Roman" w:cs="Times New Roman"/>
          <w:kern w:val="16"/>
          <w:lang w:eastAsia="ru-RU" w:bidi="ar-SA"/>
        </w:rPr>
        <w:t xml:space="preserve"> обладает свойством: </w:t>
      </w:r>
    </w:p>
    <w:p w:rsidR="000D11DC" w:rsidRPr="000D11DC" w:rsidRDefault="000D11DC" w:rsidP="000D11DC">
      <w:pPr>
        <w:widowControl/>
        <w:suppressAutoHyphens w:val="0"/>
        <w:spacing w:after="240" w:line="360" w:lineRule="auto"/>
        <w:ind w:left="360"/>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16"/>
          <w:position w:val="-24"/>
          <w:lang w:eastAsia="ru-RU" w:bidi="ar-SA"/>
        </w:rPr>
        <w:object w:dxaOrig="1125" w:dyaOrig="645">
          <v:shape id="_x0000_i1082" type="#_x0000_t75" style="width:56.4pt;height:31.7pt" o:ole="">
            <v:imagedata r:id="rId123" o:title=""/>
          </v:shape>
          <o:OLEObject Type="Embed" ProgID="Equation.3" ShapeID="_x0000_i1082" DrawAspect="Content" ObjectID="_1482564926" r:id="rId124"/>
        </w:object>
      </w:r>
      <w:r w:rsidRPr="000D11DC">
        <w:rPr>
          <w:rFonts w:ascii="Times New Roman" w:eastAsia="Times New Roman" w:hAnsi="Times New Roman" w:cs="Times New Roman"/>
          <w:kern w:val="16"/>
          <w:lang w:eastAsia="ru-RU" w:bidi="ar-SA"/>
        </w:rPr>
        <w:t xml:space="preserve"> при </w:t>
      </w:r>
      <w:r w:rsidRPr="000D11DC">
        <w:rPr>
          <w:rFonts w:ascii="Times New Roman" w:eastAsia="Times New Roman" w:hAnsi="Times New Roman" w:cs="Times New Roman"/>
          <w:kern w:val="0"/>
          <w:position w:val="-10"/>
          <w:lang w:eastAsia="ru-RU" w:bidi="ar-SA"/>
        </w:rPr>
        <w:object w:dxaOrig="615" w:dyaOrig="315">
          <v:shape id="_x0000_i1083" type="#_x0000_t75" style="width:30.65pt;height:15.6pt" o:ole="">
            <v:imagedata r:id="rId125" o:title=""/>
          </v:shape>
          <o:OLEObject Type="Embed" ProgID="Equation.3" ShapeID="_x0000_i1083" DrawAspect="Content" ObjectID="_1482564927" r:id="rId126"/>
        </w:objec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t>(6)</w:t>
      </w:r>
    </w:p>
    <w:p w:rsidR="000D11DC" w:rsidRPr="000D11DC" w:rsidRDefault="000D11DC" w:rsidP="00AB4936">
      <w:pPr>
        <w:widowControl/>
        <w:suppressAutoHyphens w:val="0"/>
        <w:spacing w:after="240" w:line="276" w:lineRule="auto"/>
        <w:ind w:firstLine="709"/>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Физически это означает, что функция </w:t>
      </w:r>
      <w:r w:rsidRPr="000D11DC">
        <w:rPr>
          <w:rFonts w:ascii="Times New Roman" w:eastAsia="Times New Roman" w:hAnsi="Times New Roman" w:cs="Times New Roman"/>
          <w:kern w:val="16"/>
          <w:position w:val="-10"/>
          <w:lang w:eastAsia="ru-RU" w:bidi="ar-SA"/>
        </w:rPr>
        <w:object w:dxaOrig="525" w:dyaOrig="300">
          <v:shape id="_x0000_i1084" type="#_x0000_t75" style="width:26.35pt;height:15.05pt" o:ole="">
            <v:imagedata r:id="rId115" o:title=""/>
          </v:shape>
          <o:OLEObject Type="Embed" ProgID="Equation.3" ShapeID="_x0000_i1084" DrawAspect="Content" ObjectID="_1482564928" r:id="rId127"/>
        </w:object>
      </w:r>
      <w:r w:rsidRPr="000D11DC">
        <w:rPr>
          <w:rFonts w:ascii="Times New Roman" w:eastAsia="Times New Roman" w:hAnsi="Times New Roman" w:cs="Times New Roman"/>
          <w:kern w:val="16"/>
          <w:lang w:eastAsia="ru-RU" w:bidi="ar-SA"/>
        </w:rPr>
        <w:t xml:space="preserve"> </w:t>
      </w:r>
      <w:r w:rsidRPr="000D11DC">
        <w:rPr>
          <w:rFonts w:ascii="Times New Roman" w:eastAsia="Times New Roman" w:hAnsi="Times New Roman" w:cs="Times New Roman"/>
          <w:kern w:val="0"/>
          <w:lang w:eastAsia="ru-RU" w:bidi="ar-SA"/>
        </w:rPr>
        <w:t xml:space="preserve"> им</w:t>
      </w:r>
      <w:r w:rsidRPr="000D11DC">
        <w:rPr>
          <w:rFonts w:ascii="Times New Roman" w:eastAsia="Times New Roman" w:hAnsi="Times New Roman" w:cs="Times New Roman"/>
          <w:kern w:val="16"/>
          <w:lang w:eastAsia="ru-RU" w:bidi="ar-SA"/>
        </w:rPr>
        <w:t xml:space="preserve">еет наибольшую крутизну спада в точке </w:t>
      </w:r>
      <w:r w:rsidRPr="000D11DC">
        <w:rPr>
          <w:rFonts w:ascii="Times New Roman" w:eastAsia="Times New Roman" w:hAnsi="Times New Roman" w:cs="Times New Roman"/>
          <w:kern w:val="0"/>
          <w:position w:val="-10"/>
          <w:lang w:eastAsia="ru-RU" w:bidi="ar-SA"/>
        </w:rPr>
        <w:object w:dxaOrig="615" w:dyaOrig="315">
          <v:shape id="_x0000_i1085" type="#_x0000_t75" style="width:30.65pt;height:15.6pt" o:ole="">
            <v:imagedata r:id="rId125" o:title=""/>
          </v:shape>
          <o:OLEObject Type="Embed" ProgID="Equation.3" ShapeID="_x0000_i1085" DrawAspect="Content" ObjectID="_1482564929" r:id="rId128"/>
        </w:object>
      </w:r>
      <w:r w:rsidRPr="000D11DC">
        <w:rPr>
          <w:rFonts w:ascii="Times New Roman" w:eastAsia="Times New Roman" w:hAnsi="Times New Roman" w:cs="Times New Roman"/>
          <w:kern w:val="0"/>
          <w:lang w:eastAsia="ru-RU" w:bidi="ar-SA"/>
        </w:rPr>
        <w:t xml:space="preserve">. Отметим, что в силу того, что функция </w:t>
      </w:r>
      <w:r w:rsidRPr="000D11DC">
        <w:rPr>
          <w:rFonts w:ascii="Times New Roman" w:eastAsia="Times New Roman" w:hAnsi="Times New Roman" w:cs="Times New Roman"/>
          <w:kern w:val="16"/>
          <w:position w:val="-10"/>
          <w:lang w:eastAsia="ru-RU" w:bidi="ar-SA"/>
        </w:rPr>
        <w:object w:dxaOrig="525" w:dyaOrig="300">
          <v:shape id="_x0000_i1086" type="#_x0000_t75" style="width:26.35pt;height:15.05pt" o:ole="">
            <v:imagedata r:id="rId115" o:title=""/>
          </v:shape>
          <o:OLEObject Type="Embed" ProgID="Equation.3" ShapeID="_x0000_i1086" DrawAspect="Content" ObjectID="_1482564930" r:id="rId129"/>
        </w:object>
      </w:r>
      <w:r w:rsidRPr="000D11DC">
        <w:rPr>
          <w:rFonts w:ascii="Times New Roman" w:eastAsia="Times New Roman" w:hAnsi="Times New Roman" w:cs="Times New Roman"/>
          <w:kern w:val="16"/>
          <w:lang w:eastAsia="ru-RU" w:bidi="ar-SA"/>
        </w:rPr>
        <w:t xml:space="preserve"> не имеет явного аналитического выражения, а представлена в виде несобственного интеграла (см. формулу (4)), то доказательство этого свойства достаточно нетривиально. Также важно отметить, что это свойство справедливо только в том случае, если функция </w:t>
      </w:r>
      <w:r w:rsidRPr="000D11DC">
        <w:rPr>
          <w:rFonts w:ascii="Times New Roman" w:eastAsia="Times New Roman" w:hAnsi="Times New Roman" w:cs="Times New Roman"/>
          <w:kern w:val="16"/>
          <w:position w:val="-10"/>
          <w:lang w:eastAsia="ru-RU" w:bidi="ar-SA"/>
        </w:rPr>
        <w:object w:dxaOrig="525" w:dyaOrig="300">
          <v:shape id="_x0000_i1087" type="#_x0000_t75" style="width:26.35pt;height:15.05pt" o:ole="">
            <v:imagedata r:id="rId115" o:title=""/>
          </v:shape>
          <o:OLEObject Type="Embed" ProgID="Equation.3" ShapeID="_x0000_i1087" DrawAspect="Content" ObjectID="_1482564931" r:id="rId130"/>
        </w:object>
      </w:r>
      <w:r w:rsidRPr="000D11DC">
        <w:rPr>
          <w:rFonts w:ascii="Times New Roman" w:eastAsia="Times New Roman" w:hAnsi="Times New Roman" w:cs="Times New Roman"/>
          <w:kern w:val="16"/>
          <w:lang w:eastAsia="ru-RU" w:bidi="ar-SA"/>
        </w:rPr>
        <w:t xml:space="preserve"> выражена через переменную </w:t>
      </w:r>
      <w:r w:rsidRPr="000D11DC">
        <w:rPr>
          <w:rFonts w:ascii="Times New Roman" w:eastAsia="Times New Roman" w:hAnsi="Times New Roman" w:cs="Times New Roman"/>
          <w:kern w:val="0"/>
          <w:position w:val="-6"/>
          <w:lang w:eastAsia="ru-RU" w:bidi="ar-SA"/>
        </w:rPr>
        <w:object w:dxaOrig="195" w:dyaOrig="255">
          <v:shape id="_x0000_i1088" type="#_x0000_t75" style="width:9.65pt;height:12.9pt" o:ole="">
            <v:imagedata r:id="rId131" o:title=""/>
          </v:shape>
          <o:OLEObject Type="Embed" ProgID="Equation.3" ShapeID="_x0000_i1088" DrawAspect="Content" ObjectID="_1482564932" r:id="rId132"/>
        </w:object>
      </w:r>
      <w:r w:rsidRPr="000D11DC">
        <w:rPr>
          <w:rFonts w:ascii="Times New Roman" w:eastAsia="Times New Roman" w:hAnsi="Times New Roman" w:cs="Times New Roman"/>
          <w:kern w:val="0"/>
          <w:lang w:eastAsia="ru-RU" w:bidi="ar-SA"/>
        </w:rPr>
        <w:t xml:space="preserve"> (длину волны излучения), а не через энергию фотонов, которая обратно пропорциональна длине волны излучения. </w:t>
      </w:r>
    </w:p>
    <w:p w:rsidR="000D11DC" w:rsidRPr="00803028" w:rsidRDefault="00290D7E" w:rsidP="00803028">
      <w:pPr>
        <w:widowControl/>
        <w:numPr>
          <w:ilvl w:val="0"/>
          <w:numId w:val="57"/>
        </w:numPr>
        <w:tabs>
          <w:tab w:val="clear" w:pos="284"/>
          <w:tab w:val="num" w:pos="0"/>
        </w:tabs>
        <w:suppressAutoHyphens w:val="0"/>
        <w:spacing w:after="240" w:line="276" w:lineRule="auto"/>
        <w:ind w:left="0" w:firstLine="709"/>
        <w:contextualSpacing/>
        <w:jc w:val="both"/>
        <w:rPr>
          <w:rFonts w:ascii="Times New Roman" w:eastAsia="Times New Roman" w:hAnsi="Times New Roman" w:cs="Times New Roman"/>
          <w:kern w:val="0"/>
          <w:lang w:eastAsia="ru-RU" w:bidi="ar-SA"/>
        </w:rPr>
      </w:pPr>
      <w:r>
        <w:pict>
          <v:group id="Group 84" o:spid="_x0000_s1363" style="position:absolute;left:0;text-align:left;margin-left:187.35pt;margin-top:123.25pt;width:134.8pt;height:96.6pt;z-index:24" coordorigin="5165,6486" coordsize="3390,2416">
            <v:shape id="Text Box 85" o:spid="_x0000_s1364" type="#_x0000_t202" style="position:absolute;left:6861;top:6486;width:490;height:360;visibility:visible;mso-wrap-style:square;v-text-anchor:top" stroked="f">
              <v:textbox style="mso-next-textbox:#Text Box 85">
                <w:txbxContent>
                  <w:p w:rsidR="00747E0D" w:rsidRDefault="00747E0D" w:rsidP="000D11DC">
                    <w:pPr>
                      <w:rPr>
                        <w:lang w:val="en-US"/>
                      </w:rPr>
                    </w:pPr>
                    <w:r>
                      <w:rPr>
                        <w:rFonts w:ascii="Times New Roman" w:eastAsia="Times New Roman" w:hAnsi="Times New Roman" w:cs="Times New Roman"/>
                      </w:rPr>
                      <w:object w:dxaOrig="195" w:dyaOrig="180">
                        <v:shape id="_x0000_i1410" type="#_x0000_t75" style="width:9.65pt;height:8.6pt" o:ole="">
                          <v:imagedata r:id="rId133" o:title=""/>
                        </v:shape>
                        <o:OLEObject Type="Embed" ProgID="Equation.3" ShapeID="_x0000_i1410" DrawAspect="Content" ObjectID="_1482564943" r:id="rId134"/>
                      </w:object>
                    </w:r>
                  </w:p>
                </w:txbxContent>
              </v:textbox>
            </v:shape>
            <v:shape id="Text Box 86" o:spid="_x0000_s1365" type="#_x0000_t202" style="position:absolute;left:7821;top:8286;width:490;height:570;visibility:visible;mso-wrap-style:square;v-text-anchor:top" stroked="f">
              <v:textbox style="mso-next-textbox:#Text Box 86">
                <w:txbxContent>
                  <w:p w:rsidR="00747E0D" w:rsidRDefault="00747E0D" w:rsidP="000D11DC">
                    <w:pPr>
                      <w:rPr>
                        <w:lang w:val="en-US"/>
                      </w:rPr>
                    </w:pPr>
                    <w:r>
                      <w:rPr>
                        <w:rFonts w:ascii="Times New Roman" w:eastAsia="Times New Roman" w:hAnsi="Times New Roman" w:cs="Times New Roman"/>
                      </w:rPr>
                      <w:object w:dxaOrig="195" w:dyaOrig="195">
                        <v:shape id="_x0000_i1411" type="#_x0000_t75" style="width:9.65pt;height:9.65pt" o:ole="">
                          <v:imagedata r:id="rId135" o:title=""/>
                        </v:shape>
                        <o:OLEObject Type="Embed" ProgID="Equation.3" ShapeID="_x0000_i1411" DrawAspect="Content" ObjectID="_1482564944" r:id="rId136"/>
                      </w:object>
                    </w:r>
                  </w:p>
                </w:txbxContent>
              </v:textbox>
            </v:shape>
            <v:shape id="Text Box 87" o:spid="_x0000_s1366" type="#_x0000_t202" style="position:absolute;left:6861;top:7926;width:535;height:609;visibility:visible;v-text-anchor:top" stroked="f">
              <v:textbox style="mso-next-textbox:#Text Box 87">
                <w:txbxContent>
                  <w:p w:rsidR="00747E0D" w:rsidRDefault="00747E0D" w:rsidP="000D11DC">
                    <w:pPr>
                      <w:rPr>
                        <w:lang w:val="en-US"/>
                      </w:rPr>
                    </w:pPr>
                    <w:r>
                      <w:rPr>
                        <w:rFonts w:ascii="Times New Roman" w:eastAsia="Times New Roman" w:hAnsi="Times New Roman" w:cs="Times New Roman"/>
                      </w:rPr>
                      <w:object w:dxaOrig="240" w:dyaOrig="240">
                        <v:shape id="_x0000_i1412" type="#_x0000_t75" style="width:12.35pt;height:12.35pt" o:ole="">
                          <v:imagedata r:id="rId137" o:title=""/>
                        </v:shape>
                        <o:OLEObject Type="Embed" ProgID="Equation.3" ShapeID="_x0000_i1412" DrawAspect="Content" ObjectID="_1482564945" r:id="rId138"/>
                      </w:object>
                    </w:r>
                  </w:p>
                </w:txbxContent>
              </v:textbox>
            </v:shape>
            <v:shape id="Text Box 88" o:spid="_x0000_s1367" type="#_x0000_t202" style="position:absolute;left:7941;top:6846;width:512;height:714;visibility:visible;mso-wrap-style:square;v-text-anchor:top" stroked="f">
              <v:textbox style="mso-next-textbox:#Text Box 88">
                <w:txbxContent>
                  <w:p w:rsidR="00747E0D" w:rsidRDefault="00747E0D" w:rsidP="000D11DC">
                    <w:pPr>
                      <w:rPr>
                        <w:lang w:val="en-US"/>
                      </w:rPr>
                    </w:pPr>
                    <w:r>
                      <w:rPr>
                        <w:rFonts w:ascii="Times New Roman" w:eastAsia="Times New Roman" w:hAnsi="Times New Roman" w:cs="Times New Roman"/>
                      </w:rPr>
                      <w:object w:dxaOrig="225" w:dyaOrig="300">
                        <v:shape id="_x0000_i1413" type="#_x0000_t75" style="width:11.8pt;height:15.05pt" o:ole="">
                          <v:imagedata r:id="rId139" o:title=""/>
                        </v:shape>
                        <o:OLEObject Type="Embed" ProgID="Equation.3" ShapeID="_x0000_i1413" DrawAspect="Content" ObjectID="_1482564946" r:id="rId140"/>
                      </w:object>
                    </w:r>
                  </w:p>
                </w:txbxContent>
              </v:textbox>
            </v:shape>
            <v:shape id="Text Box 89" o:spid="_x0000_s1368" type="#_x0000_t202" style="position:absolute;left:5181;top:6846;width:535;height:714;visibility:visible;mso-wrap-style:square;v-text-anchor:top" stroked="f">
              <v:textbox style="mso-next-textbox:#Text Box 89">
                <w:txbxContent>
                  <w:p w:rsidR="00747E0D" w:rsidRDefault="00747E0D" w:rsidP="000D11DC">
                    <w:pPr>
                      <w:rPr>
                        <w:lang w:val="en-US"/>
                      </w:rPr>
                    </w:pPr>
                    <w:r>
                      <w:rPr>
                        <w:rFonts w:ascii="Times New Roman" w:eastAsia="Times New Roman" w:hAnsi="Times New Roman" w:cs="Times New Roman"/>
                      </w:rPr>
                      <w:object w:dxaOrig="240" w:dyaOrig="300">
                        <v:shape id="_x0000_i1414" type="#_x0000_t75" style="width:12.35pt;height:15.05pt" o:ole="">
                          <v:imagedata r:id="rId141" o:title=""/>
                        </v:shape>
                        <o:OLEObject Type="Embed" ProgID="Equation.3" ShapeID="_x0000_i1414" DrawAspect="Content" ObjectID="_1482564947" r:id="rId142"/>
                      </w:object>
                    </w:r>
                  </w:p>
                </w:txbxContent>
              </v:textbox>
            </v:shape>
            <v:shape id="Text Box 90" o:spid="_x0000_s1369" type="#_x0000_t202" style="position:absolute;left:6381;top:7926;width:625;height:540;visibility:visible;v-text-anchor:top" stroked="f">
              <v:textbox style="mso-next-textbox:#Text Box 90">
                <w:txbxContent>
                  <w:p w:rsidR="00747E0D" w:rsidRDefault="00747E0D" w:rsidP="000D11DC">
                    <w:pPr>
                      <w:rPr>
                        <w:lang w:val="en-US"/>
                      </w:rPr>
                    </w:pPr>
                    <w:r>
                      <w:rPr>
                        <w:rFonts w:ascii="Times New Roman" w:eastAsia="Times New Roman" w:hAnsi="Times New Roman" w:cs="Times New Roman"/>
                      </w:rPr>
                      <w:object w:dxaOrig="330" w:dyaOrig="315">
                        <v:shape id="_x0000_i1415" type="#_x0000_t75" style="width:16.1pt;height:15.6pt" o:ole="">
                          <v:imagedata r:id="rId143" o:title=""/>
                        </v:shape>
                        <o:OLEObject Type="Embed" ProgID="Equation.3" ShapeID="_x0000_i1415" DrawAspect="Content" ObjectID="_1482564948" r:id="rId144"/>
                      </w:object>
                    </w:r>
                  </w:p>
                </w:txbxContent>
              </v:textbox>
            </v:shape>
            <v:shape id="Text Box 91" o:spid="_x0000_s1370" type="#_x0000_t202" style="position:absolute;left:6981;top:7386;width:580;height:540;visibility:visible;mso-wrap-style:square;v-text-anchor:top" stroked="f">
              <v:textbox style="mso-next-textbox:#Text Box 91">
                <w:txbxContent>
                  <w:p w:rsidR="00747E0D" w:rsidRDefault="00747E0D" w:rsidP="000D11DC">
                    <w:pPr>
                      <w:rPr>
                        <w:lang w:val="en-US"/>
                      </w:rPr>
                    </w:pPr>
                    <w:r>
                      <w:rPr>
                        <w:rFonts w:ascii="Times New Roman" w:eastAsia="Times New Roman" w:hAnsi="Times New Roman" w:cs="Times New Roman"/>
                      </w:rPr>
                      <w:object w:dxaOrig="285" w:dyaOrig="315">
                        <v:shape id="_x0000_i1416" type="#_x0000_t75" style="width:14.5pt;height:3.2pt" o:ole="">
                          <v:imagedata r:id="rId145" o:title=""/>
                        </v:shape>
                        <o:OLEObject Type="Embed" ProgID="Equation.3" ShapeID="_x0000_i1416" DrawAspect="Content" ObjectID="_1482564949" r:id="rId146"/>
                      </w:object>
                    </w:r>
                  </w:p>
                </w:txbxContent>
              </v:textbox>
            </v:shape>
            <v:shape id="Text Box 92" o:spid="_x0000_s1371" type="#_x0000_t202" style="position:absolute;left:6381;top:7206;width:580;height:540;visibility:visible;mso-wrap-style:square;v-text-anchor:top" stroked="f">
              <v:textbox style="mso-next-textbox:#Text Box 92">
                <w:txbxContent>
                  <w:p w:rsidR="00747E0D" w:rsidRDefault="00747E0D" w:rsidP="000D11DC">
                    <w:pPr>
                      <w:rPr>
                        <w:lang w:val="en-US"/>
                      </w:rPr>
                    </w:pPr>
                    <w:r>
                      <w:rPr>
                        <w:rFonts w:ascii="Times New Roman" w:eastAsia="Times New Roman" w:hAnsi="Times New Roman" w:cs="Times New Roman"/>
                      </w:rPr>
                      <w:object w:dxaOrig="285" w:dyaOrig="315">
                        <v:shape id="_x0000_i1417" type="#_x0000_t75" style="width:14.5pt;height:15.6pt" o:ole="">
                          <v:imagedata r:id="rId147" o:title=""/>
                        </v:shape>
                        <o:OLEObject Type="Embed" ProgID="Equation.3" ShapeID="_x0000_i1417" DrawAspect="Content" ObjectID="_1482564950" r:id="rId148"/>
                      </w:object>
                    </w:r>
                  </w:p>
                </w:txbxContent>
              </v:textbox>
            </v:shape>
            <v:shapetype id="_x0000_t32" coordsize="21600,21600" o:spt="32" o:oned="t" path="m,l21600,21600e" filled="f">
              <v:path arrowok="t" fillok="f" o:connecttype="none"/>
              <o:lock v:ext="edit" shapetype="t"/>
            </v:shapetype>
            <v:shape id="Прямая со стрелкой 7" o:spid="_x0000_s1372" type="#_x0000_t32" style="position:absolute;left:5165;top:7044;width:1705;height:1699;flip:x y;visibility:visible;mso-wrap-style:square" o:connectortype="straight">
              <v:stroke endarrow="open"/>
            </v:shape>
            <v:shape id="Прямая со стрелкой 8" o:spid="_x0000_s1373" type="#_x0000_t32" style="position:absolute;left:6861;top:7044;width:1694;height:1699;flip:y;visibility:visible;mso-wrap-style:square" o:connectortype="straight">
              <v:stroke endarrow="open"/>
            </v:shape>
            <v:shape id="Прямая со стрелкой 10" o:spid="_x0000_s1374" type="#_x0000_t32" style="position:absolute;left:6861;top:7869;width:2;height:870;flip:x y;visibility:visible;mso-wrap-style:square" o:connectortype="straight">
              <v:stroke endarrow="open"/>
            </v:shape>
            <v:shape id="Прямая со стрелкой 14" o:spid="_x0000_s1375" type="#_x0000_t32" style="position:absolute;left:6861;top:7750;width:584;height:989;flip:y;visibility:visible;mso-wrap-style:square" o:connectortype="straight">
              <v:stroke endarrow="open"/>
            </v:shape>
            <v:shape id="Прямая со стрелкой 15" o:spid="_x0000_s1376" type="#_x0000_t32" style="position:absolute;left:6859;top:7269;width:2;height:375;flip:y;visibility:visible;mso-wrap-style:square" o:connectortype="straight">
              <v:stroke endarrow="open"/>
            </v:shape>
            <v:shape id="Прямая со стрелкой 16" o:spid="_x0000_s1377" type="#_x0000_t32" style="position:absolute;left:6861;top:7644;width:297;height:1;visibility:visible;mso-wrap-style:square" o:connectortype="straight">
              <v:stroke endarrow="open"/>
            </v:shape>
            <v:shape id="Прямая со стрелкой 18" o:spid="_x0000_s1378" type="#_x0000_t32" style="position:absolute;left:6861;top:6609;width:2;height:326;flip:y;visibility:visible;mso-wrap-style:square" o:connectortype="straight">
              <v:stroke endarrow="open"/>
            </v:shape>
            <v:line id="Line 100" o:spid="_x0000_s1379" style="position:absolute;visibility:visible;mso-wrap-style:square" from="7821,8646" to="8421,8647" o:connectortype="straight">
              <v:stroke endarrow="block"/>
            </v:line>
            <v:shape id="Arc 101" o:spid="_x0000_s1380" style="position:absolute;left:6089;top:6684;width:1497;height:1440;rotation:8946500fd;visibility:visible;mso-wrap-style:square;v-text-anchor:top" coordsize="21600,21600" o:spt="100" adj="0,,0" path="m,nfc11929,,21600,9670,21600,21600em,nsc11929,,21600,9670,21600,21600l,21600,,xe" filled="f">
              <v:stroke joinstyle="round"/>
              <v:formulas/>
              <v:path arrowok="t" o:extrusionok="f" o:connecttype="custom" o:connectlocs="0,0;1497,1440;0,1440" o:connectangles="0,0,0"/>
            </v:shape>
            <w10:wrap type="topAndBottom"/>
          </v:group>
        </w:pict>
      </w:r>
      <w:r w:rsidR="000D11DC" w:rsidRPr="000D11DC">
        <w:rPr>
          <w:rFonts w:ascii="Times New Roman" w:eastAsia="Times New Roman" w:hAnsi="Times New Roman" w:cs="Times New Roman"/>
          <w:kern w:val="0"/>
          <w:lang w:eastAsia="ru-RU" w:bidi="ar-SA"/>
        </w:rPr>
        <w:t xml:space="preserve">Качество пучка электронов в ускорителе (накопителе) может сильно ухудшиться вследствие его взаимодействия с вторичными электронами. Эти вторичные </w:t>
      </w:r>
      <w:r w:rsidR="006A08DD" w:rsidRPr="000D11DC">
        <w:rPr>
          <w:rFonts w:ascii="Times New Roman" w:eastAsia="Times New Roman" w:hAnsi="Times New Roman" w:cs="Times New Roman"/>
          <w:kern w:val="0"/>
          <w:lang w:eastAsia="ru-RU" w:bidi="ar-SA"/>
        </w:rPr>
        <w:t xml:space="preserve">электроны накапливаются и удерживаются в области неоднородного магнитного поля, </w:t>
      </w:r>
      <w:r w:rsidR="006A08DD" w:rsidRPr="00043AE4">
        <w:rPr>
          <w:rFonts w:ascii="Times New Roman" w:eastAsia="Times New Roman" w:hAnsi="Times New Roman" w:cs="Times New Roman"/>
          <w:kern w:val="0"/>
          <w:lang w:eastAsia="ru-RU" w:bidi="ar-SA"/>
        </w:rPr>
        <w:t>создаваемого магнитными квадруполями (</w:t>
      </w:r>
      <w:r w:rsidR="006A08DD" w:rsidRPr="00043AE4">
        <w:rPr>
          <w:rFonts w:ascii="Times New Roman" w:eastAsia="Times New Roman" w:hAnsi="Times New Roman" w:cs="Times New Roman"/>
          <w:kern w:val="0"/>
          <w:lang w:eastAsia="ru-RU" w:bidi="ar-SA"/>
        </w:rPr>
        <w:fldChar w:fldCharType="begin"/>
      </w:r>
      <w:r w:rsidR="006A08DD" w:rsidRPr="00043AE4">
        <w:rPr>
          <w:rFonts w:ascii="Times New Roman" w:eastAsia="Times New Roman" w:hAnsi="Times New Roman" w:cs="Times New Roman"/>
          <w:kern w:val="0"/>
          <w:lang w:eastAsia="ru-RU" w:bidi="ar-SA"/>
        </w:rPr>
        <w:instrText xml:space="preserve"> REF _Ref406199887 \h </w:instrText>
      </w:r>
      <w:r w:rsidR="00043AE4" w:rsidRPr="00043AE4">
        <w:rPr>
          <w:rFonts w:ascii="Times New Roman" w:eastAsia="Times New Roman" w:hAnsi="Times New Roman" w:cs="Times New Roman"/>
          <w:kern w:val="0"/>
          <w:lang w:eastAsia="ru-RU" w:bidi="ar-SA"/>
        </w:rPr>
        <w:instrText xml:space="preserve"> \* MERGEFORMAT </w:instrText>
      </w:r>
      <w:r w:rsidR="006A08DD" w:rsidRPr="00043AE4">
        <w:rPr>
          <w:rFonts w:ascii="Times New Roman" w:eastAsia="Times New Roman" w:hAnsi="Times New Roman" w:cs="Times New Roman"/>
          <w:kern w:val="0"/>
          <w:lang w:eastAsia="ru-RU" w:bidi="ar-SA"/>
        </w:rPr>
      </w:r>
      <w:r w:rsidR="006A08DD" w:rsidRPr="00043AE4">
        <w:rPr>
          <w:rFonts w:ascii="Times New Roman" w:eastAsia="Times New Roman" w:hAnsi="Times New Roman" w:cs="Times New Roman"/>
          <w:kern w:val="0"/>
          <w:lang w:eastAsia="ru-RU" w:bidi="ar-SA"/>
        </w:rPr>
        <w:fldChar w:fldCharType="separate"/>
      </w:r>
      <w:r w:rsidR="00AA1800" w:rsidRPr="008623A3">
        <w:t xml:space="preserve">Рис.  </w:t>
      </w:r>
      <w:r w:rsidR="00AA1800" w:rsidRPr="00AA1800">
        <w:rPr>
          <w:noProof/>
        </w:rPr>
        <w:t>6</w:t>
      </w:r>
      <w:r w:rsidR="00AA1800">
        <w:t>.</w:t>
      </w:r>
      <w:r w:rsidR="00AA1800" w:rsidRPr="00AA1800">
        <w:rPr>
          <w:noProof/>
        </w:rPr>
        <w:t>8</w:t>
      </w:r>
      <w:r w:rsidR="006A08DD" w:rsidRPr="00043AE4">
        <w:rPr>
          <w:rFonts w:ascii="Times New Roman" w:eastAsia="Times New Roman" w:hAnsi="Times New Roman" w:cs="Times New Roman"/>
          <w:kern w:val="0"/>
          <w:lang w:eastAsia="ru-RU" w:bidi="ar-SA"/>
        </w:rPr>
        <w:fldChar w:fldCharType="end"/>
      </w:r>
      <w:r w:rsidR="006A08DD" w:rsidRPr="00043AE4">
        <w:rPr>
          <w:rFonts w:ascii="Times New Roman" w:eastAsia="Times New Roman" w:hAnsi="Times New Roman" w:cs="Times New Roman"/>
          <w:kern w:val="0"/>
          <w:lang w:eastAsia="ru-RU" w:bidi="ar-SA"/>
        </w:rPr>
        <w:t>) и ондуляторами (или же</w:t>
      </w:r>
      <w:r w:rsidR="006A08DD" w:rsidRPr="000D11DC">
        <w:rPr>
          <w:rFonts w:ascii="Times New Roman" w:eastAsia="Times New Roman" w:hAnsi="Times New Roman" w:cs="Times New Roman"/>
          <w:kern w:val="0"/>
          <w:lang w:eastAsia="ru-RU" w:bidi="ar-SA"/>
        </w:rPr>
        <w:t xml:space="preserve"> сверхпроводящим вигглером в случае накопителя Сибирь-2). Такие магнитные ловушки присутствуют как в кольцевом накопителе электронов Сибирь-2 (Москва, НИЦ КИ), так и линейной структуре </w:t>
      </w:r>
      <w:r w:rsidR="006A08DD" w:rsidRPr="000D11DC">
        <w:rPr>
          <w:rFonts w:ascii="Times New Roman" w:eastAsia="Times New Roman" w:hAnsi="Times New Roman" w:cs="Times New Roman"/>
          <w:kern w:val="0"/>
          <w:lang w:val="en-US" w:eastAsia="ru-RU" w:bidi="ar-SA"/>
        </w:rPr>
        <w:t>European</w:t>
      </w:r>
      <w:r w:rsidR="006A08DD" w:rsidRPr="000D11DC">
        <w:rPr>
          <w:rFonts w:ascii="Times New Roman" w:eastAsia="Times New Roman" w:hAnsi="Times New Roman" w:cs="Times New Roman"/>
          <w:kern w:val="0"/>
          <w:lang w:eastAsia="ru-RU" w:bidi="ar-SA"/>
        </w:rPr>
        <w:t xml:space="preserve"> </w:t>
      </w:r>
      <w:r w:rsidR="006A08DD" w:rsidRPr="000D11DC">
        <w:rPr>
          <w:rFonts w:ascii="Times New Roman" w:eastAsia="Times New Roman" w:hAnsi="Times New Roman" w:cs="Times New Roman"/>
          <w:kern w:val="0"/>
          <w:lang w:val="en-US" w:eastAsia="ru-RU" w:bidi="ar-SA"/>
        </w:rPr>
        <w:t>XFEL</w:t>
      </w:r>
      <w:r w:rsidR="006A08DD" w:rsidRPr="000D11DC">
        <w:rPr>
          <w:rFonts w:ascii="Times New Roman" w:eastAsia="Times New Roman" w:hAnsi="Times New Roman" w:cs="Times New Roman"/>
          <w:kern w:val="0"/>
          <w:lang w:eastAsia="ru-RU" w:bidi="ar-SA"/>
        </w:rPr>
        <w:t xml:space="preserve"> (Гамбург, Германия).</w:t>
      </w:r>
    </w:p>
    <w:p w:rsidR="000D11DC" w:rsidRPr="000D11DC" w:rsidRDefault="00DA47F6" w:rsidP="006A08DD">
      <w:pPr>
        <w:pStyle w:val="a6"/>
        <w:ind w:firstLine="709"/>
        <w:jc w:val="center"/>
        <w:rPr>
          <w:rFonts w:ascii="Times New Roman" w:eastAsia="Times New Roman" w:hAnsi="Times New Roman" w:cs="Times New Roman"/>
          <w:i w:val="0"/>
          <w:kern w:val="0"/>
          <w:lang w:eastAsia="ru-RU" w:bidi="ar-SA"/>
        </w:rPr>
      </w:pPr>
      <w:bookmarkStart w:id="41" w:name="_Ref406199887"/>
      <w:r w:rsidRPr="008623A3">
        <w:rPr>
          <w:i w:val="0"/>
        </w:rPr>
        <w:lastRenderedPageBreak/>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6</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8</w:t>
      </w:r>
      <w:r w:rsidR="008B68A0">
        <w:rPr>
          <w:i w:val="0"/>
        </w:rPr>
        <w:fldChar w:fldCharType="end"/>
      </w:r>
      <w:bookmarkEnd w:id="41"/>
      <w:r w:rsidR="000D11DC" w:rsidRPr="000D11DC">
        <w:rPr>
          <w:rFonts w:ascii="Times New Roman" w:eastAsia="Times New Roman" w:hAnsi="Times New Roman" w:cs="Times New Roman"/>
          <w:i w:val="0"/>
          <w:kern w:val="0"/>
          <w:lang w:eastAsia="ru-RU" w:bidi="ar-SA"/>
        </w:rPr>
        <w:t xml:space="preserve"> Геометрия движения вторичных электронов в магнитном поле квадруполя.</w:t>
      </w:r>
    </w:p>
    <w:p w:rsidR="000D11DC" w:rsidRPr="000D11DC" w:rsidRDefault="000D11DC" w:rsidP="000D11DC">
      <w:pPr>
        <w:widowControl/>
        <w:suppressAutoHyphens w:val="0"/>
        <w:spacing w:after="240" w:line="360" w:lineRule="auto"/>
        <w:ind w:left="-76"/>
        <w:contextualSpacing/>
        <w:jc w:val="both"/>
        <w:rPr>
          <w:rFonts w:ascii="Times New Roman" w:eastAsia="Times New Roman" w:hAnsi="Times New Roman" w:cs="Times New Roman"/>
          <w:kern w:val="0"/>
          <w:sz w:val="16"/>
          <w:szCs w:val="16"/>
          <w:lang w:eastAsia="ru-RU" w:bidi="ar-SA"/>
        </w:rPr>
      </w:pPr>
    </w:p>
    <w:p w:rsidR="000D11DC" w:rsidRPr="00043AE4" w:rsidRDefault="00290D7E" w:rsidP="00AB4936">
      <w:pPr>
        <w:widowControl/>
        <w:suppressAutoHyphens w:val="0"/>
        <w:spacing w:after="240" w:line="276" w:lineRule="auto"/>
        <w:ind w:firstLine="709"/>
        <w:contextualSpacing/>
        <w:jc w:val="both"/>
        <w:rPr>
          <w:rFonts w:ascii="Times New Roman" w:eastAsia="Times New Roman" w:hAnsi="Times New Roman" w:cs="Times New Roman"/>
          <w:kern w:val="0"/>
          <w:lang w:eastAsia="ru-RU" w:bidi="ar-SA"/>
        </w:rPr>
      </w:pPr>
      <w:r>
        <w:pict>
          <v:group id="Group 66" o:spid="_x0000_s1345" style="position:absolute;left:0;text-align:left;margin-left:158.7pt;margin-top:70.65pt;width:175.4pt;height:108pt;z-index:25" coordorigin="5306,6846" coordsize="3508,2160">
            <v:shape id="Text Box 67" o:spid="_x0000_s1346" type="#_x0000_t202" style="position:absolute;left:7540;top:7566;width:514;height:540;visibility:visible;mso-wrap-style:none;v-text-anchor:top" filled="f" stroked="f">
              <v:textbox style="mso-next-textbox:#Text Box 67">
                <w:txbxContent>
                  <w:p w:rsidR="00747E0D" w:rsidRDefault="00747E0D" w:rsidP="000D11DC">
                    <w:pPr>
                      <w:rPr>
                        <w:lang w:val="en-US"/>
                      </w:rPr>
                    </w:pPr>
                    <w:r>
                      <w:rPr>
                        <w:rFonts w:ascii="Times New Roman" w:eastAsia="Times New Roman" w:hAnsi="Times New Roman" w:cs="Times New Roman"/>
                        <w:kern w:val="16"/>
                      </w:rPr>
                      <w:object w:dxaOrig="225" w:dyaOrig="225">
                        <v:shape id="_x0000_i1418" type="#_x0000_t75" style="width:11.8pt;height:11.8pt" o:ole="">
                          <v:imagedata r:id="rId149" o:title=""/>
                        </v:shape>
                        <o:OLEObject Type="Embed" ProgID="Equation.3" ShapeID="_x0000_i1418" DrawAspect="Content" ObjectID="_1482564951" r:id="rId150"/>
                      </w:object>
                    </w:r>
                  </w:p>
                </w:txbxContent>
              </v:textbox>
            </v:shape>
            <v:shape id="Text Box 68" o:spid="_x0000_s1347" type="#_x0000_t202" style="position:absolute;left:6381;top:8646;width:423;height:360;visibility:visible;mso-wrap-style:none;v-text-anchor:top" filled="f" stroked="f">
              <v:textbox style="mso-next-textbox:#Text Box 68">
                <w:txbxContent>
                  <w:p w:rsidR="00747E0D" w:rsidRDefault="00747E0D" w:rsidP="000D11DC">
                    <w:pPr>
                      <w:rPr>
                        <w:lang w:val="en-US"/>
                      </w:rPr>
                    </w:pPr>
                    <w:r>
                      <w:rPr>
                        <w:rFonts w:ascii="Times New Roman" w:eastAsia="Times New Roman" w:hAnsi="Times New Roman" w:cs="Times New Roman"/>
                        <w:kern w:val="16"/>
                      </w:rPr>
                      <w:object w:dxaOrig="135" w:dyaOrig="240">
                        <v:shape id="_x0000_i1419" type="#_x0000_t75" style="width:7pt;height:12.35pt" o:ole="">
                          <v:imagedata r:id="rId151" o:title=""/>
                        </v:shape>
                        <o:OLEObject Type="Embed" ProgID="Equation.3" ShapeID="_x0000_i1419" DrawAspect="Content" ObjectID="_1482564952" r:id="rId152"/>
                      </w:object>
                    </w:r>
                  </w:p>
                </w:txbxContent>
              </v:textbox>
            </v:shape>
            <v:shape id="Text Box 69" o:spid="_x0000_s1348" type="#_x0000_t202" style="position:absolute;left:8301;top:7566;width:513;height:360;visibility:visible;mso-wrap-style:none;v-text-anchor:top" filled="f" stroked="f">
              <v:textbox style="mso-next-textbox:#Text Box 69">
                <w:txbxContent>
                  <w:p w:rsidR="00747E0D" w:rsidRDefault="00747E0D" w:rsidP="000D11DC">
                    <w:pPr>
                      <w:rPr>
                        <w:lang w:val="en-US"/>
                      </w:rPr>
                    </w:pPr>
                    <w:r>
                      <w:rPr>
                        <w:rFonts w:ascii="Times New Roman" w:eastAsia="Times New Roman" w:hAnsi="Times New Roman" w:cs="Times New Roman"/>
                        <w:kern w:val="16"/>
                      </w:rPr>
                      <w:object w:dxaOrig="225" w:dyaOrig="225">
                        <v:shape id="_x0000_i1420" type="#_x0000_t75" style="width:11.8pt;height:11.8pt" o:ole="">
                          <v:imagedata r:id="rId153" o:title=""/>
                        </v:shape>
                        <o:OLEObject Type="Embed" ProgID="Equation.3" ShapeID="_x0000_i1420" DrawAspect="Content" ObjectID="_1482564953" r:id="rId154"/>
                      </w:object>
                    </w:r>
                  </w:p>
                </w:txbxContent>
              </v:textbox>
            </v:shape>
            <v:shape id="Text Box 70" o:spid="_x0000_s1349" type="#_x0000_t202" style="position:absolute;left:8061;top:7926;width:514;height:540;visibility:visible;mso-wrap-style:none;v-text-anchor:top" filled="f" stroked="f">
              <v:textbox style="mso-next-textbox:#Text Box 70">
                <w:txbxContent>
                  <w:p w:rsidR="00747E0D" w:rsidRDefault="00747E0D" w:rsidP="000D11DC">
                    <w:pPr>
                      <w:rPr>
                        <w:lang w:val="en-US"/>
                      </w:rPr>
                    </w:pPr>
                    <w:r>
                      <w:rPr>
                        <w:rFonts w:ascii="Times New Roman" w:eastAsia="Times New Roman" w:hAnsi="Times New Roman" w:cs="Times New Roman"/>
                        <w:kern w:val="16"/>
                      </w:rPr>
                      <w:object w:dxaOrig="225" w:dyaOrig="300">
                        <v:shape id="_x0000_i1421" type="#_x0000_t75" style="width:11.8pt;height:15.05pt" o:ole="">
                          <v:imagedata r:id="rId155" o:title=""/>
                        </v:shape>
                        <o:OLEObject Type="Embed" ProgID="Equation.3" ShapeID="_x0000_i1421" DrawAspect="Content" ObjectID="_1482564954" r:id="rId156"/>
                      </w:object>
                    </w:r>
                  </w:p>
                </w:txbxContent>
              </v:textbox>
            </v:shape>
            <v:shape id="Text Box 71" o:spid="_x0000_s1350" type="#_x0000_t202" style="position:absolute;left:6261;top:6846;width:561;height:360;visibility:visible;mso-wrap-style:none;v-text-anchor:top" filled="f" stroked="f">
              <v:textbox style="mso-next-textbox:#Text Box 71">
                <w:txbxContent>
                  <w:p w:rsidR="00747E0D" w:rsidRDefault="00747E0D" w:rsidP="000D11DC">
                    <w:pPr>
                      <w:rPr>
                        <w:lang w:val="en-US"/>
                      </w:rPr>
                    </w:pPr>
                    <w:r>
                      <w:rPr>
                        <w:rFonts w:ascii="Times New Roman" w:eastAsia="Times New Roman" w:hAnsi="Times New Roman" w:cs="Times New Roman"/>
                        <w:kern w:val="16"/>
                      </w:rPr>
                      <w:object w:dxaOrig="225" w:dyaOrig="285">
                        <v:shape id="_x0000_i1422" type="#_x0000_t75" style="width:13.45pt;height:3.2pt" o:ole="">
                          <v:imagedata r:id="rId157" o:title=""/>
                        </v:shape>
                        <o:OLEObject Type="Embed" ProgID="Equation.3" ShapeID="_x0000_i1422" DrawAspect="Content" ObjectID="_1482564955" r:id="rId158"/>
                      </w:object>
                    </w:r>
                  </w:p>
                </w:txbxContent>
              </v:textbox>
            </v:shape>
            <v:shape id="Text Box 72" o:spid="_x0000_s1351" type="#_x0000_t202" style="position:absolute;left:6501;top:7026;width:840;height:540;visibility:visible;mso-wrap-style:square;v-text-anchor:top" filled="f" stroked="f">
              <v:textbox style="mso-next-textbox:#Text Box 72">
                <w:txbxContent>
                  <w:p w:rsidR="00747E0D" w:rsidRDefault="00747E0D" w:rsidP="000D11DC">
                    <w:pPr>
                      <w:rPr>
                        <w:lang w:val="en-US"/>
                      </w:rPr>
                    </w:pPr>
                    <w:r>
                      <w:rPr>
                        <w:lang w:val="en-US"/>
                      </w:rPr>
                      <w:t>*</w:t>
                    </w:r>
                    <w:r>
                      <w:rPr>
                        <w:rFonts w:ascii="Times New Roman" w:eastAsia="Times New Roman" w:hAnsi="Times New Roman" w:cs="Times New Roman"/>
                        <w:kern w:val="16"/>
                      </w:rPr>
                      <w:object w:dxaOrig="270" w:dyaOrig="285">
                        <v:shape id="_x0000_i1423" type="#_x0000_t75" style="width:13.45pt;height:14.5pt" o:ole="">
                          <v:imagedata r:id="rId159" o:title=""/>
                        </v:shape>
                        <o:OLEObject Type="Embed" ProgID="Equation.3" ShapeID="_x0000_i1423" DrawAspect="Content" ObjectID="_1482564956" r:id="rId160"/>
                      </w:object>
                    </w:r>
                    <w:r>
                      <w:rPr>
                        <w:kern w:val="16"/>
                      </w:rPr>
                      <w:t xml:space="preserve"> </w:t>
                    </w:r>
                  </w:p>
                </w:txbxContent>
              </v:textbox>
            </v:shape>
            <v:group id="Group 73" o:spid="_x0000_s1352" style="position:absolute;left:5306;top:7566;width:3235;height:1215" coordorigin="5306,7566" coordsize="2875,1080">
              <v:oval id="Oval 74" o:spid="_x0000_s1353" style="position:absolute;left:7341;top:7566;width:360;height:720;visibility:visible;mso-wrap-style:square;v-text-anchor:top" filled="f"/>
              <v:line id="Line 75" o:spid="_x0000_s1354" style="position:absolute;visibility:visible;mso-wrap-style:square" from="5476,7566" to="7516,7567" o:connectortype="straight"/>
              <v:line id="Line 76" o:spid="_x0000_s1355" style="position:absolute;visibility:visible;mso-wrap-style:square" from="5476,8286" to="7516,8287" o:connectortype="straight"/>
              <v:line id="Line 77" o:spid="_x0000_s1356" style="position:absolute;visibility:visible;mso-wrap-style:square" from="5482,8286" to="5484,8646" o:connectortype="straight"/>
              <v:line id="Line 78" o:spid="_x0000_s1357" style="position:absolute;visibility:visible;mso-wrap-style:square" from="7523,8286" to="7525,8646" o:connectortype="straight"/>
              <v:line id="Line 79" o:spid="_x0000_s1358" style="position:absolute;visibility:visible;mso-wrap-style:square" from="5482,8466" to="7522,8467" o:connectortype="straight">
                <v:stroke startarrow="classic" endarrow="classic"/>
              </v:line>
              <v:shape id="Arc 80" o:spid="_x0000_s1359" style="position:absolute;left:5306;top:7566;width:173;height:720;rotation:179;visibility:visible;mso-wrap-style:square;v-text-anchor:top" coordsize="24440,43200" o:spt="100" adj="0,,0" path="m2819,nfc2826,,2833,-1,2840,,14769,,24440,9670,24440,21600v,11929,-9671,21600,-21600,21600c1890,43200,941,43137,-1,43012em2819,nsc2826,,2833,-1,2840,,14769,,24440,9670,24440,21600v,11929,-9671,21600,-21600,21600c1890,43200,941,43137,-1,43012l2840,21600,2819,xe" filled="f">
                <v:stroke joinstyle="round"/>
                <v:formulas/>
                <v:path arrowok="t" o:extrusionok="f" o:connecttype="custom" o:connectlocs="20,0;0,717;20,360" o:connectangles="0,0,0"/>
              </v:shape>
              <v:line id="Line 81" o:spid="_x0000_s1360" style="position:absolute;rotation:15;flip:y;visibility:visible;mso-wrap-style:square" from="7523,7730" to="7701,7910" o:connectortype="straight">
                <v:stroke endarrow="classic"/>
              </v:line>
              <v:line id="Line 82" o:spid="_x0000_s1361" style="position:absolute;visibility:visible;mso-wrap-style:square" from="7551,7926" to="8181,7927" o:connectortype="straight">
                <v:stroke endarrow="classic"/>
              </v:line>
            </v:group>
            <v:line id="Line 83" o:spid="_x0000_s1362" style="position:absolute;flip:y;visibility:visible;mso-wrap-style:square" from="6703,6846" to="6704,7206" o:connectortype="straight">
              <v:stroke endarrow="classic"/>
            </v:line>
            <w10:wrap type="topAndBottom"/>
          </v:group>
        </w:pict>
      </w:r>
      <w:r w:rsidR="000D11DC" w:rsidRPr="000D11DC">
        <w:rPr>
          <w:rFonts w:ascii="Times New Roman" w:eastAsia="Times New Roman" w:hAnsi="Times New Roman" w:cs="Times New Roman"/>
          <w:kern w:val="0"/>
          <w:lang w:eastAsia="ru-RU" w:bidi="ar-SA"/>
        </w:rPr>
        <w:t xml:space="preserve">Проводился анализ динамики вторичных электронов в таких неоднородных полях, а также их возбуждение пролетающим высокоэнергичным банчем электронов. Для простоты </w:t>
      </w:r>
      <w:r w:rsidR="000D11DC" w:rsidRPr="00043AE4">
        <w:rPr>
          <w:rFonts w:ascii="Times New Roman" w:eastAsia="Times New Roman" w:hAnsi="Times New Roman" w:cs="Times New Roman"/>
          <w:kern w:val="0"/>
          <w:lang w:eastAsia="ru-RU" w:bidi="ar-SA"/>
        </w:rPr>
        <w:t xml:space="preserve">расчетов предполагалось, что банч имеет цилиндрическую форму (см. </w:t>
      </w:r>
      <w:r w:rsidR="008623A3" w:rsidRPr="00043AE4">
        <w:rPr>
          <w:rFonts w:ascii="Times New Roman" w:eastAsia="Times New Roman" w:hAnsi="Times New Roman" w:cs="Times New Roman"/>
          <w:kern w:val="0"/>
          <w:lang w:eastAsia="ru-RU" w:bidi="ar-SA"/>
        </w:rPr>
        <w:fldChar w:fldCharType="begin"/>
      </w:r>
      <w:r w:rsidR="008623A3" w:rsidRPr="00043AE4">
        <w:rPr>
          <w:rFonts w:ascii="Times New Roman" w:eastAsia="Times New Roman" w:hAnsi="Times New Roman" w:cs="Times New Roman"/>
          <w:kern w:val="0"/>
          <w:lang w:eastAsia="ru-RU" w:bidi="ar-SA"/>
        </w:rPr>
        <w:instrText xml:space="preserve"> REF _Ref406339573 \h </w:instrText>
      </w:r>
      <w:r w:rsidR="00043AE4" w:rsidRPr="00043AE4">
        <w:rPr>
          <w:rFonts w:ascii="Times New Roman" w:eastAsia="Times New Roman" w:hAnsi="Times New Roman" w:cs="Times New Roman"/>
          <w:kern w:val="0"/>
          <w:lang w:eastAsia="ru-RU" w:bidi="ar-SA"/>
        </w:rPr>
        <w:instrText xml:space="preserve"> \* MERGEFORMAT </w:instrText>
      </w:r>
      <w:r w:rsidR="008623A3" w:rsidRPr="00043AE4">
        <w:rPr>
          <w:rFonts w:ascii="Times New Roman" w:eastAsia="Times New Roman" w:hAnsi="Times New Roman" w:cs="Times New Roman"/>
          <w:kern w:val="0"/>
          <w:lang w:eastAsia="ru-RU" w:bidi="ar-SA"/>
        </w:rPr>
      </w:r>
      <w:r w:rsidR="008623A3" w:rsidRPr="00043AE4">
        <w:rPr>
          <w:rFonts w:ascii="Times New Roman" w:eastAsia="Times New Roman" w:hAnsi="Times New Roman" w:cs="Times New Roman"/>
          <w:kern w:val="0"/>
          <w:lang w:eastAsia="ru-RU" w:bidi="ar-SA"/>
        </w:rPr>
        <w:fldChar w:fldCharType="separate"/>
      </w:r>
      <w:r w:rsidR="00AA1800" w:rsidRPr="008623A3">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9</w:t>
      </w:r>
      <w:r w:rsidR="008623A3" w:rsidRPr="00043AE4">
        <w:rPr>
          <w:rFonts w:ascii="Times New Roman" w:eastAsia="Times New Roman" w:hAnsi="Times New Roman" w:cs="Times New Roman"/>
          <w:kern w:val="0"/>
          <w:lang w:eastAsia="ru-RU" w:bidi="ar-SA"/>
        </w:rPr>
        <w:fldChar w:fldCharType="end"/>
      </w:r>
      <w:r w:rsidR="000D11DC" w:rsidRPr="00043AE4">
        <w:rPr>
          <w:rFonts w:ascii="Times New Roman" w:eastAsia="Times New Roman" w:hAnsi="Times New Roman" w:cs="Times New Roman"/>
          <w:kern w:val="0"/>
          <w:lang w:eastAsia="ru-RU" w:bidi="ar-SA"/>
        </w:rPr>
        <w:t xml:space="preserve">). </w:t>
      </w:r>
    </w:p>
    <w:p w:rsidR="000D11DC" w:rsidRPr="000D11DC" w:rsidRDefault="000D11DC" w:rsidP="000D11DC">
      <w:pPr>
        <w:widowControl/>
        <w:suppressAutoHyphens w:val="0"/>
        <w:spacing w:after="240" w:line="360" w:lineRule="auto"/>
        <w:ind w:left="-76"/>
        <w:contextualSpacing/>
        <w:jc w:val="both"/>
        <w:rPr>
          <w:rFonts w:ascii="Times New Roman" w:eastAsia="Times New Roman" w:hAnsi="Times New Roman" w:cs="Times New Roman"/>
          <w:kern w:val="0"/>
          <w:lang w:eastAsia="ru-RU" w:bidi="ar-SA"/>
        </w:rPr>
      </w:pPr>
    </w:p>
    <w:p w:rsidR="000D11DC" w:rsidRPr="008623A3" w:rsidRDefault="008623A3" w:rsidP="008623A3">
      <w:pPr>
        <w:pStyle w:val="a6"/>
        <w:jc w:val="center"/>
        <w:rPr>
          <w:rFonts w:ascii="Times New Roman" w:eastAsia="Times New Roman" w:hAnsi="Times New Roman" w:cs="Times New Roman"/>
          <w:i w:val="0"/>
          <w:kern w:val="0"/>
          <w:lang w:eastAsia="ru-RU" w:bidi="ar-SA"/>
        </w:rPr>
      </w:pPr>
      <w:bookmarkStart w:id="42" w:name="_Ref406339573"/>
      <w:r w:rsidRPr="008623A3">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9</w:t>
      </w:r>
      <w:r w:rsidR="008B68A0">
        <w:rPr>
          <w:rFonts w:ascii="Times New Roman" w:hAnsi="Times New Roman" w:cs="Times New Roman"/>
          <w:i w:val="0"/>
        </w:rPr>
        <w:fldChar w:fldCharType="end"/>
      </w:r>
      <w:bookmarkEnd w:id="42"/>
      <w:r w:rsidR="000D11DC" w:rsidRPr="008623A3">
        <w:rPr>
          <w:rFonts w:ascii="Times New Roman" w:eastAsia="Times New Roman" w:hAnsi="Times New Roman" w:cs="Times New Roman"/>
          <w:i w:val="0"/>
          <w:kern w:val="0"/>
          <w:lang w:eastAsia="ru-RU" w:bidi="ar-SA"/>
        </w:rPr>
        <w:t>. Схема возбуждения вторичных электронов высокоэнергичным банчем пучка ускорителя (накопителя).</w:t>
      </w:r>
    </w:p>
    <w:p w:rsidR="000D11DC" w:rsidRPr="000D11DC" w:rsidRDefault="000D11DC" w:rsidP="000D11DC">
      <w:pPr>
        <w:widowControl/>
        <w:suppressAutoHyphens w:val="0"/>
        <w:spacing w:after="240" w:line="360" w:lineRule="auto"/>
        <w:ind w:left="-76"/>
        <w:contextualSpacing/>
        <w:jc w:val="both"/>
        <w:rPr>
          <w:rFonts w:ascii="Times New Roman" w:eastAsia="Times New Roman" w:hAnsi="Times New Roman" w:cs="Times New Roman"/>
          <w:kern w:val="0"/>
          <w:sz w:val="16"/>
          <w:szCs w:val="16"/>
          <w:lang w:eastAsia="ru-RU" w:bidi="ar-SA"/>
        </w:rPr>
      </w:pPr>
    </w:p>
    <w:p w:rsidR="000D11DC" w:rsidRPr="000D11DC" w:rsidRDefault="000D11DC" w:rsidP="00AB4936">
      <w:pPr>
        <w:widowControl/>
        <w:suppressAutoHyphens w:val="0"/>
        <w:spacing w:after="240" w:line="276" w:lineRule="auto"/>
        <w:ind w:firstLine="709"/>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Показано, что максимальный поперечный импульс, приобретаемый вторичным электроном в результате его электромагнитного взаимодействия с высокоэнергичным банчем электронов ускорителя, равен </w:t>
      </w:r>
    </w:p>
    <w:p w:rsidR="000D11DC" w:rsidRPr="000D11DC" w:rsidRDefault="000D11DC" w:rsidP="008623A3">
      <w:pPr>
        <w:widowControl/>
        <w:suppressAutoHyphens w:val="0"/>
        <w:spacing w:after="240" w:line="360" w:lineRule="auto"/>
        <w:contextualSpacing/>
        <w:jc w:val="center"/>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16"/>
          <w:position w:val="-10"/>
          <w:lang w:eastAsia="ru-RU" w:bidi="ar-SA"/>
        </w:rPr>
        <w:object w:dxaOrig="1605" w:dyaOrig="375">
          <v:shape id="_x0000_i1089" type="#_x0000_t75" style="width:80.05pt;height:18.8pt" o:ole="">
            <v:imagedata r:id="rId161" o:title=""/>
          </v:shape>
          <o:OLEObject Type="Embed" ProgID="Equation.3" ShapeID="_x0000_i1089" DrawAspect="Content" ObjectID="_1482564933" r:id="rId162"/>
        </w:object>
      </w:r>
      <w:r w:rsidRPr="000D11DC">
        <w:rPr>
          <w:rFonts w:ascii="Times New Roman" w:eastAsia="Times New Roman" w:hAnsi="Times New Roman" w:cs="Times New Roman"/>
          <w:kern w:val="16"/>
          <w:lang w:eastAsia="ru-RU" w:bidi="ar-SA"/>
        </w:rPr>
        <w:t>,</w:t>
      </w:r>
    </w:p>
    <w:p w:rsidR="000D11DC" w:rsidRPr="000D11DC" w:rsidRDefault="000D11DC" w:rsidP="00AB4936">
      <w:pPr>
        <w:widowControl/>
        <w:suppressAutoHyphens w:val="0"/>
        <w:spacing w:after="240" w:line="276" w:lineRule="auto"/>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где </w:t>
      </w:r>
      <w:r w:rsidRPr="000D11DC">
        <w:rPr>
          <w:rFonts w:ascii="Times New Roman" w:eastAsia="Times New Roman" w:hAnsi="Times New Roman" w:cs="Times New Roman"/>
          <w:kern w:val="0"/>
          <w:position w:val="-6"/>
          <w:lang w:eastAsia="ru-RU" w:bidi="ar-SA"/>
        </w:rPr>
        <w:object w:dxaOrig="180" w:dyaOrig="195">
          <v:shape id="_x0000_i1090" type="#_x0000_t75" style="width:8.6pt;height:9.65pt" o:ole="">
            <v:imagedata r:id="rId163" o:title=""/>
          </v:shape>
          <o:OLEObject Type="Embed" ProgID="Equation.3" ShapeID="_x0000_i1090" DrawAspect="Content" ObjectID="_1482564934" r:id="rId164"/>
        </w:object>
      </w:r>
      <w:r w:rsidRPr="000D11DC">
        <w:rPr>
          <w:rFonts w:ascii="Times New Roman" w:eastAsia="Times New Roman" w:hAnsi="Times New Roman" w:cs="Times New Roman"/>
          <w:kern w:val="0"/>
          <w:lang w:eastAsia="ru-RU" w:bidi="ar-SA"/>
        </w:rPr>
        <w:t xml:space="preserve"> - заряд электрона, </w:t>
      </w:r>
      <w:r w:rsidRPr="000D11DC">
        <w:rPr>
          <w:rFonts w:ascii="Times New Roman" w:eastAsia="Times New Roman" w:hAnsi="Times New Roman" w:cs="Times New Roman"/>
          <w:kern w:val="0"/>
          <w:position w:val="-6"/>
          <w:lang w:eastAsia="ru-RU" w:bidi="ar-SA"/>
        </w:rPr>
        <w:object w:dxaOrig="180" w:dyaOrig="195">
          <v:shape id="_x0000_i1091" type="#_x0000_t75" style="width:8.6pt;height:9.65pt" o:ole="">
            <v:imagedata r:id="rId165" o:title=""/>
          </v:shape>
          <o:OLEObject Type="Embed" ProgID="Equation.3" ShapeID="_x0000_i1091" DrawAspect="Content" ObjectID="_1482564935" r:id="rId166"/>
        </w:object>
      </w:r>
      <w:r w:rsidRPr="000D11DC">
        <w:rPr>
          <w:rFonts w:ascii="Times New Roman" w:eastAsia="Times New Roman" w:hAnsi="Times New Roman" w:cs="Times New Roman"/>
          <w:kern w:val="0"/>
          <w:lang w:eastAsia="ru-RU" w:bidi="ar-SA"/>
        </w:rPr>
        <w:t xml:space="preserve"> - скорость света, </w:t>
      </w:r>
      <w:r w:rsidRPr="000D11DC">
        <w:rPr>
          <w:rFonts w:ascii="Times New Roman" w:eastAsia="Times New Roman" w:hAnsi="Times New Roman" w:cs="Times New Roman"/>
          <w:kern w:val="0"/>
          <w:position w:val="-4"/>
          <w:lang w:eastAsia="ru-RU" w:bidi="ar-SA"/>
        </w:rPr>
        <w:object w:dxaOrig="225" w:dyaOrig="240">
          <v:shape id="_x0000_i1092" type="#_x0000_t75" style="width:11.8pt;height:12.35pt" o:ole="">
            <v:imagedata r:id="rId167" o:title=""/>
          </v:shape>
          <o:OLEObject Type="Embed" ProgID="Equation.3" ShapeID="_x0000_i1092" DrawAspect="Content" ObjectID="_1482564936" r:id="rId168"/>
        </w:object>
      </w:r>
      <w:r w:rsidRPr="000D11DC">
        <w:rPr>
          <w:rFonts w:ascii="Times New Roman" w:eastAsia="Times New Roman" w:hAnsi="Times New Roman" w:cs="Times New Roman"/>
          <w:kern w:val="0"/>
          <w:lang w:eastAsia="ru-RU" w:bidi="ar-SA"/>
        </w:rPr>
        <w:t xml:space="preserve"> - радиус банча, </w:t>
      </w:r>
      <w:r w:rsidRPr="000D11DC">
        <w:rPr>
          <w:rFonts w:ascii="Times New Roman" w:eastAsia="Times New Roman" w:hAnsi="Times New Roman" w:cs="Times New Roman"/>
          <w:kern w:val="0"/>
          <w:position w:val="-6"/>
          <w:lang w:eastAsia="ru-RU" w:bidi="ar-SA"/>
        </w:rPr>
        <w:object w:dxaOrig="255" w:dyaOrig="255">
          <v:shape id="_x0000_i1093" type="#_x0000_t75" style="width:12.9pt;height:12.9pt" o:ole="">
            <v:imagedata r:id="rId169" o:title=""/>
          </v:shape>
          <o:OLEObject Type="Embed" ProgID="Equation.3" ShapeID="_x0000_i1093" DrawAspect="Content" ObjectID="_1482564937" r:id="rId170"/>
        </w:object>
      </w:r>
      <w:r w:rsidRPr="000D11DC">
        <w:rPr>
          <w:rFonts w:ascii="Times New Roman" w:eastAsia="Times New Roman" w:hAnsi="Times New Roman" w:cs="Times New Roman"/>
          <w:kern w:val="0"/>
          <w:lang w:eastAsia="ru-RU" w:bidi="ar-SA"/>
        </w:rPr>
        <w:t xml:space="preserve">- число электронов в банче. Для случая накопителя электронов Сибирь-2 это соответствует дополнительной кинетической энергии вторичного электрона, равной 5.4 КэВ. </w:t>
      </w:r>
    </w:p>
    <w:p w:rsidR="000D11DC" w:rsidRPr="001904ED" w:rsidRDefault="000D11DC" w:rsidP="001904ED">
      <w:pPr>
        <w:widowControl/>
        <w:suppressAutoHyphens w:val="0"/>
        <w:spacing w:after="240" w:line="276" w:lineRule="auto"/>
        <w:ind w:firstLine="709"/>
        <w:contextualSpacing/>
        <w:jc w:val="both"/>
        <w:rPr>
          <w:rFonts w:ascii="Times New Roman" w:eastAsia="Times New Roman" w:hAnsi="Times New Roman" w:cs="Times New Roman"/>
          <w:color w:val="000000"/>
          <w:kern w:val="0"/>
          <w:lang w:val="en-US" w:eastAsia="ru-RU" w:bidi="ar-SA"/>
        </w:rPr>
      </w:pPr>
      <w:r w:rsidRPr="000D11DC">
        <w:rPr>
          <w:rFonts w:ascii="Times New Roman" w:eastAsia="Times New Roman" w:hAnsi="Times New Roman" w:cs="Times New Roman"/>
          <w:kern w:val="0"/>
          <w:lang w:eastAsia="ru-RU" w:bidi="ar-SA"/>
        </w:rPr>
        <w:t xml:space="preserve">Результаты данной работы были представлены на международной конференции </w:t>
      </w:r>
      <w:r w:rsidRPr="000D11DC">
        <w:rPr>
          <w:rFonts w:ascii="Times New Roman" w:eastAsia="Times New Roman" w:hAnsi="Times New Roman" w:cs="Times New Roman"/>
          <w:kern w:val="0"/>
          <w:lang w:val="en-US" w:eastAsia="ru-RU" w:bidi="ar-SA"/>
        </w:rPr>
        <w:t>Russian</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Particle</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Accelerator</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Conference</w:t>
      </w:r>
      <w:r w:rsidRPr="000D11DC">
        <w:rPr>
          <w:rFonts w:ascii="Times New Roman" w:eastAsia="Times New Roman" w:hAnsi="Times New Roman" w:cs="Times New Roman"/>
          <w:kern w:val="0"/>
          <w:lang w:eastAsia="ru-RU" w:bidi="ar-SA"/>
        </w:rPr>
        <w:t xml:space="preserve"> 2014 (</w:t>
      </w:r>
      <w:r w:rsidRPr="000D11DC">
        <w:rPr>
          <w:rFonts w:ascii="Times New Roman" w:eastAsia="Times New Roman" w:hAnsi="Times New Roman" w:cs="Times New Roman"/>
          <w:kern w:val="0"/>
          <w:lang w:val="en-US" w:eastAsia="ru-RU" w:bidi="ar-SA"/>
        </w:rPr>
        <w:t>RuPAC</w:t>
      </w:r>
      <w:r w:rsidRPr="000D11DC">
        <w:rPr>
          <w:rFonts w:ascii="Times New Roman" w:eastAsia="Times New Roman" w:hAnsi="Times New Roman" w:cs="Times New Roman"/>
          <w:kern w:val="0"/>
          <w:lang w:eastAsia="ru-RU" w:bidi="ar-SA"/>
        </w:rPr>
        <w:t>-2014), Обнинск, октябрь 6</w:t>
      </w:r>
      <w:r w:rsidRPr="000D11DC">
        <w:rPr>
          <w:rFonts w:ascii="Times New Roman" w:eastAsia="Times New Roman" w:hAnsi="Times New Roman" w:cs="Times New Roman"/>
          <w:color w:val="000000"/>
          <w:kern w:val="0"/>
          <w:lang w:eastAsia="ru-RU" w:bidi="ar-SA"/>
        </w:rPr>
        <w:t xml:space="preserve">-10, 2014 в виде доклада </w:t>
      </w:r>
      <w:r w:rsidRPr="000D11DC">
        <w:rPr>
          <w:rFonts w:ascii="Times New Roman" w:eastAsia="Times New Roman" w:hAnsi="Times New Roman" w:cs="Times New Roman"/>
          <w:kern w:val="0"/>
          <w:lang w:val="en-US" w:eastAsia="de-DE" w:bidi="ar-SA"/>
        </w:rPr>
        <w:t>V</w:t>
      </w:r>
      <w:r w:rsidRPr="000D11DC">
        <w:rPr>
          <w:rFonts w:ascii="Times New Roman" w:eastAsia="Times New Roman" w:hAnsi="Times New Roman" w:cs="Times New Roman"/>
          <w:kern w:val="0"/>
          <w:lang w:eastAsia="de-DE" w:bidi="ar-SA"/>
        </w:rPr>
        <w:t>.</w:t>
      </w:r>
      <w:r w:rsidRPr="000D11DC">
        <w:rPr>
          <w:rFonts w:ascii="Times New Roman" w:eastAsia="Times New Roman" w:hAnsi="Times New Roman" w:cs="Times New Roman"/>
          <w:kern w:val="0"/>
          <w:lang w:val="en-US" w:eastAsia="de-DE" w:bidi="ar-SA"/>
        </w:rPr>
        <w:t>N</w:t>
      </w:r>
      <w:r w:rsidRPr="000D11DC">
        <w:rPr>
          <w:rFonts w:ascii="Times New Roman" w:eastAsia="Times New Roman" w:hAnsi="Times New Roman" w:cs="Times New Roman"/>
          <w:kern w:val="0"/>
          <w:lang w:eastAsia="de-DE" w:bidi="ar-SA"/>
        </w:rPr>
        <w:t xml:space="preserve">. </w:t>
      </w:r>
      <w:r w:rsidRPr="000D11DC">
        <w:rPr>
          <w:rFonts w:ascii="Times New Roman" w:eastAsia="Times New Roman" w:hAnsi="Times New Roman" w:cs="Times New Roman"/>
          <w:kern w:val="0"/>
          <w:lang w:val="en-US" w:eastAsia="de-DE" w:bidi="ar-SA"/>
        </w:rPr>
        <w:t>Korchuganov</w:t>
      </w:r>
      <w:r w:rsidRPr="000D11DC">
        <w:rPr>
          <w:rFonts w:ascii="Times New Roman" w:eastAsia="Times New Roman" w:hAnsi="Times New Roman" w:cs="Times New Roman"/>
          <w:kern w:val="0"/>
          <w:lang w:eastAsia="de-DE" w:bidi="ar-SA"/>
        </w:rPr>
        <w:t xml:space="preserve">, </w:t>
      </w:r>
      <w:r w:rsidRPr="000D11DC">
        <w:rPr>
          <w:rFonts w:ascii="Times New Roman" w:eastAsia="Times New Roman" w:hAnsi="Times New Roman" w:cs="Times New Roman"/>
          <w:kern w:val="0"/>
          <w:lang w:val="en-US" w:eastAsia="de-DE" w:bidi="ar-SA"/>
        </w:rPr>
        <w:t>V</w:t>
      </w:r>
      <w:r w:rsidRPr="000D11DC">
        <w:rPr>
          <w:rFonts w:ascii="Times New Roman" w:eastAsia="Times New Roman" w:hAnsi="Times New Roman" w:cs="Times New Roman"/>
          <w:kern w:val="0"/>
          <w:lang w:eastAsia="de-DE" w:bidi="ar-SA"/>
        </w:rPr>
        <w:t>.</w:t>
      </w:r>
      <w:r w:rsidRPr="000D11DC">
        <w:rPr>
          <w:rFonts w:ascii="Times New Roman" w:eastAsia="Times New Roman" w:hAnsi="Times New Roman" w:cs="Times New Roman"/>
          <w:kern w:val="0"/>
          <w:lang w:val="en-US" w:eastAsia="de-DE" w:bidi="ar-SA"/>
        </w:rPr>
        <w:t>I</w:t>
      </w:r>
      <w:r w:rsidRPr="000D11DC">
        <w:rPr>
          <w:rFonts w:ascii="Times New Roman" w:eastAsia="Times New Roman" w:hAnsi="Times New Roman" w:cs="Times New Roman"/>
          <w:kern w:val="0"/>
          <w:lang w:eastAsia="de-DE" w:bidi="ar-SA"/>
        </w:rPr>
        <w:t xml:space="preserve">. </w:t>
      </w:r>
      <w:r w:rsidRPr="000D11DC">
        <w:rPr>
          <w:rFonts w:ascii="Times New Roman" w:eastAsia="Times New Roman" w:hAnsi="Times New Roman" w:cs="Times New Roman"/>
          <w:kern w:val="0"/>
          <w:lang w:val="en-US" w:eastAsia="de-DE" w:bidi="ar-SA"/>
        </w:rPr>
        <w:t>Moiseev</w:t>
      </w:r>
      <w:r w:rsidRPr="000D11DC">
        <w:rPr>
          <w:rFonts w:ascii="Times New Roman" w:eastAsia="Times New Roman" w:hAnsi="Times New Roman" w:cs="Times New Roman"/>
          <w:kern w:val="0"/>
          <w:lang w:eastAsia="de-DE" w:bidi="ar-SA"/>
        </w:rPr>
        <w:t xml:space="preserve">, </w:t>
      </w:r>
      <w:r w:rsidRPr="000D11DC">
        <w:rPr>
          <w:rFonts w:ascii="Times New Roman" w:eastAsia="Times New Roman" w:hAnsi="Times New Roman" w:cs="Times New Roman"/>
          <w:kern w:val="0"/>
          <w:lang w:val="en-US" w:eastAsia="de-DE" w:bidi="ar-SA"/>
        </w:rPr>
        <w:t>N</w:t>
      </w:r>
      <w:r w:rsidRPr="000D11DC">
        <w:rPr>
          <w:rFonts w:ascii="Times New Roman" w:eastAsia="Times New Roman" w:hAnsi="Times New Roman" w:cs="Times New Roman"/>
          <w:kern w:val="0"/>
          <w:lang w:eastAsia="de-DE" w:bidi="ar-SA"/>
        </w:rPr>
        <w:t>.</w:t>
      </w:r>
      <w:r w:rsidRPr="000D11DC">
        <w:rPr>
          <w:rFonts w:ascii="Times New Roman" w:eastAsia="Times New Roman" w:hAnsi="Times New Roman" w:cs="Times New Roman"/>
          <w:kern w:val="0"/>
          <w:lang w:val="en-US" w:eastAsia="de-DE" w:bidi="ar-SA"/>
        </w:rPr>
        <w:t>V</w:t>
      </w:r>
      <w:r w:rsidRPr="000D11DC">
        <w:rPr>
          <w:rFonts w:ascii="Times New Roman" w:eastAsia="Times New Roman" w:hAnsi="Times New Roman" w:cs="Times New Roman"/>
          <w:kern w:val="0"/>
          <w:lang w:eastAsia="de-DE" w:bidi="ar-SA"/>
        </w:rPr>
        <w:t xml:space="preserve">. </w:t>
      </w:r>
      <w:r w:rsidRPr="000D11DC">
        <w:rPr>
          <w:rFonts w:ascii="Times New Roman" w:eastAsia="Times New Roman" w:hAnsi="Times New Roman" w:cs="Times New Roman"/>
          <w:kern w:val="0"/>
          <w:lang w:val="en-US" w:eastAsia="de-DE" w:bidi="ar-SA"/>
        </w:rPr>
        <w:t>Smolyakov</w:t>
      </w:r>
      <w:r w:rsidRPr="000D11DC">
        <w:rPr>
          <w:rFonts w:ascii="Times New Roman" w:eastAsia="Times New Roman" w:hAnsi="Times New Roman" w:cs="Times New Roman"/>
          <w:kern w:val="0"/>
          <w:lang w:eastAsia="de-DE" w:bidi="ar-SA"/>
        </w:rPr>
        <w:t xml:space="preserve">. </w:t>
      </w:r>
      <w:r w:rsidRPr="000D11DC">
        <w:rPr>
          <w:rFonts w:ascii="Times New Roman" w:eastAsia="Times New Roman" w:hAnsi="Times New Roman" w:cs="Times New Roman"/>
          <w:color w:val="000000"/>
          <w:kern w:val="0"/>
          <w:lang w:val="en-US" w:eastAsia="ru-RU" w:bidi="ar-SA"/>
        </w:rPr>
        <w:t>«</w:t>
      </w:r>
      <w:r w:rsidRPr="000D11DC">
        <w:rPr>
          <w:rFonts w:ascii="Times New Roman" w:eastAsia="Times New Roman" w:hAnsi="Times New Roman" w:cs="Times New Roman"/>
          <w:kern w:val="0"/>
          <w:lang w:val="en-US" w:eastAsia="de-DE" w:bidi="ar-SA"/>
        </w:rPr>
        <w:t>Electron emission and trapping in non-uniform fields of magnet structure and insertion devices at SR source Siberia-2</w:t>
      </w:r>
      <w:r w:rsidR="001904ED">
        <w:rPr>
          <w:rFonts w:ascii="Times New Roman" w:eastAsia="Times New Roman" w:hAnsi="Times New Roman" w:cs="Times New Roman"/>
          <w:color w:val="000000"/>
          <w:kern w:val="0"/>
          <w:lang w:val="en-US" w:eastAsia="ru-RU" w:bidi="ar-SA"/>
        </w:rPr>
        <w:t xml:space="preserve">». </w:t>
      </w:r>
    </w:p>
    <w:p w:rsidR="006A08DD" w:rsidRDefault="000D11DC" w:rsidP="00842E37">
      <w:pPr>
        <w:widowControl/>
        <w:numPr>
          <w:ilvl w:val="0"/>
          <w:numId w:val="57"/>
        </w:numPr>
        <w:tabs>
          <w:tab w:val="clear" w:pos="284"/>
          <w:tab w:val="num" w:pos="142"/>
        </w:tabs>
        <w:suppressAutoHyphens w:val="0"/>
        <w:spacing w:after="240" w:line="276" w:lineRule="auto"/>
        <w:ind w:left="0" w:firstLine="709"/>
        <w:contextualSpacing/>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Разработана общая структура компьютерной программы для расчета спектрально – пространственных распределений электромагнитного излучения из прямолинейного промежутка накопителя электронов. Такая геометрия включает в себя расчет краевого излучения, генерируемого на краях поворотных магнитов накопителя. При этом необходимо учитывать интерференцию краевого излучения, сформированного на примыкающих к одному и тому же прямолинейному промежутку двух различных краях соседних поворотных магнитов. Программа должна корректно учитывать возможное наличие дополнительных магнитных систем, установленных в прямолинейном промежутке накопителя: генерируемое ими дополнительное электромагнитное излучение, которое при этом неминуемо интерферирует с краевым излучением. Для выбора оптимальной магнитной конфигурации, генерирующей наиболее эффективно требуемое электромагнитное излучение, компьютерная программа должна позволять быстро и легко изменять карту магнитного поля дополнительного вставного устройства. Написан ряд библиотек программ для такой компьютерной программы.</w:t>
      </w:r>
    </w:p>
    <w:p w:rsidR="000D11DC" w:rsidRPr="00DF5AF1" w:rsidRDefault="000D11DC" w:rsidP="00842E37">
      <w:pPr>
        <w:widowControl/>
        <w:numPr>
          <w:ilvl w:val="0"/>
          <w:numId w:val="57"/>
        </w:numPr>
        <w:tabs>
          <w:tab w:val="clear" w:pos="284"/>
          <w:tab w:val="num" w:pos="142"/>
        </w:tabs>
        <w:suppressAutoHyphens w:val="0"/>
        <w:spacing w:after="240" w:line="276" w:lineRule="auto"/>
        <w:ind w:left="0" w:firstLine="709"/>
        <w:contextualSpacing/>
        <w:jc w:val="both"/>
        <w:rPr>
          <w:rFonts w:ascii="Times New Roman" w:eastAsia="Times New Roman" w:hAnsi="Times New Roman" w:cs="Times New Roman"/>
          <w:kern w:val="0"/>
          <w:lang w:eastAsia="ru-RU" w:bidi="ar-SA"/>
        </w:rPr>
      </w:pPr>
      <w:r w:rsidRPr="006A08DD">
        <w:rPr>
          <w:rFonts w:ascii="Times New Roman" w:eastAsia="Times New Roman" w:hAnsi="Times New Roman" w:cs="Times New Roman"/>
          <w:kern w:val="0"/>
          <w:lang w:eastAsia="ru-RU" w:bidi="ar-SA"/>
        </w:rPr>
        <w:lastRenderedPageBreak/>
        <w:t>Принималось активное участие в подготовке заявки (как с русской, так и с немецкой стороны) для участия в конкурсе проектов исследований, направленных на создание научно-технического задела с применением источников излучения фотонов и нейтронов на базе ускорителей и источников нейтронного излучения в рамках сотрудничества с научно – исследовательскими организациями и университетами Федеративной Республики Германии в рамках мероприятия 2.2 федеральной целевой программы «Исследования и разработки по приоритетным направлениям развития научно-технологического комплекса России на 2014 - 2020 годы», шифр 2014-14-588-0001. Наша заявка «</w:t>
      </w:r>
      <w:r w:rsidRPr="006A08DD">
        <w:rPr>
          <w:rFonts w:ascii="Times New Roman" w:eastAsia="Times New Roman" w:hAnsi="Times New Roman" w:cs="Times New Roman"/>
          <w:kern w:val="0"/>
          <w:shd w:val="clear" w:color="auto" w:fill="FFFFFF"/>
          <w:lang w:eastAsia="ru-RU" w:bidi="ar-SA"/>
        </w:rPr>
        <w:t>И</w:t>
      </w:r>
      <w:r w:rsidRPr="006A08DD">
        <w:rPr>
          <w:rFonts w:ascii="Times New Roman" w:eastAsia="Times New Roman" w:hAnsi="Times New Roman" w:cs="Times New Roman"/>
          <w:kern w:val="0"/>
          <w:lang w:eastAsia="ru-RU" w:bidi="ar-SA"/>
        </w:rPr>
        <w:t xml:space="preserve">сследование динамики электронных пучков и их электромагнитного излучения в основанных на лазерах на свободных электронах и накопительных кольцах источниках света», выиграла конкурс, соответствующие документы полностью оформлены. </w:t>
      </w:r>
    </w:p>
    <w:p w:rsidR="000D11DC" w:rsidRPr="00856AFA" w:rsidRDefault="000D11DC" w:rsidP="00DF5AF1">
      <w:pPr>
        <w:pStyle w:val="4"/>
        <w:spacing w:line="276" w:lineRule="auto"/>
        <w:ind w:left="0" w:firstLine="709"/>
        <w:jc w:val="both"/>
        <w:rPr>
          <w:rFonts w:ascii="Times New Roman" w:hAnsi="Times New Roman" w:cs="Times New Roman"/>
          <w:b w:val="0"/>
          <w:kern w:val="0"/>
          <w:sz w:val="24"/>
          <w:szCs w:val="24"/>
          <w:lang w:eastAsia="ru-RU" w:bidi="ar-SA"/>
        </w:rPr>
      </w:pPr>
      <w:r w:rsidRPr="00856AFA">
        <w:rPr>
          <w:rFonts w:ascii="Times New Roman" w:hAnsi="Times New Roman" w:cs="Times New Roman"/>
          <w:b w:val="0"/>
          <w:kern w:val="0"/>
          <w:sz w:val="24"/>
          <w:szCs w:val="24"/>
          <w:lang w:eastAsia="ru-RU" w:bidi="ar-SA"/>
        </w:rPr>
        <w:t xml:space="preserve">Исследование структуры и отражающих свойств монохроматоров и зеркал для  мягкого  рентгеновского излучения . </w:t>
      </w:r>
    </w:p>
    <w:p w:rsidR="000D11DC" w:rsidRPr="000D11DC" w:rsidRDefault="000D11DC" w:rsidP="00AB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Экспериментально обнаружен неожиданный физический эффект: рост наноструктур (нано-точек) диаметром 40-55 нм, высотой 8-13 нм, хаотически разбросанных по поверхности с плотностью 9.4 точки/мкм</w:t>
      </w:r>
      <w:r w:rsidRPr="000D11DC">
        <w:rPr>
          <w:rFonts w:ascii="Times New Roman" w:eastAsia="Times New Roman" w:hAnsi="Times New Roman" w:cs="Times New Roman"/>
          <w:kern w:val="0"/>
          <w:vertAlign w:val="superscript"/>
          <w:lang w:eastAsia="ru-RU" w:bidi="ar-SA"/>
        </w:rPr>
        <w:t>2</w:t>
      </w:r>
      <w:r w:rsidRPr="000D11DC">
        <w:rPr>
          <w:rFonts w:ascii="Times New Roman" w:eastAsia="Times New Roman" w:hAnsi="Times New Roman" w:cs="Times New Roman"/>
          <w:kern w:val="0"/>
          <w:lang w:eastAsia="ru-RU" w:bidi="ar-SA"/>
        </w:rPr>
        <w:t xml:space="preserve">, на поверхности зеркала скользящего падения, работавшего в течение 3-х лет в канале лазера на свободных электронах (FEL) FLASH (Гамбург, длина волны 5-45 нм). АСМ изображение поверхности представлено на </w:t>
      </w:r>
      <w:r w:rsidR="00DF5AF1">
        <w:rPr>
          <w:rFonts w:ascii="Times New Roman" w:eastAsia="Times New Roman" w:hAnsi="Times New Roman" w:cs="Times New Roman"/>
          <w:kern w:val="0"/>
          <w:lang w:eastAsia="ru-RU" w:bidi="ar-SA"/>
        </w:rPr>
        <w:fldChar w:fldCharType="begin"/>
      </w:r>
      <w:r w:rsidR="00DF5AF1">
        <w:rPr>
          <w:rFonts w:ascii="Times New Roman" w:eastAsia="Times New Roman" w:hAnsi="Times New Roman" w:cs="Times New Roman"/>
          <w:kern w:val="0"/>
          <w:lang w:eastAsia="ru-RU" w:bidi="ar-SA"/>
        </w:rPr>
        <w:instrText xml:space="preserve"> REF _Ref406339906 \h </w:instrText>
      </w:r>
      <w:r w:rsidR="00AB4936">
        <w:rPr>
          <w:rFonts w:ascii="Times New Roman" w:eastAsia="Times New Roman" w:hAnsi="Times New Roman" w:cs="Times New Roman"/>
          <w:kern w:val="0"/>
          <w:lang w:eastAsia="ru-RU" w:bidi="ar-SA"/>
        </w:rPr>
        <w:instrText xml:space="preserve"> \* MERGEFORMAT </w:instrText>
      </w:r>
      <w:r w:rsidR="00DF5AF1">
        <w:rPr>
          <w:rFonts w:ascii="Times New Roman" w:eastAsia="Times New Roman" w:hAnsi="Times New Roman" w:cs="Times New Roman"/>
          <w:kern w:val="0"/>
          <w:lang w:eastAsia="ru-RU" w:bidi="ar-SA"/>
        </w:rPr>
      </w:r>
      <w:r w:rsidR="00DF5AF1">
        <w:rPr>
          <w:rFonts w:ascii="Times New Roman" w:eastAsia="Times New Roman" w:hAnsi="Times New Roman" w:cs="Times New Roman"/>
          <w:kern w:val="0"/>
          <w:lang w:eastAsia="ru-RU" w:bidi="ar-SA"/>
        </w:rPr>
        <w:fldChar w:fldCharType="separate"/>
      </w:r>
      <w:r w:rsidR="00AA1800" w:rsidRPr="00AA1800">
        <w:t xml:space="preserve">Рис.  </w:t>
      </w:r>
      <w:r w:rsidR="00AA1800" w:rsidRPr="00AA1800">
        <w:rPr>
          <w:noProof/>
        </w:rPr>
        <w:t>6</w:t>
      </w:r>
      <w:r w:rsidR="00AA1800" w:rsidRPr="00AA1800">
        <w:t>.</w:t>
      </w:r>
      <w:r w:rsidR="00AA1800" w:rsidRPr="00AA1800">
        <w:rPr>
          <w:noProof/>
        </w:rPr>
        <w:t>10</w:t>
      </w:r>
      <w:r w:rsidR="00DF5AF1">
        <w:rPr>
          <w:rFonts w:ascii="Times New Roman" w:eastAsia="Times New Roman" w:hAnsi="Times New Roman" w:cs="Times New Roman"/>
          <w:kern w:val="0"/>
          <w:lang w:eastAsia="ru-RU" w:bidi="ar-SA"/>
        </w:rPr>
        <w:fldChar w:fldCharType="end"/>
      </w:r>
      <w:r w:rsidRPr="000D11DC">
        <w:rPr>
          <w:rFonts w:ascii="Times New Roman" w:eastAsia="Times New Roman" w:hAnsi="Times New Roman" w:cs="Times New Roman"/>
          <w:kern w:val="0"/>
          <w:lang w:eastAsia="ru-RU" w:bidi="ar-SA"/>
        </w:rPr>
        <w:t>.</w:t>
      </w:r>
    </w:p>
    <w:tbl>
      <w:tblPr>
        <w:tblW w:w="0" w:type="auto"/>
        <w:tblLook w:val="01E0" w:firstRow="1" w:lastRow="1" w:firstColumn="1" w:lastColumn="1" w:noHBand="0" w:noVBand="0"/>
      </w:tblPr>
      <w:tblGrid>
        <w:gridCol w:w="4811"/>
        <w:gridCol w:w="4786"/>
      </w:tblGrid>
      <w:tr w:rsidR="000D11DC" w:rsidRPr="000D11DC" w:rsidTr="000D11DC">
        <w:tc>
          <w:tcPr>
            <w:tcW w:w="4785" w:type="dxa"/>
            <w:hideMark/>
          </w:tcPr>
          <w:p w:rsidR="000D11DC" w:rsidRPr="000D11DC" w:rsidRDefault="00B535FD" w:rsidP="00AB4936">
            <w:pPr>
              <w:widowControl/>
              <w:suppressAutoHyphens w:val="0"/>
              <w:spacing w:line="360" w:lineRule="auto"/>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_x0000_i1094" type="#_x0000_t75" style="width:229.95pt;height:148.85pt;visibility:visible;mso-wrap-style:square">
                  <v:imagedata r:id="rId171" o:title=""/>
                </v:shape>
              </w:pict>
            </w:r>
          </w:p>
        </w:tc>
        <w:tc>
          <w:tcPr>
            <w:tcW w:w="4786" w:type="dxa"/>
            <w:hideMark/>
          </w:tcPr>
          <w:p w:rsidR="000D11DC" w:rsidRPr="000D11DC" w:rsidRDefault="00B535FD" w:rsidP="000D11DC">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4" o:spid="_x0000_i1095" type="#_x0000_t75" style="width:222.45pt;height:154.2pt;visibility:visible;mso-wrap-style:square">
                  <v:imagedata r:id="rId172" o:title=""/>
                </v:shape>
              </w:pict>
            </w:r>
          </w:p>
        </w:tc>
      </w:tr>
    </w:tbl>
    <w:p w:rsidR="000D11DC" w:rsidRPr="000D11DC" w:rsidRDefault="00DF5AF1" w:rsidP="001904ED">
      <w:pPr>
        <w:pStyle w:val="a6"/>
        <w:jc w:val="center"/>
        <w:rPr>
          <w:rFonts w:ascii="Times New Roman" w:eastAsia="Times New Roman" w:hAnsi="Times New Roman" w:cs="Times New Roman"/>
          <w:i w:val="0"/>
          <w:kern w:val="0"/>
          <w:lang w:eastAsia="ru-RU" w:bidi="ar-SA"/>
        </w:rPr>
      </w:pPr>
      <w:bookmarkStart w:id="43" w:name="_Ref406339906"/>
      <w:r w:rsidRPr="00AB493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10</w:t>
      </w:r>
      <w:r w:rsidR="008B68A0">
        <w:rPr>
          <w:rFonts w:ascii="Times New Roman" w:hAnsi="Times New Roman" w:cs="Times New Roman"/>
          <w:i w:val="0"/>
        </w:rPr>
        <w:fldChar w:fldCharType="end"/>
      </w:r>
      <w:bookmarkEnd w:id="43"/>
      <w:r w:rsidR="000D11DC" w:rsidRPr="000D11DC">
        <w:rPr>
          <w:rFonts w:ascii="Times New Roman" w:eastAsia="Times New Roman" w:hAnsi="Times New Roman" w:cs="Times New Roman"/>
          <w:i w:val="0"/>
          <w:kern w:val="0"/>
          <w:lang w:eastAsia="ru-RU" w:bidi="ar-SA"/>
        </w:rPr>
        <w:t>. АСМ изображения поверхности зеркала внутри облученной области. Размер АСМ скана составлял 2х2 мкм</w:t>
      </w:r>
      <w:r w:rsidR="000D11DC" w:rsidRPr="000D11DC">
        <w:rPr>
          <w:rFonts w:ascii="Times New Roman" w:eastAsia="Times New Roman" w:hAnsi="Times New Roman" w:cs="Times New Roman"/>
          <w:i w:val="0"/>
          <w:kern w:val="0"/>
          <w:vertAlign w:val="superscript"/>
          <w:lang w:eastAsia="ru-RU" w:bidi="ar-SA"/>
        </w:rPr>
        <w:t>2</w:t>
      </w:r>
      <w:r w:rsidR="000D11DC" w:rsidRPr="000D11DC">
        <w:rPr>
          <w:rFonts w:ascii="Times New Roman" w:eastAsia="Times New Roman" w:hAnsi="Times New Roman" w:cs="Times New Roman"/>
          <w:i w:val="0"/>
          <w:kern w:val="0"/>
          <w:lang w:eastAsia="ru-RU" w:bidi="ar-SA"/>
        </w:rPr>
        <w:t xml:space="preserve"> (слева) и 10х10 мкм</w:t>
      </w:r>
      <w:r w:rsidR="000D11DC" w:rsidRPr="000D11DC">
        <w:rPr>
          <w:rFonts w:ascii="Times New Roman" w:eastAsia="Times New Roman" w:hAnsi="Times New Roman" w:cs="Times New Roman"/>
          <w:i w:val="0"/>
          <w:kern w:val="0"/>
          <w:vertAlign w:val="superscript"/>
          <w:lang w:eastAsia="ru-RU" w:bidi="ar-SA"/>
        </w:rPr>
        <w:t>2</w:t>
      </w:r>
      <w:r w:rsidR="000D11DC" w:rsidRPr="000D11DC">
        <w:rPr>
          <w:rFonts w:ascii="Times New Roman" w:eastAsia="Times New Roman" w:hAnsi="Times New Roman" w:cs="Times New Roman"/>
          <w:i w:val="0"/>
          <w:kern w:val="0"/>
          <w:lang w:eastAsia="ru-RU" w:bidi="ar-SA"/>
        </w:rPr>
        <w:t xml:space="preserve"> (справа).</w:t>
      </w:r>
    </w:p>
    <w:p w:rsidR="00DF5AF1" w:rsidRDefault="00DF5AF1" w:rsidP="000D11DC">
      <w:pPr>
        <w:widowControl/>
        <w:suppressAutoHyphens w:val="0"/>
        <w:spacing w:line="360" w:lineRule="auto"/>
        <w:ind w:firstLine="709"/>
        <w:jc w:val="both"/>
        <w:rPr>
          <w:rFonts w:ascii="Times New Roman" w:eastAsia="Times New Roman" w:hAnsi="Times New Roman" w:cs="Times New Roman"/>
          <w:kern w:val="0"/>
          <w:lang w:eastAsia="ru-RU" w:bidi="ar-SA"/>
        </w:rPr>
      </w:pPr>
    </w:p>
    <w:p w:rsidR="000D11DC" w:rsidRPr="000D11DC" w:rsidRDefault="000D11DC" w:rsidP="00AB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Возникает два основных вопроса:</w:t>
      </w:r>
    </w:p>
    <w:p w:rsidR="000D11DC" w:rsidRPr="000D11DC" w:rsidRDefault="000D11DC" w:rsidP="00AB4936">
      <w:pPr>
        <w:widowControl/>
        <w:suppressAutoHyphens w:val="0"/>
        <w:spacing w:line="276" w:lineRule="auto"/>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1) Какова физическая причина возникновения наноструктур?</w:t>
      </w:r>
    </w:p>
    <w:p w:rsidR="000D11DC" w:rsidRPr="000D11DC" w:rsidRDefault="000D11DC" w:rsidP="00AB4936">
      <w:pPr>
        <w:widowControl/>
        <w:suppressAutoHyphens w:val="0"/>
        <w:spacing w:line="276" w:lineRule="auto"/>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2) Почему подобные структуры не возникают на поверхности зеркал в каналах СИ?</w:t>
      </w:r>
    </w:p>
    <w:p w:rsidR="000D11DC" w:rsidRPr="000D11DC" w:rsidRDefault="000D11DC" w:rsidP="00AB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Теоретически, на основе компьютерного моделирования показано, что образование нано-точек может быть объяснено полимеризацией углеводородных молекул, содержащихся в любом вакууме, под действием фотоэлектронов, выбитых из вещества под действием излучения FEL. Дело заключается в том, что вероятность полимеризации в данной точке поверхности зеркала пропорциональна плотности фотоэлектронов, которая, в свою очередь, пропорциональна поглощенной мощности излучения и, следовательно интенсивности поля в этой точке |E|</w:t>
      </w:r>
      <w:r w:rsidRPr="000D11DC">
        <w:rPr>
          <w:rFonts w:ascii="Times New Roman" w:eastAsia="Times New Roman" w:hAnsi="Times New Roman" w:cs="Times New Roman"/>
          <w:kern w:val="0"/>
          <w:vertAlign w:val="superscript"/>
          <w:lang w:eastAsia="ru-RU" w:bidi="ar-SA"/>
        </w:rPr>
        <w:t>2</w:t>
      </w:r>
      <w:r w:rsidRPr="000D11DC">
        <w:rPr>
          <w:rFonts w:ascii="Times New Roman" w:eastAsia="Times New Roman" w:hAnsi="Times New Roman" w:cs="Times New Roman"/>
          <w:kern w:val="0"/>
          <w:lang w:eastAsia="ru-RU" w:bidi="ar-SA"/>
        </w:rPr>
        <w:t xml:space="preserve">. Поскольку угол скольжения излучения мал, т.е. коэффициент отражения близок к единице, в вакууме образуется стоячая волна, интенсивность которой минимальна на поверхности зеркала и увеличивается по мере удаления от нее. Если на поверхности </w:t>
      </w:r>
      <w:r w:rsidRPr="000D11DC">
        <w:rPr>
          <w:rFonts w:ascii="Times New Roman" w:eastAsia="Times New Roman" w:hAnsi="Times New Roman" w:cs="Times New Roman"/>
          <w:kern w:val="0"/>
          <w:lang w:eastAsia="ru-RU" w:bidi="ar-SA"/>
        </w:rPr>
        <w:lastRenderedPageBreak/>
        <w:t>имеется особенность (пик), то интенсивность поля на ее вершине выше, а скорость роста полимеризованной пленки больше, чем на остальной поверхности. Тем самым возникает положительная обратная связь: чем выше пик на поверхности, тем быстрее происходит его рост, приводя в конце концов к появлению нано-точек. Критическим фактором, ответственным за появление и рост нано-точек, является интенсивность (плотность потока) падающего излучения. Уменьшение интенсивности всего лишь в несколько раз может привести к полному исчезновению эффекта.</w:t>
      </w:r>
    </w:p>
    <w:p w:rsidR="000D11DC" w:rsidRPr="000D11DC" w:rsidRDefault="000D11DC" w:rsidP="00AB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Показано, что нано-точки могут вырастать даже на абсолютно гладкой поверхности, если (а) интенсивность падающего излучения достаточно высока, (б) имеется ненулевая вероятность десорбции углеводородных молекул и (с) поверхностная диффузия молекул не слишком велика. Причиной возникновения нано-точек в этом случае являются случайные флуктуации потока углеводородных молекул, приводящих к появлению неоднородностей на поверхности растущей полимеризованной пленки и появлению, следовательно, положительной обратной связи в их росте, о чем говорилось выше. Пример моделирования </w:t>
      </w:r>
      <w:r w:rsidRPr="00043AE4">
        <w:rPr>
          <w:rFonts w:ascii="Times New Roman" w:eastAsia="Times New Roman" w:hAnsi="Times New Roman" w:cs="Times New Roman"/>
          <w:kern w:val="0"/>
          <w:lang w:eastAsia="ru-RU" w:bidi="ar-SA"/>
        </w:rPr>
        <w:t xml:space="preserve">роста нано-точек на исходно гладкой поверхности показан на </w:t>
      </w:r>
      <w:r w:rsidR="00DF5AF1" w:rsidRPr="00043AE4">
        <w:rPr>
          <w:rFonts w:ascii="Times New Roman" w:eastAsia="Times New Roman" w:hAnsi="Times New Roman" w:cs="Times New Roman"/>
          <w:kern w:val="0"/>
          <w:lang w:eastAsia="ru-RU" w:bidi="ar-SA"/>
        </w:rPr>
        <w:fldChar w:fldCharType="begin"/>
      </w:r>
      <w:r w:rsidR="00DF5AF1" w:rsidRPr="00043AE4">
        <w:rPr>
          <w:rFonts w:ascii="Times New Roman" w:eastAsia="Times New Roman" w:hAnsi="Times New Roman" w:cs="Times New Roman"/>
          <w:kern w:val="0"/>
          <w:lang w:eastAsia="ru-RU" w:bidi="ar-SA"/>
        </w:rPr>
        <w:instrText xml:space="preserve"> REF _Ref406339949 \h </w:instrText>
      </w:r>
      <w:r w:rsidR="00043AE4" w:rsidRPr="00043AE4">
        <w:rPr>
          <w:rFonts w:ascii="Times New Roman" w:eastAsia="Times New Roman" w:hAnsi="Times New Roman" w:cs="Times New Roman"/>
          <w:kern w:val="0"/>
          <w:lang w:eastAsia="ru-RU" w:bidi="ar-SA"/>
        </w:rPr>
        <w:instrText xml:space="preserve"> \* MERGEFORMAT </w:instrText>
      </w:r>
      <w:r w:rsidR="00DF5AF1" w:rsidRPr="00043AE4">
        <w:rPr>
          <w:rFonts w:ascii="Times New Roman" w:eastAsia="Times New Roman" w:hAnsi="Times New Roman" w:cs="Times New Roman"/>
          <w:kern w:val="0"/>
          <w:lang w:eastAsia="ru-RU" w:bidi="ar-SA"/>
        </w:rPr>
      </w:r>
      <w:r w:rsidR="00DF5AF1" w:rsidRPr="00043AE4">
        <w:rPr>
          <w:rFonts w:ascii="Times New Roman" w:eastAsia="Times New Roman" w:hAnsi="Times New Roman" w:cs="Times New Roman"/>
          <w:kern w:val="0"/>
          <w:lang w:eastAsia="ru-RU" w:bidi="ar-SA"/>
        </w:rPr>
        <w:fldChar w:fldCharType="separate"/>
      </w:r>
      <w:r w:rsidR="00AA1800" w:rsidRPr="00AB4936">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11</w:t>
      </w:r>
      <w:r w:rsidR="00DF5AF1"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xml:space="preserve">. Профили растущей поверхности показаны через одинаковые временные интервалы, соответствующие падению на поверхность </w:t>
      </w:r>
      <w:r w:rsidRPr="00043AE4">
        <w:rPr>
          <w:rFonts w:ascii="Times New Roman" w:eastAsia="Times New Roman" w:hAnsi="Times New Roman" w:cs="Times New Roman"/>
          <w:kern w:val="0"/>
          <w:position w:val="-6"/>
          <w:lang w:eastAsia="ru-RU" w:bidi="ar-SA"/>
        </w:rPr>
        <w:object w:dxaOrig="600" w:dyaOrig="360">
          <v:shape id="_x0000_i1096" type="#_x0000_t75" style="width:30.1pt;height:18.25pt" o:ole="">
            <v:imagedata r:id="rId173" o:title=""/>
          </v:shape>
          <o:OLEObject Type="Embed" ProgID="Equation.DSMT4" ShapeID="_x0000_i1096" DrawAspect="Content" ObjectID="_1482564938" r:id="rId174"/>
        </w:object>
      </w:r>
      <w:r w:rsidRPr="00043AE4">
        <w:rPr>
          <w:rFonts w:ascii="Times New Roman" w:eastAsia="Times New Roman" w:hAnsi="Times New Roman" w:cs="Times New Roman"/>
          <w:kern w:val="0"/>
          <w:lang w:eastAsia="ru-RU" w:bidi="ar-SA"/>
        </w:rPr>
        <w:t xml:space="preserve"> углеводородных молекул. Профили на </w:t>
      </w:r>
      <w:r w:rsidR="00DF5AF1" w:rsidRPr="00043AE4">
        <w:rPr>
          <w:rFonts w:ascii="Times New Roman" w:eastAsia="Times New Roman" w:hAnsi="Times New Roman" w:cs="Times New Roman"/>
          <w:kern w:val="0"/>
          <w:lang w:eastAsia="ru-RU" w:bidi="ar-SA"/>
        </w:rPr>
        <w:fldChar w:fldCharType="begin"/>
      </w:r>
      <w:r w:rsidR="00DF5AF1" w:rsidRPr="00043AE4">
        <w:rPr>
          <w:rFonts w:ascii="Times New Roman" w:eastAsia="Times New Roman" w:hAnsi="Times New Roman" w:cs="Times New Roman"/>
          <w:kern w:val="0"/>
          <w:lang w:eastAsia="ru-RU" w:bidi="ar-SA"/>
        </w:rPr>
        <w:instrText xml:space="preserve"> REF _Ref406339949 \h </w:instrText>
      </w:r>
      <w:r w:rsidR="00043AE4" w:rsidRPr="00043AE4">
        <w:rPr>
          <w:rFonts w:ascii="Times New Roman" w:eastAsia="Times New Roman" w:hAnsi="Times New Roman" w:cs="Times New Roman"/>
          <w:kern w:val="0"/>
          <w:lang w:eastAsia="ru-RU" w:bidi="ar-SA"/>
        </w:rPr>
        <w:instrText xml:space="preserve"> \* MERGEFORMAT </w:instrText>
      </w:r>
      <w:r w:rsidR="00DF5AF1" w:rsidRPr="00043AE4">
        <w:rPr>
          <w:rFonts w:ascii="Times New Roman" w:eastAsia="Times New Roman" w:hAnsi="Times New Roman" w:cs="Times New Roman"/>
          <w:kern w:val="0"/>
          <w:lang w:eastAsia="ru-RU" w:bidi="ar-SA"/>
        </w:rPr>
      </w:r>
      <w:r w:rsidR="00DF5AF1" w:rsidRPr="00043AE4">
        <w:rPr>
          <w:rFonts w:ascii="Times New Roman" w:eastAsia="Times New Roman" w:hAnsi="Times New Roman" w:cs="Times New Roman"/>
          <w:kern w:val="0"/>
          <w:lang w:eastAsia="ru-RU" w:bidi="ar-SA"/>
        </w:rPr>
        <w:fldChar w:fldCharType="separate"/>
      </w:r>
      <w:r w:rsidR="00AA1800" w:rsidRPr="00AB4936">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11</w:t>
      </w:r>
      <w:r w:rsidR="00DF5AF1"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xml:space="preserve">а довольно гладкие из-за эффектов поверхностной диффузии. Единственное отличие роста пленки на </w:t>
      </w:r>
      <w:r w:rsidR="009D5D8D" w:rsidRPr="00043AE4">
        <w:rPr>
          <w:rFonts w:ascii="Times New Roman" w:eastAsia="Times New Roman" w:hAnsi="Times New Roman" w:cs="Times New Roman"/>
          <w:kern w:val="0"/>
          <w:lang w:eastAsia="ru-RU" w:bidi="ar-SA"/>
        </w:rPr>
        <w:fldChar w:fldCharType="begin"/>
      </w:r>
      <w:r w:rsidR="009D5D8D" w:rsidRPr="00043AE4">
        <w:rPr>
          <w:rFonts w:ascii="Times New Roman" w:eastAsia="Times New Roman" w:hAnsi="Times New Roman" w:cs="Times New Roman"/>
          <w:kern w:val="0"/>
          <w:lang w:eastAsia="ru-RU" w:bidi="ar-SA"/>
        </w:rPr>
        <w:instrText xml:space="preserve"> REF _Ref406339949 \h </w:instrText>
      </w:r>
      <w:r w:rsidR="00043AE4" w:rsidRPr="00043AE4">
        <w:rPr>
          <w:rFonts w:ascii="Times New Roman" w:eastAsia="Times New Roman" w:hAnsi="Times New Roman" w:cs="Times New Roman"/>
          <w:kern w:val="0"/>
          <w:lang w:eastAsia="ru-RU" w:bidi="ar-SA"/>
        </w:rPr>
        <w:instrText xml:space="preserve"> \* MERGEFORMAT </w:instrText>
      </w:r>
      <w:r w:rsidR="009D5D8D" w:rsidRPr="00043AE4">
        <w:rPr>
          <w:rFonts w:ascii="Times New Roman" w:eastAsia="Times New Roman" w:hAnsi="Times New Roman" w:cs="Times New Roman"/>
          <w:kern w:val="0"/>
          <w:lang w:eastAsia="ru-RU" w:bidi="ar-SA"/>
        </w:rPr>
      </w:r>
      <w:r w:rsidR="009D5D8D" w:rsidRPr="00043AE4">
        <w:rPr>
          <w:rFonts w:ascii="Times New Roman" w:eastAsia="Times New Roman" w:hAnsi="Times New Roman" w:cs="Times New Roman"/>
          <w:kern w:val="0"/>
          <w:lang w:eastAsia="ru-RU" w:bidi="ar-SA"/>
        </w:rPr>
        <w:fldChar w:fldCharType="separate"/>
      </w:r>
      <w:r w:rsidR="00AA1800" w:rsidRPr="00AB4936">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11</w:t>
      </w:r>
      <w:r w:rsidR="009D5D8D"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val="en-US" w:eastAsia="ru-RU" w:bidi="ar-SA"/>
        </w:rPr>
        <w:t>b</w:t>
      </w:r>
      <w:r w:rsidRPr="000D11DC">
        <w:rPr>
          <w:rFonts w:ascii="Times New Roman" w:eastAsia="Times New Roman" w:hAnsi="Times New Roman" w:cs="Times New Roman"/>
          <w:kern w:val="0"/>
          <w:lang w:eastAsia="ru-RU" w:bidi="ar-SA"/>
        </w:rPr>
        <w:t xml:space="preserve"> состоит в том, что плотность потока излучения, падающего на поверхность, была увеличена в 5 раз. В результате картина роста пленки резко изменилась: отчетливо видно зарождение и рост нано-точек.</w:t>
      </w:r>
    </w:p>
    <w:tbl>
      <w:tblPr>
        <w:tblW w:w="0" w:type="auto"/>
        <w:tblLook w:val="01E0" w:firstRow="1" w:lastRow="1" w:firstColumn="1" w:lastColumn="1" w:noHBand="0" w:noVBand="0"/>
      </w:tblPr>
      <w:tblGrid>
        <w:gridCol w:w="4785"/>
        <w:gridCol w:w="4786"/>
      </w:tblGrid>
      <w:tr w:rsidR="000D11DC" w:rsidRPr="000D11DC" w:rsidTr="000D11DC">
        <w:tc>
          <w:tcPr>
            <w:tcW w:w="4785" w:type="dxa"/>
            <w:hideMark/>
          </w:tcPr>
          <w:p w:rsidR="000D11DC" w:rsidRPr="000D11DC" w:rsidRDefault="00B535FD" w:rsidP="000D11DC">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_x0000_i1097" type="#_x0000_t75" style="width:223.5pt;height:168.2pt;visibility:visible;mso-wrap-style:square">
                  <v:imagedata r:id="rId175" o:title=""/>
                </v:shape>
              </w:pict>
            </w:r>
          </w:p>
        </w:tc>
        <w:tc>
          <w:tcPr>
            <w:tcW w:w="4786" w:type="dxa"/>
            <w:hideMark/>
          </w:tcPr>
          <w:p w:rsidR="000D11DC" w:rsidRPr="000D11DC" w:rsidRDefault="00B535FD" w:rsidP="000D11DC">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6" o:spid="_x0000_i1098" type="#_x0000_t75" style="width:228.35pt;height:172.5pt;visibility:visible;mso-wrap-style:square">
                  <v:imagedata r:id="rId176" o:title=""/>
                </v:shape>
              </w:pict>
            </w:r>
          </w:p>
        </w:tc>
      </w:tr>
    </w:tbl>
    <w:p w:rsidR="000D11DC" w:rsidRPr="000D11DC" w:rsidRDefault="00DF5AF1" w:rsidP="00AB4936">
      <w:pPr>
        <w:pStyle w:val="a6"/>
        <w:jc w:val="center"/>
        <w:rPr>
          <w:rFonts w:ascii="Times New Roman" w:eastAsia="Times New Roman" w:hAnsi="Times New Roman" w:cs="Times New Roman"/>
          <w:i w:val="0"/>
          <w:kern w:val="0"/>
          <w:lang w:eastAsia="ru-RU" w:bidi="ar-SA"/>
        </w:rPr>
      </w:pPr>
      <w:bookmarkStart w:id="44" w:name="_Ref406339949"/>
      <w:r w:rsidRPr="00AB493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11</w:t>
      </w:r>
      <w:r w:rsidR="008B68A0">
        <w:rPr>
          <w:rFonts w:ascii="Times New Roman" w:hAnsi="Times New Roman" w:cs="Times New Roman"/>
          <w:i w:val="0"/>
        </w:rPr>
        <w:fldChar w:fldCharType="end"/>
      </w:r>
      <w:bookmarkEnd w:id="44"/>
      <w:r w:rsidR="000D11DC" w:rsidRPr="000D11DC">
        <w:rPr>
          <w:rFonts w:ascii="Times New Roman" w:eastAsia="Times New Roman" w:hAnsi="Times New Roman" w:cs="Times New Roman"/>
          <w:i w:val="0"/>
          <w:kern w:val="0"/>
          <w:lang w:eastAsia="ru-RU" w:bidi="ar-SA"/>
        </w:rPr>
        <w:t>. Иллюстрация роста нано-точек из-за полимеризации падающих на поверхность углеводородных молекул.</w:t>
      </w:r>
    </w:p>
    <w:p w:rsidR="000D11DC" w:rsidRPr="000D11DC" w:rsidRDefault="000D11DC" w:rsidP="000D11DC">
      <w:pPr>
        <w:widowControl/>
        <w:suppressAutoHyphens w:val="0"/>
        <w:spacing w:line="360" w:lineRule="auto"/>
        <w:jc w:val="both"/>
        <w:rPr>
          <w:rFonts w:ascii="Times New Roman" w:eastAsia="Times New Roman" w:hAnsi="Times New Roman" w:cs="Times New Roman"/>
          <w:kern w:val="0"/>
          <w:lang w:eastAsia="ru-RU" w:bidi="ar-SA"/>
        </w:rPr>
      </w:pPr>
    </w:p>
    <w:p w:rsidR="000D11DC" w:rsidRPr="000D11DC" w:rsidRDefault="000D11DC" w:rsidP="00AB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При наличии шероховатостей исходной поверхности зеркала положительная обратная связь возникает с самого начала роста углеводородной пленки, причем наиболее быстрый ее рост происходит на вершиных шероховатого рельефа. Показано, что наличие шероховатостей на исходной поверхности высотой в единицы ангстрем приводит к появлению нано-точек высотой 10-15 нм при средней толщине полимеризованной пленки </w:t>
      </w:r>
      <w:r w:rsidRPr="00043AE4">
        <w:rPr>
          <w:rFonts w:ascii="Times New Roman" w:eastAsia="Times New Roman" w:hAnsi="Times New Roman" w:cs="Times New Roman"/>
          <w:kern w:val="0"/>
          <w:lang w:eastAsia="ru-RU" w:bidi="ar-SA"/>
        </w:rPr>
        <w:t xml:space="preserve">уже в 10-20 нм. Пример показан на </w:t>
      </w:r>
      <w:r w:rsidR="00DF5AF1" w:rsidRPr="00043AE4">
        <w:rPr>
          <w:rFonts w:ascii="Times New Roman" w:eastAsia="Times New Roman" w:hAnsi="Times New Roman" w:cs="Times New Roman"/>
          <w:kern w:val="0"/>
          <w:lang w:eastAsia="ru-RU" w:bidi="ar-SA"/>
        </w:rPr>
        <w:fldChar w:fldCharType="begin"/>
      </w:r>
      <w:r w:rsidR="00DF5AF1" w:rsidRPr="00043AE4">
        <w:rPr>
          <w:rFonts w:ascii="Times New Roman" w:eastAsia="Times New Roman" w:hAnsi="Times New Roman" w:cs="Times New Roman"/>
          <w:kern w:val="0"/>
          <w:lang w:eastAsia="ru-RU" w:bidi="ar-SA"/>
        </w:rPr>
        <w:instrText xml:space="preserve"> REF _Ref406340285 \h </w:instrText>
      </w:r>
      <w:r w:rsidR="00043AE4" w:rsidRPr="00043AE4">
        <w:rPr>
          <w:rFonts w:ascii="Times New Roman" w:eastAsia="Times New Roman" w:hAnsi="Times New Roman" w:cs="Times New Roman"/>
          <w:kern w:val="0"/>
          <w:lang w:eastAsia="ru-RU" w:bidi="ar-SA"/>
        </w:rPr>
        <w:instrText xml:space="preserve"> \* MERGEFORMAT </w:instrText>
      </w:r>
      <w:r w:rsidR="00DF5AF1" w:rsidRPr="00043AE4">
        <w:rPr>
          <w:rFonts w:ascii="Times New Roman" w:eastAsia="Times New Roman" w:hAnsi="Times New Roman" w:cs="Times New Roman"/>
          <w:kern w:val="0"/>
          <w:lang w:eastAsia="ru-RU" w:bidi="ar-SA"/>
        </w:rPr>
      </w:r>
      <w:r w:rsidR="00DF5AF1" w:rsidRPr="00043AE4">
        <w:rPr>
          <w:rFonts w:ascii="Times New Roman" w:eastAsia="Times New Roman" w:hAnsi="Times New Roman" w:cs="Times New Roman"/>
          <w:kern w:val="0"/>
          <w:lang w:eastAsia="ru-RU" w:bidi="ar-SA"/>
        </w:rPr>
        <w:fldChar w:fldCharType="separate"/>
      </w:r>
      <w:r w:rsidR="00AA1800" w:rsidRPr="003936D3">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12</w:t>
      </w:r>
      <w:r w:rsidR="00DF5AF1"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Профиль исходной поверхности показан на</w:t>
      </w:r>
      <w:r w:rsidRPr="000D11DC">
        <w:rPr>
          <w:rFonts w:ascii="Times New Roman" w:eastAsia="Times New Roman" w:hAnsi="Times New Roman" w:cs="Times New Roman"/>
          <w:kern w:val="0"/>
          <w:lang w:eastAsia="ru-RU" w:bidi="ar-SA"/>
        </w:rPr>
        <w:t xml:space="preserve"> рисунке слева, а профили полимеризованной пленки – на рисунке справа. Профили 1, 2, 3 отличаются отношением вероятности десорбции углеводородной молекулы к вероятности ее </w:t>
      </w:r>
      <w:r w:rsidRPr="000D11DC">
        <w:rPr>
          <w:rFonts w:ascii="Times New Roman" w:eastAsia="Times New Roman" w:hAnsi="Times New Roman" w:cs="Times New Roman"/>
          <w:kern w:val="0"/>
          <w:lang w:eastAsia="ru-RU" w:bidi="ar-SA"/>
        </w:rPr>
        <w:lastRenderedPageBreak/>
        <w:t xml:space="preserve">диффузии по поверхности: </w:t>
      </w:r>
      <w:r w:rsidRPr="000D11DC">
        <w:rPr>
          <w:rFonts w:ascii="Times New Roman" w:eastAsia="Times New Roman" w:hAnsi="Times New Roman" w:cs="Times New Roman"/>
          <w:kern w:val="0"/>
          <w:position w:val="-16"/>
          <w:lang w:eastAsia="ru-RU" w:bidi="ar-SA"/>
        </w:rPr>
        <w:object w:dxaOrig="960" w:dyaOrig="405">
          <v:shape id="_x0000_i1099" type="#_x0000_t75" style="width:48.35pt;height:20.4pt" o:ole="">
            <v:imagedata r:id="rId177" o:title=""/>
          </v:shape>
          <o:OLEObject Type="Embed" ProgID="Equation.DSMT4" ShapeID="_x0000_i1099" DrawAspect="Content" ObjectID="_1482564939" r:id="rId178"/>
        </w:object>
      </w:r>
      <w:r w:rsidRPr="000D11DC">
        <w:rPr>
          <w:rFonts w:ascii="Times New Roman" w:eastAsia="Times New Roman" w:hAnsi="Times New Roman" w:cs="Times New Roman"/>
          <w:kern w:val="0"/>
          <w:lang w:eastAsia="ru-RU" w:bidi="ar-SA"/>
        </w:rPr>
        <w:t>= 1, 3, 9, соответстве</w:t>
      </w:r>
      <w:r w:rsidR="00AB4936">
        <w:rPr>
          <w:rFonts w:ascii="Times New Roman" w:eastAsia="Times New Roman" w:hAnsi="Times New Roman" w:cs="Times New Roman"/>
          <w:kern w:val="0"/>
          <w:lang w:eastAsia="ru-RU" w:bidi="ar-SA"/>
        </w:rPr>
        <w:t xml:space="preserve">нно. Количество упавших молекул </w:t>
      </w:r>
      <w:r w:rsidRPr="000D11DC">
        <w:rPr>
          <w:rFonts w:ascii="Times New Roman" w:eastAsia="Times New Roman" w:hAnsi="Times New Roman" w:cs="Times New Roman"/>
          <w:kern w:val="0"/>
          <w:lang w:eastAsia="ru-RU" w:bidi="ar-SA"/>
        </w:rPr>
        <w:t xml:space="preserve">было одно и то же и составляло </w:t>
      </w:r>
      <w:r w:rsidRPr="000D11DC">
        <w:rPr>
          <w:rFonts w:ascii="Times New Roman" w:eastAsia="Times New Roman" w:hAnsi="Times New Roman" w:cs="Times New Roman"/>
          <w:kern w:val="0"/>
          <w:position w:val="-6"/>
          <w:lang w:eastAsia="ru-RU" w:bidi="ar-SA"/>
        </w:rPr>
        <w:object w:dxaOrig="780" w:dyaOrig="360">
          <v:shape id="_x0000_i1100" type="#_x0000_t75" style="width:38.7pt;height:18.25pt" o:ole="">
            <v:imagedata r:id="rId179" o:title=""/>
          </v:shape>
          <o:OLEObject Type="Embed" ProgID="Equation.DSMT4" ShapeID="_x0000_i1100" DrawAspect="Content" ObjectID="_1482564940" r:id="rId180"/>
        </w:object>
      </w:r>
      <w:r w:rsidRPr="000D11DC">
        <w:rPr>
          <w:rFonts w:ascii="Times New Roman" w:eastAsia="Times New Roman" w:hAnsi="Times New Roman" w:cs="Times New Roman"/>
          <w:kern w:val="0"/>
          <w:lang w:eastAsia="ru-RU" w:bidi="ar-SA"/>
        </w:rPr>
        <w:t>.</w:t>
      </w:r>
    </w:p>
    <w:tbl>
      <w:tblPr>
        <w:tblW w:w="0" w:type="auto"/>
        <w:tblLook w:val="01E0" w:firstRow="1" w:lastRow="1" w:firstColumn="1" w:lastColumn="1" w:noHBand="0" w:noVBand="0"/>
      </w:tblPr>
      <w:tblGrid>
        <w:gridCol w:w="4818"/>
        <w:gridCol w:w="4786"/>
      </w:tblGrid>
      <w:tr w:rsidR="000D11DC" w:rsidRPr="000D11DC" w:rsidTr="000D11DC">
        <w:tc>
          <w:tcPr>
            <w:tcW w:w="4785" w:type="dxa"/>
            <w:hideMark/>
          </w:tcPr>
          <w:p w:rsidR="000D11DC" w:rsidRPr="000D11DC" w:rsidRDefault="00B535FD" w:rsidP="000D11DC">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_x0000_i1101" type="#_x0000_t75" style="width:229.95pt;height:166.05pt;visibility:visible;mso-wrap-style:square">
                  <v:imagedata r:id="rId181" o:title=""/>
                </v:shape>
              </w:pict>
            </w:r>
          </w:p>
        </w:tc>
        <w:tc>
          <w:tcPr>
            <w:tcW w:w="4786" w:type="dxa"/>
            <w:hideMark/>
          </w:tcPr>
          <w:p w:rsidR="000D11DC" w:rsidRPr="000D11DC" w:rsidRDefault="00B535FD" w:rsidP="000D11DC">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8" o:spid="_x0000_i1102" type="#_x0000_t75" style="width:224.05pt;height:170.35pt;visibility:visible;mso-wrap-style:square">
                  <v:imagedata r:id="rId182" o:title=""/>
                </v:shape>
              </w:pict>
            </w:r>
          </w:p>
        </w:tc>
      </w:tr>
    </w:tbl>
    <w:p w:rsidR="000D11DC" w:rsidRPr="003936D3" w:rsidRDefault="00DF5AF1" w:rsidP="003936D3">
      <w:pPr>
        <w:pStyle w:val="a6"/>
        <w:jc w:val="center"/>
        <w:rPr>
          <w:rFonts w:ascii="Times New Roman" w:eastAsia="Times New Roman" w:hAnsi="Times New Roman" w:cs="Times New Roman"/>
          <w:i w:val="0"/>
          <w:kern w:val="0"/>
          <w:lang w:eastAsia="ru-RU" w:bidi="ar-SA"/>
        </w:rPr>
      </w:pPr>
      <w:bookmarkStart w:id="45" w:name="_Ref406340285"/>
      <w:r w:rsidRPr="003936D3">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12</w:t>
      </w:r>
      <w:r w:rsidR="008B68A0">
        <w:rPr>
          <w:rFonts w:ascii="Times New Roman" w:hAnsi="Times New Roman" w:cs="Times New Roman"/>
          <w:i w:val="0"/>
        </w:rPr>
        <w:fldChar w:fldCharType="end"/>
      </w:r>
      <w:bookmarkEnd w:id="45"/>
      <w:r w:rsidRPr="003936D3">
        <w:rPr>
          <w:rFonts w:ascii="Times New Roman" w:hAnsi="Times New Roman" w:cs="Times New Roman"/>
          <w:i w:val="0"/>
        </w:rPr>
        <w:t xml:space="preserve"> </w:t>
      </w:r>
      <w:r w:rsidR="000D11DC" w:rsidRPr="003936D3">
        <w:rPr>
          <w:rFonts w:ascii="Times New Roman" w:eastAsia="Times New Roman" w:hAnsi="Times New Roman" w:cs="Times New Roman"/>
          <w:i w:val="0"/>
          <w:kern w:val="0"/>
          <w:lang w:eastAsia="ru-RU" w:bidi="ar-SA"/>
        </w:rPr>
        <w:t xml:space="preserve"> Рост полимеризованной пленки на шероховатой подложке.</w:t>
      </w:r>
    </w:p>
    <w:p w:rsidR="00DF5AF1" w:rsidRDefault="00DF5AF1" w:rsidP="000D11DC">
      <w:pPr>
        <w:widowControl/>
        <w:suppressAutoHyphens w:val="0"/>
        <w:spacing w:line="360" w:lineRule="auto"/>
        <w:jc w:val="both"/>
        <w:rPr>
          <w:rFonts w:ascii="Times New Roman" w:eastAsia="Times New Roman" w:hAnsi="Times New Roman" w:cs="Times New Roman"/>
          <w:kern w:val="0"/>
          <w:lang w:eastAsia="ru-RU" w:bidi="ar-SA"/>
        </w:rPr>
      </w:pPr>
    </w:p>
    <w:p w:rsidR="00DF5AF1" w:rsidRPr="002B5534" w:rsidRDefault="00DF5AF1" w:rsidP="002B5534">
      <w:pPr>
        <w:pStyle w:val="3"/>
        <w:ind w:left="0" w:firstLine="709"/>
        <w:rPr>
          <w:rFonts w:ascii="Times New Roman" w:hAnsi="Times New Roman" w:cs="Times New Roman"/>
          <w:b w:val="0"/>
          <w:bCs w:val="0"/>
          <w:kern w:val="0"/>
          <w:sz w:val="24"/>
          <w:szCs w:val="24"/>
          <w:lang w:eastAsia="ru-RU" w:bidi="ar-SA"/>
        </w:rPr>
      </w:pPr>
      <w:r w:rsidRPr="002B5534">
        <w:rPr>
          <w:rFonts w:ascii="Times New Roman" w:hAnsi="Times New Roman" w:cs="Times New Roman"/>
          <w:b w:val="0"/>
          <w:bCs w:val="0"/>
          <w:kern w:val="0"/>
          <w:sz w:val="24"/>
          <w:szCs w:val="24"/>
          <w:lang w:eastAsia="ru-RU" w:bidi="ar-SA"/>
        </w:rPr>
        <w:t>Приложение</w:t>
      </w:r>
    </w:p>
    <w:p w:rsidR="00DF5AF1" w:rsidRPr="00DF5AF1" w:rsidRDefault="00DF5AF1" w:rsidP="00DF5AF1">
      <w:pPr>
        <w:widowControl/>
        <w:suppressAutoHyphens w:val="0"/>
        <w:spacing w:line="360" w:lineRule="auto"/>
        <w:jc w:val="both"/>
        <w:rPr>
          <w:rFonts w:ascii="Times New Roman" w:eastAsia="Times New Roman" w:hAnsi="Times New Roman" w:cs="Times New Roman"/>
          <w:kern w:val="0"/>
          <w:lang w:eastAsia="ru-RU" w:bidi="ar-SA"/>
        </w:rPr>
      </w:pPr>
      <w:r w:rsidRPr="00DF5AF1">
        <w:rPr>
          <w:rFonts w:ascii="Times New Roman" w:eastAsia="Times New Roman" w:hAnsi="Times New Roman" w:cs="Times New Roman"/>
          <w:bCs/>
          <w:kern w:val="0"/>
          <w:lang w:eastAsia="ru-RU" w:bidi="ar-SA"/>
        </w:rPr>
        <w:t xml:space="preserve">1. Число специалистов, участвующих в работах центра. </w:t>
      </w:r>
      <w:r w:rsidR="001904ED">
        <w:rPr>
          <w:rFonts w:ascii="Times New Roman" w:eastAsia="Times New Roman" w:hAnsi="Times New Roman" w:cs="Times New Roman"/>
          <w:kern w:val="0"/>
          <w:lang w:eastAsia="ru-RU" w:bidi="ar-SA"/>
        </w:rPr>
        <w:tab/>
        <w:t>4</w:t>
      </w:r>
    </w:p>
    <w:p w:rsidR="00DF5AF1" w:rsidRPr="00DF5AF1" w:rsidRDefault="00DF5AF1" w:rsidP="00DF5AF1">
      <w:pPr>
        <w:widowControl/>
        <w:suppressAutoHyphens w:val="0"/>
        <w:spacing w:line="360" w:lineRule="auto"/>
        <w:jc w:val="both"/>
        <w:rPr>
          <w:rFonts w:ascii="Times New Roman" w:eastAsia="Times New Roman" w:hAnsi="Times New Roman" w:cs="Times New Roman"/>
          <w:kern w:val="0"/>
          <w:lang w:eastAsia="ru-RU" w:bidi="ar-SA"/>
        </w:rPr>
      </w:pPr>
      <w:r w:rsidRPr="00DF5AF1">
        <w:rPr>
          <w:rFonts w:ascii="Times New Roman" w:eastAsia="Times New Roman" w:hAnsi="Times New Roman" w:cs="Times New Roman"/>
          <w:bCs/>
          <w:kern w:val="0"/>
          <w:lang w:eastAsia="ru-RU" w:bidi="ar-SA"/>
        </w:rPr>
        <w:t xml:space="preserve">2. Число молодых (&lt; 35 лет) специалистов,   привлеченных в эти работы. </w:t>
      </w:r>
      <w:r w:rsidRPr="00DF5AF1">
        <w:rPr>
          <w:rFonts w:ascii="Times New Roman" w:eastAsia="Times New Roman" w:hAnsi="Times New Roman" w:cs="Times New Roman"/>
          <w:kern w:val="0"/>
          <w:lang w:eastAsia="ru-RU" w:bidi="ar-SA"/>
        </w:rPr>
        <w:t xml:space="preserve"> </w:t>
      </w:r>
      <w:r w:rsidRPr="00DF5AF1">
        <w:rPr>
          <w:rFonts w:ascii="Times New Roman" w:eastAsia="Times New Roman" w:hAnsi="Times New Roman" w:cs="Times New Roman"/>
          <w:kern w:val="0"/>
          <w:lang w:eastAsia="ru-RU" w:bidi="ar-SA"/>
        </w:rPr>
        <w:tab/>
        <w:t>1</w:t>
      </w:r>
    </w:p>
    <w:p w:rsidR="00DF5AF1" w:rsidRPr="00DF5AF1" w:rsidRDefault="00DF5AF1" w:rsidP="00DF5AF1">
      <w:pPr>
        <w:widowControl/>
        <w:suppressAutoHyphens w:val="0"/>
        <w:spacing w:line="360" w:lineRule="auto"/>
        <w:jc w:val="both"/>
        <w:rPr>
          <w:rFonts w:ascii="Times New Roman" w:eastAsia="Times New Roman" w:hAnsi="Times New Roman" w:cs="Times New Roman"/>
          <w:kern w:val="0"/>
          <w:lang w:eastAsia="ru-RU" w:bidi="ar-SA"/>
        </w:rPr>
      </w:pPr>
      <w:r w:rsidRPr="00DF5AF1">
        <w:rPr>
          <w:rFonts w:ascii="Times New Roman" w:eastAsia="Times New Roman" w:hAnsi="Times New Roman" w:cs="Times New Roman"/>
          <w:bCs/>
          <w:kern w:val="0"/>
          <w:lang w:eastAsia="ru-RU" w:bidi="ar-SA"/>
        </w:rPr>
        <w:t xml:space="preserve">3. Число студентов - участников экспериментов </w:t>
      </w:r>
      <w:r w:rsidRPr="00DF5AF1">
        <w:rPr>
          <w:rFonts w:ascii="Times New Roman" w:eastAsia="Times New Roman" w:hAnsi="Times New Roman" w:cs="Times New Roman"/>
          <w:kern w:val="0"/>
          <w:lang w:eastAsia="ru-RU" w:bidi="ar-SA"/>
        </w:rPr>
        <w:tab/>
        <w:t>0</w:t>
      </w:r>
    </w:p>
    <w:p w:rsidR="00DF5AF1" w:rsidRPr="00DF5AF1" w:rsidRDefault="00DF5AF1" w:rsidP="00DF5AF1">
      <w:pPr>
        <w:widowControl/>
        <w:suppressAutoHyphens w:val="0"/>
        <w:spacing w:line="360" w:lineRule="auto"/>
        <w:jc w:val="both"/>
        <w:rPr>
          <w:rFonts w:ascii="Times New Roman" w:eastAsia="Times New Roman" w:hAnsi="Times New Roman" w:cs="Times New Roman"/>
          <w:kern w:val="0"/>
          <w:lang w:eastAsia="ru-RU" w:bidi="ar-SA"/>
        </w:rPr>
      </w:pPr>
      <w:r w:rsidRPr="00DF5AF1">
        <w:rPr>
          <w:rFonts w:ascii="Times New Roman" w:eastAsia="Times New Roman" w:hAnsi="Times New Roman" w:cs="Times New Roman"/>
          <w:bCs/>
          <w:kern w:val="0"/>
          <w:lang w:eastAsia="ru-RU" w:bidi="ar-SA"/>
        </w:rPr>
        <w:t xml:space="preserve">4. Число диссертаций на соискание ученых степеней,   защищенных в рамках участия в работах центра. </w:t>
      </w:r>
      <w:r w:rsidRPr="00DF5AF1">
        <w:rPr>
          <w:rFonts w:ascii="Times New Roman" w:eastAsia="Times New Roman" w:hAnsi="Times New Roman" w:cs="Times New Roman"/>
          <w:kern w:val="0"/>
          <w:lang w:eastAsia="ru-RU" w:bidi="ar-SA"/>
        </w:rPr>
        <w:t xml:space="preserve">   </w:t>
      </w:r>
      <w:r w:rsidRPr="00DF5AF1">
        <w:rPr>
          <w:rFonts w:ascii="Times New Roman" w:eastAsia="Times New Roman" w:hAnsi="Times New Roman" w:cs="Times New Roman"/>
          <w:kern w:val="0"/>
          <w:lang w:eastAsia="ru-RU" w:bidi="ar-SA"/>
        </w:rPr>
        <w:tab/>
        <w:t xml:space="preserve"> 0</w:t>
      </w:r>
    </w:p>
    <w:p w:rsidR="00DF5AF1" w:rsidRPr="00DF5AF1" w:rsidRDefault="00DF5AF1" w:rsidP="00DF5AF1">
      <w:pPr>
        <w:widowControl/>
        <w:suppressAutoHyphens w:val="0"/>
        <w:spacing w:line="360" w:lineRule="auto"/>
        <w:jc w:val="both"/>
        <w:rPr>
          <w:rFonts w:ascii="Times New Roman" w:eastAsia="Times New Roman" w:hAnsi="Times New Roman" w:cs="Times New Roman"/>
          <w:kern w:val="0"/>
          <w:lang w:eastAsia="ru-RU" w:bidi="ar-SA"/>
        </w:rPr>
      </w:pPr>
      <w:r w:rsidRPr="00DF5AF1">
        <w:rPr>
          <w:rFonts w:ascii="Times New Roman" w:eastAsia="Times New Roman" w:hAnsi="Times New Roman" w:cs="Times New Roman"/>
          <w:bCs/>
          <w:kern w:val="0"/>
          <w:lang w:eastAsia="ru-RU" w:bidi="ar-SA"/>
        </w:rPr>
        <w:t xml:space="preserve">5. Число докладов от имени коллабораций,   сделанных российскими учеными </w:t>
      </w:r>
      <w:r w:rsidRPr="00DF5AF1">
        <w:rPr>
          <w:rFonts w:ascii="Times New Roman" w:eastAsia="Times New Roman" w:hAnsi="Times New Roman" w:cs="Times New Roman"/>
          <w:kern w:val="0"/>
          <w:lang w:eastAsia="ru-RU" w:bidi="ar-SA"/>
        </w:rPr>
        <w:t xml:space="preserve">    </w:t>
      </w:r>
      <w:r w:rsidRPr="00DF5AF1">
        <w:rPr>
          <w:rFonts w:ascii="Times New Roman" w:eastAsia="Times New Roman" w:hAnsi="Times New Roman" w:cs="Times New Roman"/>
          <w:kern w:val="0"/>
          <w:lang w:eastAsia="ru-RU" w:bidi="ar-SA"/>
        </w:rPr>
        <w:tab/>
        <w:t>3</w:t>
      </w:r>
    </w:p>
    <w:p w:rsidR="00DF5AF1" w:rsidRPr="00DF5AF1" w:rsidRDefault="00DF5AF1" w:rsidP="001904ED">
      <w:pPr>
        <w:widowControl/>
        <w:suppressAutoHyphens w:val="0"/>
        <w:spacing w:line="360" w:lineRule="auto"/>
        <w:jc w:val="both"/>
        <w:rPr>
          <w:rFonts w:ascii="Times New Roman" w:eastAsia="Times New Roman" w:hAnsi="Times New Roman" w:cs="Times New Roman"/>
          <w:kern w:val="0"/>
          <w:lang w:eastAsia="ru-RU" w:bidi="ar-SA"/>
        </w:rPr>
      </w:pPr>
      <w:r w:rsidRPr="00DF5AF1">
        <w:rPr>
          <w:rFonts w:ascii="Times New Roman" w:eastAsia="Times New Roman" w:hAnsi="Times New Roman" w:cs="Times New Roman"/>
          <w:bCs/>
          <w:kern w:val="0"/>
          <w:lang w:eastAsia="ru-RU" w:bidi="ar-SA"/>
        </w:rPr>
        <w:t>6. Число публикаций в ведущих научных журналах     (с ук</w:t>
      </w:r>
      <w:r w:rsidR="001904ED">
        <w:rPr>
          <w:rFonts w:ascii="Times New Roman" w:eastAsia="Times New Roman" w:hAnsi="Times New Roman" w:cs="Times New Roman"/>
          <w:bCs/>
          <w:kern w:val="0"/>
          <w:lang w:eastAsia="ru-RU" w:bidi="ar-SA"/>
        </w:rPr>
        <w:t xml:space="preserve">азанием наименования издания, в </w:t>
      </w:r>
      <w:r w:rsidRPr="00DF5AF1">
        <w:rPr>
          <w:rFonts w:ascii="Times New Roman" w:eastAsia="Times New Roman" w:hAnsi="Times New Roman" w:cs="Times New Roman"/>
          <w:bCs/>
          <w:kern w:val="0"/>
          <w:lang w:eastAsia="ru-RU" w:bidi="ar-SA"/>
        </w:rPr>
        <w:t>том числе  из базы WoS-Web of Science), содержащих результаты инте</w:t>
      </w:r>
      <w:r w:rsidR="001904ED">
        <w:rPr>
          <w:rFonts w:ascii="Times New Roman" w:eastAsia="Times New Roman" w:hAnsi="Times New Roman" w:cs="Times New Roman"/>
          <w:bCs/>
          <w:kern w:val="0"/>
          <w:lang w:eastAsia="ru-RU" w:bidi="ar-SA"/>
        </w:rPr>
        <w:t xml:space="preserve">ллектуальной </w:t>
      </w:r>
      <w:r w:rsidRPr="00DF5AF1">
        <w:rPr>
          <w:rFonts w:ascii="Times New Roman" w:eastAsia="Times New Roman" w:hAnsi="Times New Roman" w:cs="Times New Roman"/>
          <w:bCs/>
          <w:kern w:val="0"/>
          <w:lang w:eastAsia="ru-RU" w:bidi="ar-SA"/>
        </w:rPr>
        <w:t xml:space="preserve">деятельности, полученные в рамках участия в работах центра" </w:t>
      </w:r>
      <w:r w:rsidR="002B5534">
        <w:rPr>
          <w:rFonts w:ascii="Times New Roman" w:eastAsia="Times New Roman" w:hAnsi="Times New Roman" w:cs="Times New Roman"/>
          <w:kern w:val="0"/>
          <w:lang w:eastAsia="ru-RU" w:bidi="ar-SA"/>
        </w:rPr>
        <w:t>3,</w:t>
      </w:r>
      <w:r w:rsidR="001904ED">
        <w:rPr>
          <w:rFonts w:ascii="Times New Roman" w:eastAsia="Times New Roman" w:hAnsi="Times New Roman" w:cs="Times New Roman"/>
          <w:kern w:val="0"/>
          <w:lang w:eastAsia="ru-RU" w:bidi="ar-SA"/>
        </w:rPr>
        <w:t xml:space="preserve"> еще 3 публикации подготовлены.</w:t>
      </w:r>
    </w:p>
    <w:p w:rsidR="00F62DE2" w:rsidRPr="006551FF" w:rsidRDefault="00F62DE2" w:rsidP="000D11DC">
      <w:pPr>
        <w:widowControl/>
        <w:suppressAutoHyphens w:val="0"/>
        <w:spacing w:line="360" w:lineRule="auto"/>
        <w:jc w:val="both"/>
        <w:rPr>
          <w:rFonts w:ascii="Times New Roman" w:eastAsia="Times New Roman" w:hAnsi="Times New Roman" w:cs="Times New Roman"/>
          <w:kern w:val="0"/>
          <w:lang w:eastAsia="ru-RU" w:bidi="ar-SA"/>
        </w:rPr>
      </w:pPr>
    </w:p>
    <w:p w:rsidR="000D11DC" w:rsidRPr="00747E0D" w:rsidRDefault="000D11DC" w:rsidP="00803028">
      <w:pPr>
        <w:widowControl/>
        <w:suppressAutoHyphens w:val="0"/>
        <w:spacing w:line="360"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Подготовлены и отправлены в печать три статьи, основанные на результатах работы этого и прошлого года:</w:t>
      </w:r>
    </w:p>
    <w:p w:rsidR="00803028" w:rsidRPr="00747E0D" w:rsidRDefault="00803028" w:rsidP="00803028">
      <w:pPr>
        <w:widowControl/>
        <w:suppressAutoHyphens w:val="0"/>
        <w:spacing w:line="360" w:lineRule="auto"/>
        <w:ind w:firstLine="709"/>
        <w:jc w:val="both"/>
        <w:rPr>
          <w:rFonts w:ascii="Times New Roman" w:eastAsia="Times New Roman" w:hAnsi="Times New Roman" w:cs="Times New Roman"/>
          <w:kern w:val="0"/>
          <w:lang w:eastAsia="ru-RU" w:bidi="ar-SA"/>
        </w:rPr>
      </w:pPr>
    </w:p>
    <w:p w:rsidR="00F62DE2" w:rsidRPr="00F62DE2" w:rsidRDefault="00F62DE2" w:rsidP="00842E37">
      <w:pPr>
        <w:widowControl/>
        <w:numPr>
          <w:ilvl w:val="3"/>
          <w:numId w:val="59"/>
        </w:numPr>
        <w:suppressAutoHyphens w:val="0"/>
        <w:spacing w:line="360" w:lineRule="auto"/>
        <w:ind w:left="0" w:firstLine="709"/>
        <w:jc w:val="both"/>
        <w:rPr>
          <w:rFonts w:ascii="Times New Roman" w:eastAsia="Times New Roman" w:hAnsi="Times New Roman" w:cs="Times New Roman"/>
          <w:kern w:val="0"/>
          <w:lang w:val="en-US" w:eastAsia="ru-RU" w:bidi="ar-SA"/>
        </w:rPr>
      </w:pPr>
      <w:r w:rsidRPr="00F62DE2">
        <w:rPr>
          <w:rFonts w:ascii="Times New Roman" w:eastAsia="Times New Roman" w:hAnsi="Times New Roman" w:cs="Times New Roman"/>
          <w:kern w:val="0"/>
          <w:lang w:val="en-US" w:eastAsia="ru-RU" w:bidi="ar-SA"/>
        </w:rPr>
        <w:t>A K Kazansky, A V Bozhevolnov, I P Sazhina and N M Kabachnik, Circular dichroism in XUV + IR multiphoton ionization of atoms J. Phys. B 47,065602 (2014) (7pp).</w:t>
      </w:r>
    </w:p>
    <w:p w:rsidR="00F62DE2" w:rsidRDefault="00F62DE2" w:rsidP="00842E37">
      <w:pPr>
        <w:widowControl/>
        <w:numPr>
          <w:ilvl w:val="3"/>
          <w:numId w:val="59"/>
        </w:numPr>
        <w:suppressAutoHyphens w:val="0"/>
        <w:spacing w:line="360" w:lineRule="auto"/>
        <w:ind w:left="0" w:firstLine="709"/>
        <w:jc w:val="both"/>
        <w:rPr>
          <w:rFonts w:ascii="Times New Roman" w:eastAsia="Times New Roman" w:hAnsi="Times New Roman" w:cs="Times New Roman"/>
          <w:kern w:val="0"/>
          <w:lang w:val="en-US" w:eastAsia="ru-RU" w:bidi="ar-SA"/>
        </w:rPr>
      </w:pPr>
      <w:r w:rsidRPr="00F62DE2">
        <w:rPr>
          <w:rFonts w:ascii="Times New Roman" w:eastAsia="Times New Roman" w:hAnsi="Times New Roman" w:cs="Times New Roman"/>
          <w:kern w:val="0"/>
          <w:lang w:val="en-US" w:eastAsia="ru-RU" w:bidi="ar-SA"/>
        </w:rPr>
        <w:t>T. Mazza et al, Determining the polarization state of an extreme ultraviolet free-electron laser beam using atomic circular dichroism.</w:t>
      </w:r>
      <w:r>
        <w:rPr>
          <w:rFonts w:ascii="Times New Roman" w:eastAsia="Times New Roman" w:hAnsi="Times New Roman" w:cs="Times New Roman"/>
          <w:kern w:val="0"/>
          <w:lang w:val="en-US" w:eastAsia="ru-RU" w:bidi="ar-SA"/>
        </w:rPr>
        <w:t xml:space="preserve">, </w:t>
      </w:r>
      <w:r w:rsidRPr="00F62DE2">
        <w:rPr>
          <w:rFonts w:ascii="Times New Roman" w:eastAsia="Times New Roman" w:hAnsi="Times New Roman" w:cs="Times New Roman"/>
          <w:kern w:val="0"/>
          <w:lang w:val="en-US" w:eastAsia="ru-RU" w:bidi="ar-SA"/>
        </w:rPr>
        <w:t>Nature Communications 5:3648 doi:10.1038/ncomms4648 (2014).</w:t>
      </w:r>
    </w:p>
    <w:p w:rsidR="0003428E" w:rsidRPr="0003428E" w:rsidRDefault="00F62DE2" w:rsidP="00842E37">
      <w:pPr>
        <w:widowControl/>
        <w:numPr>
          <w:ilvl w:val="3"/>
          <w:numId w:val="59"/>
        </w:numPr>
        <w:suppressAutoHyphens w:val="0"/>
        <w:spacing w:line="360" w:lineRule="auto"/>
        <w:ind w:left="0" w:firstLine="709"/>
        <w:jc w:val="both"/>
        <w:rPr>
          <w:rFonts w:ascii="Times New Roman" w:eastAsia="Times New Roman" w:hAnsi="Times New Roman" w:cs="Times New Roman"/>
          <w:kern w:val="0"/>
          <w:lang w:val="en-US" w:eastAsia="ru-RU" w:bidi="ar-SA"/>
        </w:rPr>
      </w:pPr>
      <w:r w:rsidRPr="00F62DE2">
        <w:rPr>
          <w:rFonts w:ascii="Times New Roman" w:eastAsia="Times New Roman" w:hAnsi="Times New Roman" w:cs="Times New Roman"/>
          <w:kern w:val="0"/>
          <w:lang w:val="en-US" w:eastAsia="ru-RU" w:bidi="ar-SA"/>
        </w:rPr>
        <w:lastRenderedPageBreak/>
        <w:t>Kenichi L. Ishikawa, A. K. Kazansky, N. M. Kabachnik, and Kiyoshi Ueda,  Theoretical study of pulse delay effects in the photoelectron angular distribution of near-threshold EUV + IR two-photon ionization of atoms.</w:t>
      </w:r>
      <w:r w:rsidR="0003428E" w:rsidRPr="0003428E">
        <w:rPr>
          <w:rFonts w:ascii="Times New Roman" w:eastAsia="Times New Roman" w:hAnsi="Times New Roman" w:cs="Times New Roman"/>
          <w:kern w:val="0"/>
          <w:lang w:val="en-US" w:eastAsia="ru-RU" w:bidi="ar-SA"/>
        </w:rPr>
        <w:t xml:space="preserve"> </w:t>
      </w:r>
      <w:r w:rsidRPr="0003428E">
        <w:rPr>
          <w:rFonts w:ascii="Times New Roman" w:eastAsia="Times New Roman" w:hAnsi="Times New Roman" w:cs="Times New Roman"/>
          <w:kern w:val="0"/>
          <w:lang w:val="en-US" w:eastAsia="ru-RU" w:bidi="ar-SA"/>
        </w:rPr>
        <w:t xml:space="preserve">Phys. Rev. A 90, 023408 (2014).  </w:t>
      </w:r>
    </w:p>
    <w:p w:rsidR="0003428E" w:rsidRPr="006551FF" w:rsidRDefault="0003428E" w:rsidP="0003428E">
      <w:pPr>
        <w:widowControl/>
        <w:suppressAutoHyphens w:val="0"/>
        <w:spacing w:line="360" w:lineRule="auto"/>
        <w:ind w:left="720"/>
        <w:jc w:val="both"/>
        <w:rPr>
          <w:rFonts w:ascii="Times New Roman" w:eastAsia="Times New Roman" w:hAnsi="Times New Roman" w:cs="Times New Roman"/>
          <w:kern w:val="0"/>
          <w:lang w:val="en-US" w:eastAsia="ru-RU" w:bidi="ar-SA"/>
        </w:rPr>
      </w:pPr>
    </w:p>
    <w:p w:rsidR="0003428E" w:rsidRPr="005E49A0" w:rsidRDefault="005E49A0" w:rsidP="0003428E">
      <w:pPr>
        <w:widowControl/>
        <w:suppressAutoHyphens w:val="0"/>
        <w:spacing w:line="360" w:lineRule="auto"/>
        <w:ind w:left="720"/>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Подготовлены 3 публикации и направлены в журнал</w:t>
      </w:r>
    </w:p>
    <w:p w:rsidR="005E49A0" w:rsidRPr="005E49A0" w:rsidRDefault="000D11DC" w:rsidP="00842E37">
      <w:pPr>
        <w:widowControl/>
        <w:numPr>
          <w:ilvl w:val="0"/>
          <w:numId w:val="60"/>
        </w:numPr>
        <w:suppressAutoHyphens w:val="0"/>
        <w:spacing w:line="360" w:lineRule="auto"/>
        <w:ind w:left="0" w:firstLine="709"/>
        <w:jc w:val="both"/>
        <w:rPr>
          <w:rFonts w:ascii="Times New Roman" w:eastAsia="Times New Roman" w:hAnsi="Times New Roman" w:cs="Times New Roman"/>
          <w:kern w:val="0"/>
          <w:lang w:val="en-US" w:eastAsia="ru-RU" w:bidi="ar-SA"/>
        </w:rPr>
      </w:pPr>
      <w:r w:rsidRPr="0003428E">
        <w:rPr>
          <w:rFonts w:ascii="Times New Roman" w:eastAsia="Times New Roman" w:hAnsi="Times New Roman" w:cs="Times New Roman"/>
          <w:kern w:val="0"/>
          <w:lang w:val="en-US" w:eastAsia="ru-RU" w:bidi="ar-SA"/>
        </w:rPr>
        <w:t>I.V. Kozhevnikov, E.O. Filatova, A.A. Sokolov, A.S. Konashuk, F. Siewert, M. Störmer, G. Gaudin, B. Keitel, L. Samoylova, H. Sinn, " Comparative study of the X-ray reflectivity and in-depth profile of a-C, B</w:t>
      </w:r>
      <w:r w:rsidRPr="0003428E">
        <w:rPr>
          <w:rFonts w:ascii="Times New Roman" w:eastAsia="Times New Roman" w:hAnsi="Times New Roman" w:cs="Times New Roman"/>
          <w:kern w:val="0"/>
          <w:vertAlign w:val="subscript"/>
          <w:lang w:val="en-US" w:eastAsia="ru-RU" w:bidi="ar-SA"/>
        </w:rPr>
        <w:t>4</w:t>
      </w:r>
      <w:r w:rsidRPr="0003428E">
        <w:rPr>
          <w:rFonts w:ascii="Times New Roman" w:eastAsia="Times New Roman" w:hAnsi="Times New Roman" w:cs="Times New Roman"/>
          <w:kern w:val="0"/>
          <w:lang w:val="en-US" w:eastAsia="ru-RU" w:bidi="ar-SA"/>
        </w:rPr>
        <w:t>C, and Ni coatings for 0.1 – 2 keV", submitted to J. Synchrotron Radiation.</w:t>
      </w:r>
    </w:p>
    <w:p w:rsidR="005E49A0" w:rsidRPr="005E49A0" w:rsidRDefault="000D11DC" w:rsidP="00842E37">
      <w:pPr>
        <w:widowControl/>
        <w:numPr>
          <w:ilvl w:val="0"/>
          <w:numId w:val="60"/>
        </w:numPr>
        <w:suppressAutoHyphens w:val="0"/>
        <w:spacing w:line="360" w:lineRule="auto"/>
        <w:ind w:left="0" w:firstLine="709"/>
        <w:jc w:val="both"/>
        <w:rPr>
          <w:rFonts w:ascii="Times New Roman" w:eastAsia="Times New Roman" w:hAnsi="Times New Roman" w:cs="Times New Roman"/>
          <w:kern w:val="0"/>
          <w:lang w:val="en-US" w:eastAsia="ru-RU" w:bidi="ar-SA"/>
        </w:rPr>
      </w:pPr>
      <w:r w:rsidRPr="005E49A0">
        <w:rPr>
          <w:rFonts w:ascii="Times New Roman" w:eastAsia="Times New Roman" w:hAnsi="Times New Roman" w:cs="Times New Roman"/>
          <w:kern w:val="0"/>
          <w:lang w:val="en-US" w:eastAsia="ru-RU" w:bidi="ar-SA"/>
        </w:rPr>
        <w:t>I.V. Kozhevnikov, A.V. Buzmakov, F. Siewert, K. Tiedtke, M. Störmer, L. Samoylova, H. Sinn, " Growth of nano-dots on the grazing incidence mirror surface under FEL irradiation", submitted to J. Synchrotron Radiation.</w:t>
      </w:r>
    </w:p>
    <w:p w:rsidR="006551FF" w:rsidRPr="00803028" w:rsidRDefault="000D11DC" w:rsidP="00803028">
      <w:pPr>
        <w:widowControl/>
        <w:numPr>
          <w:ilvl w:val="0"/>
          <w:numId w:val="60"/>
        </w:numPr>
        <w:suppressAutoHyphens w:val="0"/>
        <w:spacing w:line="360" w:lineRule="auto"/>
        <w:ind w:left="0" w:firstLine="709"/>
        <w:jc w:val="both"/>
        <w:rPr>
          <w:rFonts w:ascii="Times New Roman" w:eastAsia="Times New Roman" w:hAnsi="Times New Roman" w:cs="Times New Roman"/>
          <w:kern w:val="0"/>
          <w:lang w:val="en-US" w:eastAsia="ru-RU" w:bidi="ar-SA"/>
        </w:rPr>
      </w:pPr>
      <w:r w:rsidRPr="005E49A0">
        <w:rPr>
          <w:rFonts w:ascii="Times New Roman" w:eastAsia="Times New Roman" w:hAnsi="Times New Roman" w:cs="Times New Roman"/>
          <w:kern w:val="0"/>
          <w:lang w:val="en-US" w:eastAsia="ru-RU" w:bidi="ar-SA"/>
        </w:rPr>
        <w:t>V.V. Yashchuk, L. Samoylova, I.V. Kozhevnikov, " Specification of x-ray mirrors in terms of system performance: A new twist to an old plot", submitted to Optical Engineering.</w:t>
      </w:r>
    </w:p>
    <w:p w:rsidR="000D11DC" w:rsidRPr="006551FF" w:rsidRDefault="000D11DC" w:rsidP="006551FF">
      <w:pPr>
        <w:pStyle w:val="3"/>
        <w:spacing w:line="276" w:lineRule="auto"/>
        <w:ind w:left="0" w:firstLine="709"/>
        <w:jc w:val="both"/>
        <w:rPr>
          <w:rFonts w:ascii="Times New Roman" w:hAnsi="Times New Roman" w:cs="Times New Roman"/>
          <w:b w:val="0"/>
          <w:kern w:val="0"/>
          <w:sz w:val="24"/>
          <w:szCs w:val="24"/>
          <w:lang w:eastAsia="ru-RU" w:bidi="ar-SA"/>
        </w:rPr>
      </w:pPr>
      <w:r w:rsidRPr="006551FF">
        <w:rPr>
          <w:rFonts w:ascii="Times New Roman" w:hAnsi="Times New Roman" w:cs="Times New Roman"/>
          <w:b w:val="0"/>
          <w:kern w:val="0"/>
          <w:sz w:val="24"/>
          <w:szCs w:val="24"/>
          <w:lang w:eastAsia="ru-RU" w:bidi="ar-SA"/>
        </w:rPr>
        <w:t xml:space="preserve">Сотрудничество с </w:t>
      </w:r>
      <w:r w:rsidRPr="006551FF">
        <w:rPr>
          <w:rFonts w:ascii="Times New Roman" w:hAnsi="Times New Roman" w:cs="Times New Roman"/>
          <w:b w:val="0"/>
          <w:kern w:val="0"/>
          <w:sz w:val="24"/>
          <w:szCs w:val="24"/>
          <w:lang w:val="en-US" w:eastAsia="ru-RU" w:bidi="ar-SA"/>
        </w:rPr>
        <w:t>DESY</w:t>
      </w:r>
      <w:r w:rsidRPr="006551FF">
        <w:rPr>
          <w:rFonts w:ascii="Times New Roman" w:hAnsi="Times New Roman" w:cs="Times New Roman"/>
          <w:b w:val="0"/>
          <w:kern w:val="0"/>
          <w:sz w:val="24"/>
          <w:szCs w:val="24"/>
          <w:lang w:eastAsia="ru-RU" w:bidi="ar-SA"/>
        </w:rPr>
        <w:t>.</w:t>
      </w:r>
    </w:p>
    <w:p w:rsidR="000D11DC" w:rsidRPr="006551FF" w:rsidRDefault="000D11DC" w:rsidP="00803028">
      <w:pPr>
        <w:pStyle w:val="4"/>
        <w:spacing w:before="0" w:line="276" w:lineRule="auto"/>
        <w:ind w:left="0" w:firstLine="709"/>
        <w:jc w:val="both"/>
        <w:rPr>
          <w:rFonts w:ascii="Times New Roman" w:hAnsi="Times New Roman" w:cs="Times New Roman"/>
          <w:b w:val="0"/>
          <w:kern w:val="0"/>
          <w:sz w:val="24"/>
          <w:szCs w:val="24"/>
          <w:lang w:eastAsia="ru-RU" w:bidi="ar-SA"/>
        </w:rPr>
      </w:pPr>
      <w:r w:rsidRPr="006551FF">
        <w:rPr>
          <w:rFonts w:ascii="Times New Roman" w:hAnsi="Times New Roman" w:cs="Times New Roman"/>
          <w:b w:val="0"/>
          <w:kern w:val="0"/>
          <w:sz w:val="24"/>
          <w:szCs w:val="24"/>
          <w:lang w:eastAsia="ru-RU" w:bidi="ar-SA"/>
        </w:rPr>
        <w:t>Когерентная дифракционная микроскопия коллоидных кристаллов на станции Р10 на источнике синхротронного излучения Petra III</w:t>
      </w:r>
    </w:p>
    <w:p w:rsidR="006551FF" w:rsidRDefault="000D11DC"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Благодаря наличию фотонных запрещенных зон периодические фотонные структуры можно рассматривать как оптический аналог</w:t>
      </w:r>
      <w:r w:rsidR="006551FF">
        <w:rPr>
          <w:rFonts w:ascii="Times New Roman" w:eastAsia="Times New Roman" w:hAnsi="Times New Roman" w:cs="Times New Roman"/>
          <w:kern w:val="0"/>
          <w:lang w:eastAsia="ru-RU" w:bidi="ar-SA"/>
        </w:rPr>
        <w:t xml:space="preserve"> электронных полупроводников</w:t>
      </w:r>
      <w:r w:rsidRPr="000D11DC">
        <w:rPr>
          <w:rFonts w:ascii="Times New Roman" w:eastAsia="Times New Roman" w:hAnsi="Times New Roman" w:cs="Times New Roman"/>
          <w:kern w:val="0"/>
          <w:lang w:eastAsia="ru-RU" w:bidi="ar-SA"/>
        </w:rPr>
        <w:t>. Присутствие дефектов структуры в фотонных кристаллах ведет к существенному ухудшению их оптических характеристик. Изучение структуры таких материалов и ее температурной зависимости крайне важно для дальнейших разработок в области фотонных устройств.</w:t>
      </w:r>
    </w:p>
    <w:p w:rsidR="006551FF" w:rsidRDefault="000D11DC"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Изучить </w:t>
      </w:r>
      <w:r w:rsidRPr="000D11DC">
        <w:rPr>
          <w:rFonts w:ascii="Times New Roman" w:eastAsia="Times New Roman" w:hAnsi="Times New Roman" w:cs="Times New Roman"/>
          <w:i/>
          <w:kern w:val="0"/>
          <w:lang w:val="en-US" w:eastAsia="ru-RU" w:bidi="ar-SA"/>
        </w:rPr>
        <w:t>in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situ</w:t>
      </w:r>
      <w:r w:rsidRPr="000D11DC">
        <w:rPr>
          <w:rFonts w:ascii="Times New Roman" w:eastAsia="Times New Roman" w:hAnsi="Times New Roman" w:cs="Times New Roman"/>
          <w:kern w:val="0"/>
          <w:lang w:eastAsia="ru-RU" w:bidi="ar-SA"/>
        </w:rPr>
        <w:t xml:space="preserve"> изменения структуры коллоидных кристаллов, образованных сферами полистирола, происходящие в процессе нагрева и плавления.</w:t>
      </w:r>
    </w:p>
    <w:p w:rsidR="006551FF" w:rsidRDefault="000D11DC"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Структура изучаемых коллоидных кристаллов представляет собой плотнейшую упаковку сфер полистирола</w:t>
      </w:r>
      <w:r w:rsidR="006551FF">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eastAsia="ru-RU" w:bidi="ar-SA"/>
        </w:rPr>
        <w:t xml:space="preserve"> Слои упаковки чередуются в кристалле случайным образом, благодаря чему его структура носит название нерегулярной гексагональной плотнейшей упаковки. К изучению были представлены два типа кристаллов, выращенных в одинаковых условиях и образованных сферами полистирола с различным диаметром: 415 и 386 нм.</w:t>
      </w:r>
    </w:p>
    <w:p w:rsidR="006551FF" w:rsidRDefault="000D11DC"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Методы изучения структуры подобных объектов весьма разнообразны, но большинство из них имеет существенные недостатки. Разрешение оптической и сканирующей конфокальной лазерной микроскопии недостаточно для применения их к изучению коллоидных кристаллов. Обладающая высоким разрешением сканирующая электронная микроскопия ограничена низкой глубиной проникновения электронов в образец, что предполагает тщательную подготовку образцов для исследования и позволяет изучать лишь приповерхностный слой коллоидного кристалла. В настоящее время для изучения структуры коллоидных кристаллов успешно применяется метод малоуглового рассеяния рентгеновского излучения, получаемого на источнике синхротронного излучения. Глубина проникновения данного высокоинтенсивного и коллимированного излучения в </w:t>
      </w:r>
      <w:r w:rsidRPr="000D11DC">
        <w:rPr>
          <w:rFonts w:ascii="Times New Roman" w:eastAsia="Times New Roman" w:hAnsi="Times New Roman" w:cs="Times New Roman"/>
          <w:kern w:val="0"/>
          <w:lang w:eastAsia="ru-RU" w:bidi="ar-SA"/>
        </w:rPr>
        <w:lastRenderedPageBreak/>
        <w:t>образец достаточна для неразрушающего изучения структуры коллоидны</w:t>
      </w:r>
      <w:r w:rsidR="006551FF">
        <w:rPr>
          <w:rFonts w:ascii="Times New Roman" w:eastAsia="Times New Roman" w:hAnsi="Times New Roman" w:cs="Times New Roman"/>
          <w:kern w:val="0"/>
          <w:lang w:eastAsia="ru-RU" w:bidi="ar-SA"/>
        </w:rPr>
        <w:t>х систем с высоким разрешением</w:t>
      </w:r>
      <w:r w:rsidRPr="000D11DC">
        <w:rPr>
          <w:rFonts w:ascii="Times New Roman" w:eastAsia="Times New Roman" w:hAnsi="Times New Roman" w:cs="Times New Roman"/>
          <w:kern w:val="0"/>
          <w:lang w:eastAsia="ru-RU" w:bidi="ar-SA"/>
        </w:rPr>
        <w:t>. Исследования с использованием когерентной дифракции рентгеновского излучения показали также возможность 3</w:t>
      </w:r>
      <w:r w:rsidRPr="000D11DC">
        <w:rPr>
          <w:rFonts w:ascii="Times New Roman" w:eastAsia="Times New Roman" w:hAnsi="Times New Roman" w:cs="Times New Roman"/>
          <w:kern w:val="0"/>
          <w:lang w:val="en-US" w:eastAsia="ru-RU" w:bidi="ar-SA"/>
        </w:rPr>
        <w:t>D</w:t>
      </w:r>
      <w:r w:rsidRPr="000D11DC">
        <w:rPr>
          <w:rFonts w:ascii="Times New Roman" w:eastAsia="Times New Roman" w:hAnsi="Times New Roman" w:cs="Times New Roman"/>
          <w:kern w:val="0"/>
          <w:lang w:eastAsia="ru-RU" w:bidi="ar-SA"/>
        </w:rPr>
        <w:t>-реконструкции струк</w:t>
      </w:r>
      <w:r w:rsidR="006551FF">
        <w:rPr>
          <w:rFonts w:ascii="Times New Roman" w:eastAsia="Times New Roman" w:hAnsi="Times New Roman" w:cs="Times New Roman"/>
          <w:kern w:val="0"/>
          <w:lang w:eastAsia="ru-RU" w:bidi="ar-SA"/>
        </w:rPr>
        <w:t>туры коллоидных кристаллов</w:t>
      </w:r>
      <w:r w:rsidRPr="000D11DC">
        <w:rPr>
          <w:rFonts w:ascii="Times New Roman" w:eastAsia="Times New Roman" w:hAnsi="Times New Roman" w:cs="Times New Roman"/>
          <w:kern w:val="0"/>
          <w:lang w:eastAsia="ru-RU" w:bidi="ar-SA"/>
        </w:rPr>
        <w:t>.</w:t>
      </w:r>
    </w:p>
    <w:p w:rsidR="006551FF" w:rsidRDefault="000D11DC"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Коллоидные кристаллы были выращены методом вертикального осаждения на сте</w:t>
      </w:r>
      <w:r w:rsidR="006551FF">
        <w:rPr>
          <w:rFonts w:ascii="Times New Roman" w:eastAsia="Times New Roman" w:hAnsi="Times New Roman" w:cs="Times New Roman"/>
          <w:kern w:val="0"/>
          <w:lang w:eastAsia="ru-RU" w:bidi="ar-SA"/>
        </w:rPr>
        <w:t>клянную подложку</w:t>
      </w:r>
      <w:r w:rsidRPr="000D11DC">
        <w:rPr>
          <w:rFonts w:ascii="Times New Roman" w:eastAsia="Times New Roman" w:hAnsi="Times New Roman" w:cs="Times New Roman"/>
          <w:kern w:val="0"/>
          <w:lang w:eastAsia="ru-RU" w:bidi="ar-SA"/>
        </w:rPr>
        <w:t>. Для роста кристаллов были использованы частицы полистирола атактической модификации сферической формы диаметром 415 и 386 нм с полидисперсностью 2.1%. Полученные кристаллы представляли собой пленки, состоящие из 40-50 плотноупакованных монослоев сферических частиц полистирола.</w:t>
      </w:r>
    </w:p>
    <w:p w:rsidR="006551FF" w:rsidRPr="00043AE4" w:rsidRDefault="000D11DC"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Дифракционный эксперимент проведен на станции </w:t>
      </w:r>
      <w:r w:rsidRPr="000D11DC">
        <w:rPr>
          <w:rFonts w:ascii="Times New Roman" w:eastAsia="Times New Roman" w:hAnsi="Times New Roman" w:cs="Times New Roman"/>
          <w:kern w:val="0"/>
          <w:lang w:val="en-US" w:eastAsia="ru-RU" w:bidi="ar-SA"/>
        </w:rPr>
        <w:t>P</w:t>
      </w:r>
      <w:r w:rsidRPr="000D11DC">
        <w:rPr>
          <w:rFonts w:ascii="Times New Roman" w:eastAsia="Times New Roman" w:hAnsi="Times New Roman" w:cs="Times New Roman"/>
          <w:kern w:val="0"/>
          <w:lang w:eastAsia="ru-RU" w:bidi="ar-SA"/>
        </w:rPr>
        <w:t xml:space="preserve">10 источника синхротронного </w:t>
      </w:r>
      <w:r w:rsidRPr="00043AE4">
        <w:rPr>
          <w:rFonts w:ascii="Times New Roman" w:eastAsia="Times New Roman" w:hAnsi="Times New Roman" w:cs="Times New Roman"/>
          <w:kern w:val="0"/>
          <w:lang w:eastAsia="ru-RU" w:bidi="ar-SA"/>
        </w:rPr>
        <w:t xml:space="preserve">излучения </w:t>
      </w:r>
      <w:r w:rsidRPr="00043AE4">
        <w:rPr>
          <w:rFonts w:ascii="Times New Roman" w:eastAsia="Times New Roman" w:hAnsi="Times New Roman" w:cs="Times New Roman"/>
          <w:kern w:val="0"/>
          <w:lang w:val="en-US" w:eastAsia="ru-RU" w:bidi="ar-SA"/>
        </w:rPr>
        <w:t>PETRA</w:t>
      </w:r>
      <w:r w:rsidRPr="00043AE4">
        <w:rPr>
          <w:rFonts w:ascii="Times New Roman" w:eastAsia="Times New Roman" w:hAnsi="Times New Roman" w:cs="Times New Roman"/>
          <w:kern w:val="0"/>
          <w:lang w:eastAsia="ru-RU" w:bidi="ar-SA"/>
        </w:rPr>
        <w:t xml:space="preserve"> </w:t>
      </w:r>
      <w:r w:rsidRPr="00043AE4">
        <w:rPr>
          <w:rFonts w:ascii="Times New Roman" w:eastAsia="Times New Roman" w:hAnsi="Times New Roman" w:cs="Times New Roman"/>
          <w:kern w:val="0"/>
          <w:lang w:val="en-US" w:eastAsia="ru-RU" w:bidi="ar-SA"/>
        </w:rPr>
        <w:t>III</w:t>
      </w:r>
      <w:r w:rsidRPr="00043AE4">
        <w:rPr>
          <w:rFonts w:ascii="Times New Roman" w:eastAsia="Times New Roman" w:hAnsi="Times New Roman" w:cs="Times New Roman"/>
          <w:kern w:val="0"/>
          <w:lang w:eastAsia="ru-RU" w:bidi="ar-SA"/>
        </w:rPr>
        <w:t xml:space="preserve"> (</w:t>
      </w:r>
      <w:r w:rsidRPr="00043AE4">
        <w:rPr>
          <w:rFonts w:ascii="Times New Roman" w:eastAsia="Times New Roman" w:hAnsi="Times New Roman" w:cs="Times New Roman"/>
          <w:kern w:val="0"/>
          <w:lang w:val="en-US" w:eastAsia="ru-RU" w:bidi="ar-SA"/>
        </w:rPr>
        <w:t>DESY</w:t>
      </w:r>
      <w:r w:rsidRPr="00043AE4">
        <w:rPr>
          <w:rFonts w:ascii="Times New Roman" w:eastAsia="Times New Roman" w:hAnsi="Times New Roman" w:cs="Times New Roman"/>
          <w:kern w:val="0"/>
          <w:lang w:eastAsia="ru-RU" w:bidi="ar-SA"/>
        </w:rPr>
        <w:t xml:space="preserve">, Германия). Схема эксперимента показана на </w:t>
      </w:r>
      <w:r w:rsidR="006551FF" w:rsidRPr="00043AE4">
        <w:rPr>
          <w:rFonts w:ascii="Times New Roman" w:eastAsia="Times New Roman" w:hAnsi="Times New Roman" w:cs="Times New Roman"/>
          <w:kern w:val="0"/>
          <w:lang w:eastAsia="ru-RU" w:bidi="ar-SA"/>
        </w:rPr>
        <w:fldChar w:fldCharType="begin"/>
      </w:r>
      <w:r w:rsidR="006551FF" w:rsidRPr="00043AE4">
        <w:rPr>
          <w:rFonts w:ascii="Times New Roman" w:eastAsia="Times New Roman" w:hAnsi="Times New Roman" w:cs="Times New Roman"/>
          <w:kern w:val="0"/>
          <w:lang w:eastAsia="ru-RU" w:bidi="ar-SA"/>
        </w:rPr>
        <w:instrText xml:space="preserve"> REF _Ref406343844 \h </w:instrText>
      </w:r>
      <w:r w:rsidR="00043AE4" w:rsidRPr="00043AE4">
        <w:rPr>
          <w:rFonts w:ascii="Times New Roman" w:eastAsia="Times New Roman" w:hAnsi="Times New Roman" w:cs="Times New Roman"/>
          <w:kern w:val="0"/>
          <w:lang w:eastAsia="ru-RU" w:bidi="ar-SA"/>
        </w:rPr>
        <w:instrText xml:space="preserve"> \* MERGEFORMAT </w:instrText>
      </w:r>
      <w:r w:rsidR="006551FF" w:rsidRPr="00043AE4">
        <w:rPr>
          <w:rFonts w:ascii="Times New Roman" w:eastAsia="Times New Roman" w:hAnsi="Times New Roman" w:cs="Times New Roman"/>
          <w:kern w:val="0"/>
          <w:lang w:eastAsia="ru-RU" w:bidi="ar-SA"/>
        </w:rPr>
      </w:r>
      <w:r w:rsidR="006551FF" w:rsidRPr="00043AE4">
        <w:rPr>
          <w:rFonts w:ascii="Times New Roman" w:eastAsia="Times New Roman" w:hAnsi="Times New Roman" w:cs="Times New Roman"/>
          <w:kern w:val="0"/>
          <w:lang w:eastAsia="ru-RU" w:bidi="ar-SA"/>
        </w:rPr>
        <w:fldChar w:fldCharType="separate"/>
      </w:r>
      <w:r w:rsidR="00AA1800" w:rsidRPr="00CF6952">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13</w:t>
      </w:r>
      <w:r w:rsidR="006551FF"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xml:space="preserve">. </w:t>
      </w:r>
    </w:p>
    <w:p w:rsidR="006551FF" w:rsidRPr="006551FF" w:rsidRDefault="00B535FD" w:rsidP="006551FF">
      <w:pPr>
        <w:widowControl/>
        <w:suppressAutoHyphens w:val="0"/>
        <w:spacing w:after="120"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03" type="#_x0000_t75" style="width:451.35pt;height:207.95pt;visibility:visible;mso-wrap-style:square">
            <v:imagedata r:id="rId183" o:title="" croptop="5323f" cropbottom="8044f" cropleft="3783f" cropright="2110f"/>
          </v:shape>
        </w:pict>
      </w:r>
    </w:p>
    <w:p w:rsidR="006551FF" w:rsidRPr="00CF6952" w:rsidRDefault="006551FF" w:rsidP="006551FF">
      <w:pPr>
        <w:pStyle w:val="a6"/>
        <w:jc w:val="center"/>
        <w:rPr>
          <w:rFonts w:ascii="Times New Roman" w:eastAsia="Times New Roman" w:hAnsi="Times New Roman" w:cs="Times New Roman"/>
          <w:i w:val="0"/>
          <w:kern w:val="0"/>
          <w:lang w:eastAsia="ru-RU" w:bidi="ar-SA"/>
        </w:rPr>
      </w:pPr>
      <w:bookmarkStart w:id="46" w:name="_Ref406343844"/>
      <w:r w:rsidRPr="00CF6952">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13</w:t>
      </w:r>
      <w:r w:rsidR="008B68A0">
        <w:rPr>
          <w:rFonts w:ascii="Times New Roman" w:hAnsi="Times New Roman" w:cs="Times New Roman"/>
          <w:i w:val="0"/>
        </w:rPr>
        <w:fldChar w:fldCharType="end"/>
      </w:r>
      <w:bookmarkEnd w:id="46"/>
      <w:r w:rsidRPr="00CF6952">
        <w:rPr>
          <w:rFonts w:ascii="Times New Roman" w:hAnsi="Times New Roman" w:cs="Times New Roman"/>
          <w:i w:val="0"/>
        </w:rPr>
        <w:t xml:space="preserve"> </w:t>
      </w:r>
      <w:r w:rsidRPr="00CF6952">
        <w:rPr>
          <w:rFonts w:ascii="Times New Roman" w:eastAsia="Times New Roman" w:hAnsi="Times New Roman" w:cs="Times New Roman"/>
          <w:i w:val="0"/>
          <w:kern w:val="0"/>
          <w:lang w:eastAsia="ru-RU" w:bidi="ar-SA"/>
        </w:rPr>
        <w:t xml:space="preserve"> Схема экспериментальной установки. </w:t>
      </w:r>
      <w:r w:rsidRPr="00CF6952">
        <w:rPr>
          <w:rFonts w:ascii="Times New Roman" w:eastAsia="Times New Roman" w:hAnsi="Times New Roman" w:cs="Times New Roman"/>
          <w:i w:val="0"/>
          <w:kern w:val="0"/>
          <w:lang w:val="en-US" w:eastAsia="ru-RU" w:bidi="ar-SA"/>
        </w:rPr>
        <w:t>U</w:t>
      </w:r>
      <w:r w:rsidRPr="00CF6952">
        <w:rPr>
          <w:rFonts w:ascii="Times New Roman" w:eastAsia="Times New Roman" w:hAnsi="Times New Roman" w:cs="Times New Roman"/>
          <w:i w:val="0"/>
          <w:kern w:val="0"/>
          <w:lang w:eastAsia="ru-RU" w:bidi="ar-SA"/>
        </w:rPr>
        <w:t xml:space="preserve"> – ондулятор, </w:t>
      </w:r>
      <w:r w:rsidRPr="00CF6952">
        <w:rPr>
          <w:rFonts w:ascii="Times New Roman" w:eastAsia="Times New Roman" w:hAnsi="Times New Roman" w:cs="Times New Roman"/>
          <w:i w:val="0"/>
          <w:kern w:val="0"/>
          <w:lang w:val="en-US" w:eastAsia="ru-RU" w:bidi="ar-SA"/>
        </w:rPr>
        <w:t>HHM</w:t>
      </w:r>
      <w:r w:rsidRPr="00CF6952">
        <w:rPr>
          <w:rFonts w:ascii="Times New Roman" w:eastAsia="Times New Roman" w:hAnsi="Times New Roman" w:cs="Times New Roman"/>
          <w:i w:val="0"/>
          <w:kern w:val="0"/>
          <w:lang w:eastAsia="ru-RU" w:bidi="ar-SA"/>
        </w:rPr>
        <w:t xml:space="preserve"> – монохроматор, </w:t>
      </w:r>
      <w:r w:rsidRPr="00CF6952">
        <w:rPr>
          <w:rFonts w:ascii="Times New Roman" w:eastAsia="Times New Roman" w:hAnsi="Times New Roman" w:cs="Times New Roman"/>
          <w:i w:val="0"/>
          <w:kern w:val="0"/>
          <w:lang w:val="en-US" w:eastAsia="ru-RU" w:bidi="ar-SA"/>
        </w:rPr>
        <w:t>M</w:t>
      </w:r>
      <w:r w:rsidRPr="00CF6952">
        <w:rPr>
          <w:rFonts w:ascii="Times New Roman" w:eastAsia="Times New Roman" w:hAnsi="Times New Roman" w:cs="Times New Roman"/>
          <w:i w:val="0"/>
          <w:kern w:val="0"/>
          <w:lang w:eastAsia="ru-RU" w:bidi="ar-SA"/>
        </w:rPr>
        <w:t xml:space="preserve">1, </w:t>
      </w:r>
      <w:r w:rsidRPr="00CF6952">
        <w:rPr>
          <w:rFonts w:ascii="Times New Roman" w:eastAsia="Times New Roman" w:hAnsi="Times New Roman" w:cs="Times New Roman"/>
          <w:i w:val="0"/>
          <w:kern w:val="0"/>
          <w:lang w:val="en-US" w:eastAsia="ru-RU" w:bidi="ar-SA"/>
        </w:rPr>
        <w:t>M</w:t>
      </w:r>
      <w:r w:rsidRPr="00CF6952">
        <w:rPr>
          <w:rFonts w:ascii="Times New Roman" w:eastAsia="Times New Roman" w:hAnsi="Times New Roman" w:cs="Times New Roman"/>
          <w:i w:val="0"/>
          <w:kern w:val="0"/>
          <w:lang w:eastAsia="ru-RU" w:bidi="ar-SA"/>
        </w:rPr>
        <w:t xml:space="preserve">2 –зеркала, </w:t>
      </w:r>
      <w:r w:rsidRPr="00CF6952">
        <w:rPr>
          <w:rFonts w:ascii="Times New Roman" w:eastAsia="Times New Roman" w:hAnsi="Times New Roman" w:cs="Times New Roman"/>
          <w:i w:val="0"/>
          <w:kern w:val="0"/>
          <w:lang w:val="en-US" w:eastAsia="ru-RU" w:bidi="ar-SA"/>
        </w:rPr>
        <w:t>S</w:t>
      </w:r>
      <w:r w:rsidRPr="00CF6952">
        <w:rPr>
          <w:rFonts w:ascii="Times New Roman" w:eastAsia="Times New Roman" w:hAnsi="Times New Roman" w:cs="Times New Roman"/>
          <w:i w:val="0"/>
          <w:kern w:val="0"/>
          <w:lang w:eastAsia="ru-RU" w:bidi="ar-SA"/>
        </w:rPr>
        <w:t xml:space="preserve">1, </w:t>
      </w:r>
      <w:r w:rsidRPr="00CF6952">
        <w:rPr>
          <w:rFonts w:ascii="Times New Roman" w:eastAsia="Times New Roman" w:hAnsi="Times New Roman" w:cs="Times New Roman"/>
          <w:i w:val="0"/>
          <w:kern w:val="0"/>
          <w:lang w:val="en-US" w:eastAsia="ru-RU" w:bidi="ar-SA"/>
        </w:rPr>
        <w:t>S</w:t>
      </w:r>
      <w:r w:rsidRPr="00CF6952">
        <w:rPr>
          <w:rFonts w:ascii="Times New Roman" w:eastAsia="Times New Roman" w:hAnsi="Times New Roman" w:cs="Times New Roman"/>
          <w:i w:val="0"/>
          <w:kern w:val="0"/>
          <w:lang w:eastAsia="ru-RU" w:bidi="ar-SA"/>
        </w:rPr>
        <w:t xml:space="preserve">2, </w:t>
      </w:r>
      <w:r w:rsidRPr="00CF6952">
        <w:rPr>
          <w:rFonts w:ascii="Times New Roman" w:eastAsia="Times New Roman" w:hAnsi="Times New Roman" w:cs="Times New Roman"/>
          <w:i w:val="0"/>
          <w:kern w:val="0"/>
          <w:lang w:val="en-US" w:eastAsia="ru-RU" w:bidi="ar-SA"/>
        </w:rPr>
        <w:t>S</w:t>
      </w:r>
      <w:r w:rsidRPr="00CF6952">
        <w:rPr>
          <w:rFonts w:ascii="Times New Roman" w:eastAsia="Times New Roman" w:hAnsi="Times New Roman" w:cs="Times New Roman"/>
          <w:i w:val="0"/>
          <w:kern w:val="0"/>
          <w:lang w:eastAsia="ru-RU" w:bidi="ar-SA"/>
        </w:rPr>
        <w:t xml:space="preserve">3 – система щелей, </w:t>
      </w:r>
      <w:r w:rsidRPr="00CF6952">
        <w:rPr>
          <w:rFonts w:ascii="Times New Roman" w:eastAsia="Times New Roman" w:hAnsi="Times New Roman" w:cs="Times New Roman"/>
          <w:i w:val="0"/>
          <w:kern w:val="0"/>
          <w:lang w:val="en-US" w:eastAsia="ru-RU" w:bidi="ar-SA"/>
        </w:rPr>
        <w:t>CRL</w:t>
      </w:r>
      <w:r w:rsidRPr="00CF6952">
        <w:rPr>
          <w:rFonts w:ascii="Times New Roman" w:eastAsia="Times New Roman" w:hAnsi="Times New Roman" w:cs="Times New Roman"/>
          <w:i w:val="0"/>
          <w:kern w:val="0"/>
          <w:lang w:eastAsia="ru-RU" w:bidi="ar-SA"/>
        </w:rPr>
        <w:t xml:space="preserve"> – составные преломляющие линзы. Вставка – фотография поверхности образца коллоидного кристалла.</w:t>
      </w:r>
    </w:p>
    <w:p w:rsidR="006551FF" w:rsidRDefault="006551FF"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p>
    <w:p w:rsidR="006551FF" w:rsidRDefault="000D11DC"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Излучение, поступающее из ондулятора (</w:t>
      </w:r>
      <w:r w:rsidRPr="000D11DC">
        <w:rPr>
          <w:rFonts w:ascii="Times New Roman" w:eastAsia="Times New Roman" w:hAnsi="Times New Roman" w:cs="Times New Roman"/>
          <w:kern w:val="0"/>
          <w:lang w:val="en-US" w:eastAsia="ru-RU" w:bidi="ar-SA"/>
        </w:rPr>
        <w:t>U</w:t>
      </w:r>
      <w:r w:rsidRPr="000D11DC">
        <w:rPr>
          <w:rFonts w:ascii="Times New Roman" w:eastAsia="Times New Roman" w:hAnsi="Times New Roman" w:cs="Times New Roman"/>
          <w:kern w:val="0"/>
          <w:lang w:eastAsia="ru-RU" w:bidi="ar-SA"/>
        </w:rPr>
        <w:t>), проходит через монохроматор (</w:t>
      </w:r>
      <w:r w:rsidRPr="000D11DC">
        <w:rPr>
          <w:rFonts w:ascii="Times New Roman" w:eastAsia="Times New Roman" w:hAnsi="Times New Roman" w:cs="Times New Roman"/>
          <w:kern w:val="0"/>
          <w:lang w:val="en-US" w:eastAsia="ru-RU" w:bidi="ar-SA"/>
        </w:rPr>
        <w:t>HHM</w:t>
      </w:r>
      <w:r w:rsidRPr="000D11DC">
        <w:rPr>
          <w:rFonts w:ascii="Times New Roman" w:eastAsia="Times New Roman" w:hAnsi="Times New Roman" w:cs="Times New Roman"/>
          <w:kern w:val="0"/>
          <w:lang w:eastAsia="ru-RU" w:bidi="ar-SA"/>
        </w:rPr>
        <w:t>). Плоские зеркала (</w:t>
      </w:r>
      <w:r w:rsidRPr="000D11DC">
        <w:rPr>
          <w:rFonts w:ascii="Times New Roman" w:eastAsia="Times New Roman" w:hAnsi="Times New Roman" w:cs="Times New Roman"/>
          <w:kern w:val="0"/>
          <w:lang w:val="en-US" w:eastAsia="ru-RU" w:bidi="ar-SA"/>
        </w:rPr>
        <w:t>M</w:t>
      </w:r>
      <w:r w:rsidRPr="000D11DC">
        <w:rPr>
          <w:rFonts w:ascii="Times New Roman" w:eastAsia="Times New Roman" w:hAnsi="Times New Roman" w:cs="Times New Roman"/>
          <w:kern w:val="0"/>
          <w:lang w:eastAsia="ru-RU" w:bidi="ar-SA"/>
        </w:rPr>
        <w:t xml:space="preserve">1, </w:t>
      </w:r>
      <w:r w:rsidRPr="000D11DC">
        <w:rPr>
          <w:rFonts w:ascii="Times New Roman" w:eastAsia="Times New Roman" w:hAnsi="Times New Roman" w:cs="Times New Roman"/>
          <w:kern w:val="0"/>
          <w:lang w:val="en-US" w:eastAsia="ru-RU" w:bidi="ar-SA"/>
        </w:rPr>
        <w:t>M</w:t>
      </w:r>
      <w:r w:rsidRPr="000D11DC">
        <w:rPr>
          <w:rFonts w:ascii="Times New Roman" w:eastAsia="Times New Roman" w:hAnsi="Times New Roman" w:cs="Times New Roman"/>
          <w:kern w:val="0"/>
          <w:lang w:eastAsia="ru-RU" w:bidi="ar-SA"/>
        </w:rPr>
        <w:t>2) отсекают высшие гармоники спектра ондулятора. Щели (</w:t>
      </w:r>
      <w:r w:rsidRPr="000D11DC">
        <w:rPr>
          <w:rFonts w:ascii="Times New Roman" w:eastAsia="Times New Roman" w:hAnsi="Times New Roman" w:cs="Times New Roman"/>
          <w:kern w:val="0"/>
          <w:lang w:val="en-US" w:eastAsia="ru-RU" w:bidi="ar-SA"/>
        </w:rPr>
        <w:t>S</w:t>
      </w:r>
      <w:r w:rsidRPr="000D11DC">
        <w:rPr>
          <w:rFonts w:ascii="Times New Roman" w:eastAsia="Times New Roman" w:hAnsi="Times New Roman" w:cs="Times New Roman"/>
          <w:kern w:val="0"/>
          <w:lang w:eastAsia="ru-RU" w:bidi="ar-SA"/>
        </w:rPr>
        <w:t>1) используются для получения нужной формы пучка на входе системы составных преломляющих линз (</w:t>
      </w:r>
      <w:r w:rsidRPr="000D11DC">
        <w:rPr>
          <w:rFonts w:ascii="Times New Roman" w:eastAsia="Times New Roman" w:hAnsi="Times New Roman" w:cs="Times New Roman"/>
          <w:kern w:val="0"/>
          <w:lang w:val="en-US" w:eastAsia="ru-RU" w:bidi="ar-SA"/>
        </w:rPr>
        <w:t>CRL</w:t>
      </w:r>
      <w:r w:rsidRPr="000D11DC">
        <w:rPr>
          <w:rFonts w:ascii="Times New Roman" w:eastAsia="Times New Roman" w:hAnsi="Times New Roman" w:cs="Times New Roman"/>
          <w:kern w:val="0"/>
          <w:lang w:eastAsia="ru-RU" w:bidi="ar-SA"/>
        </w:rPr>
        <w:t>). Для получения пучка необходимого размера была использована система коллимирующих щелей (</w:t>
      </w:r>
      <w:r w:rsidRPr="000D11DC">
        <w:rPr>
          <w:rFonts w:ascii="Times New Roman" w:eastAsia="Times New Roman" w:hAnsi="Times New Roman" w:cs="Times New Roman"/>
          <w:kern w:val="0"/>
          <w:lang w:val="en-US" w:eastAsia="ru-RU" w:bidi="ar-SA"/>
        </w:rPr>
        <w:t>S</w:t>
      </w:r>
      <w:r w:rsidRPr="000D11DC">
        <w:rPr>
          <w:rFonts w:ascii="Times New Roman" w:eastAsia="Times New Roman" w:hAnsi="Times New Roman" w:cs="Times New Roman"/>
          <w:kern w:val="0"/>
          <w:lang w:eastAsia="ru-RU" w:bidi="ar-SA"/>
        </w:rPr>
        <w:t xml:space="preserve">2, </w:t>
      </w:r>
      <w:r w:rsidRPr="000D11DC">
        <w:rPr>
          <w:rFonts w:ascii="Times New Roman" w:eastAsia="Times New Roman" w:hAnsi="Times New Roman" w:cs="Times New Roman"/>
          <w:kern w:val="0"/>
          <w:lang w:val="en-US" w:eastAsia="ru-RU" w:bidi="ar-SA"/>
        </w:rPr>
        <w:t>S</w:t>
      </w:r>
      <w:r w:rsidRPr="000D11DC">
        <w:rPr>
          <w:rFonts w:ascii="Times New Roman" w:eastAsia="Times New Roman" w:hAnsi="Times New Roman" w:cs="Times New Roman"/>
          <w:kern w:val="0"/>
          <w:lang w:eastAsia="ru-RU" w:bidi="ar-SA"/>
        </w:rPr>
        <w:t>3). Образец был размещен в вакуумной камере. Дифракционные картины записывались при помощи 2</w:t>
      </w:r>
      <w:r w:rsidRPr="000D11DC">
        <w:rPr>
          <w:rFonts w:ascii="Times New Roman" w:eastAsia="Times New Roman" w:hAnsi="Times New Roman" w:cs="Times New Roman"/>
          <w:kern w:val="0"/>
          <w:lang w:val="en-US" w:eastAsia="ru-RU" w:bidi="ar-SA"/>
        </w:rPr>
        <w:t>D</w:t>
      </w:r>
      <w:r w:rsidRPr="000D11DC">
        <w:rPr>
          <w:rFonts w:ascii="Times New Roman" w:eastAsia="Times New Roman" w:hAnsi="Times New Roman" w:cs="Times New Roman"/>
          <w:kern w:val="0"/>
          <w:lang w:eastAsia="ru-RU" w:bidi="ar-SA"/>
        </w:rPr>
        <w:t xml:space="preserve"> детектора </w:t>
      </w:r>
      <w:r w:rsidRPr="000D11DC">
        <w:rPr>
          <w:rFonts w:ascii="Times New Roman" w:eastAsia="Times New Roman" w:hAnsi="Times New Roman" w:cs="Times New Roman"/>
          <w:kern w:val="0"/>
          <w:lang w:val="en-US" w:eastAsia="ru-RU" w:bidi="ar-SA"/>
        </w:rPr>
        <w:t>MAXIPIX</w:t>
      </w:r>
      <w:r w:rsidRPr="000D11DC">
        <w:rPr>
          <w:rFonts w:ascii="Times New Roman" w:eastAsia="Times New Roman" w:hAnsi="Times New Roman" w:cs="Times New Roman"/>
          <w:kern w:val="0"/>
          <w:lang w:eastAsia="ru-RU" w:bidi="ar-SA"/>
        </w:rPr>
        <w:t xml:space="preserve"> (516х516 пикселей, размер пиксела 55х55 мкм</w:t>
      </w:r>
      <w:r w:rsidRPr="000D11DC">
        <w:rPr>
          <w:rFonts w:ascii="Times New Roman" w:eastAsia="Times New Roman" w:hAnsi="Times New Roman" w:cs="Times New Roman"/>
          <w:kern w:val="0"/>
          <w:vertAlign w:val="superscript"/>
          <w:lang w:eastAsia="ru-RU" w:bidi="ar-SA"/>
        </w:rPr>
        <w:t>2</w:t>
      </w:r>
      <w:r w:rsidRPr="000D11DC">
        <w:rPr>
          <w:rFonts w:ascii="Times New Roman" w:eastAsia="Times New Roman" w:hAnsi="Times New Roman" w:cs="Times New Roman"/>
          <w:kern w:val="0"/>
          <w:lang w:eastAsia="ru-RU" w:bidi="ar-SA"/>
        </w:rPr>
        <w:t>), который был размещен на расстоянии 5.1</w:t>
      </w:r>
      <w:r w:rsidR="006551FF">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eastAsia="ru-RU" w:bidi="ar-SA"/>
        </w:rPr>
        <w:t>м от образца. Температуру образца изменяли в непрерывном режиме от комнатной температуры до 381К.</w:t>
      </w:r>
    </w:p>
    <w:p w:rsidR="006551FF" w:rsidRPr="00043AE4" w:rsidRDefault="000D11DC"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Было проведено два эксперимента. В первом эксперименте использовали излучение с энергией 15 кЭв и нефокусированный пучок размером 50х50 мкм. Во втором – излучение с энергией 8 кЭв и сфокусированный при помощи </w:t>
      </w:r>
      <w:r w:rsidRPr="000D11DC">
        <w:rPr>
          <w:rFonts w:ascii="Times New Roman" w:eastAsia="Times New Roman" w:hAnsi="Times New Roman" w:cs="Times New Roman"/>
          <w:kern w:val="0"/>
          <w:lang w:val="en-US" w:eastAsia="ru-RU" w:bidi="ar-SA"/>
        </w:rPr>
        <w:t>CRL</w:t>
      </w:r>
      <w:r w:rsidRPr="000D11DC">
        <w:rPr>
          <w:rFonts w:ascii="Times New Roman" w:eastAsia="Times New Roman" w:hAnsi="Times New Roman" w:cs="Times New Roman"/>
          <w:kern w:val="0"/>
          <w:lang w:eastAsia="ru-RU" w:bidi="ar-SA"/>
        </w:rPr>
        <w:t xml:space="preserve"> пучок с размерами 2.8х3.5 мкм</w:t>
      </w:r>
      <w:r w:rsidRPr="000D11DC">
        <w:rPr>
          <w:rFonts w:ascii="Times New Roman" w:eastAsia="Times New Roman" w:hAnsi="Times New Roman" w:cs="Times New Roman"/>
          <w:kern w:val="0"/>
          <w:vertAlign w:val="superscript"/>
          <w:lang w:eastAsia="ru-RU" w:bidi="ar-SA"/>
        </w:rPr>
        <w:t xml:space="preserve">2 </w:t>
      </w:r>
      <w:r w:rsidRPr="000D11DC">
        <w:rPr>
          <w:rFonts w:ascii="Times New Roman" w:eastAsia="Times New Roman" w:hAnsi="Times New Roman" w:cs="Times New Roman"/>
          <w:kern w:val="0"/>
          <w:lang w:eastAsia="ru-RU" w:bidi="ar-SA"/>
        </w:rPr>
        <w:t>(полуширина на полувысоте). Разрешение в обратном пространстве, составило 0.43 и 2.49 мкм</w:t>
      </w:r>
      <w:r w:rsidRPr="000D11DC">
        <w:rPr>
          <w:rFonts w:ascii="Times New Roman" w:eastAsia="Times New Roman" w:hAnsi="Times New Roman" w:cs="Times New Roman"/>
          <w:kern w:val="0"/>
          <w:vertAlign w:val="superscript"/>
          <w:lang w:eastAsia="ru-RU" w:bidi="ar-SA"/>
        </w:rPr>
        <w:t>-1</w:t>
      </w:r>
      <w:r w:rsidRPr="000D11DC">
        <w:rPr>
          <w:rFonts w:ascii="Times New Roman" w:eastAsia="Times New Roman" w:hAnsi="Times New Roman" w:cs="Times New Roman"/>
          <w:kern w:val="0"/>
          <w:lang w:eastAsia="ru-RU" w:bidi="ar-SA"/>
        </w:rPr>
        <w:t xml:space="preserve"> в первом и во втором экспериментах соответственно. Дифракционные картины, </w:t>
      </w:r>
      <w:r w:rsidRPr="000D11DC">
        <w:rPr>
          <w:rFonts w:ascii="Times New Roman" w:eastAsia="Times New Roman" w:hAnsi="Times New Roman" w:cs="Times New Roman"/>
          <w:kern w:val="0"/>
          <w:lang w:eastAsia="ru-RU" w:bidi="ar-SA"/>
        </w:rPr>
        <w:lastRenderedPageBreak/>
        <w:t xml:space="preserve">полученные </w:t>
      </w:r>
      <w:r w:rsidRPr="000D11DC">
        <w:rPr>
          <w:rFonts w:ascii="Times New Roman" w:eastAsia="Times New Roman" w:hAnsi="Times New Roman" w:cs="Times New Roman"/>
          <w:i/>
          <w:kern w:val="0"/>
          <w:lang w:val="en-US" w:eastAsia="ru-RU" w:bidi="ar-SA"/>
        </w:rPr>
        <w:t>in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situ</w:t>
      </w:r>
      <w:r w:rsidRPr="000D11DC">
        <w:rPr>
          <w:rFonts w:ascii="Times New Roman" w:eastAsia="Times New Roman" w:hAnsi="Times New Roman" w:cs="Times New Roman"/>
          <w:kern w:val="0"/>
          <w:lang w:eastAsia="ru-RU" w:bidi="ar-SA"/>
        </w:rPr>
        <w:t xml:space="preserve"> в процессе непрерывного нагрева в обоих экспериментах, показаны на </w:t>
      </w:r>
      <w:r w:rsidR="006551FF" w:rsidRPr="00043AE4">
        <w:rPr>
          <w:rFonts w:ascii="Times New Roman" w:eastAsia="Times New Roman" w:hAnsi="Times New Roman" w:cs="Times New Roman"/>
          <w:kern w:val="0"/>
          <w:lang w:eastAsia="ru-RU" w:bidi="ar-SA"/>
        </w:rPr>
        <w:fldChar w:fldCharType="begin"/>
      </w:r>
      <w:r w:rsidR="006551FF" w:rsidRPr="00043AE4">
        <w:rPr>
          <w:rFonts w:ascii="Times New Roman" w:eastAsia="Times New Roman" w:hAnsi="Times New Roman" w:cs="Times New Roman"/>
          <w:kern w:val="0"/>
          <w:lang w:eastAsia="ru-RU" w:bidi="ar-SA"/>
        </w:rPr>
        <w:instrText xml:space="preserve"> REF _Ref406343964 \h </w:instrText>
      </w:r>
      <w:r w:rsidR="00043AE4" w:rsidRPr="00043AE4">
        <w:rPr>
          <w:rFonts w:ascii="Times New Roman" w:eastAsia="Times New Roman" w:hAnsi="Times New Roman" w:cs="Times New Roman"/>
          <w:kern w:val="0"/>
          <w:lang w:eastAsia="ru-RU" w:bidi="ar-SA"/>
        </w:rPr>
        <w:instrText xml:space="preserve"> \* MERGEFORMAT </w:instrText>
      </w:r>
      <w:r w:rsidR="006551FF" w:rsidRPr="00043AE4">
        <w:rPr>
          <w:rFonts w:ascii="Times New Roman" w:eastAsia="Times New Roman" w:hAnsi="Times New Roman" w:cs="Times New Roman"/>
          <w:kern w:val="0"/>
          <w:lang w:eastAsia="ru-RU" w:bidi="ar-SA"/>
        </w:rPr>
      </w:r>
      <w:r w:rsidR="006551FF" w:rsidRPr="00043AE4">
        <w:rPr>
          <w:rFonts w:ascii="Times New Roman" w:eastAsia="Times New Roman" w:hAnsi="Times New Roman" w:cs="Times New Roman"/>
          <w:kern w:val="0"/>
          <w:lang w:eastAsia="ru-RU" w:bidi="ar-SA"/>
        </w:rPr>
        <w:fldChar w:fldCharType="separate"/>
      </w:r>
      <w:r w:rsidR="00AA1800" w:rsidRPr="006551FF">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14</w:t>
      </w:r>
      <w:r w:rsidR="006551FF"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w:t>
      </w:r>
    </w:p>
    <w:p w:rsidR="006551FF" w:rsidRPr="000D11DC" w:rsidRDefault="00B535FD" w:rsidP="006551FF">
      <w:pPr>
        <w:widowControl/>
        <w:suppressAutoHyphens w:val="0"/>
        <w:spacing w:after="120"/>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5" o:spid="_x0000_i1104" type="#_x0000_t75" style="width:477.15pt;height:192.9pt;visibility:visible;mso-wrap-style:square">
            <v:imagedata r:id="rId184" o:title=""/>
          </v:shape>
        </w:pict>
      </w:r>
    </w:p>
    <w:p w:rsidR="006551FF" w:rsidRPr="006551FF" w:rsidRDefault="006551FF" w:rsidP="006551FF">
      <w:pPr>
        <w:pStyle w:val="a6"/>
        <w:jc w:val="center"/>
        <w:rPr>
          <w:rFonts w:ascii="Times New Roman" w:eastAsia="Times New Roman" w:hAnsi="Times New Roman" w:cs="Times New Roman"/>
          <w:i w:val="0"/>
          <w:kern w:val="0"/>
          <w:lang w:eastAsia="ru-RU" w:bidi="ar-SA"/>
        </w:rPr>
      </w:pPr>
      <w:bookmarkStart w:id="47" w:name="_Ref406343964"/>
      <w:r w:rsidRPr="006551FF">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14</w:t>
      </w:r>
      <w:r w:rsidR="008B68A0">
        <w:rPr>
          <w:rFonts w:ascii="Times New Roman" w:hAnsi="Times New Roman" w:cs="Times New Roman"/>
          <w:i w:val="0"/>
        </w:rPr>
        <w:fldChar w:fldCharType="end"/>
      </w:r>
      <w:bookmarkEnd w:id="47"/>
      <w:r w:rsidRPr="006551FF">
        <w:rPr>
          <w:rFonts w:ascii="Times New Roman" w:eastAsia="Times New Roman" w:hAnsi="Times New Roman" w:cs="Times New Roman"/>
          <w:i w:val="0"/>
          <w:kern w:val="0"/>
          <w:lang w:eastAsia="ru-RU" w:bidi="ar-SA"/>
        </w:rPr>
        <w:t xml:space="preserve">. Дифракционные картины, полученные </w:t>
      </w:r>
      <w:r w:rsidRPr="006551FF">
        <w:rPr>
          <w:rFonts w:ascii="Times New Roman" w:eastAsia="Times New Roman" w:hAnsi="Times New Roman" w:cs="Times New Roman"/>
          <w:i w:val="0"/>
          <w:kern w:val="0"/>
          <w:lang w:val="en-US" w:eastAsia="ru-RU" w:bidi="ar-SA"/>
        </w:rPr>
        <w:t>in</w:t>
      </w:r>
      <w:r w:rsidRPr="006551FF">
        <w:rPr>
          <w:rFonts w:ascii="Times New Roman" w:eastAsia="Times New Roman" w:hAnsi="Times New Roman" w:cs="Times New Roman"/>
          <w:i w:val="0"/>
          <w:kern w:val="0"/>
          <w:lang w:eastAsia="ru-RU" w:bidi="ar-SA"/>
        </w:rPr>
        <w:t xml:space="preserve"> </w:t>
      </w:r>
      <w:r w:rsidRPr="006551FF">
        <w:rPr>
          <w:rFonts w:ascii="Times New Roman" w:eastAsia="Times New Roman" w:hAnsi="Times New Roman" w:cs="Times New Roman"/>
          <w:i w:val="0"/>
          <w:kern w:val="0"/>
          <w:lang w:val="en-US" w:eastAsia="ru-RU" w:bidi="ar-SA"/>
        </w:rPr>
        <w:t>situ</w:t>
      </w:r>
      <w:r w:rsidRPr="006551FF">
        <w:rPr>
          <w:rFonts w:ascii="Times New Roman" w:eastAsia="Times New Roman" w:hAnsi="Times New Roman" w:cs="Times New Roman"/>
          <w:i w:val="0"/>
          <w:kern w:val="0"/>
          <w:lang w:eastAsia="ru-RU" w:bidi="ar-SA"/>
        </w:rPr>
        <w:t xml:space="preserve"> в процессе непрерывного нагрева коллоидных кристаллов, образованных частицами полистирола диаметром 415нм (А) и 386 нм (В).</w:t>
      </w:r>
    </w:p>
    <w:p w:rsidR="006551FF" w:rsidRDefault="006551FF" w:rsidP="006551FF">
      <w:pPr>
        <w:widowControl/>
        <w:suppressAutoHyphens w:val="0"/>
        <w:spacing w:after="120" w:line="276" w:lineRule="auto"/>
        <w:ind w:firstLine="709"/>
        <w:jc w:val="both"/>
        <w:rPr>
          <w:rFonts w:ascii="Times New Roman" w:eastAsia="Times New Roman" w:hAnsi="Times New Roman" w:cs="Times New Roman"/>
          <w:kern w:val="0"/>
          <w:lang w:eastAsia="ru-RU" w:bidi="ar-SA"/>
        </w:rPr>
      </w:pPr>
    </w:p>
    <w:p w:rsidR="000C4CEA" w:rsidRDefault="000D11DC" w:rsidP="000C4CEA">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Было проведено изучение </w:t>
      </w:r>
      <w:r w:rsidRPr="000D11DC">
        <w:rPr>
          <w:rFonts w:ascii="Times New Roman" w:eastAsia="Times New Roman" w:hAnsi="Times New Roman" w:cs="Times New Roman"/>
          <w:i/>
          <w:kern w:val="0"/>
          <w:lang w:val="en-US" w:eastAsia="ru-RU" w:bidi="ar-SA"/>
        </w:rPr>
        <w:t>in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situ</w:t>
      </w:r>
      <w:r w:rsidRPr="000D11DC">
        <w:rPr>
          <w:rFonts w:ascii="Times New Roman" w:eastAsia="Times New Roman" w:hAnsi="Times New Roman" w:cs="Times New Roman"/>
          <w:kern w:val="0"/>
          <w:lang w:eastAsia="ru-RU" w:bidi="ar-SA"/>
        </w:rPr>
        <w:t xml:space="preserve"> эволюции структуры коллоидных кристаллов при непрерывном изменении температуры от 293 до 381</w:t>
      </w:r>
      <w:r w:rsidRPr="000D11DC">
        <w:rPr>
          <w:rFonts w:ascii="Times New Roman" w:eastAsia="Times New Roman" w:hAnsi="Times New Roman" w:cs="Times New Roman"/>
          <w:kern w:val="0"/>
          <w:lang w:val="en-US" w:eastAsia="ru-RU" w:bidi="ar-SA"/>
        </w:rPr>
        <w:t>K</w:t>
      </w:r>
      <w:r w:rsidRPr="000D11DC">
        <w:rPr>
          <w:rFonts w:ascii="Times New Roman" w:eastAsia="Times New Roman" w:hAnsi="Times New Roman" w:cs="Times New Roman"/>
          <w:kern w:val="0"/>
          <w:lang w:eastAsia="ru-RU" w:bidi="ar-SA"/>
        </w:rPr>
        <w:t xml:space="preserve">. Экспериментальные исследования проведены с использованием станции </w:t>
      </w:r>
      <w:r w:rsidRPr="000D11DC">
        <w:rPr>
          <w:rFonts w:ascii="Times New Roman" w:eastAsia="Times New Roman" w:hAnsi="Times New Roman" w:cs="Times New Roman"/>
          <w:kern w:val="0"/>
          <w:lang w:val="en-US" w:eastAsia="ru-RU" w:bidi="ar-SA"/>
        </w:rPr>
        <w:t>P</w:t>
      </w:r>
      <w:r w:rsidRPr="000D11DC">
        <w:rPr>
          <w:rFonts w:ascii="Times New Roman" w:eastAsia="Times New Roman" w:hAnsi="Times New Roman" w:cs="Times New Roman"/>
          <w:kern w:val="0"/>
          <w:lang w:eastAsia="ru-RU" w:bidi="ar-SA"/>
        </w:rPr>
        <w:t xml:space="preserve">10 источника синхротронного излучения </w:t>
      </w:r>
      <w:r w:rsidRPr="000D11DC">
        <w:rPr>
          <w:rFonts w:ascii="Times New Roman" w:eastAsia="Times New Roman" w:hAnsi="Times New Roman" w:cs="Times New Roman"/>
          <w:kern w:val="0"/>
          <w:lang w:val="en-US" w:eastAsia="ru-RU" w:bidi="ar-SA"/>
        </w:rPr>
        <w:t>PETRA</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III</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DESY</w:t>
      </w:r>
      <w:r w:rsidR="000C4CEA">
        <w:rPr>
          <w:rFonts w:ascii="Times New Roman" w:eastAsia="Times New Roman" w:hAnsi="Times New Roman" w:cs="Times New Roman"/>
          <w:kern w:val="0"/>
          <w:lang w:eastAsia="ru-RU" w:bidi="ar-SA"/>
        </w:rPr>
        <w:t>, Германия).</w:t>
      </w:r>
    </w:p>
    <w:p w:rsidR="000C4CEA" w:rsidRDefault="000D11DC" w:rsidP="000C4CEA">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Изменения структуры коллоидных кристаллов были исследованы при помощи количественного анализа температурных изменений параметров Брэгговских рефлексов: – позиции, интегральной интенсивности и полуширины на половине высоты в радиальном (</w:t>
      </w:r>
      <w:r w:rsidRPr="000D11DC">
        <w:rPr>
          <w:rFonts w:ascii="Times New Roman" w:eastAsia="Times New Roman" w:hAnsi="Times New Roman" w:cs="Times New Roman"/>
          <w:kern w:val="0"/>
          <w:lang w:val="en-US" w:eastAsia="ru-RU" w:bidi="ar-SA"/>
        </w:rPr>
        <w:t>q</w:t>
      </w:r>
      <w:r w:rsidRPr="000D11DC">
        <w:rPr>
          <w:rFonts w:ascii="Times New Roman" w:eastAsia="Times New Roman" w:hAnsi="Times New Roman" w:cs="Times New Roman"/>
          <w:kern w:val="0"/>
          <w:lang w:eastAsia="ru-RU" w:bidi="ar-SA"/>
        </w:rPr>
        <w:t>) и азимутальном (φ) направлениях обратного пространства.</w:t>
      </w:r>
    </w:p>
    <w:p w:rsidR="000D11DC" w:rsidRDefault="000D11DC" w:rsidP="000C4CEA">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Для расчета температурных зависимостей угла разориентации блоков мозаики (</w:t>
      </w:r>
      <w:r w:rsidRPr="000D11DC">
        <w:rPr>
          <w:rFonts w:ascii="Times New Roman" w:eastAsia="Times New Roman" w:hAnsi="Times New Roman" w:cs="Times New Roman"/>
          <w:kern w:val="0"/>
          <w:lang w:val="en-US" w:eastAsia="ru-RU" w:bidi="ar-SA"/>
        </w:rPr>
        <w:t>g</w:t>
      </w:r>
      <w:r w:rsidRPr="000D11DC">
        <w:rPr>
          <w:rFonts w:ascii="Times New Roman" w:eastAsia="Times New Roman" w:hAnsi="Times New Roman" w:cs="Times New Roman"/>
          <w:kern w:val="0"/>
          <w:vertAlign w:val="subscript"/>
          <w:lang w:val="en-US" w:eastAsia="ru-RU" w:bidi="ar-SA"/>
        </w:rPr>
        <w:t>φ</w:t>
      </w:r>
      <w:r w:rsidRPr="000D11DC">
        <w:rPr>
          <w:rFonts w:ascii="Times New Roman" w:eastAsia="Times New Roman" w:hAnsi="Times New Roman" w:cs="Times New Roman"/>
          <w:kern w:val="0"/>
          <w:lang w:eastAsia="ru-RU" w:bidi="ar-SA"/>
        </w:rPr>
        <w:t>), дисторсии кристаллической решетки (</w:t>
      </w:r>
      <w:r w:rsidRPr="000D11DC">
        <w:rPr>
          <w:rFonts w:ascii="Times New Roman" w:eastAsia="Times New Roman" w:hAnsi="Times New Roman" w:cs="Times New Roman"/>
          <w:kern w:val="0"/>
          <w:lang w:val="en-US" w:eastAsia="ru-RU" w:bidi="ar-SA"/>
        </w:rPr>
        <w:t>g</w:t>
      </w:r>
      <w:r w:rsidRPr="000D11DC">
        <w:rPr>
          <w:rFonts w:ascii="Times New Roman" w:eastAsia="Times New Roman" w:hAnsi="Times New Roman" w:cs="Times New Roman"/>
          <w:kern w:val="0"/>
          <w:vertAlign w:val="subscript"/>
          <w:lang w:val="en-US" w:eastAsia="ru-RU" w:bidi="ar-SA"/>
        </w:rPr>
        <w:t>q</w:t>
      </w:r>
      <w:r w:rsidRPr="000D11DC">
        <w:rPr>
          <w:rFonts w:ascii="Times New Roman" w:eastAsia="Times New Roman" w:hAnsi="Times New Roman" w:cs="Times New Roman"/>
          <w:kern w:val="0"/>
          <w:lang w:eastAsia="ru-RU" w:bidi="ar-SA"/>
        </w:rPr>
        <w:t>) и размера областей когерентного рассеяния (</w:t>
      </w:r>
      <w:r w:rsidRPr="000D11DC">
        <w:rPr>
          <w:rFonts w:ascii="Times New Roman" w:eastAsia="Times New Roman" w:hAnsi="Times New Roman" w:cs="Times New Roman"/>
          <w:kern w:val="0"/>
          <w:lang w:val="en-US" w:eastAsia="ru-RU" w:bidi="ar-SA"/>
        </w:rPr>
        <w:t>L</w:t>
      </w:r>
      <w:r w:rsidRPr="000D11DC">
        <w:rPr>
          <w:rFonts w:ascii="Times New Roman" w:eastAsia="Times New Roman" w:hAnsi="Times New Roman" w:cs="Times New Roman"/>
          <w:kern w:val="0"/>
          <w:vertAlign w:val="subscript"/>
          <w:lang w:val="en-US" w:eastAsia="ru-RU" w:bidi="ar-SA"/>
        </w:rPr>
        <w:t>q</w:t>
      </w:r>
      <w:r w:rsidRPr="000D11DC">
        <w:rPr>
          <w:rFonts w:ascii="Times New Roman" w:eastAsia="Times New Roman" w:hAnsi="Times New Roman" w:cs="Times New Roman"/>
          <w:kern w:val="0"/>
          <w:vertAlign w:val="subscript"/>
          <w:lang w:eastAsia="ru-RU" w:bidi="ar-SA"/>
        </w:rPr>
        <w:t>,φ</w:t>
      </w:r>
      <w:r w:rsidRPr="000D11DC">
        <w:rPr>
          <w:rFonts w:ascii="Times New Roman" w:eastAsia="Times New Roman" w:hAnsi="Times New Roman" w:cs="Times New Roman"/>
          <w:kern w:val="0"/>
          <w:lang w:eastAsia="ru-RU" w:bidi="ar-SA"/>
        </w:rPr>
        <w:t>) исследуемых коллоидных кристаллов был при</w:t>
      </w:r>
      <w:r w:rsidR="00E37DAC">
        <w:rPr>
          <w:rFonts w:ascii="Times New Roman" w:eastAsia="Times New Roman" w:hAnsi="Times New Roman" w:cs="Times New Roman"/>
          <w:kern w:val="0"/>
          <w:lang w:eastAsia="ru-RU" w:bidi="ar-SA"/>
        </w:rPr>
        <w:t>менен метод Вильямсона-Холла</w:t>
      </w:r>
      <w:r w:rsidRPr="000D11DC">
        <w:rPr>
          <w:rFonts w:ascii="Times New Roman" w:eastAsia="Times New Roman" w:hAnsi="Times New Roman" w:cs="Times New Roman"/>
          <w:kern w:val="0"/>
          <w:lang w:eastAsia="ru-RU" w:bidi="ar-SA"/>
        </w:rPr>
        <w:t xml:space="preserve">. Полученные в результате расчета данным методом температурные зависимости указанных параметров </w:t>
      </w:r>
      <w:r w:rsidRPr="00043AE4">
        <w:rPr>
          <w:rFonts w:ascii="Times New Roman" w:eastAsia="Times New Roman" w:hAnsi="Times New Roman" w:cs="Times New Roman"/>
          <w:kern w:val="0"/>
          <w:lang w:eastAsia="ru-RU" w:bidi="ar-SA"/>
        </w:rPr>
        <w:t xml:space="preserve">представлены на </w:t>
      </w:r>
      <w:r w:rsidR="00E37DAC" w:rsidRPr="00043AE4">
        <w:rPr>
          <w:rFonts w:ascii="Times New Roman" w:eastAsia="Times New Roman" w:hAnsi="Times New Roman" w:cs="Times New Roman"/>
          <w:kern w:val="0"/>
          <w:lang w:eastAsia="ru-RU" w:bidi="ar-SA"/>
        </w:rPr>
        <w:fldChar w:fldCharType="begin"/>
      </w:r>
      <w:r w:rsidR="00E37DAC" w:rsidRPr="00043AE4">
        <w:rPr>
          <w:rFonts w:ascii="Times New Roman" w:eastAsia="Times New Roman" w:hAnsi="Times New Roman" w:cs="Times New Roman"/>
          <w:kern w:val="0"/>
          <w:lang w:eastAsia="ru-RU" w:bidi="ar-SA"/>
        </w:rPr>
        <w:instrText xml:space="preserve"> REF _Ref406346029 \h </w:instrText>
      </w:r>
      <w:r w:rsidR="00043AE4" w:rsidRPr="00043AE4">
        <w:rPr>
          <w:rFonts w:ascii="Times New Roman" w:eastAsia="Times New Roman" w:hAnsi="Times New Roman" w:cs="Times New Roman"/>
          <w:kern w:val="0"/>
          <w:lang w:eastAsia="ru-RU" w:bidi="ar-SA"/>
        </w:rPr>
        <w:instrText xml:space="preserve"> \* MERGEFORMAT </w:instrText>
      </w:r>
      <w:r w:rsidR="00E37DAC" w:rsidRPr="00043AE4">
        <w:rPr>
          <w:rFonts w:ascii="Times New Roman" w:eastAsia="Times New Roman" w:hAnsi="Times New Roman" w:cs="Times New Roman"/>
          <w:kern w:val="0"/>
          <w:lang w:eastAsia="ru-RU" w:bidi="ar-SA"/>
        </w:rPr>
      </w:r>
      <w:r w:rsidR="00E37DAC" w:rsidRPr="00043AE4">
        <w:rPr>
          <w:rFonts w:ascii="Times New Roman" w:eastAsia="Times New Roman" w:hAnsi="Times New Roman" w:cs="Times New Roman"/>
          <w:kern w:val="0"/>
          <w:lang w:eastAsia="ru-RU" w:bidi="ar-SA"/>
        </w:rPr>
        <w:fldChar w:fldCharType="separate"/>
      </w:r>
      <w:r w:rsidR="00AA1800" w:rsidRPr="00E37DAC">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15</w:t>
      </w:r>
      <w:r w:rsidR="00E37DAC"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а,б. Было установлено, что в результате нагрева коллоидного</w:t>
      </w:r>
      <w:r w:rsidRPr="000D11DC">
        <w:rPr>
          <w:rFonts w:ascii="Times New Roman" w:eastAsia="Times New Roman" w:hAnsi="Times New Roman" w:cs="Times New Roman"/>
          <w:kern w:val="0"/>
          <w:lang w:eastAsia="ru-RU" w:bidi="ar-SA"/>
        </w:rPr>
        <w:t xml:space="preserve"> кристалла от комнатной температуры до т.н. температуры отжига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A</w:t>
      </w:r>
      <w:r w:rsidRPr="000D11DC">
        <w:rPr>
          <w:rFonts w:ascii="Times New Roman" w:eastAsia="Times New Roman" w:hAnsi="Times New Roman" w:cs="Times New Roman"/>
          <w:kern w:val="0"/>
          <w:vertAlign w:val="subscript"/>
          <w:lang w:eastAsia="ru-RU" w:bidi="ar-SA"/>
        </w:rPr>
        <w:t xml:space="preserve"> </w:t>
      </w:r>
      <w:r w:rsidRPr="000D11DC">
        <w:rPr>
          <w:rFonts w:ascii="Times New Roman" w:eastAsia="Times New Roman" w:hAnsi="Times New Roman" w:cs="Times New Roman"/>
          <w:kern w:val="0"/>
          <w:lang w:eastAsia="ru-RU" w:bidi="ar-SA"/>
        </w:rPr>
        <w:t>=355</w:t>
      </w:r>
      <w:r w:rsidRPr="000D11DC">
        <w:rPr>
          <w:rFonts w:ascii="Times New Roman" w:eastAsia="Times New Roman" w:hAnsi="Times New Roman" w:cs="Times New Roman"/>
          <w:kern w:val="0"/>
          <w:lang w:val="en-US" w:eastAsia="ru-RU" w:bidi="ar-SA"/>
        </w:rPr>
        <w:t>K</w:t>
      </w:r>
      <w:r w:rsidRPr="000D11DC">
        <w:rPr>
          <w:rFonts w:ascii="Times New Roman" w:eastAsia="Times New Roman" w:hAnsi="Times New Roman" w:cs="Times New Roman"/>
          <w:kern w:val="0"/>
          <w:lang w:eastAsia="ru-RU" w:bidi="ar-SA"/>
        </w:rPr>
        <w:t>) угол разориентации блоков мозаики и дисторсия кристаллической решетки увеличиваются в два раза.</w:t>
      </w:r>
    </w:p>
    <w:p w:rsidR="004123C8" w:rsidRPr="004123C8" w:rsidRDefault="004123C8" w:rsidP="004123C8">
      <w:pPr>
        <w:widowControl/>
        <w:suppressAutoHyphens w:val="0"/>
        <w:spacing w:after="120" w:line="360" w:lineRule="auto"/>
        <w:ind w:firstLine="426"/>
        <w:jc w:val="both"/>
        <w:rPr>
          <w:rFonts w:ascii="Times New Roman" w:eastAsia="Times New Roman" w:hAnsi="Times New Roman" w:cs="Times New Roman"/>
          <w:kern w:val="0"/>
          <w:lang w:eastAsia="ru-RU" w:bidi="ar-SA"/>
        </w:rPr>
      </w:pPr>
    </w:p>
    <w:p w:rsidR="004123C8" w:rsidRPr="004123C8" w:rsidRDefault="00290D7E" w:rsidP="004123C8">
      <w:pPr>
        <w:widowControl/>
        <w:suppressAutoHyphens w:val="0"/>
        <w:spacing w:after="120" w:line="360" w:lineRule="auto"/>
        <w:ind w:firstLine="426"/>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Text Box 2" o:spid="_x0000_s1535" type="#_x0000_t202" style="position:absolute;left:0;text-align:left;margin-left:202.5pt;margin-top:148.95pt;width:37.5pt;height:26pt;z-index: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" strokecolor="white">
            <v:textbox style="mso-next-textbox:#Text Box 2">
              <w:txbxContent>
                <w:p w:rsidR="00747E0D" w:rsidRDefault="00747E0D" w:rsidP="004123C8">
                  <w:pPr>
                    <w:rPr>
                      <w:sz w:val="32"/>
                      <w:szCs w:val="32"/>
                    </w:rPr>
                  </w:pPr>
                  <w:r>
                    <w:rPr>
                      <w:sz w:val="32"/>
                      <w:szCs w:val="32"/>
                    </w:rPr>
                    <w:t>(а)</w:t>
                  </w:r>
                </w:p>
              </w:txbxContent>
            </v:textbox>
          </v:shape>
        </w:pict>
      </w:r>
      <w:r>
        <w:rPr>
          <w:rFonts w:ascii="Times New Roman" w:eastAsia="Times New Roman" w:hAnsi="Times New Roman" w:cs="Times New Roman"/>
          <w:kern w:val="0"/>
          <w:lang w:eastAsia="ru-RU" w:bidi="ar-SA"/>
        </w:rPr>
        <w:pict>
          <v:shape id="Text Box 3" o:spid="_x0000_s1536" type="#_x0000_t202" style="position:absolute;left:0;text-align:left;margin-left:451.9pt;margin-top:148.95pt;width:37.5pt;height:26pt;z-index: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" strokecolor="white">
            <v:textbox style="mso-next-textbox:#Text Box 3">
              <w:txbxContent>
                <w:p w:rsidR="00747E0D" w:rsidRDefault="00747E0D" w:rsidP="004123C8">
                  <w:pPr>
                    <w:rPr>
                      <w:sz w:val="32"/>
                      <w:szCs w:val="32"/>
                    </w:rPr>
                  </w:pPr>
                  <w:r>
                    <w:rPr>
                      <w:sz w:val="32"/>
                      <w:szCs w:val="32"/>
                    </w:rPr>
                    <w:t>(б)</w:t>
                  </w:r>
                </w:p>
              </w:txbxContent>
            </v:textbox>
          </v:shape>
        </w:pict>
      </w:r>
      <w:r>
        <w:rPr>
          <w:rFonts w:ascii="Times New Roman" w:eastAsia="Times New Roman" w:hAnsi="Times New Roman" w:cs="Times New Roman"/>
          <w:kern w:val="0"/>
          <w:lang w:eastAsia="ru-RU" w:bidi="ar-SA"/>
        </w:rPr>
        <w:pict>
          <v:shape id="Рисунок 8" o:spid="_x0000_s1534" type="#_x0000_t75" style="position:absolute;left:0;text-align:left;margin-left:1.25pt;margin-top:.25pt;width:496pt;height:206.6pt;z-index: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85" o:title=""/>
            <w10:wrap type="square"/>
          </v:shape>
        </w:pict>
      </w:r>
    </w:p>
    <w:p w:rsidR="004123C8" w:rsidRPr="004123C8" w:rsidRDefault="00290D7E" w:rsidP="004123C8">
      <w:pPr>
        <w:widowControl/>
        <w:suppressAutoHyphens w:val="0"/>
        <w:spacing w:after="120" w:line="360" w:lineRule="auto"/>
        <w:ind w:firstLine="426"/>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pict>
          <v:shape id="Text Box 4" o:spid="_x0000_s1537" type="#_x0000_t202" style="position:absolute;left:0;text-align:left;margin-left:-.3pt;margin-top:159.9pt;width:37.5pt;height:26pt;z-index: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" strokecolor="white">
            <v:textbox style="mso-next-textbox:#Text Box 4">
              <w:txbxContent>
                <w:p w:rsidR="00747E0D" w:rsidRDefault="00747E0D" w:rsidP="004123C8">
                  <w:pPr>
                    <w:rPr>
                      <w:sz w:val="32"/>
                      <w:szCs w:val="32"/>
                    </w:rPr>
                  </w:pPr>
                  <w:r>
                    <w:rPr>
                      <w:sz w:val="32"/>
                      <w:szCs w:val="32"/>
                    </w:rPr>
                    <w:t>(в)</w:t>
                  </w:r>
                </w:p>
              </w:txbxContent>
            </v:textbox>
          </v:shape>
        </w:pict>
      </w:r>
      <w:r w:rsidR="00B535FD">
        <w:rPr>
          <w:rFonts w:ascii="Times New Roman" w:eastAsia="Times New Roman" w:hAnsi="Times New Roman" w:cs="Times New Roman"/>
          <w:kern w:val="0"/>
          <w:lang w:eastAsia="ru-RU" w:bidi="ar-SA"/>
        </w:rPr>
        <w:pict>
          <v:shape id="Рисунок 11" o:spid="_x0000_i1105" type="#_x0000_t75" style="width:462.65pt;height:193.95pt;visibility:visible;mso-wrap-style:square">
            <v:imagedata r:id="rId186" o:title=""/>
          </v:shape>
        </w:pict>
      </w:r>
    </w:p>
    <w:p w:rsidR="004123C8" w:rsidRPr="00E37DAC" w:rsidRDefault="00E37DAC" w:rsidP="00E37DAC">
      <w:pPr>
        <w:pStyle w:val="a6"/>
        <w:jc w:val="center"/>
        <w:rPr>
          <w:rFonts w:ascii="Times New Roman" w:eastAsia="Times New Roman" w:hAnsi="Times New Roman" w:cs="Times New Roman"/>
          <w:i w:val="0"/>
          <w:kern w:val="0"/>
          <w:lang w:eastAsia="ru-RU" w:bidi="ar-SA"/>
        </w:rPr>
      </w:pPr>
      <w:bookmarkStart w:id="48" w:name="_Ref406346029"/>
      <w:r w:rsidRPr="00E37DAC">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bookmarkEnd w:id="48"/>
      <w:r w:rsidR="004123C8" w:rsidRPr="00E37DAC">
        <w:rPr>
          <w:rFonts w:ascii="Times New Roman" w:eastAsia="Times New Roman" w:hAnsi="Times New Roman" w:cs="Times New Roman"/>
          <w:i w:val="0"/>
          <w:kern w:val="0"/>
          <w:lang w:eastAsia="ru-RU" w:bidi="ar-SA"/>
        </w:rPr>
        <w:t xml:space="preserve">. (а) Температурные зависимости параметров дисторсии </w:t>
      </w:r>
      <w:r w:rsidR="004123C8" w:rsidRPr="00E37DAC">
        <w:rPr>
          <w:rFonts w:ascii="Times New Roman" w:eastAsia="Times New Roman" w:hAnsi="Times New Roman" w:cs="Times New Roman"/>
          <w:i w:val="0"/>
          <w:kern w:val="0"/>
          <w:lang w:val="en-US" w:eastAsia="ru-RU" w:bidi="ar-SA"/>
        </w:rPr>
        <w:t>g</w:t>
      </w:r>
      <w:r w:rsidR="004123C8" w:rsidRPr="00E37DAC">
        <w:rPr>
          <w:rFonts w:ascii="Times New Roman" w:eastAsia="Times New Roman" w:hAnsi="Times New Roman" w:cs="Times New Roman"/>
          <w:i w:val="0"/>
          <w:kern w:val="0"/>
          <w:vertAlign w:val="subscript"/>
          <w:lang w:val="en-US" w:eastAsia="ru-RU" w:bidi="ar-SA"/>
        </w:rPr>
        <w:t>q</w:t>
      </w:r>
      <w:r w:rsidR="004123C8" w:rsidRPr="00E37DAC">
        <w:rPr>
          <w:rFonts w:ascii="Times New Roman" w:eastAsia="Times New Roman" w:hAnsi="Times New Roman" w:cs="Times New Roman"/>
          <w:i w:val="0"/>
          <w:kern w:val="0"/>
          <w:lang w:eastAsia="ru-RU" w:bidi="ar-SA"/>
        </w:rPr>
        <w:t xml:space="preserve"> кристаллической решетки (в процентах) и (б) разориентации </w:t>
      </w:r>
      <w:r w:rsidR="004123C8" w:rsidRPr="00E37DAC">
        <w:rPr>
          <w:rFonts w:ascii="Times New Roman" w:eastAsia="Times New Roman" w:hAnsi="Times New Roman" w:cs="Times New Roman"/>
          <w:i w:val="0"/>
          <w:kern w:val="0"/>
          <w:lang w:val="en-US" w:eastAsia="ru-RU" w:bidi="ar-SA"/>
        </w:rPr>
        <w:t>q</w:t>
      </w:r>
      <w:r w:rsidR="004123C8" w:rsidRPr="00E37DAC">
        <w:rPr>
          <w:rFonts w:ascii="Times New Roman" w:eastAsia="Times New Roman" w:hAnsi="Times New Roman" w:cs="Times New Roman"/>
          <w:i w:val="0"/>
          <w:kern w:val="0"/>
          <w:vertAlign w:val="subscript"/>
          <w:lang w:val="en-US" w:eastAsia="ru-RU" w:bidi="ar-SA"/>
        </w:rPr>
        <w:t>φ</w:t>
      </w:r>
      <w:r w:rsidR="004123C8" w:rsidRPr="00E37DAC">
        <w:rPr>
          <w:rFonts w:ascii="Times New Roman" w:eastAsia="Times New Roman" w:hAnsi="Times New Roman" w:cs="Times New Roman"/>
          <w:i w:val="0"/>
          <w:kern w:val="0"/>
          <w:lang w:eastAsia="ru-RU" w:bidi="ar-SA"/>
        </w:rPr>
        <w:t xml:space="preserve"> (в градусах). (в) Эволюция кристаллической структуры коллоидного кристалла при нагревании и плавлении.</w:t>
      </w:r>
    </w:p>
    <w:p w:rsidR="00E37DAC" w:rsidRDefault="000D11DC" w:rsidP="00E37DAC">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В результате исследования было установлено, что процесс нагрева и последующего плавления коллоидных кристаллов проходит в четыре стадии, обозначенные на схеме </w:t>
      </w:r>
      <w:r w:rsidR="00E37DAC">
        <w:rPr>
          <w:rFonts w:ascii="Times New Roman" w:eastAsia="Times New Roman" w:hAnsi="Times New Roman" w:cs="Times New Roman"/>
          <w:kern w:val="0"/>
          <w:lang w:eastAsia="ru-RU" w:bidi="ar-SA"/>
        </w:rPr>
        <w:fldChar w:fldCharType="begin"/>
      </w:r>
      <w:r w:rsidR="00E37DAC">
        <w:rPr>
          <w:rFonts w:ascii="Times New Roman" w:eastAsia="Times New Roman" w:hAnsi="Times New Roman" w:cs="Times New Roman"/>
          <w:kern w:val="0"/>
          <w:lang w:eastAsia="ru-RU" w:bidi="ar-SA"/>
        </w:rPr>
        <w:instrText xml:space="preserve"> REF _Ref406346029 \h </w:instrText>
      </w:r>
      <w:r w:rsidR="00E37DAC">
        <w:rPr>
          <w:rFonts w:ascii="Times New Roman" w:eastAsia="Times New Roman" w:hAnsi="Times New Roman" w:cs="Times New Roman"/>
          <w:kern w:val="0"/>
          <w:lang w:eastAsia="ru-RU" w:bidi="ar-SA"/>
        </w:rPr>
      </w:r>
      <w:r w:rsidR="00E37DAC">
        <w:rPr>
          <w:rFonts w:ascii="Times New Roman" w:eastAsia="Times New Roman" w:hAnsi="Times New Roman" w:cs="Times New Roman"/>
          <w:kern w:val="0"/>
          <w:lang w:eastAsia="ru-RU" w:bidi="ar-SA"/>
        </w:rPr>
        <w:fldChar w:fldCharType="separate"/>
      </w:r>
      <w:r w:rsidR="00AA1800" w:rsidRPr="00E37DAC">
        <w:rPr>
          <w:rFonts w:ascii="Times New Roman" w:hAnsi="Times New Roman" w:cs="Times New Roman"/>
        </w:rPr>
        <w:t xml:space="preserve">Рис.  </w:t>
      </w:r>
      <w:r w:rsidR="00AA1800">
        <w:rPr>
          <w:rFonts w:ascii="Times New Roman" w:hAnsi="Times New Roman" w:cs="Times New Roman"/>
          <w:i/>
          <w:noProof/>
        </w:rPr>
        <w:t>6</w:t>
      </w:r>
      <w:r w:rsidR="00AA1800">
        <w:rPr>
          <w:rFonts w:ascii="Times New Roman" w:hAnsi="Times New Roman" w:cs="Times New Roman"/>
        </w:rPr>
        <w:t>.</w:t>
      </w:r>
      <w:r w:rsidR="00AA1800">
        <w:rPr>
          <w:rFonts w:ascii="Times New Roman" w:hAnsi="Times New Roman" w:cs="Times New Roman"/>
          <w:i/>
          <w:noProof/>
        </w:rPr>
        <w:t>15</w:t>
      </w:r>
      <w:r w:rsidR="00E37DAC">
        <w:rPr>
          <w:rFonts w:ascii="Times New Roman" w:eastAsia="Times New Roman" w:hAnsi="Times New Roman" w:cs="Times New Roman"/>
          <w:kern w:val="0"/>
          <w:lang w:eastAsia="ru-RU" w:bidi="ar-SA"/>
        </w:rPr>
        <w:fldChar w:fldCharType="end"/>
      </w:r>
      <w:r w:rsidRPr="000D11DC">
        <w:rPr>
          <w:rFonts w:ascii="Times New Roman" w:eastAsia="Times New Roman" w:hAnsi="Times New Roman" w:cs="Times New Roman"/>
          <w:kern w:val="0"/>
          <w:lang w:eastAsia="ru-RU" w:bidi="ar-SA"/>
        </w:rPr>
        <w:t xml:space="preserve"> римскими цифрами: (</w:t>
      </w:r>
      <w:r w:rsidRPr="000D11DC">
        <w:rPr>
          <w:rFonts w:ascii="Times New Roman" w:eastAsia="Times New Roman" w:hAnsi="Times New Roman" w:cs="Times New Roman"/>
          <w:kern w:val="0"/>
          <w:lang w:val="en-US" w:eastAsia="ru-RU" w:bidi="ar-SA"/>
        </w:rPr>
        <w:t>I</w:t>
      </w:r>
      <w:r w:rsidRPr="000D11DC">
        <w:rPr>
          <w:rFonts w:ascii="Times New Roman" w:eastAsia="Times New Roman" w:hAnsi="Times New Roman" w:cs="Times New Roman"/>
          <w:kern w:val="0"/>
          <w:lang w:eastAsia="ru-RU" w:bidi="ar-SA"/>
        </w:rPr>
        <w:t>) устойчивый процесс, (</w:t>
      </w:r>
      <w:r w:rsidRPr="000D11DC">
        <w:rPr>
          <w:rFonts w:ascii="Times New Roman" w:eastAsia="Times New Roman" w:hAnsi="Times New Roman" w:cs="Times New Roman"/>
          <w:kern w:val="0"/>
          <w:lang w:val="en-US" w:eastAsia="ru-RU" w:bidi="ar-SA"/>
        </w:rPr>
        <w:t>II</w:t>
      </w:r>
      <w:r w:rsidRPr="000D11DC">
        <w:rPr>
          <w:rFonts w:ascii="Times New Roman" w:eastAsia="Times New Roman" w:hAnsi="Times New Roman" w:cs="Times New Roman"/>
          <w:kern w:val="0"/>
          <w:lang w:eastAsia="ru-RU" w:bidi="ar-SA"/>
        </w:rPr>
        <w:t>) стадия пред-плавления, (</w:t>
      </w:r>
      <w:r w:rsidRPr="000D11DC">
        <w:rPr>
          <w:rFonts w:ascii="Times New Roman" w:eastAsia="Times New Roman" w:hAnsi="Times New Roman" w:cs="Times New Roman"/>
          <w:kern w:val="0"/>
          <w:lang w:val="en-US" w:eastAsia="ru-RU" w:bidi="ar-SA"/>
        </w:rPr>
        <w:t>III</w:t>
      </w:r>
      <w:r w:rsidRPr="000D11DC">
        <w:rPr>
          <w:rFonts w:ascii="Times New Roman" w:eastAsia="Times New Roman" w:hAnsi="Times New Roman" w:cs="Times New Roman"/>
          <w:kern w:val="0"/>
          <w:lang w:eastAsia="ru-RU" w:bidi="ar-SA"/>
        </w:rPr>
        <w:t>) изменение формы коллоидных частиц и (</w:t>
      </w:r>
      <w:r w:rsidRPr="000D11DC">
        <w:rPr>
          <w:rFonts w:ascii="Times New Roman" w:eastAsia="Times New Roman" w:hAnsi="Times New Roman" w:cs="Times New Roman"/>
          <w:kern w:val="0"/>
          <w:lang w:val="en-US" w:eastAsia="ru-RU" w:bidi="ar-SA"/>
        </w:rPr>
        <w:t>IV</w:t>
      </w:r>
      <w:r w:rsidRPr="000D11DC">
        <w:rPr>
          <w:rFonts w:ascii="Times New Roman" w:eastAsia="Times New Roman" w:hAnsi="Times New Roman" w:cs="Times New Roman"/>
          <w:kern w:val="0"/>
          <w:lang w:eastAsia="ru-RU" w:bidi="ar-SA"/>
        </w:rPr>
        <w:t>) стадия плавления.</w:t>
      </w:r>
    </w:p>
    <w:p w:rsidR="00E37DAC" w:rsidRDefault="000D11DC" w:rsidP="00E37DAC">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Была предложена модель эволюции структуры коллоидного кристалла при его непрерывном нагреве. Структура коллоидного кристалла может быть рассмотрена на </w:t>
      </w:r>
      <w:r w:rsidRPr="00043AE4">
        <w:rPr>
          <w:rFonts w:ascii="Times New Roman" w:eastAsia="Times New Roman" w:hAnsi="Times New Roman" w:cs="Times New Roman"/>
          <w:kern w:val="0"/>
          <w:lang w:eastAsia="ru-RU" w:bidi="ar-SA"/>
        </w:rPr>
        <w:t>микроуровне (</w:t>
      </w:r>
      <w:r w:rsidR="00E37DAC" w:rsidRPr="00043AE4">
        <w:rPr>
          <w:rFonts w:ascii="Times New Roman" w:eastAsia="Times New Roman" w:hAnsi="Times New Roman" w:cs="Times New Roman"/>
          <w:kern w:val="0"/>
          <w:lang w:eastAsia="ru-RU" w:bidi="ar-SA"/>
        </w:rPr>
        <w:fldChar w:fldCharType="begin"/>
      </w:r>
      <w:r w:rsidR="00E37DAC" w:rsidRPr="00043AE4">
        <w:rPr>
          <w:rFonts w:ascii="Times New Roman" w:eastAsia="Times New Roman" w:hAnsi="Times New Roman" w:cs="Times New Roman"/>
          <w:kern w:val="0"/>
          <w:lang w:eastAsia="ru-RU" w:bidi="ar-SA"/>
        </w:rPr>
        <w:instrText xml:space="preserve"> REF _Ref406346029 \h </w:instrText>
      </w:r>
      <w:r w:rsidR="00043AE4" w:rsidRPr="00043AE4">
        <w:rPr>
          <w:rFonts w:ascii="Times New Roman" w:eastAsia="Times New Roman" w:hAnsi="Times New Roman" w:cs="Times New Roman"/>
          <w:kern w:val="0"/>
          <w:lang w:eastAsia="ru-RU" w:bidi="ar-SA"/>
        </w:rPr>
        <w:instrText xml:space="preserve"> \* MERGEFORMAT </w:instrText>
      </w:r>
      <w:r w:rsidR="00E37DAC" w:rsidRPr="00043AE4">
        <w:rPr>
          <w:rFonts w:ascii="Times New Roman" w:eastAsia="Times New Roman" w:hAnsi="Times New Roman" w:cs="Times New Roman"/>
          <w:kern w:val="0"/>
          <w:lang w:eastAsia="ru-RU" w:bidi="ar-SA"/>
        </w:rPr>
      </w:r>
      <w:r w:rsidR="00E37DAC" w:rsidRPr="00043AE4">
        <w:rPr>
          <w:rFonts w:ascii="Times New Roman" w:eastAsia="Times New Roman" w:hAnsi="Times New Roman" w:cs="Times New Roman"/>
          <w:kern w:val="0"/>
          <w:lang w:eastAsia="ru-RU" w:bidi="ar-SA"/>
        </w:rPr>
        <w:fldChar w:fldCharType="separate"/>
      </w:r>
      <w:r w:rsidR="00AA1800" w:rsidRPr="00E37DAC">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15</w:t>
      </w:r>
      <w:r w:rsidR="00E37DAC"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xml:space="preserve">, верхний ряд) и на макроуровне </w:t>
      </w:r>
      <w:r w:rsidR="00E37DAC" w:rsidRPr="00043AE4">
        <w:rPr>
          <w:rFonts w:ascii="Times New Roman" w:eastAsia="Times New Roman" w:hAnsi="Times New Roman" w:cs="Times New Roman"/>
          <w:kern w:val="0"/>
          <w:lang w:eastAsia="ru-RU" w:bidi="ar-SA"/>
        </w:rPr>
        <w:fldChar w:fldCharType="begin"/>
      </w:r>
      <w:r w:rsidR="00E37DAC" w:rsidRPr="00043AE4">
        <w:rPr>
          <w:rFonts w:ascii="Times New Roman" w:eastAsia="Times New Roman" w:hAnsi="Times New Roman" w:cs="Times New Roman"/>
          <w:kern w:val="0"/>
          <w:lang w:eastAsia="ru-RU" w:bidi="ar-SA"/>
        </w:rPr>
        <w:instrText xml:space="preserve"> REF _Ref406346029 \h </w:instrText>
      </w:r>
      <w:r w:rsidR="00043AE4" w:rsidRPr="00043AE4">
        <w:rPr>
          <w:rFonts w:ascii="Times New Roman" w:eastAsia="Times New Roman" w:hAnsi="Times New Roman" w:cs="Times New Roman"/>
          <w:kern w:val="0"/>
          <w:lang w:eastAsia="ru-RU" w:bidi="ar-SA"/>
        </w:rPr>
        <w:instrText xml:space="preserve"> \* MERGEFORMAT </w:instrText>
      </w:r>
      <w:r w:rsidR="00E37DAC" w:rsidRPr="00043AE4">
        <w:rPr>
          <w:rFonts w:ascii="Times New Roman" w:eastAsia="Times New Roman" w:hAnsi="Times New Roman" w:cs="Times New Roman"/>
          <w:kern w:val="0"/>
          <w:lang w:eastAsia="ru-RU" w:bidi="ar-SA"/>
        </w:rPr>
      </w:r>
      <w:r w:rsidR="00E37DAC" w:rsidRPr="00043AE4">
        <w:rPr>
          <w:rFonts w:ascii="Times New Roman" w:eastAsia="Times New Roman" w:hAnsi="Times New Roman" w:cs="Times New Roman"/>
          <w:kern w:val="0"/>
          <w:lang w:eastAsia="ru-RU" w:bidi="ar-SA"/>
        </w:rPr>
        <w:fldChar w:fldCharType="separate"/>
      </w:r>
      <w:r w:rsidR="00AA1800" w:rsidRPr="00E37DAC">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15</w:t>
      </w:r>
      <w:r w:rsidR="00E37DAC"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нижний ряд). Было</w:t>
      </w:r>
      <w:r w:rsidRPr="000D11DC">
        <w:rPr>
          <w:rFonts w:ascii="Times New Roman" w:eastAsia="Times New Roman" w:hAnsi="Times New Roman" w:cs="Times New Roman"/>
          <w:kern w:val="0"/>
          <w:lang w:eastAsia="ru-RU" w:bidi="ar-SA"/>
        </w:rPr>
        <w:t xml:space="preserve"> установлено, что средний параметр решетки исследуемого кристалла увеличивается линейно в широком интервале температур от комнатной температуры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R</w:t>
      </w:r>
      <w:r w:rsidRPr="000D11DC">
        <w:rPr>
          <w:rFonts w:ascii="Times New Roman" w:eastAsia="Times New Roman" w:hAnsi="Times New Roman" w:cs="Times New Roman"/>
          <w:kern w:val="0"/>
          <w:lang w:eastAsia="ru-RU" w:bidi="ar-SA"/>
        </w:rPr>
        <w:t>) до температуры стеклования полистирола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G</w:t>
      </w:r>
      <w:r w:rsidRPr="000D11DC">
        <w:rPr>
          <w:rFonts w:ascii="Times New Roman" w:eastAsia="Times New Roman" w:hAnsi="Times New Roman" w:cs="Times New Roman"/>
          <w:kern w:val="0"/>
          <w:lang w:eastAsia="ru-RU" w:bidi="ar-SA"/>
        </w:rPr>
        <w:t>) (</w:t>
      </w:r>
      <w:r w:rsidR="00E37DAC">
        <w:rPr>
          <w:rFonts w:ascii="Times New Roman" w:eastAsia="Times New Roman" w:hAnsi="Times New Roman" w:cs="Times New Roman"/>
          <w:kern w:val="0"/>
          <w:lang w:eastAsia="ru-RU" w:bidi="ar-SA"/>
        </w:rPr>
        <w:fldChar w:fldCharType="begin"/>
      </w:r>
      <w:r w:rsidR="00E37DAC">
        <w:rPr>
          <w:rFonts w:ascii="Times New Roman" w:eastAsia="Times New Roman" w:hAnsi="Times New Roman" w:cs="Times New Roman"/>
          <w:kern w:val="0"/>
          <w:lang w:eastAsia="ru-RU" w:bidi="ar-SA"/>
        </w:rPr>
        <w:instrText xml:space="preserve"> REF _Ref406346029 \h </w:instrText>
      </w:r>
      <w:r w:rsidR="00E37DAC">
        <w:rPr>
          <w:rFonts w:ascii="Times New Roman" w:eastAsia="Times New Roman" w:hAnsi="Times New Roman" w:cs="Times New Roman"/>
          <w:kern w:val="0"/>
          <w:lang w:eastAsia="ru-RU" w:bidi="ar-SA"/>
        </w:rPr>
      </w:r>
      <w:r w:rsidR="00E37DAC">
        <w:rPr>
          <w:rFonts w:ascii="Times New Roman" w:eastAsia="Times New Roman" w:hAnsi="Times New Roman" w:cs="Times New Roman"/>
          <w:kern w:val="0"/>
          <w:lang w:eastAsia="ru-RU" w:bidi="ar-SA"/>
        </w:rPr>
        <w:fldChar w:fldCharType="separate"/>
      </w:r>
      <w:r w:rsidR="00AA1800" w:rsidRPr="00E37DAC">
        <w:rPr>
          <w:rFonts w:ascii="Times New Roman" w:hAnsi="Times New Roman" w:cs="Times New Roman"/>
        </w:rPr>
        <w:t xml:space="preserve">Рис.  </w:t>
      </w:r>
      <w:r w:rsidR="00AA1800">
        <w:rPr>
          <w:rFonts w:ascii="Times New Roman" w:hAnsi="Times New Roman" w:cs="Times New Roman"/>
          <w:i/>
          <w:noProof/>
        </w:rPr>
        <w:t>6</w:t>
      </w:r>
      <w:r w:rsidR="00AA1800">
        <w:rPr>
          <w:rFonts w:ascii="Times New Roman" w:hAnsi="Times New Roman" w:cs="Times New Roman"/>
        </w:rPr>
        <w:t>.</w:t>
      </w:r>
      <w:r w:rsidR="00AA1800">
        <w:rPr>
          <w:rFonts w:ascii="Times New Roman" w:hAnsi="Times New Roman" w:cs="Times New Roman"/>
          <w:i/>
          <w:noProof/>
        </w:rPr>
        <w:t>15</w:t>
      </w:r>
      <w:r w:rsidR="00E37DAC">
        <w:rPr>
          <w:rFonts w:ascii="Times New Roman" w:eastAsia="Times New Roman" w:hAnsi="Times New Roman" w:cs="Times New Roman"/>
          <w:kern w:val="0"/>
          <w:lang w:eastAsia="ru-RU" w:bidi="ar-SA"/>
        </w:rPr>
        <w:fldChar w:fldCharType="end"/>
      </w:r>
      <w:r w:rsidRPr="000D11DC">
        <w:rPr>
          <w:rFonts w:ascii="Times New Roman" w:eastAsia="Times New Roman" w:hAnsi="Times New Roman" w:cs="Times New Roman"/>
          <w:kern w:val="0"/>
          <w:lang w:eastAsia="ru-RU" w:bidi="ar-SA"/>
        </w:rPr>
        <w:t xml:space="preserve">, верхний ряд). При температуре выше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G</w:t>
      </w:r>
      <w:r w:rsidRPr="000D11DC">
        <w:rPr>
          <w:rFonts w:ascii="Times New Roman" w:eastAsia="Times New Roman" w:hAnsi="Times New Roman" w:cs="Times New Roman"/>
          <w:kern w:val="0"/>
          <w:lang w:eastAsia="ru-RU" w:bidi="ar-SA"/>
        </w:rPr>
        <w:t xml:space="preserve"> частицы полистирола размягчаются и меняют форму, сплющиваясь в направлениях соприкосновения с соседними частицами. Это ведет к появлению на дифракционной картине коллоидного кристалла симметрии шестого порядка. Данный процесс носит статистический характер и ведет к исчезновению дальнего порядка в пленке, что отражается на дифракционной картине </w:t>
      </w:r>
      <w:r w:rsidRPr="000D11DC">
        <w:rPr>
          <w:rFonts w:ascii="Times New Roman" w:eastAsia="Times New Roman" w:hAnsi="Times New Roman" w:cs="Times New Roman"/>
          <w:kern w:val="0"/>
          <w:lang w:eastAsia="ru-RU" w:bidi="ar-SA"/>
        </w:rPr>
        <w:lastRenderedPageBreak/>
        <w:t xml:space="preserve">в исчезновении Брэгговских пиков </w:t>
      </w:r>
      <w:r w:rsidR="00E37DAC">
        <w:rPr>
          <w:rFonts w:ascii="Times New Roman" w:eastAsia="Times New Roman" w:hAnsi="Times New Roman" w:cs="Times New Roman"/>
          <w:kern w:val="0"/>
          <w:lang w:eastAsia="ru-RU" w:bidi="ar-SA"/>
        </w:rPr>
        <w:t>высоких порядков</w:t>
      </w:r>
      <w:r w:rsidRPr="000D11DC">
        <w:rPr>
          <w:rFonts w:ascii="Times New Roman" w:eastAsia="Times New Roman" w:hAnsi="Times New Roman" w:cs="Times New Roman"/>
          <w:kern w:val="0"/>
          <w:lang w:eastAsia="ru-RU" w:bidi="ar-SA"/>
        </w:rPr>
        <w:t xml:space="preserve">. При температуре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lang w:eastAsia="ru-RU" w:bidi="ar-SA"/>
        </w:rPr>
        <w:t>&gt;</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G</w:t>
      </w:r>
      <w:r w:rsidRPr="000D11DC">
        <w:rPr>
          <w:rFonts w:ascii="Times New Roman" w:eastAsia="Times New Roman" w:hAnsi="Times New Roman" w:cs="Times New Roman"/>
          <w:kern w:val="0"/>
          <w:lang w:eastAsia="ru-RU" w:bidi="ar-SA"/>
        </w:rPr>
        <w:t xml:space="preserve"> параметр решетки резко уменьшается, что отражает быстрое сжатие решетки до полного исчезновения кристаллической структуры при температуре плавления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M</w:t>
      </w:r>
      <w:r w:rsidRPr="000D11DC">
        <w:rPr>
          <w:rFonts w:ascii="Times New Roman" w:eastAsia="Times New Roman" w:hAnsi="Times New Roman" w:cs="Times New Roman"/>
          <w:kern w:val="0"/>
          <w:lang w:eastAsia="ru-RU" w:bidi="ar-SA"/>
        </w:rPr>
        <w:t xml:space="preserve">. При рассмотрении структурных изменений на макроуровне (расстояния порядка нескольких микрон) в интервале температур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R</w:t>
      </w:r>
      <w:r w:rsidRPr="000D11DC">
        <w:rPr>
          <w:rFonts w:ascii="Times New Roman" w:eastAsia="Times New Roman" w:hAnsi="Times New Roman" w:cs="Times New Roman"/>
          <w:kern w:val="0"/>
          <w:lang w:eastAsia="ru-RU" w:bidi="ar-SA"/>
        </w:rPr>
        <w:t>&lt;</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lang w:eastAsia="ru-RU" w:bidi="ar-SA"/>
        </w:rPr>
        <w:t>&lt;</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PM</w:t>
      </w:r>
      <w:r w:rsidRPr="000D11DC">
        <w:rPr>
          <w:rFonts w:ascii="Times New Roman" w:eastAsia="Times New Roman" w:hAnsi="Times New Roman" w:cs="Times New Roman"/>
          <w:kern w:val="0"/>
          <w:lang w:eastAsia="ru-RU" w:bidi="ar-SA"/>
        </w:rPr>
        <w:t xml:space="preserve"> изм</w:t>
      </w:r>
      <w:r w:rsidR="00E37DAC">
        <w:rPr>
          <w:rFonts w:ascii="Times New Roman" w:eastAsia="Times New Roman" w:hAnsi="Times New Roman" w:cs="Times New Roman"/>
          <w:kern w:val="0"/>
          <w:lang w:eastAsia="ru-RU" w:bidi="ar-SA"/>
        </w:rPr>
        <w:t>енения структуры не наблюдаются</w:t>
      </w:r>
      <w:r w:rsidRPr="000D11DC">
        <w:rPr>
          <w:rFonts w:ascii="Times New Roman" w:eastAsia="Times New Roman" w:hAnsi="Times New Roman" w:cs="Times New Roman"/>
          <w:kern w:val="0"/>
          <w:lang w:eastAsia="ru-RU" w:bidi="ar-SA"/>
        </w:rPr>
        <w:t xml:space="preserve">. Однако в интервале температур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PM</w:t>
      </w:r>
      <w:r w:rsidRPr="000D11DC">
        <w:rPr>
          <w:rFonts w:ascii="Times New Roman" w:eastAsia="Times New Roman" w:hAnsi="Times New Roman" w:cs="Times New Roman"/>
          <w:kern w:val="0"/>
          <w:lang w:eastAsia="ru-RU" w:bidi="ar-SA"/>
        </w:rPr>
        <w:t>&lt;</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lang w:eastAsia="ru-RU" w:bidi="ar-SA"/>
        </w:rPr>
        <w:t>&lt;</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G</w:t>
      </w:r>
      <w:r w:rsidRPr="000D11DC">
        <w:rPr>
          <w:rFonts w:ascii="Times New Roman" w:eastAsia="Times New Roman" w:hAnsi="Times New Roman" w:cs="Times New Roman"/>
          <w:kern w:val="0"/>
          <w:lang w:eastAsia="ru-RU" w:bidi="ar-SA"/>
        </w:rPr>
        <w:t xml:space="preserve"> структура коллоидного кристалла претерпев</w:t>
      </w:r>
      <w:r w:rsidR="00E37DAC">
        <w:rPr>
          <w:rFonts w:ascii="Times New Roman" w:eastAsia="Times New Roman" w:hAnsi="Times New Roman" w:cs="Times New Roman"/>
          <w:kern w:val="0"/>
          <w:lang w:eastAsia="ru-RU" w:bidi="ar-SA"/>
        </w:rPr>
        <w:t>ает значительные изменения</w:t>
      </w:r>
      <w:r w:rsidRPr="000D11DC">
        <w:rPr>
          <w:rFonts w:ascii="Times New Roman" w:eastAsia="Times New Roman" w:hAnsi="Times New Roman" w:cs="Times New Roman"/>
          <w:kern w:val="0"/>
          <w:lang w:eastAsia="ru-RU" w:bidi="ar-SA"/>
        </w:rPr>
        <w:t>. Установлено, что в процессе нагрева происходит частичный отжиг коллоидной пленки, благодаря чему разориентация доменов структуры вначале увеличивается, проходит через максимум при температуре отжига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A</w:t>
      </w:r>
      <w:r w:rsidRPr="000D11DC">
        <w:rPr>
          <w:rFonts w:ascii="Times New Roman" w:eastAsia="Times New Roman" w:hAnsi="Times New Roman" w:cs="Times New Roman"/>
          <w:kern w:val="0"/>
          <w:lang w:eastAsia="ru-RU" w:bidi="ar-SA"/>
        </w:rPr>
        <w:t>) и затем в пленке происходит процесс упорядочения вплоть до температуры стеклования полистирола (</w:t>
      </w:r>
      <w:r w:rsidRPr="000D11DC">
        <w:rPr>
          <w:rFonts w:ascii="Times New Roman" w:eastAsia="Times New Roman" w:hAnsi="Times New Roman" w:cs="Times New Roman"/>
          <w:kern w:val="0"/>
          <w:lang w:val="en-US" w:eastAsia="ru-RU" w:bidi="ar-SA"/>
        </w:rPr>
        <w:t>T</w:t>
      </w:r>
      <w:r w:rsidRPr="000D11DC">
        <w:rPr>
          <w:rFonts w:ascii="Times New Roman" w:eastAsia="Times New Roman" w:hAnsi="Times New Roman" w:cs="Times New Roman"/>
          <w:kern w:val="0"/>
          <w:vertAlign w:val="subscript"/>
          <w:lang w:val="en-US" w:eastAsia="ru-RU" w:bidi="ar-SA"/>
        </w:rPr>
        <w:t>G</w:t>
      </w:r>
      <w:r w:rsidRPr="000D11DC">
        <w:rPr>
          <w:rFonts w:ascii="Times New Roman" w:eastAsia="Times New Roman" w:hAnsi="Times New Roman" w:cs="Times New Roman"/>
          <w:kern w:val="0"/>
          <w:lang w:eastAsia="ru-RU" w:bidi="ar-SA"/>
        </w:rPr>
        <w:t>). Во время плавления коллоидного кристалла происходит исчезновение пустот между коллоидными частицами, границы между доменами исчезают, и дифракция от кристалла пропадает.</w:t>
      </w:r>
    </w:p>
    <w:p w:rsidR="00E37DAC" w:rsidRDefault="000D11DC" w:rsidP="00E37DAC">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Результаты проведенных исследований дают ценную информацию для процесса производства фотонных устройств, основанных на коллоидных кристаллах, и для изменения их свойств подбором рабочей температуры.</w:t>
      </w:r>
    </w:p>
    <w:p w:rsidR="000D11DC" w:rsidRPr="000D11DC" w:rsidRDefault="000D11DC" w:rsidP="00E37DAC">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В дальнейшем планируется провести исследования динамики структурных изменений коллоидных кристаллов методом накачки-зондирования, которые могут также дать ценную информацию о механизме сверхбыстрого процесса плавления полистирола.</w:t>
      </w:r>
    </w:p>
    <w:p w:rsidR="000D11DC" w:rsidRPr="000D11DC" w:rsidRDefault="000D11DC" w:rsidP="004123C8">
      <w:pPr>
        <w:widowControl/>
        <w:suppressAutoHyphens w:val="0"/>
        <w:spacing w:after="120" w:line="360" w:lineRule="auto"/>
        <w:jc w:val="both"/>
        <w:rPr>
          <w:rFonts w:ascii="Times New Roman" w:eastAsia="Times New Roman" w:hAnsi="Times New Roman" w:cs="Times New Roman"/>
          <w:b/>
          <w:kern w:val="0"/>
          <w:lang w:eastAsia="ru-RU" w:bidi="ar-SA"/>
        </w:rPr>
      </w:pPr>
    </w:p>
    <w:p w:rsidR="00CF6952" w:rsidRDefault="004123C8" w:rsidP="00597BA0">
      <w:pPr>
        <w:widowControl/>
        <w:suppressAutoHyphens w:val="0"/>
        <w:spacing w:after="120" w:line="276" w:lineRule="auto"/>
        <w:ind w:firstLine="709"/>
        <w:jc w:val="both"/>
        <w:rPr>
          <w:rFonts w:ascii="Times New Roman" w:eastAsia="Calibri" w:hAnsi="Times New Roman" w:cs="Times New Roman"/>
          <w:kern w:val="0"/>
          <w:lang w:eastAsia="ru-RU" w:bidi="ar-SA"/>
        </w:rPr>
      </w:pPr>
      <w:r>
        <w:rPr>
          <w:rFonts w:ascii="Times New Roman" w:eastAsia="Calibri" w:hAnsi="Times New Roman" w:cs="Times New Roman"/>
          <w:kern w:val="0"/>
          <w:lang w:eastAsia="ru-RU" w:bidi="ar-SA"/>
        </w:rPr>
        <w:t>Еще одной задачей является изучение гексатиков</w:t>
      </w:r>
      <w:r w:rsidR="00CF6952">
        <w:rPr>
          <w:rFonts w:ascii="Times New Roman" w:eastAsia="Calibri" w:hAnsi="Times New Roman" w:cs="Times New Roman"/>
          <w:kern w:val="0"/>
          <w:lang w:eastAsia="ru-RU" w:bidi="ar-SA"/>
        </w:rPr>
        <w:t>.</w:t>
      </w:r>
      <w:r w:rsidR="00E37DAC">
        <w:rPr>
          <w:rFonts w:ascii="Times New Roman" w:eastAsia="Calibri" w:hAnsi="Times New Roman" w:cs="Times New Roman"/>
          <w:kern w:val="0"/>
          <w:lang w:eastAsia="ru-RU" w:bidi="ar-SA"/>
        </w:rPr>
        <w:t xml:space="preserve"> </w:t>
      </w:r>
    </w:p>
    <w:p w:rsidR="00597BA0" w:rsidRDefault="000D11DC" w:rsidP="00597BA0">
      <w:pPr>
        <w:widowControl/>
        <w:suppressAutoHyphens w:val="0"/>
        <w:spacing w:after="120" w:line="276" w:lineRule="auto"/>
        <w:ind w:firstLine="709"/>
        <w:jc w:val="both"/>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Гексатики являются</w:t>
      </w:r>
      <w:r w:rsidRPr="000D11DC">
        <w:rPr>
          <w:rFonts w:ascii="Times New Roman" w:eastAsia="Times New Roman" w:hAnsi="Times New Roman" w:cs="Times New Roman"/>
          <w:kern w:val="0"/>
          <w:lang w:eastAsia="ru-RU" w:bidi="ar-SA"/>
        </w:rPr>
        <w:t xml:space="preserve"> примером</w:t>
      </w:r>
      <w:r w:rsidRPr="000D11DC">
        <w:rPr>
          <w:rFonts w:ascii="Times New Roman" w:eastAsia="Calibri" w:hAnsi="Times New Roman" w:cs="Times New Roman"/>
          <w:kern w:val="0"/>
          <w:lang w:eastAsia="ru-RU" w:bidi="ar-SA"/>
        </w:rPr>
        <w:t xml:space="preserve"> систем с ярко выраженными угловыми корреляциями. Они сочетают в себе свойства как жидкостей, так и кристаллов. Гексатическая фаза характеризуется ближним позиционным порядком и одновременно дальним порядком в ориентации сторон локальных гексагонов – так называемый порядок в ориентации связей (</w:t>
      </w:r>
      <w:r w:rsidRPr="000D11DC">
        <w:rPr>
          <w:rFonts w:ascii="Times New Roman" w:eastAsia="Calibri" w:hAnsi="Times New Roman" w:cs="Times New Roman"/>
          <w:kern w:val="0"/>
          <w:lang w:val="en-US" w:eastAsia="ru-RU" w:bidi="ar-SA"/>
        </w:rPr>
        <w:t>bond</w:t>
      </w:r>
      <w:r w:rsidRPr="000D11DC">
        <w:rPr>
          <w:rFonts w:ascii="Times New Roman" w:eastAsia="Calibri" w:hAnsi="Times New Roman" w:cs="Times New Roman"/>
          <w:kern w:val="0"/>
          <w:lang w:eastAsia="ru-RU" w:bidi="ar-SA"/>
        </w:rPr>
        <w:t>-</w:t>
      </w:r>
      <w:r w:rsidRPr="000D11DC">
        <w:rPr>
          <w:rFonts w:ascii="Times New Roman" w:eastAsia="Calibri" w:hAnsi="Times New Roman" w:cs="Times New Roman"/>
          <w:kern w:val="0"/>
          <w:lang w:val="en-US" w:eastAsia="ru-RU" w:bidi="ar-SA"/>
        </w:rPr>
        <w:t>orientational</w:t>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val="en-US" w:eastAsia="ru-RU" w:bidi="ar-SA"/>
        </w:rPr>
        <w:t>order</w:t>
      </w:r>
      <w:r w:rsidRPr="000D11DC">
        <w:rPr>
          <w:rFonts w:ascii="Times New Roman" w:eastAsia="Calibri" w:hAnsi="Times New Roman" w:cs="Times New Roman"/>
          <w:kern w:val="0"/>
          <w:lang w:eastAsia="ru-RU" w:bidi="ar-SA"/>
        </w:rPr>
        <w:t xml:space="preserve">). </w:t>
      </w:r>
      <w:r w:rsidRPr="000D11DC">
        <w:rPr>
          <w:rFonts w:ascii="Times New Roman" w:eastAsia="Times New Roman" w:hAnsi="Times New Roman" w:cs="Times New Roman"/>
          <w:kern w:val="0"/>
          <w:lang w:eastAsia="ru-RU" w:bidi="ar-SA"/>
        </w:rPr>
        <w:t>Влияние угловых корреляций на структуру и физические свойства сложных молекулярных жидкостей (</w:t>
      </w:r>
      <w:r w:rsidRPr="000D11DC">
        <w:rPr>
          <w:rFonts w:ascii="Times New Roman" w:eastAsia="Times New Roman" w:hAnsi="Times New Roman" w:cs="Times New Roman"/>
          <w:kern w:val="0"/>
          <w:lang w:val="en-US" w:eastAsia="ru-RU" w:bidi="ar-SA"/>
        </w:rPr>
        <w:t>complex</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fluids</w:t>
      </w:r>
      <w:r w:rsidRPr="000D11DC">
        <w:rPr>
          <w:rFonts w:ascii="Times New Roman" w:eastAsia="Times New Roman" w:hAnsi="Times New Roman" w:cs="Times New Roman"/>
          <w:kern w:val="0"/>
          <w:lang w:eastAsia="ru-RU" w:bidi="ar-SA"/>
        </w:rPr>
        <w:t>) и жидких кристаллов (ЖК) является одной из важнейших задач современной физики конденсированных сред.</w:t>
      </w:r>
    </w:p>
    <w:p w:rsidR="00597BA0" w:rsidRDefault="000D11DC" w:rsidP="00597BA0">
      <w:pPr>
        <w:widowControl/>
        <w:suppressAutoHyphens w:val="0"/>
        <w:spacing w:after="120" w:line="276" w:lineRule="auto"/>
        <w:ind w:firstLine="709"/>
        <w:jc w:val="both"/>
        <w:rPr>
          <w:rFonts w:ascii="Times New Roman" w:eastAsia="Calibri" w:hAnsi="Times New Roman" w:cs="Times New Roman"/>
          <w:kern w:val="0"/>
          <w:lang w:eastAsia="ru-RU" w:bidi="ar-SA"/>
        </w:rPr>
      </w:pPr>
      <w:r w:rsidRPr="000D11DC">
        <w:rPr>
          <w:rFonts w:ascii="Times New Roman" w:eastAsia="Times New Roman" w:hAnsi="Times New Roman" w:cs="Times New Roman"/>
          <w:kern w:val="0"/>
          <w:lang w:eastAsia="ru-RU" w:bidi="ar-SA"/>
        </w:rPr>
        <w:t>Цель работы - исследование гексатических мембран (свободно подвешенных пленок) жидких кристаллов 3(10)</w:t>
      </w:r>
      <w:r w:rsidRPr="000D11DC">
        <w:rPr>
          <w:rFonts w:ascii="Times New Roman" w:eastAsia="Times New Roman" w:hAnsi="Times New Roman" w:cs="Times New Roman"/>
          <w:kern w:val="0"/>
          <w:lang w:val="en-US" w:eastAsia="ru-RU" w:bidi="ar-SA"/>
        </w:rPr>
        <w:t>OBC</w:t>
      </w:r>
      <w:r w:rsidRPr="000D11DC">
        <w:rPr>
          <w:rFonts w:ascii="Times New Roman" w:eastAsia="Times New Roman" w:hAnsi="Times New Roman" w:cs="Times New Roman"/>
          <w:kern w:val="0"/>
          <w:lang w:eastAsia="ru-RU" w:bidi="ar-SA"/>
        </w:rPr>
        <w:t xml:space="preserve"> (n-пропил-4-n-дец</w:t>
      </w:r>
      <w:r w:rsidR="00597BA0">
        <w:rPr>
          <w:rFonts w:ascii="Times New Roman" w:eastAsia="Times New Roman" w:hAnsi="Times New Roman" w:cs="Times New Roman"/>
          <w:kern w:val="0"/>
          <w:lang w:eastAsia="ru-RU" w:bidi="ar-SA"/>
        </w:rPr>
        <w:t>илоксибифенил-4-карбоксилат)</w:t>
      </w:r>
      <w:r w:rsidRPr="000D11DC">
        <w:rPr>
          <w:rFonts w:ascii="Times New Roman" w:eastAsia="Times New Roman" w:hAnsi="Times New Roman" w:cs="Times New Roman"/>
          <w:kern w:val="0"/>
          <w:lang w:eastAsia="ru-RU" w:bidi="ar-SA"/>
        </w:rPr>
        <w:t xml:space="preserve"> методом дифракции рентгеновских лучей в окрестности фазового перехода гексатик-смектик и применение углового кросс-корреляционного анализа для определения параметров угловых корреляций в жидкокристаллической мембране.</w:t>
      </w:r>
    </w:p>
    <w:p w:rsidR="000D11DC" w:rsidRPr="00597BA0" w:rsidRDefault="000D11DC" w:rsidP="00597BA0">
      <w:pPr>
        <w:widowControl/>
        <w:suppressAutoHyphens w:val="0"/>
        <w:spacing w:after="120" w:line="276" w:lineRule="auto"/>
        <w:ind w:firstLine="709"/>
        <w:jc w:val="both"/>
        <w:rPr>
          <w:rFonts w:ascii="Times New Roman" w:eastAsia="Calibri"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Эксперимент по когерентному рентгеновскому рассеянию на смектической жидкокристаллической мембране пыл проведен на станции </w:t>
      </w:r>
      <w:r w:rsidRPr="000D11DC">
        <w:rPr>
          <w:rFonts w:ascii="Times New Roman" w:eastAsia="Times New Roman" w:hAnsi="Times New Roman" w:cs="Times New Roman"/>
          <w:kern w:val="0"/>
          <w:lang w:val="en-US" w:eastAsia="ru-RU" w:bidi="ar-SA"/>
        </w:rPr>
        <w:t>P</w:t>
      </w:r>
      <w:r w:rsidRPr="000D11DC">
        <w:rPr>
          <w:rFonts w:ascii="Times New Roman" w:eastAsia="Times New Roman" w:hAnsi="Times New Roman" w:cs="Times New Roman"/>
          <w:kern w:val="0"/>
          <w:lang w:eastAsia="ru-RU" w:bidi="ar-SA"/>
        </w:rPr>
        <w:t xml:space="preserve">10 источника СИ </w:t>
      </w:r>
      <w:r w:rsidRPr="000D11DC">
        <w:rPr>
          <w:rFonts w:ascii="Times New Roman" w:eastAsia="Times New Roman" w:hAnsi="Times New Roman" w:cs="Times New Roman"/>
          <w:kern w:val="0"/>
          <w:lang w:val="en-US" w:eastAsia="ru-RU" w:bidi="ar-SA"/>
        </w:rPr>
        <w:t>PETRA</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III</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DESY</w:t>
      </w:r>
      <w:r w:rsidRPr="000D11DC">
        <w:rPr>
          <w:rFonts w:ascii="Times New Roman" w:eastAsia="Times New Roman" w:hAnsi="Times New Roman" w:cs="Times New Roman"/>
          <w:kern w:val="0"/>
          <w:lang w:eastAsia="ru-RU" w:bidi="ar-SA"/>
        </w:rPr>
        <w:t>, Гамбург). Образец 3(10)OBC был исследован с использованием излучения с энергией 13 кЭв (поток 3·10</w:t>
      </w:r>
      <w:r w:rsidRPr="000D11DC">
        <w:rPr>
          <w:rFonts w:ascii="Times New Roman" w:eastAsia="Times New Roman" w:hAnsi="Times New Roman" w:cs="Times New Roman"/>
          <w:kern w:val="0"/>
          <w:vertAlign w:val="superscript"/>
          <w:lang w:eastAsia="ru-RU" w:bidi="ar-SA"/>
        </w:rPr>
        <w:t>10</w:t>
      </w:r>
      <w:r w:rsidRPr="000D11DC">
        <w:rPr>
          <w:rFonts w:ascii="Times New Roman" w:eastAsia="Times New Roman" w:hAnsi="Times New Roman" w:cs="Times New Roman"/>
          <w:kern w:val="0"/>
          <w:lang w:eastAsia="ru-RU" w:bidi="ar-SA"/>
        </w:rPr>
        <w:t xml:space="preserve"> фот/сек). Пучок рентгеновского излучения был сфокусирован в плоскости образца при помощи составных преломляющих линз (</w:t>
      </w:r>
      <w:r w:rsidRPr="000D11DC">
        <w:rPr>
          <w:rFonts w:ascii="Times New Roman" w:eastAsia="Times New Roman" w:hAnsi="Times New Roman" w:cs="Times New Roman"/>
          <w:kern w:val="0"/>
          <w:lang w:val="en-US" w:eastAsia="ru-RU" w:bidi="ar-SA"/>
        </w:rPr>
        <w:t>CRL</w:t>
      </w:r>
      <w:r w:rsidRPr="000D11DC">
        <w:rPr>
          <w:rFonts w:ascii="Times New Roman" w:eastAsia="Times New Roman" w:hAnsi="Times New Roman" w:cs="Times New Roman"/>
          <w:kern w:val="0"/>
          <w:lang w:eastAsia="ru-RU" w:bidi="ar-SA"/>
        </w:rPr>
        <w:t>) до размеров 2×3 мкм</w:t>
      </w:r>
      <w:r w:rsidRPr="000D11DC">
        <w:rPr>
          <w:rFonts w:ascii="Times New Roman" w:eastAsia="Times New Roman" w:hAnsi="Times New Roman" w:cs="Times New Roman"/>
          <w:kern w:val="0"/>
          <w:vertAlign w:val="superscript"/>
          <w:lang w:eastAsia="ru-RU" w:bidi="ar-SA"/>
        </w:rPr>
        <w:t>2</w:t>
      </w:r>
      <w:r w:rsidRPr="000D11DC">
        <w:rPr>
          <w:rFonts w:ascii="Times New Roman" w:eastAsia="Times New Roman" w:hAnsi="Times New Roman" w:cs="Times New Roman"/>
          <w:kern w:val="0"/>
          <w:lang w:eastAsia="ru-RU" w:bidi="ar-SA"/>
        </w:rPr>
        <w:t xml:space="preserve"> (по</w:t>
      </w:r>
      <w:r w:rsidR="00597BA0">
        <w:rPr>
          <w:rFonts w:ascii="Times New Roman" w:eastAsia="Times New Roman" w:hAnsi="Times New Roman" w:cs="Times New Roman"/>
          <w:kern w:val="0"/>
          <w:lang w:eastAsia="ru-RU" w:bidi="ar-SA"/>
        </w:rPr>
        <w:t>луширина на половине высоты)</w:t>
      </w:r>
      <w:r w:rsidRPr="000D11DC">
        <w:rPr>
          <w:rFonts w:ascii="Times New Roman" w:eastAsia="Times New Roman" w:hAnsi="Times New Roman" w:cs="Times New Roman"/>
          <w:kern w:val="0"/>
          <w:lang w:eastAsia="ru-RU" w:bidi="ar-SA"/>
        </w:rPr>
        <w:t xml:space="preserve">, </w:t>
      </w:r>
      <w:r w:rsidRPr="000D11DC">
        <w:rPr>
          <w:rFonts w:ascii="Times New Roman" w:eastAsia="Calibri" w:hAnsi="Times New Roman" w:cs="Times New Roman"/>
          <w:kern w:val="0"/>
          <w:lang w:eastAsia="ru-RU" w:bidi="ar-SA"/>
        </w:rPr>
        <w:t>что позволило провести измерения в пределах однородно азимутально-ориентированных доменов гексатиков</w:t>
      </w:r>
      <w:r w:rsidRPr="000D11DC">
        <w:rPr>
          <w:rFonts w:ascii="Times New Roman" w:eastAsia="Times New Roman" w:hAnsi="Times New Roman" w:cs="Times New Roman"/>
          <w:kern w:val="0"/>
          <w:lang w:eastAsia="ru-RU" w:bidi="ar-SA"/>
        </w:rPr>
        <w:t>. Для приготовления жидкокристаллических пленок и поддержания температуры с точностью до 0.005 град. была использована специальная камера. Детектор (</w:t>
      </w:r>
      <w:r w:rsidRPr="000D11DC">
        <w:rPr>
          <w:rFonts w:ascii="Times New Roman" w:eastAsia="Times New Roman" w:hAnsi="Times New Roman" w:cs="Times New Roman"/>
          <w:kern w:val="0"/>
          <w:lang w:val="en-US" w:eastAsia="ru-RU" w:bidi="ar-SA"/>
        </w:rPr>
        <w:t>Pilatus</w:t>
      </w:r>
      <w:r w:rsidRPr="000D11DC">
        <w:rPr>
          <w:rFonts w:ascii="Times New Roman" w:eastAsia="Times New Roman" w:hAnsi="Times New Roman" w:cs="Times New Roman"/>
          <w:kern w:val="0"/>
          <w:lang w:eastAsia="ru-RU" w:bidi="ar-SA"/>
        </w:rPr>
        <w:t xml:space="preserve"> 1</w:t>
      </w:r>
      <w:r w:rsidRPr="000D11DC">
        <w:rPr>
          <w:rFonts w:ascii="Times New Roman" w:eastAsia="Times New Roman" w:hAnsi="Times New Roman" w:cs="Times New Roman"/>
          <w:kern w:val="0"/>
          <w:lang w:val="en-US" w:eastAsia="ru-RU" w:bidi="ar-SA"/>
        </w:rPr>
        <w:t>M</w:t>
      </w:r>
      <w:r w:rsidRPr="000D11DC">
        <w:rPr>
          <w:rFonts w:ascii="Times New Roman" w:eastAsia="Times New Roman" w:hAnsi="Times New Roman" w:cs="Times New Roman"/>
          <w:kern w:val="0"/>
          <w:lang w:eastAsia="ru-RU" w:bidi="ar-SA"/>
        </w:rPr>
        <w:t xml:space="preserve">) располагался в геометрии на </w:t>
      </w:r>
      <w:r w:rsidRPr="00043AE4">
        <w:rPr>
          <w:rFonts w:ascii="Times New Roman" w:eastAsia="Times New Roman" w:hAnsi="Times New Roman" w:cs="Times New Roman"/>
          <w:kern w:val="0"/>
          <w:lang w:eastAsia="ru-RU" w:bidi="ar-SA"/>
        </w:rPr>
        <w:t xml:space="preserve">просвет на расстоянии 263 мм от образца. Схема эксперимента показана на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_Ref406346594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CF6952">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16</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eastAsia="ru-RU" w:bidi="ar-SA"/>
        </w:rPr>
        <w:lastRenderedPageBreak/>
        <w:t>Данные</w:t>
      </w:r>
      <w:r w:rsidRPr="000D11DC">
        <w:rPr>
          <w:rFonts w:ascii="Times New Roman" w:eastAsia="Calibri" w:hAnsi="Times New Roman" w:cs="Times New Roman"/>
          <w:kern w:val="0"/>
          <w:lang w:eastAsia="ru-RU" w:bidi="ar-SA"/>
        </w:rPr>
        <w:t xml:space="preserve"> условия позволили провести измерения распределения интенсивности в области отражений, расположенных на кольце в обратном пространстве радиусом </w:t>
      </w:r>
      <w:r w:rsidRPr="000D11DC">
        <w:rPr>
          <w:rFonts w:ascii="Times New Roman" w:eastAsia="Calibri" w:hAnsi="Times New Roman" w:cs="Times New Roman"/>
          <w:kern w:val="0"/>
          <w:lang w:eastAsia="ru-RU" w:bidi="ar-SA"/>
        </w:rPr>
        <w:sym w:font="Symbol" w:char="F0BB"/>
      </w:r>
      <w:r w:rsidRPr="000D11DC">
        <w:rPr>
          <w:rFonts w:ascii="Times New Roman" w:eastAsia="Calibri" w:hAnsi="Times New Roman" w:cs="Times New Roman"/>
          <w:kern w:val="0"/>
          <w:lang w:eastAsia="ru-RU" w:bidi="ar-SA"/>
        </w:rPr>
        <w:t xml:space="preserve"> 14 нм</w:t>
      </w:r>
      <w:r w:rsidRPr="000D11DC">
        <w:rPr>
          <w:rFonts w:ascii="Times New Roman" w:eastAsia="CMSY8" w:hAnsi="Times New Roman" w:cs="Times New Roman"/>
          <w:kern w:val="0"/>
          <w:vertAlign w:val="superscript"/>
          <w:lang w:eastAsia="ru-RU" w:bidi="ar-SA"/>
        </w:rPr>
        <w:t>−</w:t>
      </w:r>
      <w:r w:rsidRPr="000D11DC">
        <w:rPr>
          <w:rFonts w:ascii="Times New Roman" w:eastAsia="Calibri" w:hAnsi="Times New Roman" w:cs="Times New Roman"/>
          <w:kern w:val="0"/>
          <w:vertAlign w:val="superscript"/>
          <w:lang w:eastAsia="ru-RU" w:bidi="ar-SA"/>
        </w:rPr>
        <w:t>1</w:t>
      </w:r>
      <w:r w:rsidRPr="000D11DC">
        <w:rPr>
          <w:rFonts w:ascii="Times New Roman" w:eastAsia="Calibri" w:hAnsi="Times New Roman" w:cs="Times New Roman"/>
          <w:kern w:val="0"/>
          <w:lang w:eastAsia="ru-RU" w:bidi="ar-SA"/>
        </w:rPr>
        <w:t xml:space="preserve"> , отвечающих симметрии</w:t>
      </w:r>
      <w:r w:rsidRPr="000D11DC">
        <w:rPr>
          <w:rFonts w:ascii="Times New Roman" w:eastAsia="Times New Roman" w:hAnsi="Times New Roman" w:cs="Times New Roman"/>
          <w:kern w:val="0"/>
          <w:lang w:eastAsia="ru-RU" w:bidi="ar-SA"/>
        </w:rPr>
        <w:t xml:space="preserve"> шестого порядка</w:t>
      </w:r>
      <w:r w:rsidRPr="000D11DC">
        <w:rPr>
          <w:rFonts w:ascii="Times New Roman" w:eastAsia="Calibri" w:hAnsi="Times New Roman" w:cs="Times New Roman"/>
          <w:kern w:val="0"/>
          <w:lang w:eastAsia="ru-RU" w:bidi="ar-SA"/>
        </w:rPr>
        <w:t xml:space="preserve">, характерной для гексатических </w:t>
      </w:r>
      <w:r w:rsidRPr="000D11DC">
        <w:rPr>
          <w:rFonts w:ascii="Times New Roman" w:eastAsia="Times New Roman" w:hAnsi="Times New Roman" w:cs="Times New Roman"/>
          <w:kern w:val="0"/>
          <w:lang w:eastAsia="ru-RU" w:bidi="ar-SA"/>
        </w:rPr>
        <w:t>жидких кристаллов.</w:t>
      </w:r>
    </w:p>
    <w:p w:rsidR="00597BA0" w:rsidRPr="000D11DC" w:rsidRDefault="00B535FD" w:rsidP="00803028">
      <w:pPr>
        <w:widowControl/>
        <w:suppressAutoHyphens w:val="0"/>
        <w:spacing w:after="120"/>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noProof/>
          <w:kern w:val="0"/>
          <w:lang w:eastAsia="ru-RU" w:bidi="ar-SA"/>
        </w:rPr>
        <w:pict>
          <v:shape id="Рисунок 14" o:spid="_x0000_i1106" type="#_x0000_t75" style="width:311.65pt;height:154.2pt;visibility:visible;mso-wrap-style:square">
            <v:imagedata r:id="rId187" o:title=""/>
          </v:shape>
        </w:pict>
      </w:r>
    </w:p>
    <w:p w:rsidR="00597BA0" w:rsidRPr="00CF6952" w:rsidRDefault="00597BA0" w:rsidP="00597BA0">
      <w:pPr>
        <w:pStyle w:val="a6"/>
        <w:jc w:val="center"/>
        <w:rPr>
          <w:rFonts w:ascii="Times New Roman" w:eastAsia="Times New Roman" w:hAnsi="Times New Roman" w:cs="Times New Roman"/>
          <w:i w:val="0"/>
          <w:kern w:val="0"/>
          <w:lang w:eastAsia="ru-RU" w:bidi="ar-SA"/>
        </w:rPr>
      </w:pPr>
      <w:bookmarkStart w:id="49" w:name="_Ref406346594"/>
      <w:r w:rsidRPr="00CF6952">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bookmarkEnd w:id="49"/>
      <w:r w:rsidRPr="00CF6952">
        <w:rPr>
          <w:rFonts w:ascii="Times New Roman" w:hAnsi="Times New Roman" w:cs="Times New Roman"/>
          <w:i w:val="0"/>
        </w:rPr>
        <w:t xml:space="preserve"> </w:t>
      </w:r>
      <w:r w:rsidRPr="00CF6952">
        <w:rPr>
          <w:rFonts w:ascii="Times New Roman" w:eastAsia="Times New Roman" w:hAnsi="Times New Roman" w:cs="Times New Roman"/>
          <w:i w:val="0"/>
          <w:kern w:val="0"/>
          <w:lang w:eastAsia="ru-RU" w:bidi="ar-SA"/>
        </w:rPr>
        <w:t xml:space="preserve"> Геометрия дифракционного эксперимента.</w:t>
      </w:r>
    </w:p>
    <w:p w:rsidR="00597BA0" w:rsidRDefault="00597BA0" w:rsidP="000D11DC">
      <w:pPr>
        <w:widowControl/>
        <w:suppressAutoHyphens w:val="0"/>
        <w:spacing w:after="120" w:line="360" w:lineRule="auto"/>
        <w:ind w:firstLine="426"/>
        <w:jc w:val="both"/>
        <w:rPr>
          <w:rFonts w:ascii="Times New Roman" w:eastAsia="Times New Roman" w:hAnsi="Times New Roman" w:cs="Times New Roman"/>
          <w:kern w:val="0"/>
          <w:lang w:eastAsia="ru-RU" w:bidi="ar-SA"/>
        </w:rPr>
      </w:pPr>
    </w:p>
    <w:p w:rsidR="00597BA0" w:rsidRPr="00043AE4" w:rsidRDefault="000D11DC" w:rsidP="00597BA0">
      <w:pPr>
        <w:widowControl/>
        <w:suppressAutoHyphens w:val="0"/>
        <w:spacing w:after="120" w:line="276" w:lineRule="auto"/>
        <w:ind w:firstLine="426"/>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Дифракционные картины от мембран жидких кристаллов после коррекции фонового </w:t>
      </w:r>
      <w:r w:rsidRPr="00043AE4">
        <w:rPr>
          <w:rFonts w:ascii="Times New Roman" w:eastAsia="Times New Roman" w:hAnsi="Times New Roman" w:cs="Times New Roman"/>
          <w:kern w:val="0"/>
          <w:lang w:eastAsia="ru-RU" w:bidi="ar-SA"/>
        </w:rPr>
        <w:t xml:space="preserve">излучения представлены на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_Ref406346674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597BA0">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17</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xml:space="preserve">. </w:t>
      </w:r>
    </w:p>
    <w:p w:rsidR="00597BA0" w:rsidRPr="00597BA0" w:rsidRDefault="00290D7E" w:rsidP="00597BA0">
      <w:pPr>
        <w:widowControl/>
        <w:suppressAutoHyphens w:val="0"/>
        <w:rPr>
          <w:rFonts w:ascii="Times New Roman" w:eastAsia="Times New Roman" w:hAnsi="Times New Roman" w:cs="Times New Roman"/>
          <w:kern w:val="0"/>
          <w:lang w:eastAsia="ru-RU" w:bidi="ar-SA"/>
        </w:rPr>
      </w:pPr>
      <w:r>
        <w:rPr>
          <w:rFonts w:ascii="Times New Roman" w:hAnsi="Times New Roman" w:cs="Times New Roman"/>
          <w:i/>
          <w:noProof/>
        </w:rPr>
        <w:pict>
          <v:shape id="Рисунок 21" o:spid="_x0000_s1543" type="#_x0000_t75" style="position:absolute;margin-left:68.95pt;margin-top:17.8pt;width:379.35pt;height:110.25pt;z-index:-1;visibility:visible;mso-wrap-style:square;mso-wrap-distance-left:9pt;mso-wrap-distance-top:0;mso-wrap-distance-right:9pt;mso-wrap-distance-bottom:0;mso-position-horizontal:absolute;mso-position-horizontal-relative:text;mso-position-vertical:absolute;mso-position-vertical-relative:text;mso-width-relative:page;mso-height-relative:page">
            <v:imagedata r:id="rId188" o:title=""/>
            <w10:wrap type="topAndBottom"/>
          </v:shape>
        </w:pict>
      </w:r>
    </w:p>
    <w:p w:rsidR="00597BA0" w:rsidRPr="00597BA0" w:rsidRDefault="00597BA0" w:rsidP="00597BA0">
      <w:pPr>
        <w:pStyle w:val="a6"/>
        <w:jc w:val="center"/>
        <w:rPr>
          <w:rFonts w:ascii="Times New Roman" w:eastAsia="Times New Roman" w:hAnsi="Times New Roman" w:cs="Times New Roman"/>
          <w:i w:val="0"/>
          <w:kern w:val="0"/>
          <w:lang w:eastAsia="ru-RU" w:bidi="ar-SA"/>
        </w:rPr>
      </w:pPr>
      <w:bookmarkStart w:id="50" w:name="_Ref406346674"/>
      <w:r w:rsidRPr="00597BA0">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bookmarkEnd w:id="50"/>
      <w:r w:rsidRPr="00597BA0">
        <w:rPr>
          <w:rFonts w:ascii="Times New Roman" w:eastAsia="Times New Roman" w:hAnsi="Times New Roman" w:cs="Times New Roman"/>
          <w:i w:val="0"/>
          <w:kern w:val="0"/>
          <w:lang w:eastAsia="ru-RU" w:bidi="ar-SA"/>
        </w:rPr>
        <w:t xml:space="preserve">. </w:t>
      </w:r>
      <w:r w:rsidRPr="00597BA0">
        <w:rPr>
          <w:rFonts w:ascii="Times New Roman" w:eastAsia="Calibri" w:hAnsi="Times New Roman" w:cs="Times New Roman"/>
          <w:i w:val="0"/>
          <w:kern w:val="0"/>
          <w:lang w:eastAsia="ru-RU" w:bidi="ar-SA"/>
        </w:rPr>
        <w:t>Картина рентгеновского рассеяния в плоскости слоев в смектической фазе (а)</w:t>
      </w:r>
      <w:r w:rsidRPr="00597BA0">
        <w:rPr>
          <w:rFonts w:ascii="Times New Roman" w:eastAsia="Times New Roman" w:hAnsi="Times New Roman" w:cs="Times New Roman"/>
          <w:i w:val="0"/>
          <w:kern w:val="0"/>
          <w:lang w:eastAsia="ru-RU" w:bidi="ar-SA"/>
        </w:rPr>
        <w:t xml:space="preserve"> </w:t>
      </w:r>
      <w:r w:rsidRPr="00597BA0">
        <w:rPr>
          <w:rFonts w:ascii="Times New Roman" w:eastAsia="Calibri" w:hAnsi="Times New Roman" w:cs="Times New Roman"/>
          <w:i w:val="0"/>
          <w:kern w:val="0"/>
          <w:lang w:eastAsia="ru-RU" w:bidi="ar-SA"/>
        </w:rPr>
        <w:t>и в индивидуальных доменах ЖК гексатиков с характерной для них гексагональной симметрией</w:t>
      </w:r>
      <w:r w:rsidRPr="00597BA0">
        <w:rPr>
          <w:rFonts w:ascii="Times New Roman" w:eastAsia="Times New Roman" w:hAnsi="Times New Roman" w:cs="Times New Roman"/>
          <w:i w:val="0"/>
          <w:kern w:val="0"/>
          <w:lang w:eastAsia="ru-RU" w:bidi="ar-SA"/>
        </w:rPr>
        <w:t xml:space="preserve"> (</w:t>
      </w:r>
      <w:r w:rsidRPr="00597BA0">
        <w:rPr>
          <w:rFonts w:ascii="Times New Roman" w:eastAsia="Times New Roman" w:hAnsi="Times New Roman" w:cs="Times New Roman"/>
          <w:i w:val="0"/>
          <w:kern w:val="0"/>
          <w:lang w:val="en-US" w:eastAsia="ru-RU" w:bidi="ar-SA"/>
        </w:rPr>
        <w:t>b</w:t>
      </w:r>
      <w:r w:rsidRPr="00597BA0">
        <w:rPr>
          <w:rFonts w:ascii="Times New Roman" w:eastAsia="Times New Roman" w:hAnsi="Times New Roman" w:cs="Times New Roman"/>
          <w:i w:val="0"/>
          <w:kern w:val="0"/>
          <w:lang w:eastAsia="ru-RU" w:bidi="ar-SA"/>
        </w:rPr>
        <w:t>,</w:t>
      </w:r>
      <w:r w:rsidRPr="00597BA0">
        <w:rPr>
          <w:rFonts w:ascii="Times New Roman" w:eastAsia="Times New Roman" w:hAnsi="Times New Roman" w:cs="Times New Roman"/>
          <w:i w:val="0"/>
          <w:kern w:val="0"/>
          <w:lang w:val="en-US" w:eastAsia="ru-RU" w:bidi="ar-SA"/>
        </w:rPr>
        <w:t>c</w:t>
      </w:r>
      <w:r w:rsidRPr="00597BA0">
        <w:rPr>
          <w:rFonts w:ascii="Times New Roman" w:eastAsia="Calibri" w:hAnsi="Times New Roman" w:cs="Times New Roman"/>
          <w:i w:val="0"/>
          <w:kern w:val="0"/>
          <w:lang w:eastAsia="ru-RU" w:bidi="ar-SA"/>
        </w:rPr>
        <w:t>).</w:t>
      </w:r>
    </w:p>
    <w:p w:rsidR="00597BA0" w:rsidRDefault="000D11DC" w:rsidP="00597BA0">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43AE4">
        <w:rPr>
          <w:rFonts w:ascii="Times New Roman" w:eastAsia="Times New Roman" w:hAnsi="Times New Roman" w:cs="Times New Roman"/>
          <w:kern w:val="0"/>
          <w:lang w:eastAsia="ru-RU" w:bidi="ar-SA"/>
        </w:rPr>
        <w:t>При высоких температурах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_Ref406346674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597BA0">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17</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а) жидкий кристалл находится в смектической фазе. Дифракционная картина от него имеет форму широкого однородного кольца из-за отсутствия угловых корреляций и ближнего позиционного порядка. В процессе фазового перехода смектик-гексатик это кольцо разделяется на шесть дуг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_Ref406346674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597BA0">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17</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val="en-US" w:eastAsia="ru-RU" w:bidi="ar-SA"/>
        </w:rPr>
        <w:t>b</w:t>
      </w:r>
      <w:r w:rsidRPr="00043AE4">
        <w:rPr>
          <w:rFonts w:ascii="Times New Roman" w:eastAsia="Times New Roman" w:hAnsi="Times New Roman" w:cs="Times New Roman"/>
          <w:kern w:val="0"/>
          <w:lang w:eastAsia="ru-RU" w:bidi="ar-SA"/>
        </w:rPr>
        <w:t>) благодаря появлению симметрии шестого порядка при упорядочении молекул в плоскости пленки. При дальнейшем понижении температуры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_Ref406346674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597BA0">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17</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с) в мембране наблюдается</w:t>
      </w:r>
      <w:r w:rsidRPr="00043AE4">
        <w:rPr>
          <w:rFonts w:ascii="Times New Roman" w:eastAsia="Calibri" w:hAnsi="Times New Roman" w:cs="Times New Roman"/>
          <w:kern w:val="0"/>
          <w:lang w:eastAsia="ru-RU" w:bidi="ar-SA"/>
        </w:rPr>
        <w:t xml:space="preserve"> формирование</w:t>
      </w:r>
      <w:r w:rsidRPr="000D11DC">
        <w:rPr>
          <w:rFonts w:ascii="Times New Roman" w:eastAsia="Calibri" w:hAnsi="Times New Roman" w:cs="Times New Roman"/>
          <w:kern w:val="0"/>
          <w:lang w:eastAsia="ru-RU" w:bidi="ar-SA"/>
        </w:rPr>
        <w:t xml:space="preserve"> гексатических доменов с размерами порядка нескольких десятков микрон</w:t>
      </w:r>
      <w:r w:rsidRPr="000D11DC">
        <w:rPr>
          <w:rFonts w:ascii="Times New Roman" w:eastAsia="Times New Roman" w:hAnsi="Times New Roman" w:cs="Times New Roman"/>
          <w:kern w:val="0"/>
          <w:lang w:eastAsia="ru-RU" w:bidi="ar-SA"/>
        </w:rPr>
        <w:t>. Дуги дифракционной картины становятся уже и в радиальном, и в азимутальном направлениях, что является показателем появления и ориентационного, и позиционного порядков в жидком кристалле</w:t>
      </w:r>
      <w:r w:rsidRPr="000D11DC">
        <w:rPr>
          <w:rFonts w:ascii="Times New Roman" w:eastAsia="Calibri" w:hAnsi="Times New Roman" w:cs="Times New Roman"/>
          <w:kern w:val="0"/>
          <w:lang w:eastAsia="ru-RU" w:bidi="ar-SA"/>
        </w:rPr>
        <w:t>.</w:t>
      </w:r>
    </w:p>
    <w:p w:rsidR="000D11DC" w:rsidRDefault="000D11DC" w:rsidP="00597BA0">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Структура жидкокристаллической свободно подвешенной гексатической мембраны 3(10)</w:t>
      </w:r>
      <w:r w:rsidRPr="000D11DC">
        <w:rPr>
          <w:rFonts w:ascii="Times New Roman" w:eastAsia="Times New Roman" w:hAnsi="Times New Roman" w:cs="Times New Roman"/>
          <w:kern w:val="0"/>
          <w:lang w:val="en-US" w:eastAsia="ru-RU" w:bidi="ar-SA"/>
        </w:rPr>
        <w:t>OBC</w:t>
      </w:r>
      <w:r w:rsidRPr="000D11DC">
        <w:rPr>
          <w:rFonts w:ascii="Times New Roman" w:eastAsia="Times New Roman" w:hAnsi="Times New Roman" w:cs="Times New Roman"/>
          <w:kern w:val="0"/>
          <w:lang w:eastAsia="ru-RU" w:bidi="ar-SA"/>
        </w:rPr>
        <w:t xml:space="preserve"> была изучена методом рентгеновской дифракции. Измерения проводились методом сканирования по поверхности пленки с шагом порядка микрона, что позволило </w:t>
      </w:r>
      <w:r w:rsidRPr="00043AE4">
        <w:rPr>
          <w:rFonts w:ascii="Times New Roman" w:eastAsia="Times New Roman" w:hAnsi="Times New Roman" w:cs="Times New Roman"/>
          <w:kern w:val="0"/>
          <w:lang w:eastAsia="ru-RU" w:bidi="ar-SA"/>
        </w:rPr>
        <w:lastRenderedPageBreak/>
        <w:t>построить двумерные карты ориентации молекул в плоскости пленки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_Ref406346755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597BA0">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18</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и выявило</w:t>
      </w:r>
      <w:r w:rsidRPr="000D11DC">
        <w:rPr>
          <w:rFonts w:ascii="Times New Roman" w:eastAsia="Times New Roman" w:hAnsi="Times New Roman" w:cs="Times New Roman"/>
          <w:kern w:val="0"/>
          <w:lang w:eastAsia="ru-RU" w:bidi="ar-SA"/>
        </w:rPr>
        <w:t xml:space="preserve"> пространственную неоднородность ориентационных параметров, </w:t>
      </w:r>
      <w:r w:rsidRPr="000D11DC">
        <w:rPr>
          <w:rFonts w:ascii="Times New Roman" w:eastAsia="Calibri" w:hAnsi="Times New Roman" w:cs="Times New Roman"/>
          <w:kern w:val="0"/>
          <w:lang w:eastAsia="ru-RU" w:bidi="ar-SA"/>
        </w:rPr>
        <w:t>характеризующих порядок в ориентации связей в окрестности фазового перехода гексатик-смектик</w:t>
      </w:r>
      <w:r w:rsidRPr="000D11DC">
        <w:rPr>
          <w:rFonts w:ascii="Times New Roman" w:eastAsia="Times New Roman" w:hAnsi="Times New Roman" w:cs="Times New Roman"/>
          <w:kern w:val="0"/>
          <w:lang w:eastAsia="ru-RU" w:bidi="ar-SA"/>
        </w:rPr>
        <w:t>.</w:t>
      </w:r>
    </w:p>
    <w:p w:rsidR="00597BA0" w:rsidRDefault="00B535FD" w:rsidP="000D11DC">
      <w:pPr>
        <w:widowControl/>
        <w:suppressAutoHyphens w:val="0"/>
        <w:spacing w:after="120" w:line="360" w:lineRule="auto"/>
        <w:ind w:firstLine="567"/>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w14:anchorId="2C760A3B">
          <v:shape id="_x0000_i1107" type="#_x0000_t75" style="width:375.6pt;height:174.1pt;mso-left-percent:-10001;mso-top-percent:-10001;mso-position-horizontal:absolute;mso-position-horizontal-relative:char;mso-position-vertical:absolute;mso-position-vertical-relative:line;mso-left-percent:-10001;mso-top-percent:-10001">
            <v:imagedata r:id="rId189" o:title=""/>
          </v:shape>
        </w:pict>
      </w:r>
    </w:p>
    <w:p w:rsidR="00597BA0" w:rsidRPr="00597BA0" w:rsidRDefault="00597BA0" w:rsidP="00597BA0">
      <w:pPr>
        <w:pStyle w:val="a6"/>
        <w:jc w:val="center"/>
        <w:rPr>
          <w:rFonts w:ascii="Times New Roman" w:eastAsia="Times New Roman" w:hAnsi="Times New Roman" w:cs="Times New Roman"/>
          <w:i w:val="0"/>
          <w:kern w:val="0"/>
          <w:lang w:eastAsia="ru-RU" w:bidi="ar-SA"/>
        </w:rPr>
      </w:pPr>
      <w:bookmarkStart w:id="51" w:name="_Ref406346755"/>
      <w:r w:rsidRPr="00597BA0">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18</w:t>
      </w:r>
      <w:r w:rsidR="008B68A0">
        <w:rPr>
          <w:rFonts w:ascii="Times New Roman" w:hAnsi="Times New Roman" w:cs="Times New Roman"/>
          <w:i w:val="0"/>
        </w:rPr>
        <w:fldChar w:fldCharType="end"/>
      </w:r>
      <w:bookmarkEnd w:id="51"/>
      <w:r w:rsidRPr="00597BA0">
        <w:rPr>
          <w:rFonts w:ascii="Times New Roman" w:eastAsia="Times New Roman" w:hAnsi="Times New Roman" w:cs="Times New Roman"/>
          <w:i w:val="0"/>
          <w:kern w:val="0"/>
          <w:lang w:eastAsia="ru-RU" w:bidi="ar-SA"/>
        </w:rPr>
        <w:t xml:space="preserve"> Двумерные карты пространственной структуры жидкокристаллической мембраны при </w:t>
      </w:r>
      <w:r w:rsidRPr="00597BA0">
        <w:rPr>
          <w:rFonts w:ascii="Times New Roman" w:eastAsia="Times New Roman" w:hAnsi="Times New Roman" w:cs="Times New Roman"/>
          <w:i w:val="0"/>
          <w:kern w:val="0"/>
          <w:lang w:val="en-US" w:eastAsia="ru-RU" w:bidi="ar-SA"/>
        </w:rPr>
        <w:t>T</w:t>
      </w:r>
      <w:r w:rsidRPr="00597BA0">
        <w:rPr>
          <w:rFonts w:ascii="Times New Roman" w:eastAsia="Times New Roman" w:hAnsi="Times New Roman" w:cs="Times New Roman"/>
          <w:i w:val="0"/>
          <w:kern w:val="0"/>
          <w:lang w:eastAsia="ru-RU" w:bidi="ar-SA"/>
        </w:rPr>
        <w:t>=66.3◦</w:t>
      </w:r>
      <w:r w:rsidRPr="00597BA0">
        <w:rPr>
          <w:rFonts w:ascii="Times New Roman" w:eastAsia="Times New Roman" w:hAnsi="Times New Roman" w:cs="Times New Roman"/>
          <w:i w:val="0"/>
          <w:kern w:val="0"/>
          <w:lang w:val="en-US" w:eastAsia="ru-RU" w:bidi="ar-SA"/>
        </w:rPr>
        <w:t>C</w:t>
      </w:r>
      <w:r w:rsidRPr="00597BA0">
        <w:rPr>
          <w:rFonts w:ascii="Times New Roman" w:eastAsia="Times New Roman" w:hAnsi="Times New Roman" w:cs="Times New Roman"/>
          <w:i w:val="0"/>
          <w:kern w:val="0"/>
          <w:lang w:eastAsia="ru-RU" w:bidi="ar-SA"/>
        </w:rPr>
        <w:t xml:space="preserve"> (</w:t>
      </w:r>
      <w:r w:rsidRPr="00597BA0">
        <w:rPr>
          <w:rFonts w:ascii="Times New Roman" w:eastAsia="Times New Roman" w:hAnsi="Times New Roman" w:cs="Times New Roman"/>
          <w:i w:val="0"/>
          <w:kern w:val="0"/>
          <w:lang w:val="en-US" w:eastAsia="ru-RU" w:bidi="ar-SA"/>
        </w:rPr>
        <w:t>a</w:t>
      </w:r>
      <w:r w:rsidRPr="00597BA0">
        <w:rPr>
          <w:rFonts w:ascii="Times New Roman" w:eastAsia="Times New Roman" w:hAnsi="Times New Roman" w:cs="Times New Roman"/>
          <w:i w:val="0"/>
          <w:kern w:val="0"/>
          <w:lang w:eastAsia="ru-RU" w:bidi="ar-SA"/>
        </w:rPr>
        <w:t xml:space="preserve">) и </w:t>
      </w:r>
      <w:r w:rsidRPr="00597BA0">
        <w:rPr>
          <w:rFonts w:ascii="Times New Roman" w:eastAsia="Times New Roman" w:hAnsi="Times New Roman" w:cs="Times New Roman"/>
          <w:i w:val="0"/>
          <w:kern w:val="0"/>
          <w:lang w:val="en-US" w:eastAsia="ru-RU" w:bidi="ar-SA"/>
        </w:rPr>
        <w:t>T</w:t>
      </w:r>
      <w:r w:rsidRPr="00597BA0">
        <w:rPr>
          <w:rFonts w:ascii="Times New Roman" w:eastAsia="Times New Roman" w:hAnsi="Times New Roman" w:cs="Times New Roman"/>
          <w:i w:val="0"/>
          <w:kern w:val="0"/>
          <w:lang w:eastAsia="ru-RU" w:bidi="ar-SA"/>
        </w:rPr>
        <w:t>=66.1◦</w:t>
      </w:r>
      <w:r w:rsidRPr="00597BA0">
        <w:rPr>
          <w:rFonts w:ascii="Times New Roman" w:eastAsia="Times New Roman" w:hAnsi="Times New Roman" w:cs="Times New Roman"/>
          <w:i w:val="0"/>
          <w:kern w:val="0"/>
          <w:lang w:val="en-US" w:eastAsia="ru-RU" w:bidi="ar-SA"/>
        </w:rPr>
        <w:t>C</w:t>
      </w:r>
      <w:r w:rsidRPr="00597BA0">
        <w:rPr>
          <w:rFonts w:ascii="Times New Roman" w:eastAsia="Times New Roman" w:hAnsi="Times New Roman" w:cs="Times New Roman"/>
          <w:i w:val="0"/>
          <w:kern w:val="0"/>
          <w:lang w:eastAsia="ru-RU" w:bidi="ar-SA"/>
        </w:rPr>
        <w:t xml:space="preserve"> (</w:t>
      </w:r>
      <w:r w:rsidRPr="00597BA0">
        <w:rPr>
          <w:rFonts w:ascii="Times New Roman" w:eastAsia="Times New Roman" w:hAnsi="Times New Roman" w:cs="Times New Roman"/>
          <w:i w:val="0"/>
          <w:kern w:val="0"/>
          <w:lang w:val="en-US" w:eastAsia="ru-RU" w:bidi="ar-SA"/>
        </w:rPr>
        <w:t>b</w:t>
      </w:r>
      <w:r w:rsidRPr="00597BA0">
        <w:rPr>
          <w:rFonts w:ascii="Times New Roman" w:eastAsia="Times New Roman" w:hAnsi="Times New Roman" w:cs="Times New Roman"/>
          <w:i w:val="0"/>
          <w:kern w:val="0"/>
          <w:lang w:eastAsia="ru-RU" w:bidi="ar-SA"/>
        </w:rPr>
        <w:t>). Каждый вектор на рисунке соответствует определенной позиции на образце. Направление вектора соответствует угловой позиции центра пика, обозначенного на рис.2</w:t>
      </w:r>
      <w:r w:rsidRPr="00597BA0">
        <w:rPr>
          <w:rFonts w:ascii="Times New Roman" w:eastAsia="Times New Roman" w:hAnsi="Times New Roman" w:cs="Times New Roman"/>
          <w:i w:val="0"/>
          <w:kern w:val="0"/>
          <w:lang w:val="en-US" w:eastAsia="ru-RU" w:bidi="ar-SA"/>
        </w:rPr>
        <w:t>b</w:t>
      </w:r>
      <w:r w:rsidRPr="00597BA0">
        <w:rPr>
          <w:rFonts w:ascii="Times New Roman" w:eastAsia="Times New Roman" w:hAnsi="Times New Roman" w:cs="Times New Roman"/>
          <w:i w:val="0"/>
          <w:kern w:val="0"/>
          <w:lang w:eastAsia="ru-RU" w:bidi="ar-SA"/>
        </w:rPr>
        <w:t xml:space="preserve"> стрелкой. Длина вектора пропорциональна величине |</w:t>
      </w:r>
      <w:r w:rsidRPr="00597BA0">
        <w:rPr>
          <w:rFonts w:ascii="Times New Roman" w:eastAsia="Times New Roman" w:hAnsi="Times New Roman" w:cs="Times New Roman"/>
          <w:i w:val="0"/>
          <w:kern w:val="0"/>
          <w:lang w:val="en-US" w:eastAsia="ru-RU" w:bidi="ar-SA"/>
        </w:rPr>
        <w:t>I</w:t>
      </w:r>
      <w:r w:rsidRPr="00597BA0">
        <w:rPr>
          <w:rFonts w:ascii="Times New Roman" w:eastAsia="Times New Roman" w:hAnsi="Times New Roman" w:cs="Times New Roman"/>
          <w:i w:val="0"/>
          <w:kern w:val="0"/>
          <w:vertAlign w:val="subscript"/>
          <w:lang w:eastAsia="ru-RU" w:bidi="ar-SA"/>
        </w:rPr>
        <w:t>6</w:t>
      </w:r>
      <w:r w:rsidRPr="00597BA0">
        <w:rPr>
          <w:rFonts w:ascii="Times New Roman" w:eastAsia="Times New Roman" w:hAnsi="Times New Roman" w:cs="Times New Roman"/>
          <w:i w:val="0"/>
          <w:kern w:val="0"/>
          <w:lang w:eastAsia="ru-RU" w:bidi="ar-SA"/>
        </w:rPr>
        <w:t>(</w:t>
      </w:r>
      <w:r w:rsidRPr="00597BA0">
        <w:rPr>
          <w:rFonts w:ascii="Times New Roman" w:eastAsia="Times New Roman" w:hAnsi="Times New Roman" w:cs="Times New Roman"/>
          <w:i w:val="0"/>
          <w:kern w:val="0"/>
          <w:lang w:val="en-US" w:eastAsia="ru-RU" w:bidi="ar-SA"/>
        </w:rPr>
        <w:t>q</w:t>
      </w:r>
      <w:r w:rsidRPr="00597BA0">
        <w:rPr>
          <w:rFonts w:ascii="Times New Roman" w:eastAsia="Times New Roman" w:hAnsi="Times New Roman" w:cs="Times New Roman"/>
          <w:i w:val="0"/>
          <w:kern w:val="0"/>
          <w:vertAlign w:val="subscript"/>
          <w:lang w:eastAsia="ru-RU" w:bidi="ar-SA"/>
        </w:rPr>
        <w:t>0</w:t>
      </w:r>
      <w:r w:rsidRPr="00597BA0">
        <w:rPr>
          <w:rFonts w:ascii="Times New Roman" w:eastAsia="Times New Roman" w:hAnsi="Times New Roman" w:cs="Times New Roman"/>
          <w:i w:val="0"/>
          <w:kern w:val="0"/>
          <w:lang w:eastAsia="ru-RU" w:bidi="ar-SA"/>
        </w:rPr>
        <w:t>)|.</w:t>
      </w:r>
    </w:p>
    <w:p w:rsidR="00597BA0" w:rsidRDefault="00597BA0" w:rsidP="000D11DC">
      <w:pPr>
        <w:widowControl/>
        <w:suppressAutoHyphens w:val="0"/>
        <w:spacing w:after="120" w:line="360" w:lineRule="auto"/>
        <w:ind w:firstLine="567"/>
        <w:jc w:val="both"/>
        <w:rPr>
          <w:rFonts w:ascii="Times New Roman" w:eastAsia="Calibri" w:hAnsi="Times New Roman" w:cs="Times New Roman"/>
          <w:kern w:val="0"/>
          <w:lang w:eastAsia="ru-RU" w:bidi="ar-SA"/>
        </w:rPr>
      </w:pPr>
    </w:p>
    <w:p w:rsidR="00597BA0" w:rsidRPr="00043AE4" w:rsidRDefault="000D11DC" w:rsidP="00597BA0">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Calibri" w:hAnsi="Times New Roman" w:cs="Times New Roman"/>
          <w:kern w:val="0"/>
          <w:lang w:eastAsia="ru-RU" w:bidi="ar-SA"/>
        </w:rPr>
        <w:t xml:space="preserve">При низких температурах в гексатической фазе методами углового кросс-корреляционного рентгеновского анализа удалось определить до 25 последовательных Фурье компонент </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val="en-US" w:eastAsia="ru-RU" w:bidi="ar-SA"/>
        </w:rPr>
        <w:t>I</w:t>
      </w:r>
      <w:r w:rsidRPr="000D11DC">
        <w:rPr>
          <w:rFonts w:ascii="Times New Roman" w:eastAsia="Times New Roman" w:hAnsi="Times New Roman" w:cs="Times New Roman"/>
          <w:kern w:val="0"/>
          <w:vertAlign w:val="subscript"/>
          <w:lang w:val="en-US" w:eastAsia="ru-RU" w:bidi="ar-SA"/>
        </w:rPr>
        <w:t>n</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val="en-US" w:eastAsia="ru-RU" w:bidi="ar-SA"/>
        </w:rPr>
        <w:t>q</w:t>
      </w:r>
      <w:r w:rsidRPr="000D11DC">
        <w:rPr>
          <w:rFonts w:ascii="Times New Roman" w:eastAsia="Times New Roman" w:hAnsi="Times New Roman" w:cs="Times New Roman"/>
          <w:kern w:val="0"/>
          <w:lang w:eastAsia="ru-RU" w:bidi="ar-SA"/>
        </w:rPr>
        <w:t>)|</w:t>
      </w:r>
      <w:r w:rsidRPr="000D11DC">
        <w:rPr>
          <w:rFonts w:ascii="Times New Roman" w:eastAsia="Calibri" w:hAnsi="Times New Roman" w:cs="Times New Roman"/>
          <w:kern w:val="0"/>
          <w:lang w:eastAsia="ru-RU" w:bidi="ar-SA"/>
        </w:rPr>
        <w:t xml:space="preserve">, характеризующих порядок в ориентации связей. Определена температурная зависимость позиционной корреляционной длины в плоскости гексатических и смектических слоев. Были получены данные по температурным зависимостям величин ориентационных параметров </w:t>
      </w:r>
      <w:r w:rsidRPr="000D11DC">
        <w:rPr>
          <w:rFonts w:ascii="Times New Roman" w:eastAsia="Calibri" w:hAnsi="Times New Roman" w:cs="Times New Roman"/>
          <w:i/>
          <w:kern w:val="0"/>
          <w:lang w:eastAsia="ru-RU" w:bidi="ar-SA"/>
        </w:rPr>
        <w:t>C</w:t>
      </w:r>
      <w:r w:rsidRPr="000D11DC">
        <w:rPr>
          <w:rFonts w:ascii="Times New Roman" w:eastAsia="Calibri" w:hAnsi="Times New Roman" w:cs="Times New Roman"/>
          <w:i/>
          <w:kern w:val="0"/>
          <w:vertAlign w:val="subscript"/>
          <w:lang w:eastAsia="ru-RU" w:bidi="ar-SA"/>
        </w:rPr>
        <w:t>6</w:t>
      </w:r>
      <w:r w:rsidRPr="000D11DC">
        <w:rPr>
          <w:rFonts w:ascii="Times New Roman" w:eastAsia="Calibri" w:hAnsi="Times New Roman" w:cs="Times New Roman"/>
          <w:i/>
          <w:kern w:val="0"/>
          <w:vertAlign w:val="subscript"/>
          <w:lang w:val="en-US" w:eastAsia="ru-RU" w:bidi="ar-SA"/>
        </w:rPr>
        <w:t>m</w:t>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i/>
          <w:kern w:val="0"/>
          <w:lang w:val="en-US" w:eastAsia="ru-RU" w:bidi="ar-SA"/>
        </w:rPr>
        <w:t>m</w:t>
      </w:r>
      <w:r w:rsidRPr="000D11DC">
        <w:rPr>
          <w:rFonts w:ascii="Times New Roman" w:eastAsia="Calibri" w:hAnsi="Times New Roman" w:cs="Times New Roman"/>
          <w:kern w:val="0"/>
          <w:lang w:eastAsia="ru-RU" w:bidi="ar-SA"/>
        </w:rPr>
        <w:t xml:space="preserve"> = 1 ÷ 25)</w:t>
      </w:r>
      <w:r w:rsidRPr="000D11DC">
        <w:rPr>
          <w:rFonts w:ascii="Times New Roman" w:eastAsia="Calibri" w:hAnsi="Times New Roman" w:cs="Times New Roman"/>
          <w:i/>
          <w:kern w:val="0"/>
          <w:lang w:eastAsia="ru-RU" w:bidi="ar-SA"/>
        </w:rPr>
        <w:t xml:space="preserve"> </w:t>
      </w:r>
      <w:r w:rsidRPr="000D11DC">
        <w:rPr>
          <w:rFonts w:ascii="Times New Roman" w:eastAsia="Calibri" w:hAnsi="Times New Roman" w:cs="Times New Roman"/>
          <w:kern w:val="0"/>
          <w:lang w:eastAsia="ru-RU" w:bidi="ar-SA"/>
        </w:rPr>
        <w:t xml:space="preserve">, характеризующих порядок в ориентации </w:t>
      </w:r>
      <w:r w:rsidRPr="00043AE4">
        <w:rPr>
          <w:rFonts w:ascii="Times New Roman" w:eastAsia="Calibri" w:hAnsi="Times New Roman" w:cs="Times New Roman"/>
          <w:kern w:val="0"/>
          <w:lang w:eastAsia="ru-RU" w:bidi="ar-SA"/>
        </w:rPr>
        <w:t>связей, в окрестности фазового перехода из смектической в гексатическую фазу</w:t>
      </w:r>
      <w:r w:rsidRPr="00043AE4">
        <w:rPr>
          <w:rFonts w:ascii="Times New Roman" w:eastAsia="Times New Roman" w:hAnsi="Times New Roman" w:cs="Times New Roman"/>
          <w:kern w:val="0"/>
          <w:lang w:eastAsia="ru-RU" w:bidi="ar-SA"/>
        </w:rPr>
        <w:t xml:space="preserve">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_Ref406346771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F37E72">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19</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Calibri" w:hAnsi="Times New Roman" w:cs="Times New Roman"/>
          <w:kern w:val="0"/>
          <w:lang w:eastAsia="ru-RU" w:bidi="ar-SA"/>
        </w:rPr>
        <w:t>а</w:t>
      </w:r>
      <w:r w:rsidRPr="00043AE4">
        <w:rPr>
          <w:rFonts w:ascii="Times New Roman" w:eastAsia="Times New Roman" w:hAnsi="Times New Roman" w:cs="Times New Roman"/>
          <w:kern w:val="0"/>
          <w:lang w:eastAsia="ru-RU" w:bidi="ar-SA"/>
        </w:rPr>
        <w:t>)</w:t>
      </w:r>
      <w:r w:rsidRPr="00043AE4">
        <w:rPr>
          <w:rFonts w:ascii="Times New Roman" w:eastAsia="Calibri" w:hAnsi="Times New Roman" w:cs="Times New Roman"/>
          <w:kern w:val="0"/>
          <w:lang w:eastAsia="ru-RU" w:bidi="ar-SA"/>
        </w:rPr>
        <w:t>.</w:t>
      </w:r>
    </w:p>
    <w:p w:rsidR="000D11DC" w:rsidRPr="00597BA0" w:rsidRDefault="000D11DC" w:rsidP="00597BA0">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Calibri" w:hAnsi="Times New Roman" w:cs="Times New Roman"/>
          <w:kern w:val="0"/>
          <w:lang w:eastAsia="ru-RU" w:bidi="ar-SA"/>
        </w:rPr>
        <w:t xml:space="preserve">Количественное сравнение ориентационных параметров различного порядка в гексатитческих </w:t>
      </w:r>
      <w:r w:rsidRPr="000D11DC">
        <w:rPr>
          <w:rFonts w:ascii="Times New Roman" w:eastAsia="Times New Roman" w:hAnsi="Times New Roman" w:cs="Times New Roman"/>
          <w:kern w:val="0"/>
          <w:lang w:eastAsia="ru-RU" w:bidi="ar-SA"/>
        </w:rPr>
        <w:t>жидких кристаллах</w:t>
      </w:r>
      <w:r w:rsidRPr="000D11DC">
        <w:rPr>
          <w:rFonts w:ascii="Times New Roman" w:eastAsia="Calibri" w:hAnsi="Times New Roman" w:cs="Times New Roman"/>
          <w:kern w:val="0"/>
          <w:lang w:eastAsia="ru-RU" w:bidi="ar-SA"/>
        </w:rPr>
        <w:t xml:space="preserve"> может быть проведено с помощью мультикритической скэйлинговой теории (</w:t>
      </w:r>
      <w:r w:rsidRPr="000D11DC">
        <w:rPr>
          <w:rFonts w:ascii="Times New Roman" w:eastAsia="Calibri" w:hAnsi="Times New Roman" w:cs="Times New Roman"/>
          <w:kern w:val="0"/>
          <w:lang w:val="en-US" w:eastAsia="ru-RU" w:bidi="ar-SA"/>
        </w:rPr>
        <w:t>MCST</w:t>
      </w:r>
      <w:r w:rsidRPr="000D11DC">
        <w:rPr>
          <w:rFonts w:ascii="Times New Roman" w:eastAsia="Calibri" w:hAnsi="Times New Roman" w:cs="Times New Roman"/>
          <w:kern w:val="0"/>
          <w:lang w:eastAsia="ru-RU" w:bidi="ar-SA"/>
        </w:rPr>
        <w:t xml:space="preserve">). Эта теория предсказывает следующие скэйлинговые соотношения для ориентационных параметров порядка: </w:t>
      </w:r>
    </w:p>
    <w:p w:rsidR="000D11DC" w:rsidRPr="000D11DC" w:rsidRDefault="000D11DC" w:rsidP="000D11DC">
      <w:pPr>
        <w:widowControl/>
        <w:suppressAutoHyphens w:val="0"/>
        <w:autoSpaceDE w:val="0"/>
        <w:autoSpaceDN w:val="0"/>
        <w:adjustRightInd w:val="0"/>
        <w:spacing w:line="360"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val="en-US" w:eastAsia="ru-RU" w:bidi="ar-SA"/>
        </w:rPr>
        <w:t>C</w:t>
      </w:r>
      <w:r w:rsidRPr="000D11DC">
        <w:rPr>
          <w:rFonts w:ascii="Times New Roman" w:eastAsia="Calibri" w:hAnsi="Times New Roman" w:cs="Times New Roman"/>
          <w:i/>
          <w:kern w:val="0"/>
          <w:vertAlign w:val="subscript"/>
          <w:lang w:eastAsia="ru-RU" w:bidi="ar-SA"/>
        </w:rPr>
        <w:t>6</w:t>
      </w:r>
      <w:r w:rsidRPr="000D11DC">
        <w:rPr>
          <w:rFonts w:ascii="Times New Roman" w:eastAsia="Calibri" w:hAnsi="Times New Roman" w:cs="Times New Roman"/>
          <w:i/>
          <w:kern w:val="0"/>
          <w:vertAlign w:val="subscript"/>
          <w:lang w:val="en-US" w:eastAsia="ru-RU" w:bidi="ar-SA"/>
        </w:rPr>
        <w:t>m</w:t>
      </w:r>
      <w:r w:rsidRPr="000D11DC">
        <w:rPr>
          <w:rFonts w:ascii="Times New Roman" w:eastAsia="Calibri" w:hAnsi="Times New Roman" w:cs="Times New Roman"/>
          <w:kern w:val="0"/>
          <w:lang w:eastAsia="ru-RU" w:bidi="ar-SA"/>
        </w:rPr>
        <w:t xml:space="preserve"> = (</w:t>
      </w:r>
      <w:r w:rsidRPr="000D11DC">
        <w:rPr>
          <w:rFonts w:ascii="Times New Roman" w:eastAsia="Calibri" w:hAnsi="Times New Roman" w:cs="Times New Roman"/>
          <w:kern w:val="0"/>
          <w:lang w:val="en-US" w:eastAsia="ru-RU" w:bidi="ar-SA"/>
        </w:rPr>
        <w:t>C</w:t>
      </w:r>
      <w:r w:rsidRPr="000D11DC">
        <w:rPr>
          <w:rFonts w:ascii="Times New Roman" w:eastAsia="Calibri" w:hAnsi="Times New Roman" w:cs="Times New Roman"/>
          <w:kern w:val="0"/>
          <w:vertAlign w:val="subscript"/>
          <w:lang w:eastAsia="ru-RU" w:bidi="ar-SA"/>
        </w:rPr>
        <w:t>6</w:t>
      </w:r>
      <w:r w:rsidRPr="000D11DC">
        <w:rPr>
          <w:rFonts w:ascii="Times New Roman" w:eastAsia="Calibri" w:hAnsi="Times New Roman" w:cs="Times New Roman"/>
          <w:kern w:val="0"/>
          <w:lang w:eastAsia="ru-RU" w:bidi="ar-SA"/>
        </w:rPr>
        <w:t>)</w:t>
      </w:r>
      <w:r w:rsidRPr="000D11DC">
        <w:rPr>
          <w:rFonts w:ascii="Times New Roman" w:eastAsia="Calibri" w:hAnsi="Times New Roman" w:cs="Times New Roman"/>
          <w:i/>
          <w:kern w:val="0"/>
          <w:vertAlign w:val="superscript"/>
          <w:lang w:eastAsia="ru-RU" w:bidi="ar-SA"/>
        </w:rPr>
        <w:sym w:font="Symbol" w:char="F073"/>
      </w:r>
      <w:r w:rsidRPr="000D11DC">
        <w:rPr>
          <w:rFonts w:ascii="Times New Roman" w:eastAsia="Calibri" w:hAnsi="Times New Roman" w:cs="Times New Roman"/>
          <w:i/>
          <w:kern w:val="0"/>
          <w:vertAlign w:val="superscript"/>
          <w:lang w:val="en-US" w:eastAsia="ru-RU" w:bidi="ar-SA"/>
        </w:rPr>
        <w:t>m</w:t>
      </w:r>
      <w:r w:rsidRPr="000D11DC">
        <w:rPr>
          <w:rFonts w:ascii="Times New Roman" w:eastAsia="Calibri" w:hAnsi="Times New Roman" w:cs="Times New Roman"/>
          <w:i/>
          <w:kern w:val="0"/>
          <w:vertAlign w:val="superscript"/>
          <w:lang w:eastAsia="ru-RU" w:bidi="ar-SA"/>
        </w:rPr>
        <w:t xml:space="preserve">  </w:t>
      </w:r>
      <w:r w:rsidRPr="000D11DC">
        <w:rPr>
          <w:rFonts w:ascii="Times New Roman" w:eastAsia="Calibri" w:hAnsi="Times New Roman" w:cs="Times New Roman"/>
          <w:i/>
          <w:kern w:val="0"/>
          <w:lang w:eastAsia="ru-RU" w:bidi="ar-SA"/>
        </w:rPr>
        <w:t>,</w:t>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r>
      <w:r w:rsidRPr="000D11DC">
        <w:rPr>
          <w:rFonts w:ascii="Times New Roman" w:eastAsia="Times New Roman" w:hAnsi="Times New Roman" w:cs="Times New Roman"/>
          <w:kern w:val="0"/>
          <w:lang w:eastAsia="ru-RU" w:bidi="ar-SA"/>
        </w:rPr>
        <w:tab/>
        <w:t>(</w:t>
      </w:r>
      <w:r w:rsidRPr="000D11DC">
        <w:rPr>
          <w:rFonts w:ascii="Times New Roman" w:eastAsia="Calibri" w:hAnsi="Times New Roman" w:cs="Times New Roman"/>
          <w:kern w:val="0"/>
          <w:lang w:eastAsia="ru-RU" w:bidi="ar-SA"/>
        </w:rPr>
        <w:t>1)</w:t>
      </w:r>
    </w:p>
    <w:p w:rsidR="00597BA0" w:rsidRDefault="000D11DC" w:rsidP="00597BA0">
      <w:pPr>
        <w:widowControl/>
        <w:suppressAutoHyphens w:val="0"/>
        <w:spacing w:after="120" w:line="276" w:lineRule="auto"/>
        <w:jc w:val="both"/>
        <w:rPr>
          <w:rFonts w:ascii="Times New Roman" w:eastAsia="Times New Roman" w:hAnsi="Times New Roman" w:cs="Times New Roman"/>
          <w:kern w:val="0"/>
          <w:lang w:eastAsia="ru-RU" w:bidi="ar-SA"/>
        </w:rPr>
      </w:pPr>
      <w:r w:rsidRPr="000D11DC">
        <w:rPr>
          <w:rFonts w:ascii="Times New Roman" w:eastAsia="Calibri" w:hAnsi="Times New Roman" w:cs="Times New Roman"/>
          <w:kern w:val="0"/>
          <w:lang w:eastAsia="ru-RU" w:bidi="ar-SA"/>
        </w:rPr>
        <w:t xml:space="preserve">где показатель степени </w:t>
      </w:r>
      <w:r w:rsidRPr="000D11DC">
        <w:rPr>
          <w:rFonts w:ascii="Times New Roman" w:eastAsia="Calibri" w:hAnsi="Times New Roman" w:cs="Times New Roman"/>
          <w:i/>
          <w:kern w:val="0"/>
          <w:lang w:val="en-US" w:eastAsia="ru-RU" w:bidi="ar-SA"/>
        </w:rPr>
        <w:sym w:font="Symbol" w:char="F073"/>
      </w:r>
      <w:r w:rsidRPr="000D11DC">
        <w:rPr>
          <w:rFonts w:ascii="Times New Roman" w:eastAsia="Calibri" w:hAnsi="Times New Roman" w:cs="Times New Roman"/>
          <w:i/>
          <w:kern w:val="0"/>
          <w:lang w:val="en-US" w:eastAsia="ru-RU" w:bidi="ar-SA"/>
        </w:rPr>
        <w:t>m</w:t>
      </w:r>
      <w:r w:rsidRPr="000D11DC">
        <w:rPr>
          <w:rFonts w:ascii="Times New Roman" w:eastAsia="Calibri" w:hAnsi="Times New Roman" w:cs="Times New Roman"/>
          <w:kern w:val="0"/>
          <w:lang w:eastAsia="ru-RU" w:bidi="ar-SA"/>
        </w:rPr>
        <w:t xml:space="preserve"> имеет</w:t>
      </w:r>
      <w:r w:rsidRPr="000D11DC">
        <w:rPr>
          <w:rFonts w:ascii="Times New Roman" w:eastAsia="Times New Roman" w:hAnsi="Times New Roman" w:cs="Times New Roman"/>
          <w:kern w:val="0"/>
          <w:lang w:eastAsia="ru-RU" w:bidi="ar-SA"/>
        </w:rPr>
        <w:t xml:space="preserve"> вид</w:t>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eastAsia="ru-RU" w:bidi="ar-SA"/>
        </w:rPr>
        <w:sym w:font="Symbol" w:char="F073"/>
      </w:r>
      <w:r w:rsidRPr="000D11DC">
        <w:rPr>
          <w:rFonts w:ascii="Times New Roman" w:eastAsia="Calibri" w:hAnsi="Times New Roman" w:cs="Times New Roman"/>
          <w:kern w:val="0"/>
          <w:lang w:val="en-US" w:eastAsia="ru-RU" w:bidi="ar-SA"/>
        </w:rPr>
        <w:t>m</w:t>
      </w:r>
      <w:r w:rsidRPr="000D11DC">
        <w:rPr>
          <w:rFonts w:ascii="Times New Roman" w:eastAsia="Calibri" w:hAnsi="Times New Roman" w:cs="Times New Roman"/>
          <w:kern w:val="0"/>
          <w:lang w:eastAsia="ru-RU" w:bidi="ar-SA"/>
        </w:rPr>
        <w:t xml:space="preserve"> = </w:t>
      </w:r>
      <w:r w:rsidRPr="000D11DC">
        <w:rPr>
          <w:rFonts w:ascii="Times New Roman" w:eastAsia="Calibri" w:hAnsi="Times New Roman" w:cs="Times New Roman"/>
          <w:kern w:val="0"/>
          <w:lang w:val="en-US" w:eastAsia="ru-RU" w:bidi="ar-SA"/>
        </w:rPr>
        <w:t>m</w:t>
      </w:r>
      <w:r w:rsidRPr="000D11DC">
        <w:rPr>
          <w:rFonts w:ascii="Times New Roman" w:eastAsia="Calibri" w:hAnsi="Times New Roman" w:cs="Times New Roman"/>
          <w:kern w:val="0"/>
          <w:lang w:eastAsia="ru-RU" w:bidi="ar-SA"/>
        </w:rPr>
        <w:t xml:space="preserve"> + </w:t>
      </w:r>
      <w:r w:rsidRPr="000D11DC">
        <w:rPr>
          <w:rFonts w:ascii="Times New Roman" w:eastAsia="Calibri" w:hAnsi="Times New Roman" w:cs="Times New Roman"/>
          <w:kern w:val="0"/>
          <w:lang w:val="en-US" w:eastAsia="ru-RU" w:bidi="ar-SA"/>
        </w:rPr>
        <w:sym w:font="Symbol" w:char="F063"/>
      </w:r>
      <w:r w:rsidRPr="000D11DC">
        <w:rPr>
          <w:rFonts w:ascii="Times New Roman" w:eastAsia="Calibri" w:hAnsi="Times New Roman" w:cs="Times New Roman"/>
          <w:kern w:val="0"/>
          <w:vertAlign w:val="subscript"/>
          <w:lang w:val="en-US" w:eastAsia="ru-RU" w:bidi="ar-SA"/>
        </w:rPr>
        <w:t>m</w:t>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val="en-US" w:eastAsia="ru-RU" w:bidi="ar-SA"/>
        </w:rPr>
        <w:t>m</w:t>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val="en-US" w:eastAsia="ru-RU" w:bidi="ar-SA"/>
        </w:rPr>
        <w:t>m</w:t>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eastAsia="ru-RU" w:bidi="ar-SA"/>
        </w:rPr>
        <w:sym w:font="Symbol" w:char="F02D"/>
      </w:r>
      <w:r w:rsidRPr="000D11DC">
        <w:rPr>
          <w:rFonts w:ascii="Times New Roman" w:eastAsia="Calibri" w:hAnsi="Times New Roman" w:cs="Times New Roman"/>
          <w:kern w:val="0"/>
          <w:lang w:eastAsia="ru-RU" w:bidi="ar-SA"/>
        </w:rPr>
        <w:t xml:space="preserve"> 1); </w:t>
      </w:r>
      <w:r w:rsidRPr="000D11DC">
        <w:rPr>
          <w:rFonts w:ascii="Times New Roman" w:eastAsia="Calibri" w:hAnsi="Times New Roman" w:cs="Times New Roman"/>
          <w:kern w:val="0"/>
          <w:lang w:val="en-US" w:eastAsia="ru-RU" w:bidi="ar-SA"/>
        </w:rPr>
        <w:sym w:font="Symbol" w:char="F063"/>
      </w:r>
      <w:r w:rsidRPr="000D11DC">
        <w:rPr>
          <w:rFonts w:ascii="Times New Roman" w:eastAsia="Calibri" w:hAnsi="Times New Roman" w:cs="Times New Roman"/>
          <w:kern w:val="0"/>
          <w:vertAlign w:val="subscript"/>
          <w:lang w:val="en-US" w:eastAsia="ru-RU" w:bidi="ar-SA"/>
        </w:rPr>
        <w:t>m</w:t>
      </w:r>
      <w:r w:rsidRPr="000D11DC">
        <w:rPr>
          <w:rFonts w:ascii="Times New Roman" w:eastAsia="Calibri" w:hAnsi="Times New Roman" w:cs="Times New Roman"/>
          <w:kern w:val="0"/>
          <w:lang w:eastAsia="ru-RU" w:bidi="ar-SA"/>
        </w:rPr>
        <w:t xml:space="preserve"> = </w:t>
      </w:r>
      <w:r w:rsidRPr="000D11DC">
        <w:rPr>
          <w:rFonts w:ascii="Times New Roman" w:eastAsia="Calibri" w:hAnsi="Times New Roman" w:cs="Times New Roman"/>
          <w:kern w:val="0"/>
          <w:lang w:eastAsia="ru-RU" w:bidi="ar-SA"/>
        </w:rPr>
        <w:sym w:font="Symbol" w:char="F06C"/>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eastAsia="ru-RU" w:bidi="ar-SA"/>
        </w:rPr>
        <w:sym w:font="Symbol" w:char="F02D"/>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eastAsia="ru-RU" w:bidi="ar-SA"/>
        </w:rPr>
        <w:sym w:font="Symbol" w:char="F06D"/>
      </w:r>
      <w:r w:rsidRPr="000D11DC">
        <w:rPr>
          <w:rFonts w:ascii="Times New Roman" w:eastAsia="Calibri" w:hAnsi="Times New Roman" w:cs="Times New Roman"/>
          <w:kern w:val="0"/>
          <w:lang w:val="en-US" w:eastAsia="ru-RU" w:bidi="ar-SA"/>
        </w:rPr>
        <w:t>m</w:t>
      </w:r>
      <w:r w:rsidRPr="000D11DC">
        <w:rPr>
          <w:rFonts w:ascii="Times New Roman" w:eastAsia="Calibri" w:hAnsi="Times New Roman" w:cs="Times New Roman"/>
          <w:kern w:val="0"/>
          <w:lang w:eastAsia="ru-RU" w:bidi="ar-SA"/>
        </w:rPr>
        <w:t xml:space="preserve"> . Теория </w:t>
      </w:r>
      <w:r w:rsidRPr="000D11DC">
        <w:rPr>
          <w:rFonts w:ascii="Times New Roman" w:eastAsia="Calibri" w:hAnsi="Times New Roman" w:cs="Times New Roman"/>
          <w:kern w:val="0"/>
          <w:lang w:val="en-US" w:eastAsia="ru-RU" w:bidi="ar-SA"/>
        </w:rPr>
        <w:t>MCST</w:t>
      </w:r>
      <w:r w:rsidRPr="000D11DC">
        <w:rPr>
          <w:rFonts w:ascii="Times New Roman" w:eastAsia="Calibri" w:hAnsi="Times New Roman" w:cs="Times New Roman"/>
          <w:kern w:val="0"/>
          <w:lang w:eastAsia="ru-RU" w:bidi="ar-SA"/>
        </w:rPr>
        <w:t xml:space="preserve"> предсказывает для параметров модели в 3</w:t>
      </w:r>
      <w:r w:rsidRPr="000D11DC">
        <w:rPr>
          <w:rFonts w:ascii="Times New Roman" w:eastAsia="Calibri" w:hAnsi="Times New Roman" w:cs="Times New Roman"/>
          <w:kern w:val="0"/>
          <w:lang w:val="en-US" w:eastAsia="ru-RU" w:bidi="ar-SA"/>
        </w:rPr>
        <w:t>D</w:t>
      </w:r>
      <w:r w:rsidRPr="000D11DC">
        <w:rPr>
          <w:rFonts w:ascii="Times New Roman" w:eastAsia="Calibri" w:hAnsi="Times New Roman" w:cs="Times New Roman"/>
          <w:kern w:val="0"/>
          <w:lang w:eastAsia="ru-RU" w:bidi="ar-SA"/>
        </w:rPr>
        <w:t xml:space="preserve"> случае следующие значения: </w:t>
      </w:r>
      <w:r w:rsidRPr="000D11DC">
        <w:rPr>
          <w:rFonts w:ascii="Times New Roman" w:eastAsia="Calibri" w:hAnsi="Times New Roman" w:cs="Times New Roman"/>
          <w:kern w:val="0"/>
          <w:lang w:eastAsia="ru-RU" w:bidi="ar-SA"/>
        </w:rPr>
        <w:sym w:font="Symbol" w:char="F06C"/>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eastAsia="ru-RU" w:bidi="ar-SA"/>
        </w:rPr>
        <w:sym w:font="Symbol" w:char="F040"/>
      </w:r>
      <w:r w:rsidRPr="000D11DC">
        <w:rPr>
          <w:rFonts w:ascii="Times New Roman" w:eastAsia="Calibri" w:hAnsi="Times New Roman" w:cs="Times New Roman"/>
          <w:kern w:val="0"/>
          <w:lang w:eastAsia="ru-RU" w:bidi="ar-SA"/>
        </w:rPr>
        <w:t xml:space="preserve"> 0.3 и </w:t>
      </w:r>
      <w:r w:rsidRPr="000D11DC">
        <w:rPr>
          <w:rFonts w:ascii="Times New Roman" w:eastAsia="Calibri" w:hAnsi="Times New Roman" w:cs="Times New Roman"/>
          <w:kern w:val="0"/>
          <w:lang w:val="en-US" w:eastAsia="ru-RU" w:bidi="ar-SA"/>
        </w:rPr>
        <w:sym w:font="Symbol" w:char="F06D"/>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val="en-US" w:eastAsia="ru-RU" w:bidi="ar-SA"/>
        </w:rPr>
        <w:sym w:font="Symbol" w:char="F040"/>
      </w:r>
      <w:r w:rsidRPr="000D11DC">
        <w:rPr>
          <w:rFonts w:ascii="Times New Roman" w:eastAsia="Calibri" w:hAnsi="Times New Roman" w:cs="Times New Roman"/>
          <w:kern w:val="0"/>
          <w:lang w:eastAsia="ru-RU" w:bidi="ar-SA"/>
        </w:rPr>
        <w:t xml:space="preserve"> 8. 10</w:t>
      </w:r>
      <w:r w:rsidRPr="000D11DC">
        <w:rPr>
          <w:rFonts w:ascii="Times New Roman" w:eastAsia="Malgun Gothic" w:hAnsi="Times New Roman" w:cs="Times New Roman"/>
          <w:kern w:val="0"/>
          <w:vertAlign w:val="superscript"/>
          <w:lang w:val="en-US" w:eastAsia="ru-RU" w:bidi="ar-SA"/>
        </w:rPr>
        <w:sym w:font="Symbol" w:char="F02D"/>
      </w:r>
      <w:r w:rsidRPr="000D11DC">
        <w:rPr>
          <w:rFonts w:ascii="Times New Roman" w:eastAsia="Calibri" w:hAnsi="Times New Roman" w:cs="Times New Roman"/>
          <w:kern w:val="0"/>
          <w:vertAlign w:val="superscript"/>
          <w:lang w:eastAsia="ru-RU" w:bidi="ar-SA"/>
        </w:rPr>
        <w:t>3</w:t>
      </w:r>
      <w:r w:rsidRPr="000D11DC">
        <w:rPr>
          <w:rFonts w:ascii="Times New Roman" w:eastAsia="Calibri" w:hAnsi="Times New Roman" w:cs="Times New Roman"/>
          <w:kern w:val="0"/>
          <w:lang w:eastAsia="ru-RU" w:bidi="ar-SA"/>
        </w:rPr>
        <w:t xml:space="preserve">. Как видно из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_Ref406346771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F37E72">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19</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val="en-US" w:eastAsia="ru-RU" w:bidi="ar-SA"/>
        </w:rPr>
        <w:t>b</w:t>
      </w:r>
      <w:r w:rsidRPr="000D11DC">
        <w:rPr>
          <w:rFonts w:ascii="Times New Roman" w:eastAsia="Calibri" w:hAnsi="Times New Roman" w:cs="Times New Roman"/>
          <w:kern w:val="0"/>
          <w:lang w:eastAsia="ru-RU" w:bidi="ar-SA"/>
        </w:rPr>
        <w:t>, скэйлинговое соотношение (1) аккуратно описывает полученные из эксперимента величины орие</w:t>
      </w:r>
      <w:r w:rsidRPr="000D11DC">
        <w:rPr>
          <w:rFonts w:ascii="Times New Roman" w:eastAsia="Times New Roman" w:hAnsi="Times New Roman" w:cs="Times New Roman"/>
          <w:kern w:val="0"/>
          <w:lang w:eastAsia="ru-RU" w:bidi="ar-SA"/>
        </w:rPr>
        <w:t xml:space="preserve">нтационных параметров порядка. </w:t>
      </w:r>
      <w:r w:rsidRPr="000D11DC">
        <w:rPr>
          <w:rFonts w:ascii="Times New Roman" w:eastAsia="Calibri" w:hAnsi="Times New Roman" w:cs="Times New Roman"/>
          <w:kern w:val="0"/>
          <w:lang w:eastAsia="ru-RU" w:bidi="ar-SA"/>
        </w:rPr>
        <w:t xml:space="preserve">Для исходных параметров модели были найдены значения: </w:t>
      </w:r>
      <w:r w:rsidRPr="000D11DC">
        <w:rPr>
          <w:rFonts w:ascii="Times New Roman" w:eastAsia="Calibri" w:hAnsi="Times New Roman" w:cs="Times New Roman"/>
          <w:kern w:val="0"/>
          <w:lang w:eastAsia="ru-RU" w:bidi="ar-SA"/>
        </w:rPr>
        <w:sym w:font="Symbol" w:char="F06C"/>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eastAsia="ru-RU" w:bidi="ar-SA"/>
        </w:rPr>
        <w:sym w:font="Symbol" w:char="F040"/>
      </w:r>
      <w:r w:rsidRPr="000D11DC">
        <w:rPr>
          <w:rFonts w:ascii="Times New Roman" w:eastAsia="Calibri" w:hAnsi="Times New Roman" w:cs="Times New Roman"/>
          <w:kern w:val="0"/>
          <w:lang w:eastAsia="ru-RU" w:bidi="ar-SA"/>
        </w:rPr>
        <w:t xml:space="preserve"> 0.29 </w:t>
      </w:r>
      <w:r w:rsidRPr="000D11DC">
        <w:rPr>
          <w:rFonts w:ascii="Times New Roman" w:eastAsia="Calibri" w:hAnsi="Times New Roman" w:cs="Times New Roman"/>
          <w:kern w:val="0"/>
          <w:lang w:eastAsia="ru-RU" w:bidi="ar-SA"/>
        </w:rPr>
        <w:sym w:font="Symbol" w:char="F0B1"/>
      </w:r>
      <w:r w:rsidRPr="000D11DC">
        <w:rPr>
          <w:rFonts w:ascii="Times New Roman" w:eastAsia="Calibri" w:hAnsi="Times New Roman" w:cs="Times New Roman"/>
          <w:kern w:val="0"/>
          <w:lang w:eastAsia="ru-RU" w:bidi="ar-SA"/>
        </w:rPr>
        <w:t xml:space="preserve"> 0.01 и </w:t>
      </w:r>
      <w:r w:rsidRPr="000D11DC">
        <w:rPr>
          <w:rFonts w:ascii="Times New Roman" w:eastAsia="Calibri" w:hAnsi="Times New Roman" w:cs="Times New Roman"/>
          <w:kern w:val="0"/>
          <w:lang w:eastAsia="ru-RU" w:bidi="ar-SA"/>
        </w:rPr>
        <w:sym w:font="Symbol" w:char="F06D"/>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eastAsia="ru-RU" w:bidi="ar-SA"/>
        </w:rPr>
        <w:sym w:font="Symbol" w:char="F040"/>
      </w:r>
      <w:r w:rsidRPr="000D11DC">
        <w:rPr>
          <w:rFonts w:ascii="Times New Roman" w:eastAsia="Calibri" w:hAnsi="Times New Roman" w:cs="Times New Roman"/>
          <w:kern w:val="0"/>
          <w:lang w:eastAsia="ru-RU" w:bidi="ar-SA"/>
        </w:rPr>
        <w:t xml:space="preserve"> 0.007 </w:t>
      </w:r>
      <w:r w:rsidRPr="000D11DC">
        <w:rPr>
          <w:rFonts w:ascii="Times New Roman" w:eastAsia="Calibri" w:hAnsi="Times New Roman" w:cs="Times New Roman"/>
          <w:kern w:val="0"/>
          <w:lang w:eastAsia="ru-RU" w:bidi="ar-SA"/>
        </w:rPr>
        <w:sym w:font="Symbol" w:char="F0B1"/>
      </w:r>
      <w:r w:rsidRPr="000D11DC">
        <w:rPr>
          <w:rFonts w:ascii="Times New Roman" w:eastAsia="Calibri" w:hAnsi="Times New Roman" w:cs="Times New Roman"/>
          <w:kern w:val="0"/>
          <w:lang w:eastAsia="ru-RU" w:bidi="ar-SA"/>
        </w:rPr>
        <w:t xml:space="preserve">0.001, что отлично согласуется с теоретическими предсказаниями </w:t>
      </w:r>
      <w:r w:rsidRPr="000D11DC">
        <w:rPr>
          <w:rFonts w:ascii="Times New Roman" w:eastAsia="Calibri" w:hAnsi="Times New Roman" w:cs="Times New Roman"/>
          <w:kern w:val="0"/>
          <w:lang w:val="en-US" w:eastAsia="ru-RU" w:bidi="ar-SA"/>
        </w:rPr>
        <w:t>MCST</w:t>
      </w:r>
      <w:r w:rsidRPr="000D11DC">
        <w:rPr>
          <w:rFonts w:ascii="Times New Roman" w:eastAsia="Calibri" w:hAnsi="Times New Roman" w:cs="Times New Roman"/>
          <w:kern w:val="0"/>
          <w:lang w:eastAsia="ru-RU" w:bidi="ar-SA"/>
        </w:rPr>
        <w:t xml:space="preserve"> для 3</w:t>
      </w:r>
      <w:r w:rsidRPr="000D11DC">
        <w:rPr>
          <w:rFonts w:ascii="Times New Roman" w:eastAsia="Calibri" w:hAnsi="Times New Roman" w:cs="Times New Roman"/>
          <w:kern w:val="0"/>
          <w:lang w:val="en-US" w:eastAsia="ru-RU" w:bidi="ar-SA"/>
        </w:rPr>
        <w:t>D</w:t>
      </w:r>
      <w:r w:rsidRPr="000D11DC">
        <w:rPr>
          <w:rFonts w:ascii="Times New Roman" w:eastAsia="Calibri" w:hAnsi="Times New Roman" w:cs="Times New Roman"/>
          <w:kern w:val="0"/>
          <w:lang w:eastAsia="ru-RU" w:bidi="ar-SA"/>
        </w:rPr>
        <w:t xml:space="preserve"> гексатиков.</w:t>
      </w:r>
    </w:p>
    <w:p w:rsidR="00597BA0" w:rsidRDefault="000D11DC" w:rsidP="00597BA0">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Calibri" w:hAnsi="Times New Roman" w:cs="Times New Roman"/>
          <w:kern w:val="0"/>
          <w:lang w:eastAsia="ru-RU" w:bidi="ar-SA"/>
        </w:rPr>
        <w:t xml:space="preserve">В предыдущих </w:t>
      </w:r>
      <w:r w:rsidRPr="000D11DC">
        <w:rPr>
          <w:rFonts w:ascii="Times New Roman" w:eastAsia="Times New Roman" w:hAnsi="Times New Roman" w:cs="Times New Roman"/>
          <w:kern w:val="0"/>
          <w:lang w:eastAsia="ru-RU" w:bidi="ar-SA"/>
        </w:rPr>
        <w:t>исследованиях</w:t>
      </w:r>
      <w:r w:rsidRPr="000D11DC">
        <w:rPr>
          <w:rFonts w:ascii="Times New Roman" w:eastAsia="Calibri" w:hAnsi="Times New Roman" w:cs="Times New Roman"/>
          <w:kern w:val="0"/>
          <w:lang w:eastAsia="ru-RU" w:bidi="ar-SA"/>
        </w:rPr>
        <w:t xml:space="preserve"> </w:t>
      </w:r>
      <w:r w:rsidRPr="000D11DC">
        <w:rPr>
          <w:rFonts w:ascii="Times New Roman" w:eastAsia="Times New Roman" w:hAnsi="Times New Roman" w:cs="Times New Roman"/>
          <w:kern w:val="0"/>
          <w:lang w:eastAsia="ru-RU" w:bidi="ar-SA"/>
        </w:rPr>
        <w:t>гексатических фаз</w:t>
      </w:r>
      <w:r w:rsidRPr="000D11DC">
        <w:rPr>
          <w:rFonts w:ascii="Times New Roman" w:eastAsia="Calibri" w:hAnsi="Times New Roman" w:cs="Times New Roman"/>
          <w:kern w:val="0"/>
          <w:lang w:eastAsia="ru-RU" w:bidi="ar-SA"/>
        </w:rPr>
        <w:t xml:space="preserve"> был определен</w:t>
      </w:r>
      <w:r w:rsidRPr="000D11DC">
        <w:rPr>
          <w:rFonts w:ascii="Times New Roman" w:eastAsia="Times New Roman" w:hAnsi="Times New Roman" w:cs="Times New Roman"/>
          <w:kern w:val="0"/>
          <w:lang w:eastAsia="ru-RU" w:bidi="ar-SA"/>
        </w:rPr>
        <w:t xml:space="preserve"> </w:t>
      </w:r>
      <w:r w:rsidRPr="000D11DC">
        <w:rPr>
          <w:rFonts w:ascii="Times New Roman" w:eastAsia="Calibri" w:hAnsi="Times New Roman" w:cs="Times New Roman"/>
          <w:kern w:val="0"/>
          <w:lang w:eastAsia="ru-RU" w:bidi="ar-SA"/>
        </w:rPr>
        <w:t xml:space="preserve">только </w:t>
      </w:r>
      <w:r w:rsidRPr="000D11DC">
        <w:rPr>
          <w:rFonts w:ascii="Times New Roman" w:eastAsia="Times New Roman" w:hAnsi="Times New Roman" w:cs="Times New Roman"/>
          <w:kern w:val="0"/>
          <w:lang w:eastAsia="ru-RU" w:bidi="ar-SA"/>
        </w:rPr>
        <w:t>парамет</w:t>
      </w:r>
      <w:r w:rsidRPr="000D11DC">
        <w:rPr>
          <w:rFonts w:ascii="Times New Roman" w:eastAsia="Calibri" w:hAnsi="Times New Roman" w:cs="Times New Roman"/>
          <w:kern w:val="0"/>
          <w:lang w:eastAsia="ru-RU" w:bidi="ar-SA"/>
        </w:rPr>
        <w:t xml:space="preserve">р </w:t>
      </w:r>
      <w:r w:rsidRPr="000D11DC">
        <w:rPr>
          <w:rFonts w:ascii="Times New Roman" w:eastAsia="Calibri" w:hAnsi="Times New Roman" w:cs="Times New Roman"/>
          <w:kern w:val="0"/>
          <w:lang w:eastAsia="ru-RU" w:bidi="ar-SA"/>
        </w:rPr>
        <w:sym w:font="Symbol" w:char="F06C"/>
      </w:r>
      <w:r w:rsidRPr="000D11DC">
        <w:rPr>
          <w:rFonts w:ascii="Times New Roman" w:eastAsia="Calibri" w:hAnsi="Times New Roman" w:cs="Times New Roman"/>
          <w:kern w:val="0"/>
          <w:lang w:eastAsia="ru-RU" w:bidi="ar-SA"/>
        </w:rPr>
        <w:t xml:space="preserve">. В </w:t>
      </w:r>
      <w:r w:rsidRPr="000D11DC">
        <w:rPr>
          <w:rFonts w:ascii="Times New Roman" w:eastAsia="Times New Roman" w:hAnsi="Times New Roman" w:cs="Times New Roman"/>
          <w:kern w:val="0"/>
          <w:lang w:eastAsia="ru-RU" w:bidi="ar-SA"/>
        </w:rPr>
        <w:t>данной работе</w:t>
      </w:r>
      <w:r w:rsidRPr="000D11DC">
        <w:rPr>
          <w:rFonts w:ascii="Times New Roman" w:eastAsia="Calibri" w:hAnsi="Times New Roman" w:cs="Times New Roman"/>
          <w:kern w:val="0"/>
          <w:lang w:eastAsia="ru-RU" w:bidi="ar-SA"/>
        </w:rPr>
        <w:t xml:space="preserve">, благодаря обнаружению многочисленных гармоник, удалось найти величину поправочного члена первого порядка </w:t>
      </w:r>
      <w:r w:rsidRPr="000D11DC">
        <w:rPr>
          <w:rFonts w:ascii="Times New Roman" w:eastAsia="Calibri" w:hAnsi="Times New Roman" w:cs="Times New Roman"/>
          <w:kern w:val="0"/>
          <w:lang w:eastAsia="ru-RU" w:bidi="ar-SA"/>
        </w:rPr>
        <w:sym w:font="Symbol" w:char="F06D"/>
      </w:r>
      <w:r w:rsidRPr="000D11DC">
        <w:rPr>
          <w:rFonts w:ascii="Times New Roman" w:eastAsia="Calibri" w:hAnsi="Times New Roman" w:cs="Times New Roman"/>
          <w:kern w:val="0"/>
          <w:lang w:eastAsia="ru-RU" w:bidi="ar-SA"/>
        </w:rPr>
        <w:t xml:space="preserve">. </w:t>
      </w:r>
      <w:r w:rsidRPr="000D11DC">
        <w:rPr>
          <w:rFonts w:ascii="Times New Roman" w:eastAsia="Times New Roman" w:hAnsi="Times New Roman" w:cs="Times New Roman"/>
          <w:kern w:val="0"/>
          <w:lang w:eastAsia="ru-RU" w:bidi="ar-SA"/>
        </w:rPr>
        <w:t xml:space="preserve">Было также обнаружено, что при </w:t>
      </w:r>
      <w:r w:rsidRPr="000D11DC">
        <w:rPr>
          <w:rFonts w:ascii="Times New Roman" w:eastAsia="Calibri" w:hAnsi="Times New Roman" w:cs="Times New Roman"/>
          <w:kern w:val="0"/>
          <w:lang w:eastAsia="ru-RU" w:bidi="ar-SA"/>
        </w:rPr>
        <w:t xml:space="preserve">высоких значениях </w:t>
      </w:r>
      <w:r w:rsidRPr="000D11DC">
        <w:rPr>
          <w:rFonts w:ascii="Times New Roman" w:eastAsia="Calibri" w:hAnsi="Times New Roman" w:cs="Times New Roman"/>
          <w:kern w:val="0"/>
          <w:lang w:val="en-US" w:eastAsia="ru-RU" w:bidi="ar-SA"/>
        </w:rPr>
        <w:t>m</w:t>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eastAsia="ru-RU" w:bidi="ar-SA"/>
        </w:rPr>
        <w:sym w:font="Symbol" w:char="F0B3"/>
      </w:r>
      <w:r w:rsidRPr="000D11DC">
        <w:rPr>
          <w:rFonts w:ascii="Times New Roman" w:eastAsia="Calibri" w:hAnsi="Times New Roman" w:cs="Times New Roman"/>
          <w:kern w:val="0"/>
          <w:lang w:eastAsia="ru-RU" w:bidi="ar-SA"/>
        </w:rPr>
        <w:t xml:space="preserve"> 20 наблюдается небольшое, но систематическое отклонение измеренных значений </w:t>
      </w:r>
      <w:r w:rsidRPr="000D11DC">
        <w:rPr>
          <w:rFonts w:ascii="Times New Roman" w:eastAsia="Calibri" w:hAnsi="Times New Roman" w:cs="Times New Roman"/>
          <w:i/>
          <w:kern w:val="0"/>
          <w:lang w:val="en-US" w:eastAsia="ru-RU" w:bidi="ar-SA"/>
        </w:rPr>
        <w:sym w:font="Symbol" w:char="F073"/>
      </w:r>
      <w:r w:rsidRPr="000D11DC">
        <w:rPr>
          <w:rFonts w:ascii="Times New Roman" w:eastAsia="Calibri" w:hAnsi="Times New Roman" w:cs="Times New Roman"/>
          <w:i/>
          <w:kern w:val="0"/>
          <w:lang w:val="en-US" w:eastAsia="ru-RU" w:bidi="ar-SA"/>
        </w:rPr>
        <w:t>m</w:t>
      </w:r>
      <w:r w:rsidRPr="000D11DC">
        <w:rPr>
          <w:rFonts w:ascii="Times New Roman" w:eastAsia="Calibri" w:hAnsi="Times New Roman" w:cs="Times New Roman"/>
          <w:kern w:val="0"/>
          <w:lang w:eastAsia="ru-RU" w:bidi="ar-SA"/>
        </w:rPr>
        <w:t xml:space="preserve"> от </w:t>
      </w:r>
      <w:r w:rsidRPr="00043AE4">
        <w:rPr>
          <w:rFonts w:ascii="Times New Roman" w:eastAsia="Calibri" w:hAnsi="Times New Roman" w:cs="Times New Roman"/>
          <w:kern w:val="0"/>
          <w:lang w:eastAsia="ru-RU" w:bidi="ar-SA"/>
        </w:rPr>
        <w:lastRenderedPageBreak/>
        <w:t>результатов</w:t>
      </w:r>
      <w:r w:rsidRPr="00043AE4">
        <w:rPr>
          <w:rFonts w:ascii="Times New Roman" w:eastAsia="Times New Roman" w:hAnsi="Times New Roman" w:cs="Times New Roman"/>
          <w:kern w:val="0"/>
          <w:lang w:eastAsia="ru-RU" w:bidi="ar-SA"/>
        </w:rPr>
        <w:t xml:space="preserve"> аппроксимации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_Ref406346771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F37E72">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19</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val="en-US" w:eastAsia="ru-RU" w:bidi="ar-SA"/>
        </w:rPr>
        <w:t>b</w:t>
      </w:r>
      <w:r w:rsidRPr="00043AE4">
        <w:rPr>
          <w:rFonts w:ascii="Times New Roman" w:eastAsia="Times New Roman" w:hAnsi="Times New Roman" w:cs="Times New Roman"/>
          <w:kern w:val="0"/>
          <w:lang w:eastAsia="ru-RU" w:bidi="ar-SA"/>
        </w:rPr>
        <w:t>)</w:t>
      </w:r>
      <w:r w:rsidRPr="00043AE4">
        <w:rPr>
          <w:rFonts w:ascii="Times New Roman" w:eastAsia="Calibri" w:hAnsi="Times New Roman" w:cs="Times New Roman"/>
          <w:kern w:val="0"/>
          <w:lang w:eastAsia="ru-RU" w:bidi="ar-SA"/>
        </w:rPr>
        <w:t xml:space="preserve">. Статистический анализ, основанный на критерии Фишера, показал, что соотношение для показателя степени вида </w:t>
      </w:r>
      <w:r w:rsidRPr="00043AE4">
        <w:rPr>
          <w:rFonts w:ascii="Times New Roman" w:eastAsia="Calibri" w:hAnsi="Times New Roman" w:cs="Times New Roman"/>
          <w:kern w:val="0"/>
          <w:lang w:val="en-US" w:eastAsia="ru-RU" w:bidi="ar-SA"/>
        </w:rPr>
        <w:sym w:font="Symbol" w:char="F063"/>
      </w:r>
      <w:r w:rsidRPr="00043AE4">
        <w:rPr>
          <w:rFonts w:ascii="Times New Roman" w:eastAsia="Calibri" w:hAnsi="Times New Roman" w:cs="Times New Roman"/>
          <w:kern w:val="0"/>
          <w:vertAlign w:val="subscript"/>
          <w:lang w:val="en-US" w:eastAsia="ru-RU" w:bidi="ar-SA"/>
        </w:rPr>
        <w:t>m</w:t>
      </w:r>
      <w:r w:rsidRPr="00043AE4">
        <w:rPr>
          <w:rFonts w:ascii="Times New Roman" w:eastAsia="Calibri" w:hAnsi="Times New Roman" w:cs="Times New Roman"/>
          <w:kern w:val="0"/>
          <w:lang w:eastAsia="ru-RU" w:bidi="ar-SA"/>
        </w:rPr>
        <w:t xml:space="preserve"> = </w:t>
      </w:r>
      <w:r w:rsidRPr="00043AE4">
        <w:rPr>
          <w:rFonts w:ascii="Times New Roman" w:eastAsia="Calibri" w:hAnsi="Times New Roman" w:cs="Times New Roman"/>
          <w:kern w:val="0"/>
          <w:lang w:eastAsia="ru-RU" w:bidi="ar-SA"/>
        </w:rPr>
        <w:sym w:font="Symbol" w:char="F06C"/>
      </w:r>
      <w:r w:rsidRPr="00043AE4">
        <w:rPr>
          <w:rFonts w:ascii="Times New Roman" w:eastAsia="Calibri" w:hAnsi="Times New Roman" w:cs="Times New Roman"/>
          <w:kern w:val="0"/>
          <w:lang w:eastAsia="ru-RU" w:bidi="ar-SA"/>
        </w:rPr>
        <w:t xml:space="preserve"> </w:t>
      </w:r>
      <w:r w:rsidRPr="00043AE4">
        <w:rPr>
          <w:rFonts w:ascii="Times New Roman" w:eastAsia="Calibri" w:hAnsi="Times New Roman" w:cs="Times New Roman"/>
          <w:kern w:val="0"/>
          <w:lang w:eastAsia="ru-RU" w:bidi="ar-SA"/>
        </w:rPr>
        <w:sym w:font="Symbol" w:char="F02D"/>
      </w:r>
      <w:r w:rsidRPr="00043AE4">
        <w:rPr>
          <w:rFonts w:ascii="Times New Roman" w:eastAsia="Calibri" w:hAnsi="Times New Roman" w:cs="Times New Roman"/>
          <w:kern w:val="0"/>
          <w:lang w:eastAsia="ru-RU" w:bidi="ar-SA"/>
        </w:rPr>
        <w:t xml:space="preserve"> </w:t>
      </w:r>
      <w:r w:rsidRPr="00043AE4">
        <w:rPr>
          <w:rFonts w:ascii="Times New Roman" w:eastAsia="Calibri" w:hAnsi="Times New Roman" w:cs="Times New Roman"/>
          <w:kern w:val="0"/>
          <w:lang w:eastAsia="ru-RU" w:bidi="ar-SA"/>
        </w:rPr>
        <w:sym w:font="Symbol" w:char="F06D"/>
      </w:r>
      <w:r w:rsidRPr="00043AE4">
        <w:rPr>
          <w:rFonts w:ascii="Times New Roman" w:eastAsia="Calibri" w:hAnsi="Times New Roman" w:cs="Times New Roman"/>
          <w:kern w:val="0"/>
          <w:lang w:val="en-US" w:eastAsia="ru-RU" w:bidi="ar-SA"/>
        </w:rPr>
        <w:t>m</w:t>
      </w:r>
      <w:r w:rsidRPr="00043AE4">
        <w:rPr>
          <w:rFonts w:ascii="Times New Roman" w:eastAsia="Calibri" w:hAnsi="Times New Roman" w:cs="Times New Roman"/>
          <w:kern w:val="0"/>
          <w:lang w:eastAsia="ru-RU" w:bidi="ar-SA"/>
        </w:rPr>
        <w:t xml:space="preserve"> + </w:t>
      </w:r>
      <w:r w:rsidRPr="00043AE4">
        <w:rPr>
          <w:rFonts w:ascii="Times New Roman" w:eastAsia="Calibri" w:hAnsi="Times New Roman" w:cs="Times New Roman"/>
          <w:kern w:val="0"/>
          <w:lang w:eastAsia="ru-RU" w:bidi="ar-SA"/>
        </w:rPr>
        <w:sym w:font="Symbol" w:char="F06E"/>
      </w:r>
      <w:r w:rsidRPr="00043AE4">
        <w:rPr>
          <w:rFonts w:ascii="Times New Roman" w:eastAsia="Calibri" w:hAnsi="Times New Roman" w:cs="Times New Roman"/>
          <w:kern w:val="0"/>
          <w:lang w:val="en-US" w:eastAsia="ru-RU" w:bidi="ar-SA"/>
        </w:rPr>
        <w:t>m</w:t>
      </w:r>
      <w:r w:rsidRPr="00043AE4">
        <w:rPr>
          <w:rFonts w:ascii="Times New Roman" w:eastAsia="Calibri" w:hAnsi="Times New Roman" w:cs="Times New Roman"/>
          <w:kern w:val="0"/>
          <w:vertAlign w:val="superscript"/>
          <w:lang w:eastAsia="ru-RU" w:bidi="ar-SA"/>
        </w:rPr>
        <w:t xml:space="preserve">2 </w:t>
      </w:r>
      <w:r w:rsidRPr="00043AE4">
        <w:rPr>
          <w:rFonts w:ascii="Times New Roman" w:eastAsia="Calibri" w:hAnsi="Times New Roman" w:cs="Times New Roman"/>
          <w:kern w:val="0"/>
          <w:lang w:eastAsia="ru-RU" w:bidi="ar-SA"/>
        </w:rPr>
        <w:t xml:space="preserve">является статистически значимым. Аппроксимации зависимости </w:t>
      </w:r>
      <w:r w:rsidRPr="00043AE4">
        <w:rPr>
          <w:rFonts w:ascii="Times New Roman" w:eastAsia="Calibri" w:hAnsi="Times New Roman" w:cs="Times New Roman"/>
          <w:kern w:val="0"/>
          <w:lang w:val="en-US" w:eastAsia="ru-RU" w:bidi="ar-SA"/>
        </w:rPr>
        <w:sym w:font="Symbol" w:char="F073"/>
      </w:r>
      <w:r w:rsidRPr="00043AE4">
        <w:rPr>
          <w:rFonts w:ascii="Times New Roman" w:eastAsia="Calibri" w:hAnsi="Times New Roman" w:cs="Times New Roman"/>
          <w:kern w:val="0"/>
          <w:lang w:val="en-US" w:eastAsia="ru-RU" w:bidi="ar-SA"/>
        </w:rPr>
        <w:t>m</w:t>
      </w:r>
      <w:r w:rsidRPr="00043AE4">
        <w:rPr>
          <w:rFonts w:ascii="Times New Roman" w:eastAsia="Calibri" w:hAnsi="Times New Roman" w:cs="Times New Roman"/>
          <w:kern w:val="0"/>
          <w:lang w:eastAsia="ru-RU" w:bidi="ar-SA"/>
        </w:rPr>
        <w:t xml:space="preserve"> (</w:t>
      </w:r>
      <w:r w:rsidRPr="00043AE4">
        <w:rPr>
          <w:rFonts w:ascii="Times New Roman" w:eastAsia="Calibri" w:hAnsi="Times New Roman" w:cs="Times New Roman"/>
          <w:kern w:val="0"/>
          <w:lang w:val="en-US" w:eastAsia="ru-RU" w:bidi="ar-SA"/>
        </w:rPr>
        <w:t>m</w:t>
      </w:r>
      <w:r w:rsidRPr="00043AE4">
        <w:rPr>
          <w:rFonts w:ascii="Times New Roman" w:eastAsia="Calibri" w:hAnsi="Times New Roman" w:cs="Times New Roman"/>
          <w:kern w:val="0"/>
          <w:lang w:eastAsia="ru-RU" w:bidi="ar-SA"/>
        </w:rPr>
        <w:t xml:space="preserve">) этим скэйлинговым соотношением (голубая пунктирная кривая на </w:t>
      </w:r>
      <w:r w:rsidR="00597BA0" w:rsidRPr="00043AE4">
        <w:rPr>
          <w:rFonts w:ascii="Times New Roman" w:eastAsia="Times New Roman" w:hAnsi="Times New Roman" w:cs="Times New Roman"/>
          <w:kern w:val="0"/>
          <w:lang w:eastAsia="ru-RU" w:bidi="ar-SA"/>
        </w:rPr>
        <w:fldChar w:fldCharType="begin"/>
      </w:r>
      <w:r w:rsidR="00597BA0" w:rsidRPr="00043AE4">
        <w:rPr>
          <w:rFonts w:ascii="Times New Roman" w:eastAsia="Times New Roman" w:hAnsi="Times New Roman" w:cs="Times New Roman"/>
          <w:kern w:val="0"/>
          <w:lang w:eastAsia="ru-RU" w:bidi="ar-SA"/>
        </w:rPr>
        <w:instrText xml:space="preserve"> REF _Ref406346771 \h </w:instrText>
      </w:r>
      <w:r w:rsidR="00043AE4" w:rsidRPr="00043AE4">
        <w:rPr>
          <w:rFonts w:ascii="Times New Roman" w:eastAsia="Times New Roman" w:hAnsi="Times New Roman" w:cs="Times New Roman"/>
          <w:kern w:val="0"/>
          <w:lang w:eastAsia="ru-RU" w:bidi="ar-SA"/>
        </w:rPr>
        <w:instrText xml:space="preserve"> \* MERGEFORMAT </w:instrText>
      </w:r>
      <w:r w:rsidR="00597BA0" w:rsidRPr="00043AE4">
        <w:rPr>
          <w:rFonts w:ascii="Times New Roman" w:eastAsia="Times New Roman" w:hAnsi="Times New Roman" w:cs="Times New Roman"/>
          <w:kern w:val="0"/>
          <w:lang w:eastAsia="ru-RU" w:bidi="ar-SA"/>
        </w:rPr>
      </w:r>
      <w:r w:rsidR="00597BA0" w:rsidRPr="00043AE4">
        <w:rPr>
          <w:rFonts w:ascii="Times New Roman" w:eastAsia="Times New Roman" w:hAnsi="Times New Roman" w:cs="Times New Roman"/>
          <w:kern w:val="0"/>
          <w:lang w:eastAsia="ru-RU" w:bidi="ar-SA"/>
        </w:rPr>
        <w:fldChar w:fldCharType="separate"/>
      </w:r>
      <w:r w:rsidR="00AA1800" w:rsidRPr="00F37E72">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19</w:t>
      </w:r>
      <w:r w:rsidR="00597BA0"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val="en-US" w:eastAsia="ru-RU" w:bidi="ar-SA"/>
        </w:rPr>
        <w:t>b</w:t>
      </w:r>
      <w:r w:rsidRPr="00043AE4">
        <w:rPr>
          <w:rFonts w:ascii="Times New Roman" w:eastAsia="Calibri" w:hAnsi="Times New Roman" w:cs="Times New Roman"/>
          <w:kern w:val="0"/>
          <w:lang w:eastAsia="ru-RU" w:bidi="ar-SA"/>
        </w:rPr>
        <w:t xml:space="preserve">) дает для параметра </w:t>
      </w:r>
      <w:r w:rsidRPr="00043AE4">
        <w:rPr>
          <w:rFonts w:ascii="Times New Roman" w:eastAsia="Calibri" w:hAnsi="Times New Roman" w:cs="Times New Roman"/>
          <w:kern w:val="0"/>
          <w:lang w:eastAsia="ru-RU" w:bidi="ar-SA"/>
        </w:rPr>
        <w:sym w:font="Symbol" w:char="F06E"/>
      </w:r>
      <w:r w:rsidRPr="00043AE4">
        <w:rPr>
          <w:rFonts w:ascii="Times New Roman" w:eastAsia="Calibri" w:hAnsi="Times New Roman" w:cs="Times New Roman"/>
          <w:kern w:val="0"/>
          <w:lang w:eastAsia="ru-RU" w:bidi="ar-SA"/>
        </w:rPr>
        <w:t xml:space="preserve"> небольшое</w:t>
      </w:r>
      <w:r w:rsidRPr="000D11DC">
        <w:rPr>
          <w:rFonts w:ascii="Times New Roman" w:eastAsia="Calibri" w:hAnsi="Times New Roman" w:cs="Times New Roman"/>
          <w:kern w:val="0"/>
          <w:lang w:eastAsia="ru-RU" w:bidi="ar-SA"/>
        </w:rPr>
        <w:t xml:space="preserve"> значение, </w:t>
      </w:r>
      <w:r w:rsidRPr="000D11DC">
        <w:rPr>
          <w:rFonts w:ascii="Times New Roman" w:eastAsia="Calibri" w:hAnsi="Times New Roman" w:cs="Times New Roman"/>
          <w:kern w:val="0"/>
          <w:lang w:eastAsia="ru-RU" w:bidi="ar-SA"/>
        </w:rPr>
        <w:sym w:font="Symbol" w:char="F06E"/>
      </w:r>
      <w:r w:rsidRPr="000D11DC">
        <w:rPr>
          <w:rFonts w:ascii="Times New Roman" w:eastAsia="Calibri" w:hAnsi="Times New Roman" w:cs="Times New Roman"/>
          <w:kern w:val="0"/>
          <w:lang w:eastAsia="ru-RU" w:bidi="ar-SA"/>
        </w:rPr>
        <w:t xml:space="preserve"> </w:t>
      </w:r>
      <w:r w:rsidRPr="000D11DC">
        <w:rPr>
          <w:rFonts w:ascii="Times New Roman" w:eastAsia="Calibri" w:hAnsi="Times New Roman" w:cs="Times New Roman"/>
          <w:kern w:val="0"/>
          <w:lang w:eastAsia="ru-RU" w:bidi="ar-SA"/>
        </w:rPr>
        <w:sym w:font="Symbol" w:char="F040"/>
      </w:r>
      <w:r w:rsidRPr="000D11DC">
        <w:rPr>
          <w:rFonts w:ascii="Times New Roman" w:eastAsia="Calibri" w:hAnsi="Times New Roman" w:cs="Times New Roman"/>
          <w:kern w:val="0"/>
          <w:lang w:eastAsia="ru-RU" w:bidi="ar-SA"/>
        </w:rPr>
        <w:t xml:space="preserve"> 1.10</w:t>
      </w:r>
      <w:r w:rsidRPr="000D11DC">
        <w:rPr>
          <w:rFonts w:ascii="Times New Roman" w:eastAsia="Malgun Gothic" w:hAnsi="Times New Roman" w:cs="Times New Roman"/>
          <w:kern w:val="0"/>
          <w:vertAlign w:val="superscript"/>
          <w:lang w:eastAsia="ru-RU" w:bidi="ar-SA"/>
        </w:rPr>
        <w:sym w:font="Symbol" w:char="F02D"/>
      </w:r>
      <w:r w:rsidRPr="000D11DC">
        <w:rPr>
          <w:rFonts w:ascii="Times New Roman" w:eastAsia="Calibri" w:hAnsi="Times New Roman" w:cs="Times New Roman"/>
          <w:kern w:val="0"/>
          <w:vertAlign w:val="superscript"/>
          <w:lang w:eastAsia="ru-RU" w:bidi="ar-SA"/>
        </w:rPr>
        <w:t>4</w:t>
      </w:r>
      <w:r w:rsidRPr="000D11DC">
        <w:rPr>
          <w:rFonts w:ascii="Times New Roman" w:eastAsia="Calibri" w:hAnsi="Times New Roman" w:cs="Times New Roman"/>
          <w:kern w:val="0"/>
          <w:lang w:eastAsia="ru-RU" w:bidi="ar-SA"/>
        </w:rPr>
        <w:t>, однако существенно у</w:t>
      </w:r>
      <w:r w:rsidRPr="000D11DC">
        <w:rPr>
          <w:rFonts w:ascii="Times New Roman" w:eastAsia="Times New Roman" w:hAnsi="Times New Roman" w:cs="Times New Roman"/>
          <w:kern w:val="0"/>
          <w:lang w:eastAsia="ru-RU" w:bidi="ar-SA"/>
        </w:rPr>
        <w:t>лучшает точность аппроксимации.</w:t>
      </w:r>
    </w:p>
    <w:p w:rsidR="00597BA0" w:rsidRDefault="000D11DC" w:rsidP="00597BA0">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Calibri" w:hAnsi="Times New Roman" w:cs="Times New Roman"/>
          <w:kern w:val="0"/>
          <w:lang w:eastAsia="ru-RU" w:bidi="ar-SA"/>
        </w:rPr>
        <w:t>Таким образом, результаты</w:t>
      </w:r>
      <w:r w:rsidRPr="000D11DC">
        <w:rPr>
          <w:rFonts w:ascii="Times New Roman" w:eastAsia="Times New Roman" w:hAnsi="Times New Roman" w:cs="Times New Roman"/>
          <w:kern w:val="0"/>
          <w:lang w:eastAsia="ru-RU" w:bidi="ar-SA"/>
        </w:rPr>
        <w:t xml:space="preserve"> исследования</w:t>
      </w:r>
      <w:r w:rsidRPr="000D11DC">
        <w:rPr>
          <w:rFonts w:ascii="Times New Roman" w:eastAsia="Calibri" w:hAnsi="Times New Roman" w:cs="Times New Roman"/>
          <w:kern w:val="0"/>
          <w:lang w:eastAsia="ru-RU" w:bidi="ar-SA"/>
        </w:rPr>
        <w:t xml:space="preserve"> подтвердили применимость мультикритической теории для описания порядка в ориентации связей во всем интервале сущ</w:t>
      </w:r>
      <w:r w:rsidRPr="000D11DC">
        <w:rPr>
          <w:rFonts w:ascii="Times New Roman" w:eastAsia="Times New Roman" w:hAnsi="Times New Roman" w:cs="Times New Roman"/>
          <w:kern w:val="0"/>
          <w:lang w:eastAsia="ru-RU" w:bidi="ar-SA"/>
        </w:rPr>
        <w:t xml:space="preserve">ествования гексатической фазы. </w:t>
      </w:r>
      <w:r w:rsidRPr="000D11DC">
        <w:rPr>
          <w:rFonts w:ascii="Times New Roman" w:eastAsia="Calibri" w:hAnsi="Times New Roman" w:cs="Times New Roman"/>
          <w:kern w:val="0"/>
          <w:lang w:eastAsia="ru-RU" w:bidi="ar-SA"/>
        </w:rPr>
        <w:t xml:space="preserve">Из экспериментальных данных </w:t>
      </w:r>
      <w:r w:rsidRPr="000D11DC">
        <w:rPr>
          <w:rFonts w:ascii="Times New Roman" w:eastAsia="Times New Roman" w:hAnsi="Times New Roman" w:cs="Times New Roman"/>
          <w:kern w:val="0"/>
          <w:lang w:eastAsia="ru-RU" w:bidi="ar-SA"/>
        </w:rPr>
        <w:t>была определена</w:t>
      </w:r>
      <w:r w:rsidRPr="000D11DC">
        <w:rPr>
          <w:rFonts w:ascii="Times New Roman" w:eastAsia="Calibri" w:hAnsi="Times New Roman" w:cs="Times New Roman"/>
          <w:kern w:val="0"/>
          <w:lang w:eastAsia="ru-RU" w:bidi="ar-SA"/>
        </w:rPr>
        <w:t xml:space="preserve"> величин</w:t>
      </w:r>
      <w:r w:rsidRPr="000D11DC">
        <w:rPr>
          <w:rFonts w:ascii="Times New Roman" w:eastAsia="Times New Roman" w:hAnsi="Times New Roman" w:cs="Times New Roman"/>
          <w:kern w:val="0"/>
          <w:lang w:eastAsia="ru-RU" w:bidi="ar-SA"/>
        </w:rPr>
        <w:t>а</w:t>
      </w:r>
      <w:r w:rsidRPr="000D11DC">
        <w:rPr>
          <w:rFonts w:ascii="Times New Roman" w:eastAsia="Calibri" w:hAnsi="Times New Roman" w:cs="Times New Roman"/>
          <w:kern w:val="0"/>
          <w:lang w:eastAsia="ru-RU" w:bidi="ar-SA"/>
        </w:rPr>
        <w:t xml:space="preserve"> поправочного члена первого порядка в скэйлинговом показателе степени. Кроме того, </w:t>
      </w:r>
      <w:r w:rsidRPr="000D11DC">
        <w:rPr>
          <w:rFonts w:ascii="Times New Roman" w:eastAsia="Times New Roman" w:hAnsi="Times New Roman" w:cs="Times New Roman"/>
          <w:kern w:val="0"/>
          <w:lang w:eastAsia="ru-RU" w:bidi="ar-SA"/>
        </w:rPr>
        <w:t>было обнаружено</w:t>
      </w:r>
      <w:r w:rsidRPr="000D11DC">
        <w:rPr>
          <w:rFonts w:ascii="Times New Roman" w:eastAsia="Calibri" w:hAnsi="Times New Roman" w:cs="Times New Roman"/>
          <w:kern w:val="0"/>
          <w:lang w:eastAsia="ru-RU" w:bidi="ar-SA"/>
        </w:rPr>
        <w:t xml:space="preserve"> существование малого квадратичного по </w:t>
      </w:r>
      <w:r w:rsidRPr="000D11DC">
        <w:rPr>
          <w:rFonts w:ascii="Times New Roman" w:eastAsia="Calibri" w:hAnsi="Times New Roman" w:cs="Times New Roman"/>
          <w:i/>
          <w:kern w:val="0"/>
          <w:lang w:val="en-US" w:eastAsia="ru-RU" w:bidi="ar-SA"/>
        </w:rPr>
        <w:t>m</w:t>
      </w:r>
      <w:r w:rsidRPr="000D11DC">
        <w:rPr>
          <w:rFonts w:ascii="Times New Roman" w:eastAsia="Calibri" w:hAnsi="Times New Roman" w:cs="Times New Roman"/>
          <w:i/>
          <w:kern w:val="0"/>
          <w:lang w:eastAsia="ru-RU" w:bidi="ar-SA"/>
        </w:rPr>
        <w:t xml:space="preserve"> </w:t>
      </w:r>
      <w:r w:rsidRPr="000D11DC">
        <w:rPr>
          <w:rFonts w:ascii="Times New Roman" w:eastAsia="Calibri" w:hAnsi="Times New Roman" w:cs="Times New Roman"/>
          <w:kern w:val="0"/>
          <w:lang w:eastAsia="ru-RU" w:bidi="ar-SA"/>
        </w:rPr>
        <w:t xml:space="preserve">поправочного члена, который может быть получен в рамках улучшенной теории </w:t>
      </w:r>
      <w:r w:rsidRPr="000D11DC">
        <w:rPr>
          <w:rFonts w:ascii="Times New Roman" w:eastAsia="Calibri" w:hAnsi="Times New Roman" w:cs="Times New Roman"/>
          <w:kern w:val="0"/>
          <w:lang w:val="en-US" w:eastAsia="ru-RU" w:bidi="ar-SA"/>
        </w:rPr>
        <w:t>MCST</w:t>
      </w:r>
      <w:r w:rsidRPr="000D11DC">
        <w:rPr>
          <w:rFonts w:ascii="Times New Roman" w:eastAsia="Calibri" w:hAnsi="Times New Roman" w:cs="Times New Roman"/>
          <w:kern w:val="0"/>
          <w:lang w:eastAsia="ru-RU" w:bidi="ar-SA"/>
        </w:rPr>
        <w:t>.</w:t>
      </w:r>
    </w:p>
    <w:p w:rsidR="000D11DC" w:rsidRPr="000D11DC" w:rsidRDefault="000D11DC" w:rsidP="00597BA0">
      <w:pPr>
        <w:widowControl/>
        <w:suppressAutoHyphens w:val="0"/>
        <w:spacing w:after="120"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Результаты данной работы призваны стимулировать как теоретические исследования, так и развитие экспериментальных методов количественного анализа эффектов угловых корреляций в различных жидкокристаллических фазах и сложных молекулярных жидкостях.</w:t>
      </w:r>
    </w:p>
    <w:p w:rsidR="000D11DC" w:rsidRPr="000D11DC" w:rsidRDefault="00290D7E" w:rsidP="00597BA0">
      <w:pPr>
        <w:widowControl/>
        <w:suppressAutoHyphens w:val="0"/>
        <w:spacing w:after="120"/>
        <w:jc w:val="both"/>
        <w:rPr>
          <w:rFonts w:ascii="Times New Roman" w:eastAsia="Times New Roman" w:hAnsi="Times New Roman" w:cs="Times New Roman"/>
          <w:kern w:val="0"/>
          <w:lang w:eastAsia="ru-RU" w:bidi="ar-SA"/>
        </w:rPr>
      </w:pPr>
      <w:r>
        <w:rPr>
          <w:noProof/>
        </w:rPr>
        <w:pict>
          <v:shape id="Рисунок 14" o:spid="_x0000_s1338" type="#_x0000_t75" style="position:absolute;left:0;text-align:left;margin-left:264.45pt;margin-top:39.9pt;width:240.8pt;height:167.05pt;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67 0 -67 21503 21600 21503 21600 0 -67 0">
            <v:imagedata r:id="rId190" o:title=""/>
            <w10:wrap type="tight"/>
          </v:shape>
        </w:pict>
      </w:r>
    </w:p>
    <w:p w:rsidR="000D11DC" w:rsidRPr="00F37E72" w:rsidRDefault="00597BA0" w:rsidP="00F37E72">
      <w:pPr>
        <w:pStyle w:val="a6"/>
        <w:jc w:val="center"/>
        <w:rPr>
          <w:rFonts w:ascii="Times New Roman" w:eastAsia="Times New Roman" w:hAnsi="Times New Roman" w:cs="Times New Roman"/>
          <w:i w:val="0"/>
          <w:kern w:val="0"/>
          <w:lang w:eastAsia="ru-RU" w:bidi="ar-SA"/>
        </w:rPr>
      </w:pPr>
      <w:bookmarkStart w:id="52" w:name="_Ref406346771"/>
      <w:r w:rsidRPr="00F37E72">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bookmarkEnd w:id="52"/>
      <w:r w:rsidR="00290D7E">
        <w:rPr>
          <w:rFonts w:ascii="Times New Roman" w:hAnsi="Times New Roman" w:cs="Times New Roman"/>
          <w:i w:val="0"/>
          <w:noProof/>
        </w:rPr>
        <w:pict>
          <v:shape id="Text Box 9" o:spid="_x0000_s1337" type="#_x0000_t202" style="position:absolute;left:0;text-align:left;margin-left:303.45pt;margin-top:113.8pt;width:37.75pt;height:29.15pt;z-index: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" strokecolor="white">
            <v:textbox style="mso-next-textbox:#Text Box 9">
              <w:txbxContent>
                <w:p w:rsidR="00747E0D" w:rsidRDefault="00747E0D" w:rsidP="000D11DC">
                  <w:pPr>
                    <w:rPr>
                      <w:sz w:val="32"/>
                      <w:szCs w:val="32"/>
                    </w:rPr>
                  </w:pPr>
                  <w:r>
                    <w:rPr>
                      <w:sz w:val="32"/>
                      <w:szCs w:val="32"/>
                      <w:lang w:val="en-US"/>
                    </w:rPr>
                    <w:t>(b)</w:t>
                  </w:r>
                </w:p>
              </w:txbxContent>
            </v:textbox>
          </v:shape>
        </w:pict>
      </w:r>
      <w:r w:rsidR="00290D7E">
        <w:rPr>
          <w:rFonts w:ascii="Times New Roman" w:hAnsi="Times New Roman" w:cs="Times New Roman"/>
          <w:i w:val="0"/>
          <w:noProof/>
        </w:rPr>
        <w:pict>
          <v:shape id="Рисунок 56" o:spid="_x0000_s1336" type="#_x0000_t75" style="position:absolute;left:0;text-align:left;margin-left:1.3pt;margin-top:17.75pt;width:254pt;height:172.7pt;z-index:-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91" o:title=""/>
            <w10:wrap type="topAndBottom"/>
          </v:shape>
        </w:pict>
      </w:r>
      <w:r w:rsidR="000D11DC" w:rsidRPr="00F37E72">
        <w:rPr>
          <w:rFonts w:ascii="Times New Roman" w:eastAsia="Times New Roman" w:hAnsi="Times New Roman" w:cs="Times New Roman"/>
          <w:i w:val="0"/>
          <w:kern w:val="0"/>
          <w:lang w:eastAsia="ru-RU" w:bidi="ar-SA"/>
        </w:rPr>
        <w:t xml:space="preserve">. (а) </w:t>
      </w:r>
      <w:r w:rsidR="000D11DC" w:rsidRPr="00F37E72">
        <w:rPr>
          <w:rFonts w:ascii="Times New Roman" w:eastAsia="Calibri" w:hAnsi="Times New Roman" w:cs="Times New Roman"/>
          <w:i w:val="0"/>
          <w:kern w:val="0"/>
          <w:lang w:eastAsia="ru-RU" w:bidi="ar-SA"/>
        </w:rPr>
        <w:t xml:space="preserve">Температурные зависимости величин ориентационных параметров </w:t>
      </w:r>
      <w:r w:rsidR="000D11DC" w:rsidRPr="00F37E72">
        <w:rPr>
          <w:rFonts w:ascii="Times New Roman" w:eastAsia="Calibri" w:hAnsi="Times New Roman" w:cs="Times New Roman"/>
          <w:i w:val="0"/>
          <w:kern w:val="0"/>
          <w:lang w:val="en-US" w:eastAsia="ru-RU" w:bidi="ar-SA"/>
        </w:rPr>
        <w:t>C</w:t>
      </w:r>
      <w:r w:rsidR="000D11DC" w:rsidRPr="00F37E72">
        <w:rPr>
          <w:rFonts w:ascii="Times New Roman" w:eastAsia="Calibri" w:hAnsi="Times New Roman" w:cs="Times New Roman"/>
          <w:i w:val="0"/>
          <w:kern w:val="0"/>
          <w:vertAlign w:val="subscript"/>
          <w:lang w:eastAsia="ru-RU" w:bidi="ar-SA"/>
        </w:rPr>
        <w:t>6</w:t>
      </w:r>
      <w:r w:rsidR="000D11DC" w:rsidRPr="00F37E72">
        <w:rPr>
          <w:rFonts w:ascii="Times New Roman" w:eastAsia="Calibri" w:hAnsi="Times New Roman" w:cs="Times New Roman"/>
          <w:i w:val="0"/>
          <w:kern w:val="0"/>
          <w:vertAlign w:val="subscript"/>
          <w:lang w:val="en-US" w:eastAsia="ru-RU" w:bidi="ar-SA"/>
        </w:rPr>
        <w:t>m</w:t>
      </w:r>
      <w:r w:rsidR="000D11DC" w:rsidRPr="00F37E72">
        <w:rPr>
          <w:rFonts w:ascii="Times New Roman" w:eastAsia="Calibri" w:hAnsi="Times New Roman" w:cs="Times New Roman"/>
          <w:i w:val="0"/>
          <w:kern w:val="0"/>
          <w:vertAlign w:val="subscript"/>
          <w:lang w:eastAsia="ru-RU" w:bidi="ar-SA"/>
        </w:rPr>
        <w:t xml:space="preserve"> </w:t>
      </w:r>
      <w:r w:rsidR="000D11DC" w:rsidRPr="00F37E72">
        <w:rPr>
          <w:rFonts w:ascii="Times New Roman" w:eastAsia="Calibri" w:hAnsi="Times New Roman" w:cs="Times New Roman"/>
          <w:i w:val="0"/>
          <w:kern w:val="0"/>
          <w:lang w:eastAsia="ru-RU" w:bidi="ar-SA"/>
        </w:rPr>
        <w:t xml:space="preserve">в окрестности фазового перехода гексатик-смектик. На вкладке показано немонотонное поведение ориентационных параметров порядка с </w:t>
      </w:r>
      <w:r w:rsidR="000D11DC" w:rsidRPr="00F37E72">
        <w:rPr>
          <w:rFonts w:ascii="Times New Roman" w:eastAsia="Calibri" w:hAnsi="Times New Roman" w:cs="Times New Roman"/>
          <w:i w:val="0"/>
          <w:kern w:val="0"/>
          <w:lang w:val="en-US" w:eastAsia="ru-RU" w:bidi="ar-SA"/>
        </w:rPr>
        <w:t>m</w:t>
      </w:r>
      <w:r w:rsidR="000D11DC" w:rsidRPr="00F37E72">
        <w:rPr>
          <w:rFonts w:ascii="Times New Roman" w:eastAsia="Calibri" w:hAnsi="Times New Roman" w:cs="Times New Roman"/>
          <w:i w:val="0"/>
          <w:kern w:val="0"/>
          <w:lang w:eastAsia="ru-RU" w:bidi="ar-SA"/>
        </w:rPr>
        <w:t xml:space="preserve"> = 4, ., 10.</w:t>
      </w:r>
      <w:r w:rsidR="000D11DC" w:rsidRPr="00F37E72">
        <w:rPr>
          <w:rFonts w:ascii="Times New Roman" w:eastAsia="Times New Roman" w:hAnsi="Times New Roman" w:cs="Times New Roman"/>
          <w:i w:val="0"/>
          <w:kern w:val="0"/>
          <w:lang w:eastAsia="ru-RU" w:bidi="ar-SA"/>
        </w:rPr>
        <w:t xml:space="preserve"> (</w:t>
      </w:r>
      <w:r w:rsidR="000D11DC" w:rsidRPr="00F37E72">
        <w:rPr>
          <w:rFonts w:ascii="Times New Roman" w:eastAsia="Times New Roman" w:hAnsi="Times New Roman" w:cs="Times New Roman"/>
          <w:i w:val="0"/>
          <w:kern w:val="0"/>
          <w:lang w:val="en-US" w:eastAsia="ru-RU" w:bidi="ar-SA"/>
        </w:rPr>
        <w:t>b</w:t>
      </w:r>
      <w:r w:rsidR="000D11DC" w:rsidRPr="00F37E72">
        <w:rPr>
          <w:rFonts w:ascii="Times New Roman" w:eastAsia="Times New Roman" w:hAnsi="Times New Roman" w:cs="Times New Roman"/>
          <w:i w:val="0"/>
          <w:kern w:val="0"/>
          <w:lang w:eastAsia="ru-RU" w:bidi="ar-SA"/>
        </w:rPr>
        <w:t xml:space="preserve">) </w:t>
      </w:r>
      <w:r w:rsidR="000D11DC" w:rsidRPr="00F37E72">
        <w:rPr>
          <w:rFonts w:ascii="Times New Roman" w:eastAsia="Calibri" w:hAnsi="Times New Roman" w:cs="Times New Roman"/>
          <w:i w:val="0"/>
          <w:kern w:val="0"/>
          <w:lang w:eastAsia="ru-RU" w:bidi="ar-SA"/>
        </w:rPr>
        <w:t>Усредненные по температуре величины параметра &lt;</w:t>
      </w:r>
      <w:r w:rsidR="000D11DC" w:rsidRPr="00F37E72">
        <w:rPr>
          <w:rFonts w:ascii="Times New Roman" w:eastAsia="Calibri" w:hAnsi="Times New Roman" w:cs="Times New Roman"/>
          <w:i w:val="0"/>
          <w:kern w:val="0"/>
          <w:lang w:eastAsia="ru-RU" w:bidi="ar-SA"/>
        </w:rPr>
        <w:sym w:font="Symbol" w:char="F073"/>
      </w:r>
      <w:r w:rsidR="000D11DC" w:rsidRPr="00F37E72">
        <w:rPr>
          <w:rFonts w:ascii="Times New Roman" w:eastAsia="Calibri" w:hAnsi="Times New Roman" w:cs="Times New Roman"/>
          <w:i w:val="0"/>
          <w:kern w:val="0"/>
          <w:vertAlign w:val="subscript"/>
          <w:lang w:val="en-US" w:eastAsia="ru-RU" w:bidi="ar-SA"/>
        </w:rPr>
        <w:t>m</w:t>
      </w:r>
      <w:r w:rsidR="000D11DC" w:rsidRPr="00F37E72">
        <w:rPr>
          <w:rFonts w:ascii="Times New Roman" w:eastAsia="Calibri" w:hAnsi="Times New Roman" w:cs="Times New Roman"/>
          <w:i w:val="0"/>
          <w:kern w:val="0"/>
          <w:lang w:eastAsia="ru-RU" w:bidi="ar-SA"/>
        </w:rPr>
        <w:t>&gt;</w:t>
      </w:r>
      <w:r w:rsidR="000D11DC" w:rsidRPr="00F37E72">
        <w:rPr>
          <w:rFonts w:ascii="Times New Roman" w:eastAsia="Calibri" w:hAnsi="Times New Roman" w:cs="Times New Roman"/>
          <w:i w:val="0"/>
          <w:kern w:val="0"/>
          <w:vertAlign w:val="subscript"/>
          <w:lang w:val="en-US" w:eastAsia="ru-RU" w:bidi="ar-SA"/>
        </w:rPr>
        <w:t>T</w:t>
      </w:r>
      <w:r w:rsidR="000D11DC" w:rsidRPr="00F37E72">
        <w:rPr>
          <w:rFonts w:ascii="Times New Roman" w:eastAsia="Calibri" w:hAnsi="Times New Roman" w:cs="Times New Roman"/>
          <w:i w:val="0"/>
          <w:kern w:val="0"/>
          <w:lang w:eastAsia="ru-RU" w:bidi="ar-SA"/>
        </w:rPr>
        <w:t xml:space="preserve"> (красные точки) и их аппроксимация скэйлинговым соотношением (1) (кривая, выделенная черным цветом). Также показаны аппроксимация в отсутствии поправочного члена первого порядка (точки-тире зеленого цвета) и с учетом поправочного члена 2-го порядка (пунктир голубого цвета).</w:t>
      </w:r>
    </w:p>
    <w:p w:rsidR="000D11DC" w:rsidRPr="000D11DC" w:rsidRDefault="000D11DC" w:rsidP="000D11DC">
      <w:pPr>
        <w:widowControl/>
        <w:suppressAutoHyphens w:val="0"/>
        <w:rPr>
          <w:rFonts w:ascii="Times New Roman" w:eastAsia="Times New Roman" w:hAnsi="Times New Roman" w:cs="Times New Roman"/>
          <w:kern w:val="0"/>
          <w:lang w:eastAsia="ru-RU" w:bidi="ar-SA"/>
        </w:rPr>
      </w:pPr>
    </w:p>
    <w:p w:rsidR="000D11DC" w:rsidRPr="00F37E72" w:rsidRDefault="000D11DC" w:rsidP="00F37E72">
      <w:pPr>
        <w:pStyle w:val="4"/>
        <w:spacing w:line="276" w:lineRule="auto"/>
        <w:ind w:left="0" w:firstLine="709"/>
        <w:jc w:val="both"/>
        <w:rPr>
          <w:rFonts w:ascii="Times New Roman" w:hAnsi="Times New Roman" w:cs="Times New Roman"/>
          <w:b w:val="0"/>
          <w:kern w:val="0"/>
          <w:sz w:val="24"/>
          <w:szCs w:val="24"/>
          <w:lang w:eastAsia="ru-RU" w:bidi="ar-SA"/>
        </w:rPr>
      </w:pPr>
      <w:r w:rsidRPr="00F37E72">
        <w:rPr>
          <w:rFonts w:ascii="Times New Roman" w:hAnsi="Times New Roman" w:cs="Times New Roman"/>
          <w:b w:val="0"/>
          <w:kern w:val="0"/>
          <w:sz w:val="24"/>
          <w:szCs w:val="24"/>
          <w:lang w:eastAsia="ru-RU" w:bidi="ar-SA"/>
        </w:rPr>
        <w:t>Развитие рентгеновских дифракционных методов при использовании импуль</w:t>
      </w:r>
      <w:r w:rsidR="00F37E72" w:rsidRPr="00F37E72">
        <w:rPr>
          <w:rFonts w:ascii="Times New Roman" w:hAnsi="Times New Roman" w:cs="Times New Roman"/>
          <w:b w:val="0"/>
          <w:kern w:val="0"/>
          <w:sz w:val="24"/>
          <w:szCs w:val="24"/>
          <w:lang w:eastAsia="ru-RU" w:bidi="ar-SA"/>
        </w:rPr>
        <w:t>сных источников</w:t>
      </w:r>
    </w:p>
    <w:p w:rsidR="00F37E72"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Исследования структуры и функций белково-липидного комплекса на основе гем-содержащего белка цитохрома С и митохондриального фосфолипида-кардиолипина (Цит-КЛ) представляют большой интерес для фундаментальных и ориентированных исследований, так как этот комплекс является ключевым моментом запуска смерти (апоптоза) клеток. Работа данного комплекса приводит к окислению липидов мембран митохондрий, а следовательно, к повреждению мембран, за которым следует выход </w:t>
      </w:r>
      <w:r w:rsidRPr="000D11DC">
        <w:rPr>
          <w:rFonts w:ascii="Times New Roman" w:eastAsia="Times New Roman" w:hAnsi="Times New Roman" w:cs="Times New Roman"/>
          <w:kern w:val="0"/>
          <w:lang w:eastAsia="ru-RU" w:bidi="ar-SA"/>
        </w:rPr>
        <w:lastRenderedPageBreak/>
        <w:t xml:space="preserve">цитохрома С из митохондрий и запуск внутриклеточного каскада ферментативных реакций, заканчивающегося гибелью клетки. Существуют экспериментальные данные позволяющие предположить возможность регуляции апоптоза через воздействие на формирование и функциональную активность комплекса Цит-КЛ посредством лекарств или специальных средств терапии, причем в зависимости от вида заболевания необходимо </w:t>
      </w:r>
      <w:r w:rsidRPr="000D11DC">
        <w:rPr>
          <w:rFonts w:ascii="Times New Roman" w:eastAsia="Times New Roman" w:hAnsi="Times New Roman" w:cs="Times New Roman"/>
          <w:color w:val="000000"/>
          <w:kern w:val="0"/>
          <w:lang w:eastAsia="ru-RU" w:bidi="ar-SA"/>
        </w:rPr>
        <w:t>блокирование</w:t>
      </w:r>
      <w:r w:rsidRPr="000D11DC">
        <w:rPr>
          <w:rFonts w:ascii="Times New Roman" w:eastAsia="Times New Roman" w:hAnsi="Times New Roman" w:cs="Times New Roman"/>
          <w:kern w:val="0"/>
          <w:lang w:eastAsia="ru-RU" w:bidi="ar-SA"/>
        </w:rPr>
        <w:t xml:space="preserve"> этого процесса (например в случае сердечно-сосудистых, нейродегенеративных заболеваний - Альцгеймера, Паркинсона и т.п., лучевой болезни и др.) или наоборот его активация (при онкологии). Успех в поиске эффективных лекарственных веществ или методов терапии во многом зависит от знания структуры и свойств комплекса Цит-КЛ, в том числе - особенностей взаимодействия белка с липидными мембранами. </w:t>
      </w:r>
    </w:p>
    <w:p w:rsidR="00F37E72"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Липидные монослои на поверхности жидкости, исходя из современных представлений о строении клеточных мембран, рассматриваются как адекватные модели, позволяющие, в условиях приближенных к физиологическим, изучать структурные и функциональные особенности биомембран, в частности - взаимодействие монослоя с водными растворами белков, структурные изменения в системе под действием токсических веществ и пр.</w:t>
      </w:r>
    </w:p>
    <w:p w:rsidR="00F37E72"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Один из наиболее перспективных методов диагностики, применяемый для изучения таких систем - метод стоячих рентгеновских волн (СРВ). Данный метод основан на синхронной регистрации угловых зависимостей рентгеновского отражения и выхода характеристического флуоресцентного излучения от атомов, входящих в состав изучаемого образца, в угловых диапазонах, при которых формируется сложное распределение волнового поля - СРВ/эванесцентная волна, а именно - в условиях брегговской дифракции или в области полного внешнего отражения. При этом вид зависимости выхода флуоресценции определяется положением флуоресцирующих атомов по глубине образца и распределением в образце волнового поля. Соответственно, разрешение метода СРВ изменяется в зависимости от изучаемой системы и используемой схемы эксперимента. Применение метода СРВ в условиях брегговской дифракции для изучения многокомпонентных систем (в том числе, белково-липидных) позволяет получить прецизионные данные о ее структурной организации, но для этого необходимо применение специфических подложек – многослойных периодических систем, которые выполняют роль генераторов стоячей рентгеновской волны с определенным значением периода СРВ. Такие исследования выполняются на источниках синхротронного излучения, так как для получения рентгенофлуоресцентного отклика от монослоев и тонких пленок необходимо излучение высокой яркости с энергией, близкой к краю поглощения изучаемых флуоресцирующих атомов.</w:t>
      </w:r>
    </w:p>
    <w:p w:rsidR="00F37E72"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Исследование методом стоячих рентгеновских волн структуры белково-липидной системы цитохром </w:t>
      </w:r>
      <w:r w:rsidRPr="000D11DC">
        <w:rPr>
          <w:rFonts w:ascii="Times New Roman" w:eastAsia="Times New Roman" w:hAnsi="Times New Roman" w:cs="Times New Roman"/>
          <w:i/>
          <w:kern w:val="0"/>
          <w:lang w:eastAsia="ru-RU" w:bidi="ar-SA"/>
        </w:rPr>
        <w:t>с</w:t>
      </w:r>
      <w:r w:rsidRPr="000D11DC">
        <w:rPr>
          <w:rFonts w:ascii="Times New Roman" w:eastAsia="Times New Roman" w:hAnsi="Times New Roman" w:cs="Times New Roman"/>
          <w:kern w:val="0"/>
          <w:lang w:eastAsia="ru-RU" w:bidi="ar-SA"/>
        </w:rPr>
        <w:t xml:space="preserve">-кардиолипин, формируемой вследствие самоорганизации на границе раздела жидкость-липидный монослой и перенесенной на многослойные синтетические структуры методом Ленгмюра-Шеффера. </w:t>
      </w:r>
    </w:p>
    <w:p w:rsidR="00F37E72" w:rsidRPr="00F37E72"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F37E72">
        <w:rPr>
          <w:rFonts w:ascii="Times New Roman" w:eastAsia="Times New Roman" w:hAnsi="Times New Roman" w:cs="Times New Roman"/>
          <w:kern w:val="0"/>
          <w:lang w:eastAsia="ru-RU" w:bidi="ar-SA"/>
        </w:rPr>
        <w:t xml:space="preserve">Результаты 2014 года: </w:t>
      </w:r>
    </w:p>
    <w:p w:rsidR="000D11DC" w:rsidRPr="00043AE4"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Получены первые образцы – пленки системы Цит-КЛ, представляющей собой монослои кардиолипина (природного и синтетического) со встроенным цитохромом </w:t>
      </w:r>
      <w:r w:rsidRPr="000D11DC">
        <w:rPr>
          <w:rFonts w:ascii="Times New Roman" w:eastAsia="Times New Roman" w:hAnsi="Times New Roman" w:cs="Times New Roman"/>
          <w:i/>
          <w:kern w:val="0"/>
          <w:lang w:eastAsia="ru-RU" w:bidi="ar-SA"/>
        </w:rPr>
        <w:t>с</w:t>
      </w:r>
      <w:r w:rsidRPr="000D11DC">
        <w:rPr>
          <w:rFonts w:ascii="Times New Roman" w:eastAsia="Times New Roman" w:hAnsi="Times New Roman" w:cs="Times New Roman"/>
          <w:kern w:val="0"/>
          <w:lang w:eastAsia="ru-RU" w:bidi="ar-SA"/>
        </w:rPr>
        <w:t xml:space="preserve">, перенесенные на многослойные подложки с периодом 70 Å. Проведены первые эксперименты по исследованию структуры полученных образцов методом СРВ в условиях брегговской дифракции. Полученные угловые зависимости интенсивности рентгеновского </w:t>
      </w:r>
      <w:r w:rsidRPr="000D11DC">
        <w:rPr>
          <w:rFonts w:ascii="Times New Roman" w:eastAsia="Times New Roman" w:hAnsi="Times New Roman" w:cs="Times New Roman"/>
          <w:kern w:val="0"/>
          <w:lang w:eastAsia="ru-RU" w:bidi="ar-SA"/>
        </w:rPr>
        <w:lastRenderedPageBreak/>
        <w:t xml:space="preserve">отражения и выхода флуоресценции, а также результаты предварительной обработки </w:t>
      </w:r>
      <w:r w:rsidRPr="00043AE4">
        <w:rPr>
          <w:rFonts w:ascii="Times New Roman" w:eastAsia="Times New Roman" w:hAnsi="Times New Roman" w:cs="Times New Roman"/>
          <w:kern w:val="0"/>
          <w:lang w:eastAsia="ru-RU" w:bidi="ar-SA"/>
        </w:rPr>
        <w:t xml:space="preserve">экспериментальных данных приведены на </w:t>
      </w:r>
      <w:r w:rsidR="00F37E72" w:rsidRPr="00043AE4">
        <w:rPr>
          <w:rFonts w:ascii="Times New Roman" w:eastAsia="Times New Roman" w:hAnsi="Times New Roman" w:cs="Times New Roman"/>
          <w:kern w:val="0"/>
          <w:lang w:eastAsia="ru-RU" w:bidi="ar-SA"/>
        </w:rPr>
        <w:fldChar w:fldCharType="begin"/>
      </w:r>
      <w:r w:rsidR="00F37E72" w:rsidRPr="00043AE4">
        <w:rPr>
          <w:rFonts w:ascii="Times New Roman" w:eastAsia="Times New Roman" w:hAnsi="Times New Roman" w:cs="Times New Roman"/>
          <w:kern w:val="0"/>
          <w:lang w:eastAsia="ru-RU" w:bidi="ar-SA"/>
        </w:rPr>
        <w:instrText xml:space="preserve"> REF _Ref406347247 \h </w:instrText>
      </w:r>
      <w:r w:rsidR="00043AE4" w:rsidRPr="00043AE4">
        <w:rPr>
          <w:rFonts w:ascii="Times New Roman" w:eastAsia="Times New Roman" w:hAnsi="Times New Roman" w:cs="Times New Roman"/>
          <w:kern w:val="0"/>
          <w:lang w:eastAsia="ru-RU" w:bidi="ar-SA"/>
        </w:rPr>
        <w:instrText xml:space="preserve"> \* MERGEFORMAT </w:instrText>
      </w:r>
      <w:r w:rsidR="00F37E72" w:rsidRPr="00043AE4">
        <w:rPr>
          <w:rFonts w:ascii="Times New Roman" w:eastAsia="Times New Roman" w:hAnsi="Times New Roman" w:cs="Times New Roman"/>
          <w:kern w:val="0"/>
          <w:lang w:eastAsia="ru-RU" w:bidi="ar-SA"/>
        </w:rPr>
      </w:r>
      <w:r w:rsidR="00F37E72" w:rsidRPr="00043AE4">
        <w:rPr>
          <w:rFonts w:ascii="Times New Roman" w:eastAsia="Times New Roman" w:hAnsi="Times New Roman" w:cs="Times New Roman"/>
          <w:kern w:val="0"/>
          <w:lang w:eastAsia="ru-RU" w:bidi="ar-SA"/>
        </w:rPr>
        <w:fldChar w:fldCharType="separate"/>
      </w:r>
      <w:r w:rsidR="00AA1800" w:rsidRPr="00F37E72">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20</w:t>
      </w:r>
      <w:r w:rsidR="00F37E72" w:rsidRPr="00043AE4">
        <w:rPr>
          <w:rFonts w:ascii="Times New Roman" w:eastAsia="Times New Roman" w:hAnsi="Times New Roman" w:cs="Times New Roman"/>
          <w:kern w:val="0"/>
          <w:lang w:eastAsia="ru-RU" w:bidi="ar-SA"/>
        </w:rPr>
        <w:fldChar w:fldCharType="end"/>
      </w:r>
      <w:r w:rsidR="00F37E72" w:rsidRPr="00043AE4">
        <w:rPr>
          <w:rFonts w:ascii="Times New Roman" w:eastAsia="Times New Roman" w:hAnsi="Times New Roman" w:cs="Times New Roman"/>
          <w:kern w:val="0"/>
          <w:lang w:eastAsia="ru-RU" w:bidi="ar-SA"/>
        </w:rPr>
        <w:t xml:space="preserve"> и </w:t>
      </w:r>
      <w:r w:rsidR="00F37E72" w:rsidRPr="00043AE4">
        <w:rPr>
          <w:rFonts w:ascii="Times New Roman" w:eastAsia="Times New Roman" w:hAnsi="Times New Roman" w:cs="Times New Roman"/>
          <w:kern w:val="0"/>
          <w:lang w:eastAsia="ru-RU" w:bidi="ar-SA"/>
        </w:rPr>
        <w:fldChar w:fldCharType="begin"/>
      </w:r>
      <w:r w:rsidR="00F37E72" w:rsidRPr="00043AE4">
        <w:rPr>
          <w:rFonts w:ascii="Times New Roman" w:eastAsia="Times New Roman" w:hAnsi="Times New Roman" w:cs="Times New Roman"/>
          <w:kern w:val="0"/>
          <w:lang w:eastAsia="ru-RU" w:bidi="ar-SA"/>
        </w:rPr>
        <w:instrText xml:space="preserve"> REF _Ref406347250 \h </w:instrText>
      </w:r>
      <w:r w:rsidR="00043AE4" w:rsidRPr="00043AE4">
        <w:rPr>
          <w:rFonts w:ascii="Times New Roman" w:eastAsia="Times New Roman" w:hAnsi="Times New Roman" w:cs="Times New Roman"/>
          <w:kern w:val="0"/>
          <w:lang w:eastAsia="ru-RU" w:bidi="ar-SA"/>
        </w:rPr>
        <w:instrText xml:space="preserve"> \* MERGEFORMAT </w:instrText>
      </w:r>
      <w:r w:rsidR="00F37E72" w:rsidRPr="00043AE4">
        <w:rPr>
          <w:rFonts w:ascii="Times New Roman" w:eastAsia="Times New Roman" w:hAnsi="Times New Roman" w:cs="Times New Roman"/>
          <w:kern w:val="0"/>
          <w:lang w:eastAsia="ru-RU" w:bidi="ar-SA"/>
        </w:rPr>
      </w:r>
      <w:r w:rsidR="00F37E72" w:rsidRPr="00043AE4">
        <w:rPr>
          <w:rFonts w:ascii="Times New Roman" w:eastAsia="Times New Roman" w:hAnsi="Times New Roman" w:cs="Times New Roman"/>
          <w:kern w:val="0"/>
          <w:lang w:eastAsia="ru-RU" w:bidi="ar-SA"/>
        </w:rPr>
        <w:fldChar w:fldCharType="separate"/>
      </w:r>
      <w:r w:rsidR="00AA1800" w:rsidRPr="00F37E72">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21</w:t>
      </w:r>
      <w:r w:rsidR="00F37E72"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xml:space="preserve">. </w:t>
      </w:r>
    </w:p>
    <w:p w:rsidR="000D11DC" w:rsidRPr="000D11DC" w:rsidRDefault="00B535FD" w:rsidP="00F37E72">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18" o:spid="_x0000_i1108" type="#_x0000_t75" alt="1_2" style="width:258.45pt;height:173pt;visibility:visible;mso-wrap-style:square">
            <v:imagedata r:id="rId192" o:title="1_2" croptop="5822f" cropbottom="3385f" cropleft="5216f" cropright="1328f"/>
          </v:shape>
        </w:pict>
      </w:r>
      <w:r w:rsidR="000D11DC" w:rsidRPr="000D11DC">
        <w:rPr>
          <w:rFonts w:ascii="Times New Roman" w:eastAsia="Times New Roman" w:hAnsi="Times New Roman" w:cs="Times New Roman"/>
          <w:kern w:val="0"/>
          <w:lang w:eastAsia="ru-RU" w:bidi="ar-SA"/>
        </w:rPr>
        <w:t>А</w:t>
      </w:r>
      <w:r>
        <w:rPr>
          <w:rFonts w:ascii="Times New Roman" w:eastAsia="Times New Roman" w:hAnsi="Times New Roman" w:cs="Times New Roman"/>
          <w:noProof/>
          <w:kern w:val="0"/>
          <w:lang w:eastAsia="ru-RU" w:bidi="ar-SA"/>
        </w:rPr>
        <w:pict>
          <v:shape id="Рисунок 19" o:spid="_x0000_i1109" type="#_x0000_t75" alt="Рисунок1" style="width:202.05pt;height:164.4pt;visibility:visible;mso-wrap-style:square">
            <v:imagedata r:id="rId193" o:title="Рисунок1" cropleft="3552f" cropright="2131f"/>
          </v:shape>
        </w:pict>
      </w:r>
      <w:r w:rsidR="000D11DC" w:rsidRPr="000D11DC">
        <w:rPr>
          <w:rFonts w:ascii="Times New Roman" w:eastAsia="Times New Roman" w:hAnsi="Times New Roman" w:cs="Times New Roman"/>
          <w:kern w:val="0"/>
          <w:lang w:eastAsia="ru-RU" w:bidi="ar-SA"/>
        </w:rPr>
        <w:t>Б</w:t>
      </w:r>
    </w:p>
    <w:p w:rsidR="00F37E72" w:rsidRDefault="00F37E72" w:rsidP="00F37E72">
      <w:pPr>
        <w:pStyle w:val="a6"/>
        <w:jc w:val="center"/>
        <w:rPr>
          <w:rFonts w:ascii="Times New Roman" w:eastAsia="Times New Roman" w:hAnsi="Times New Roman" w:cs="Times New Roman"/>
          <w:i w:val="0"/>
          <w:noProof/>
          <w:kern w:val="0"/>
          <w:lang w:eastAsia="ru-RU" w:bidi="ar-SA"/>
        </w:rPr>
      </w:pPr>
      <w:bookmarkStart w:id="53" w:name="_Ref406347247"/>
      <w:r w:rsidRPr="00F37E72">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20</w:t>
      </w:r>
      <w:r w:rsidR="008B68A0">
        <w:rPr>
          <w:rFonts w:ascii="Times New Roman" w:hAnsi="Times New Roman" w:cs="Times New Roman"/>
          <w:i w:val="0"/>
        </w:rPr>
        <w:fldChar w:fldCharType="end"/>
      </w:r>
      <w:bookmarkEnd w:id="53"/>
      <w:r w:rsidRPr="00F37E72">
        <w:rPr>
          <w:rFonts w:ascii="Times New Roman" w:eastAsia="Times New Roman" w:hAnsi="Times New Roman" w:cs="Times New Roman"/>
          <w:i w:val="0"/>
          <w:kern w:val="0"/>
          <w:lang w:eastAsia="ru-RU" w:bidi="ar-SA"/>
        </w:rPr>
        <w:t xml:space="preserve"> </w:t>
      </w:r>
      <w:r w:rsidR="000D11DC" w:rsidRPr="00F37E72">
        <w:rPr>
          <w:rFonts w:ascii="Times New Roman" w:eastAsia="Times New Roman" w:hAnsi="Times New Roman" w:cs="Times New Roman"/>
          <w:i w:val="0"/>
          <w:kern w:val="0"/>
          <w:lang w:eastAsia="ru-RU" w:bidi="ar-SA"/>
        </w:rPr>
        <w:t xml:space="preserve"> А) Угловые зависимости интенсивности рентгеновского отражения и выхода флуоресценции от системы Цит-КЛ, перенесенной на многослойную структуру Mo/Si (период 70 Å, 50 слоев) методом Ленгмюра-Шеффера через 15 минут после формирования; Б) Результаты предварительной обработки экспериментальных данных – распределение электронной плотности в образце (линия) и распределение железа, входящего в состав гема белка (заштрихованная область).</w:t>
      </w:r>
      <w:r w:rsidR="000D11DC" w:rsidRPr="000D11DC">
        <w:rPr>
          <w:rFonts w:ascii="Times New Roman" w:eastAsia="Times New Roman" w:hAnsi="Times New Roman" w:cs="Times New Roman"/>
          <w:i w:val="0"/>
          <w:kern w:val="0"/>
          <w:lang w:eastAsia="ru-RU" w:bidi="ar-SA"/>
        </w:rPr>
        <w:t xml:space="preserve"> </w:t>
      </w:r>
    </w:p>
    <w:p w:rsidR="000D11DC" w:rsidRPr="000D11DC" w:rsidRDefault="00B535FD" w:rsidP="00F37E72">
      <w:pPr>
        <w:pStyle w:val="a6"/>
        <w:jc w:val="center"/>
        <w:rPr>
          <w:rFonts w:ascii="Times New Roman" w:eastAsia="Times New Roman" w:hAnsi="Times New Roman" w:cs="Times New Roman"/>
          <w:kern w:val="0"/>
          <w:lang w:eastAsia="ru-RU" w:bidi="ar-SA"/>
        </w:rPr>
      </w:pPr>
      <w:r>
        <w:rPr>
          <w:rFonts w:ascii="Times New Roman" w:eastAsia="Times New Roman" w:hAnsi="Times New Roman" w:cs="Times New Roman"/>
          <w:i w:val="0"/>
          <w:noProof/>
          <w:kern w:val="0"/>
          <w:lang w:eastAsia="ru-RU" w:bidi="ar-SA"/>
        </w:rPr>
        <w:pict>
          <v:shape id="Рисунок 20" o:spid="_x0000_i1110" type="#_x0000_t75" alt="1_1" style="width:244.5pt;height:164.4pt;visibility:visible;mso-wrap-style:square">
            <v:imagedata r:id="rId194" o:title="1_1" croptop="6229f" cropbottom="2708f" cropleft="4363f" cropright="2090f"/>
          </v:shape>
        </w:pict>
      </w:r>
      <w:r w:rsidR="000D11DC" w:rsidRPr="000D11DC">
        <w:rPr>
          <w:rFonts w:ascii="Times New Roman" w:eastAsia="Times New Roman" w:hAnsi="Times New Roman" w:cs="Times New Roman"/>
          <w:kern w:val="0"/>
          <w:lang w:eastAsia="ru-RU" w:bidi="ar-SA"/>
        </w:rPr>
        <w:t>А</w:t>
      </w:r>
      <w:r>
        <w:rPr>
          <w:rFonts w:ascii="Times New Roman" w:eastAsia="Times New Roman" w:hAnsi="Times New Roman" w:cs="Times New Roman"/>
          <w:noProof/>
          <w:kern w:val="0"/>
          <w:lang w:eastAsia="ru-RU" w:bidi="ar-SA"/>
        </w:rPr>
        <w:pict>
          <v:shape id="Рисунок 21" o:spid="_x0000_i1111" type="#_x0000_t75" alt="Рисунок2" style="width:203.1pt;height:157.45pt;visibility:visible;mso-wrap-style:square">
            <v:imagedata r:id="rId195" o:title="Рисунок2" croptop="5613f" cropbottom="990f" cropleft="3505f" cropright="2570f"/>
          </v:shape>
        </w:pict>
      </w:r>
      <w:r w:rsidR="000D11DC" w:rsidRPr="000D11DC">
        <w:rPr>
          <w:rFonts w:ascii="Times New Roman" w:eastAsia="Times New Roman" w:hAnsi="Times New Roman" w:cs="Times New Roman"/>
          <w:kern w:val="0"/>
          <w:lang w:eastAsia="ru-RU" w:bidi="ar-SA"/>
        </w:rPr>
        <w:t>Б</w:t>
      </w:r>
    </w:p>
    <w:p w:rsidR="000D11DC" w:rsidRPr="00F37E72" w:rsidRDefault="00F37E72" w:rsidP="00F37E72">
      <w:pPr>
        <w:pStyle w:val="a6"/>
        <w:jc w:val="center"/>
        <w:rPr>
          <w:rFonts w:ascii="Times New Roman" w:eastAsia="Times New Roman" w:hAnsi="Times New Roman" w:cs="Times New Roman"/>
          <w:i w:val="0"/>
          <w:kern w:val="0"/>
          <w:lang w:eastAsia="ru-RU" w:bidi="ar-SA"/>
        </w:rPr>
      </w:pPr>
      <w:bookmarkStart w:id="54" w:name="_Ref406347250"/>
      <w:r w:rsidRPr="00F37E72">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21</w:t>
      </w:r>
      <w:r w:rsidR="008B68A0">
        <w:rPr>
          <w:rFonts w:ascii="Times New Roman" w:hAnsi="Times New Roman" w:cs="Times New Roman"/>
          <w:i w:val="0"/>
        </w:rPr>
        <w:fldChar w:fldCharType="end"/>
      </w:r>
      <w:bookmarkEnd w:id="54"/>
      <w:r w:rsidRPr="00F37E72">
        <w:rPr>
          <w:rFonts w:ascii="Times New Roman" w:eastAsia="Times New Roman" w:hAnsi="Times New Roman" w:cs="Times New Roman"/>
          <w:i w:val="0"/>
          <w:kern w:val="0"/>
          <w:lang w:eastAsia="ru-RU" w:bidi="ar-SA"/>
        </w:rPr>
        <w:t xml:space="preserve"> </w:t>
      </w:r>
      <w:r w:rsidR="000D11DC" w:rsidRPr="00F37E72">
        <w:rPr>
          <w:rFonts w:ascii="Times New Roman" w:eastAsia="Times New Roman" w:hAnsi="Times New Roman" w:cs="Times New Roman"/>
          <w:i w:val="0"/>
          <w:kern w:val="0"/>
          <w:lang w:eastAsia="ru-RU" w:bidi="ar-SA"/>
        </w:rPr>
        <w:t>А) Угловые зависимости интенсивности рентгеновского отражения и выхода флуоресценции от системы Цит-КЛ, перенесенной на многослойную структуру Mo/Si (период 70 Å, 50 слоев) методом Ленгмюра-Шеффера через 3 часа после формирования; Б) Результаты предварительной обработки экспериментальных данных – распределение электронной плотности в образце (линия) и распределение железа, входящего в состав гема белка (заштрихованная область).</w:t>
      </w:r>
    </w:p>
    <w:p w:rsidR="000D11DC" w:rsidRPr="000D11DC" w:rsidRDefault="000D11DC" w:rsidP="000D11DC">
      <w:pPr>
        <w:widowControl/>
        <w:suppressAutoHyphens w:val="0"/>
        <w:spacing w:line="276" w:lineRule="auto"/>
        <w:rPr>
          <w:rFonts w:ascii="Times New Roman" w:eastAsia="Times New Roman" w:hAnsi="Times New Roman" w:cs="Times New Roman"/>
          <w:i/>
          <w:kern w:val="0"/>
          <w:lang w:eastAsia="ru-RU" w:bidi="ar-SA"/>
        </w:rPr>
      </w:pPr>
    </w:p>
    <w:p w:rsidR="000D11DC" w:rsidRPr="000D11DC" w:rsidRDefault="000D11DC" w:rsidP="000D11DC">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Информация о распределении железа в пленке, восстановленная при обработке экспериментальных данных, позволяет определить положение белковых молекул в пленке. Следует отметить, что набор экспериментальной статистики был затруднен активной деградацией образца в ходе исследования. </w:t>
      </w:r>
    </w:p>
    <w:p w:rsidR="000D11DC" w:rsidRPr="000D11DC" w:rsidRDefault="000D11DC" w:rsidP="000D11DC">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Предварительная информация, полученная в ходе данной работы, показала, что белок на начальной стадии встраивается в липидный монослой, а после нескольких часов выдержки – на образовавшейся конденсированной пленке формируются дополнительные слои белка. Это показало необходимость проведения детальных исследований процесса </w:t>
      </w:r>
      <w:r w:rsidRPr="000D11DC">
        <w:rPr>
          <w:rFonts w:ascii="Times New Roman" w:eastAsia="Times New Roman" w:hAnsi="Times New Roman" w:cs="Times New Roman"/>
          <w:kern w:val="0"/>
          <w:lang w:eastAsia="ru-RU" w:bidi="ar-SA"/>
        </w:rPr>
        <w:lastRenderedPageBreak/>
        <w:t xml:space="preserve">формирования системы цитохром </w:t>
      </w:r>
      <w:r w:rsidRPr="000D11DC">
        <w:rPr>
          <w:rFonts w:ascii="Times New Roman" w:eastAsia="Times New Roman" w:hAnsi="Times New Roman" w:cs="Times New Roman"/>
          <w:i/>
          <w:kern w:val="0"/>
          <w:lang w:eastAsia="ru-RU" w:bidi="ar-SA"/>
        </w:rPr>
        <w:t>с</w:t>
      </w:r>
      <w:r w:rsidRPr="000D11DC">
        <w:rPr>
          <w:rFonts w:ascii="Times New Roman" w:eastAsia="Times New Roman" w:hAnsi="Times New Roman" w:cs="Times New Roman"/>
          <w:kern w:val="0"/>
          <w:lang w:eastAsia="ru-RU" w:bidi="ar-SA"/>
        </w:rPr>
        <w:t>-кардиолипин на поверхности жидкости ленгмюровскими методами.</w:t>
      </w:r>
    </w:p>
    <w:p w:rsidR="00F37E72"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Взаимодействие белка (цитохрома </w:t>
      </w:r>
      <w:r w:rsidRPr="000D11DC">
        <w:rPr>
          <w:rFonts w:ascii="Times New Roman" w:eastAsia="Times New Roman" w:hAnsi="Times New Roman" w:cs="Times New Roman"/>
          <w:i/>
          <w:kern w:val="0"/>
          <w:lang w:eastAsia="ru-RU" w:bidi="ar-SA"/>
        </w:rPr>
        <w:t>с</w:t>
      </w:r>
      <w:r w:rsidRPr="000D11DC">
        <w:rPr>
          <w:rFonts w:ascii="Times New Roman" w:eastAsia="Times New Roman" w:hAnsi="Times New Roman" w:cs="Times New Roman"/>
          <w:kern w:val="0"/>
          <w:lang w:eastAsia="ru-RU" w:bidi="ar-SA"/>
        </w:rPr>
        <w:t xml:space="preserve">) с монослоями липидов (кардиолипина, который входит в состав митохондриальной мембраны) изучали с помощью ленгмюровской ванны </w:t>
      </w:r>
      <w:r w:rsidRPr="000D11DC">
        <w:rPr>
          <w:rFonts w:ascii="Times New Roman" w:eastAsia="Times New Roman" w:hAnsi="Times New Roman" w:cs="Times New Roman"/>
          <w:kern w:val="0"/>
          <w:lang w:eastAsia="ru-RU" w:bidi="en-US"/>
        </w:rPr>
        <w:t>KSV</w:t>
      </w:r>
      <w:r w:rsidRPr="000D11DC">
        <w:rPr>
          <w:rFonts w:ascii="Times New Roman" w:eastAsia="Times New Roman" w:hAnsi="Times New Roman" w:cs="Times New Roman"/>
          <w:kern w:val="0"/>
          <w:lang w:eastAsia="ru-RU" w:bidi="ar-SA"/>
        </w:rPr>
        <w:t xml:space="preserve"> 5000, </w:t>
      </w:r>
      <w:r w:rsidRPr="000D11DC">
        <w:rPr>
          <w:rFonts w:ascii="Times New Roman" w:eastAsia="Times New Roman" w:hAnsi="Times New Roman" w:cs="Times New Roman"/>
          <w:kern w:val="0"/>
          <w:lang w:eastAsia="ru-RU" w:bidi="en-US"/>
        </w:rPr>
        <w:t>KSV</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eastAsia="ru-RU" w:bidi="en-US"/>
        </w:rPr>
        <w:t>Instruments</w:t>
      </w:r>
      <w:r w:rsidRPr="000D11DC">
        <w:rPr>
          <w:rFonts w:ascii="Times New Roman" w:eastAsia="Times New Roman" w:hAnsi="Times New Roman" w:cs="Times New Roman"/>
          <w:kern w:val="0"/>
          <w:lang w:eastAsia="ru-RU" w:bidi="ar-SA"/>
        </w:rPr>
        <w:t xml:space="preserve"> (Финляндия). На поверхности водной субфазы (натрий-фосфатного буфера, рН=7.4) формировали липидный монослой, затем белок вводили в субфазу. Для исследования кинетики встраивания белка в монослой при фиксированной площади монослоя наносили различное количество липидов. </w:t>
      </w:r>
      <w:r w:rsidRPr="000D11DC">
        <w:rPr>
          <w:rFonts w:ascii="Times New Roman" w:eastAsia="Times New Roman" w:hAnsi="Times New Roman" w:cs="Times New Roman"/>
          <w:kern w:val="0"/>
          <w:lang w:eastAsia="ru-RU" w:bidi="en-US"/>
        </w:rPr>
        <w:t xml:space="preserve">В эксперименте регистрировали изменение поверхностного давления во времени при постоянной площади монослоя. Рост давления начинался сразу с момента контакта двух компонентов системы – кардиолипина и цитохрома </w:t>
      </w:r>
      <w:r w:rsidRPr="000D11DC">
        <w:rPr>
          <w:rFonts w:ascii="Times New Roman" w:eastAsia="Times New Roman" w:hAnsi="Times New Roman" w:cs="Times New Roman"/>
          <w:i/>
          <w:kern w:val="0"/>
          <w:lang w:eastAsia="ru-RU" w:bidi="en-US"/>
        </w:rPr>
        <w:t>с</w:t>
      </w:r>
      <w:r w:rsidRPr="000D11DC">
        <w:rPr>
          <w:rFonts w:ascii="Times New Roman" w:eastAsia="Times New Roman" w:hAnsi="Times New Roman" w:cs="Times New Roman"/>
          <w:kern w:val="0"/>
          <w:lang w:eastAsia="ru-RU" w:bidi="en-US"/>
        </w:rPr>
        <w:t>.</w:t>
      </w:r>
    </w:p>
    <w:p w:rsidR="000D11DC" w:rsidRPr="00043AE4"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en-US"/>
        </w:rPr>
        <w:t>Эксперименты проводили как с природным, так и с синтетическим кардиолипином для исследования влияния полиненасыщенных жирнокислотных цепей (в составе природного кардиолипина) на процесс взаимодействия белка с липидным монослоем.</w:t>
      </w:r>
      <w:r w:rsidR="00F37E72">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eastAsia="ru-RU" w:bidi="ar-SA"/>
        </w:rPr>
        <w:t xml:space="preserve">Пример получаемых зависимостей поверхностного давления от времени показан на </w:t>
      </w:r>
      <w:r w:rsidR="00F37E72" w:rsidRPr="00043AE4">
        <w:rPr>
          <w:rFonts w:ascii="Times New Roman" w:eastAsia="Times New Roman" w:hAnsi="Times New Roman" w:cs="Times New Roman"/>
          <w:kern w:val="0"/>
          <w:lang w:eastAsia="ru-RU" w:bidi="ar-SA"/>
        </w:rPr>
        <w:fldChar w:fldCharType="begin"/>
      </w:r>
      <w:r w:rsidR="00F37E72" w:rsidRPr="00043AE4">
        <w:rPr>
          <w:rFonts w:ascii="Times New Roman" w:eastAsia="Times New Roman" w:hAnsi="Times New Roman" w:cs="Times New Roman"/>
          <w:kern w:val="0"/>
          <w:lang w:eastAsia="ru-RU" w:bidi="ar-SA"/>
        </w:rPr>
        <w:instrText xml:space="preserve"> REF _Ref406347442 \h </w:instrText>
      </w:r>
      <w:r w:rsidR="00043AE4" w:rsidRPr="00043AE4">
        <w:rPr>
          <w:rFonts w:ascii="Times New Roman" w:eastAsia="Times New Roman" w:hAnsi="Times New Roman" w:cs="Times New Roman"/>
          <w:kern w:val="0"/>
          <w:lang w:eastAsia="ru-RU" w:bidi="ar-SA"/>
        </w:rPr>
        <w:instrText xml:space="preserve"> \* MERGEFORMAT </w:instrText>
      </w:r>
      <w:r w:rsidR="00F37E72" w:rsidRPr="00043AE4">
        <w:rPr>
          <w:rFonts w:ascii="Times New Roman" w:eastAsia="Times New Roman" w:hAnsi="Times New Roman" w:cs="Times New Roman"/>
          <w:kern w:val="0"/>
          <w:lang w:eastAsia="ru-RU" w:bidi="ar-SA"/>
        </w:rPr>
      </w:r>
      <w:r w:rsidR="00F37E72" w:rsidRPr="00043AE4">
        <w:rPr>
          <w:rFonts w:ascii="Times New Roman" w:eastAsia="Times New Roman" w:hAnsi="Times New Roman" w:cs="Times New Roman"/>
          <w:kern w:val="0"/>
          <w:lang w:eastAsia="ru-RU" w:bidi="ar-SA"/>
        </w:rPr>
        <w:fldChar w:fldCharType="separate"/>
      </w:r>
      <w:r w:rsidR="00AA1800" w:rsidRPr="00CF6952">
        <w:t xml:space="preserve">Рис.  </w:t>
      </w:r>
      <w:r w:rsidR="00AA1800" w:rsidRPr="00AA1800">
        <w:rPr>
          <w:noProof/>
        </w:rPr>
        <w:t>6</w:t>
      </w:r>
      <w:r w:rsidR="00AA1800">
        <w:t>.</w:t>
      </w:r>
      <w:r w:rsidR="00AA1800" w:rsidRPr="00AA1800">
        <w:rPr>
          <w:noProof/>
        </w:rPr>
        <w:t>22</w:t>
      </w:r>
      <w:r w:rsidR="00F37E72"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w:t>
      </w:r>
    </w:p>
    <w:p w:rsidR="000D11DC" w:rsidRPr="000D11DC" w:rsidRDefault="00F37E72" w:rsidP="00F37E72">
      <w:pPr>
        <w:pStyle w:val="a6"/>
        <w:spacing w:line="276" w:lineRule="auto"/>
        <w:jc w:val="both"/>
        <w:rPr>
          <w:rFonts w:ascii="Times New Roman" w:eastAsia="Times New Roman" w:hAnsi="Times New Roman" w:cs="Times New Roman"/>
          <w:kern w:val="0"/>
          <w:lang w:eastAsia="ru-RU" w:bidi="ar-SA"/>
        </w:rPr>
      </w:pPr>
      <w:bookmarkStart w:id="55" w:name="_Ref406347442"/>
      <w:r w:rsidRPr="00CF6952">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6</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22</w:t>
      </w:r>
      <w:r w:rsidR="008B68A0">
        <w:rPr>
          <w:i w:val="0"/>
        </w:rPr>
        <w:fldChar w:fldCharType="end"/>
      </w:r>
      <w:bookmarkEnd w:id="55"/>
      <w:r w:rsidR="00290D7E">
        <w:rPr>
          <w:i w:val="0"/>
          <w:noProof/>
        </w:rPr>
        <w:pict>
          <v:shape id="Рисунок 2" o:spid="_x0000_s1335" type="#_x0000_t75" style="position:absolute;left:0;text-align:left;margin-left:-2.6pt;margin-top:8.3pt;width:310.3pt;height:215pt;z-index: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96" o:title=""/>
            <w10:wrap type="square"/>
          </v:shape>
        </w:pict>
      </w:r>
      <w:r w:rsidR="000D11DC" w:rsidRPr="00CF6952">
        <w:rPr>
          <w:rFonts w:ascii="Times New Roman" w:eastAsia="Calibri" w:hAnsi="Times New Roman" w:cs="Times New Roman"/>
          <w:i w:val="0"/>
          <w:kern w:val="0"/>
          <w:lang w:eastAsia="ru-RU" w:bidi="ar-SA"/>
        </w:rPr>
        <w:t xml:space="preserve">. сплошная </w:t>
      </w:r>
      <w:r w:rsidR="000D11DC" w:rsidRPr="000D11DC">
        <w:rPr>
          <w:rFonts w:ascii="Times New Roman" w:eastAsia="Calibri" w:hAnsi="Times New Roman" w:cs="Times New Roman"/>
          <w:i w:val="0"/>
          <w:kern w:val="0"/>
          <w:lang w:eastAsia="ru-RU" w:bidi="ar-SA"/>
        </w:rPr>
        <w:t>линия – кинетика изменения давления при введении цитохрома с (250 нМ) под монослой ТОКЛ 16,6 нМ (в расчете на весь объём субфазы)</w:t>
      </w:r>
      <w:r w:rsidR="000D11DC" w:rsidRPr="000D11DC">
        <w:rPr>
          <w:rFonts w:ascii="Times New Roman" w:eastAsia="Times New Roman" w:hAnsi="Times New Roman" w:cs="Times New Roman"/>
          <w:i w:val="0"/>
          <w:kern w:val="0"/>
          <w:lang w:eastAsia="ru-RU" w:bidi="ar-SA"/>
        </w:rPr>
        <w:t>, пунктир – аппроксимация при ∆π</w:t>
      </w:r>
      <w:r w:rsidR="000D11DC" w:rsidRPr="000D11DC">
        <w:rPr>
          <w:rFonts w:ascii="Times New Roman" w:eastAsia="Times New Roman" w:hAnsi="Times New Roman" w:cs="Times New Roman"/>
          <w:i w:val="0"/>
          <w:kern w:val="0"/>
          <w:vertAlign w:val="subscript"/>
          <w:lang w:val="hr-HR" w:eastAsia="ru-RU" w:bidi="ar-SA"/>
        </w:rPr>
        <w:sym w:font="Symbol" w:char="F0B5"/>
      </w:r>
      <w:r w:rsidR="000D11DC" w:rsidRPr="000D11DC">
        <w:rPr>
          <w:rFonts w:ascii="Times New Roman" w:eastAsia="Times New Roman" w:hAnsi="Times New Roman" w:cs="Times New Roman"/>
          <w:i w:val="0"/>
          <w:kern w:val="0"/>
          <w:lang w:eastAsia="ru-RU" w:bidi="ar-SA"/>
        </w:rPr>
        <w:t>=7,9 мНм</w:t>
      </w:r>
      <w:r w:rsidR="000D11DC" w:rsidRPr="000D11DC">
        <w:rPr>
          <w:rFonts w:ascii="Times New Roman" w:eastAsia="Times New Roman" w:hAnsi="Times New Roman" w:cs="Times New Roman"/>
          <w:i w:val="0"/>
          <w:kern w:val="0"/>
          <w:vertAlign w:val="superscript"/>
          <w:lang w:eastAsia="ru-RU" w:bidi="ar-SA"/>
        </w:rPr>
        <w:t>-1</w:t>
      </w:r>
      <w:r w:rsidR="000D11DC" w:rsidRPr="000D11DC">
        <w:rPr>
          <w:rFonts w:ascii="Times New Roman" w:eastAsia="Times New Roman" w:hAnsi="Times New Roman" w:cs="Times New Roman"/>
          <w:i w:val="0"/>
          <w:kern w:val="0"/>
          <w:lang w:eastAsia="ru-RU" w:bidi="ar-SA"/>
        </w:rPr>
        <w:t>, k/l</w:t>
      </w:r>
      <w:r w:rsidR="000D11DC" w:rsidRPr="000D11DC">
        <w:rPr>
          <w:rFonts w:ascii="Times New Roman" w:eastAsia="Times New Roman" w:hAnsi="Times New Roman" w:cs="Times New Roman"/>
          <w:i w:val="0"/>
          <w:kern w:val="0"/>
          <w:vertAlign w:val="subscript"/>
          <w:lang w:eastAsia="ru-RU" w:bidi="ar-SA"/>
        </w:rPr>
        <w:t>0</w:t>
      </w:r>
      <w:r w:rsidR="000D11DC" w:rsidRPr="000D11DC">
        <w:rPr>
          <w:rFonts w:ascii="Times New Roman" w:eastAsia="Times New Roman" w:hAnsi="Times New Roman" w:cs="Times New Roman"/>
          <w:i w:val="0"/>
          <w:kern w:val="0"/>
          <w:lang w:eastAsia="ru-RU" w:bidi="ar-SA"/>
        </w:rPr>
        <w:t>=0,18 мин</w:t>
      </w:r>
      <w:r w:rsidR="000D11DC" w:rsidRPr="000D11DC">
        <w:rPr>
          <w:rFonts w:ascii="Times New Roman" w:eastAsia="Times New Roman" w:hAnsi="Times New Roman" w:cs="Times New Roman"/>
          <w:i w:val="0"/>
          <w:kern w:val="0"/>
          <w:vertAlign w:val="superscript"/>
          <w:lang w:eastAsia="ru-RU" w:bidi="ar-SA"/>
        </w:rPr>
        <w:t>-</w:t>
      </w:r>
      <w:r w:rsidR="000D11DC" w:rsidRPr="000D11DC">
        <w:rPr>
          <w:rFonts w:ascii="Times New Roman" w:eastAsia="Times New Roman" w:hAnsi="Times New Roman" w:cs="Times New Roman"/>
          <w:kern w:val="0"/>
          <w:vertAlign w:val="superscript"/>
          <w:lang w:eastAsia="ru-RU" w:bidi="ar-SA"/>
        </w:rPr>
        <w:t>1</w:t>
      </w:r>
    </w:p>
    <w:p w:rsidR="000D11DC" w:rsidRPr="000D11DC" w:rsidRDefault="000D11DC" w:rsidP="000D11DC">
      <w:pPr>
        <w:widowControl/>
        <w:suppressAutoHyphens w:val="0"/>
        <w:spacing w:line="276" w:lineRule="auto"/>
        <w:ind w:firstLine="567"/>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Полученную изохору можно аппроксимировать функцией:</w:t>
      </w:r>
    </w:p>
    <w:p w:rsidR="000D11DC" w:rsidRPr="000D11DC" w:rsidRDefault="000D11DC" w:rsidP="000D11DC">
      <w:pPr>
        <w:widowControl/>
        <w:suppressAutoHyphens w:val="0"/>
        <w:spacing w:line="276" w:lineRule="auto"/>
        <w:ind w:firstLine="567"/>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i/>
          <w:kern w:val="0"/>
          <w:lang w:eastAsia="ru-RU" w:bidi="ar-SA"/>
        </w:rPr>
        <w:t>π = π</w:t>
      </w:r>
      <w:r w:rsidRPr="000D11DC">
        <w:rPr>
          <w:rFonts w:ascii="Times New Roman" w:eastAsia="Times New Roman" w:hAnsi="Times New Roman" w:cs="Times New Roman"/>
          <w:i/>
          <w:kern w:val="0"/>
          <w:vertAlign w:val="subscript"/>
          <w:lang w:eastAsia="ru-RU" w:bidi="ar-SA"/>
        </w:rPr>
        <w:t>0</w:t>
      </w:r>
      <w:r w:rsidRPr="000D11DC">
        <w:rPr>
          <w:rFonts w:ascii="Times New Roman" w:eastAsia="Times New Roman" w:hAnsi="Times New Roman" w:cs="Times New Roman"/>
          <w:i/>
          <w:kern w:val="0"/>
          <w:lang w:eastAsia="ru-RU" w:bidi="ar-SA"/>
        </w:rPr>
        <w:t>+∆π</w:t>
      </w:r>
      <w:r w:rsidRPr="000D11DC">
        <w:rPr>
          <w:rFonts w:ascii="Times New Roman" w:eastAsia="Times New Roman" w:hAnsi="Times New Roman" w:cs="Times New Roman"/>
          <w:kern w:val="0"/>
          <w:vertAlign w:val="subscript"/>
          <w:lang w:val="hr-HR" w:eastAsia="ru-RU" w:bidi="ar-SA"/>
        </w:rPr>
        <w:sym w:font="Symbol" w:char="F0B5"/>
      </w:r>
      <w:r w:rsidRPr="000D11DC">
        <w:rPr>
          <w:rFonts w:ascii="Times New Roman" w:eastAsia="Times New Roman" w:hAnsi="Times New Roman" w:cs="Times New Roman"/>
          <w:i/>
          <w:kern w:val="0"/>
          <w:vertAlign w:val="subscript"/>
          <w:lang w:val="hr-HR" w:eastAsia="ru-RU" w:bidi="ar-SA"/>
        </w:rPr>
        <w:t xml:space="preserve"> </w:t>
      </w:r>
      <w:r w:rsidRPr="000D11DC">
        <w:rPr>
          <w:rFonts w:ascii="Times New Roman" w:eastAsia="Times New Roman" w:hAnsi="Times New Roman" w:cs="Times New Roman"/>
          <w:i/>
          <w:kern w:val="0"/>
          <w:lang w:eastAsia="ru-RU" w:bidi="ar-SA"/>
        </w:rPr>
        <w:t>(1-</w:t>
      </w:r>
      <w:r w:rsidRPr="000D11DC">
        <w:rPr>
          <w:rFonts w:ascii="Times New Roman" w:eastAsia="Times New Roman" w:hAnsi="Times New Roman" w:cs="Times New Roman"/>
          <w:i/>
          <w:kern w:val="0"/>
          <w:lang w:eastAsia="ru-RU" w:bidi="en-US"/>
        </w:rPr>
        <w:t>e</w:t>
      </w:r>
      <w:r w:rsidRPr="000D11DC">
        <w:rPr>
          <w:rFonts w:ascii="Times New Roman" w:eastAsia="Times New Roman" w:hAnsi="Times New Roman" w:cs="Times New Roman"/>
          <w:i/>
          <w:kern w:val="0"/>
          <w:vertAlign w:val="superscript"/>
          <w:lang w:eastAsia="ru-RU" w:bidi="ar-SA"/>
        </w:rPr>
        <w:t>-</w:t>
      </w:r>
      <w:r w:rsidRPr="000D11DC">
        <w:rPr>
          <w:rFonts w:ascii="Times New Roman" w:eastAsia="Times New Roman" w:hAnsi="Times New Roman" w:cs="Times New Roman"/>
          <w:i/>
          <w:kern w:val="0"/>
          <w:vertAlign w:val="superscript"/>
          <w:lang w:eastAsia="ru-RU" w:bidi="en-US"/>
        </w:rPr>
        <w:t>kt</w:t>
      </w:r>
      <w:r w:rsidRPr="000D11DC">
        <w:rPr>
          <w:rFonts w:ascii="Times New Roman" w:eastAsia="Times New Roman" w:hAnsi="Times New Roman" w:cs="Times New Roman"/>
          <w:i/>
          <w:kern w:val="0"/>
          <w:vertAlign w:val="superscript"/>
          <w:lang w:eastAsia="ru-RU" w:bidi="ar-SA"/>
        </w:rPr>
        <w:t>/</w:t>
      </w:r>
      <w:r w:rsidRPr="000D11DC">
        <w:rPr>
          <w:rFonts w:ascii="Times New Roman" w:eastAsia="Times New Roman" w:hAnsi="Times New Roman" w:cs="Times New Roman"/>
          <w:i/>
          <w:kern w:val="0"/>
          <w:vertAlign w:val="superscript"/>
          <w:lang w:eastAsia="ru-RU" w:bidi="en-US"/>
        </w:rPr>
        <w:t>l</w:t>
      </w:r>
      <w:r w:rsidRPr="000D11DC">
        <w:rPr>
          <w:rFonts w:ascii="Times New Roman" w:eastAsia="Times New Roman" w:hAnsi="Times New Roman" w:cs="Times New Roman"/>
          <w:i/>
          <w:kern w:val="0"/>
          <w:vertAlign w:val="superscript"/>
          <w:lang w:eastAsia="ru-RU" w:bidi="ar-SA"/>
        </w:rPr>
        <w:t>0</w:t>
      </w:r>
      <w:r w:rsidRPr="000D11DC">
        <w:rPr>
          <w:rFonts w:ascii="Times New Roman" w:eastAsia="Times New Roman" w:hAnsi="Times New Roman" w:cs="Times New Roman"/>
          <w:i/>
          <w:kern w:val="0"/>
          <w:lang w:eastAsia="ru-RU" w:bidi="ar-SA"/>
        </w:rPr>
        <w:t>)</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eastAsia="ru-RU" w:bidi="ar-SA"/>
        </w:rPr>
        <w:tab/>
        <w:t xml:space="preserve">где </w:t>
      </w:r>
      <w:r w:rsidRPr="000D11DC">
        <w:rPr>
          <w:rFonts w:ascii="Times New Roman" w:eastAsia="Times New Roman" w:hAnsi="Times New Roman" w:cs="Times New Roman"/>
          <w:i/>
          <w:kern w:val="0"/>
          <w:lang w:eastAsia="ru-RU" w:bidi="en-US"/>
        </w:rPr>
        <w:t>π</w:t>
      </w:r>
      <w:r w:rsidRPr="000D11DC">
        <w:rPr>
          <w:rFonts w:ascii="Times New Roman" w:eastAsia="Times New Roman" w:hAnsi="Times New Roman" w:cs="Times New Roman"/>
          <w:kern w:val="0"/>
          <w:lang w:eastAsia="ru-RU" w:bidi="ar-SA"/>
        </w:rPr>
        <w:t xml:space="preserve"> – текущее значение поверхностного давления, </w:t>
      </w:r>
      <w:r w:rsidRPr="000D11DC">
        <w:rPr>
          <w:rFonts w:ascii="Times New Roman" w:eastAsia="Times New Roman" w:hAnsi="Times New Roman" w:cs="Times New Roman"/>
          <w:i/>
          <w:kern w:val="0"/>
          <w:lang w:eastAsia="ru-RU" w:bidi="ar-SA"/>
        </w:rPr>
        <w:t>π</w:t>
      </w:r>
      <w:r w:rsidRPr="000D11DC">
        <w:rPr>
          <w:rFonts w:ascii="Times New Roman" w:eastAsia="Times New Roman" w:hAnsi="Times New Roman" w:cs="Times New Roman"/>
          <w:i/>
          <w:kern w:val="0"/>
          <w:vertAlign w:val="subscript"/>
          <w:lang w:eastAsia="ru-RU" w:bidi="ar-SA"/>
        </w:rPr>
        <w:t>0</w:t>
      </w:r>
      <w:r w:rsidRPr="000D11DC">
        <w:rPr>
          <w:rFonts w:ascii="Times New Roman" w:eastAsia="Times New Roman" w:hAnsi="Times New Roman" w:cs="Times New Roman"/>
          <w:kern w:val="0"/>
          <w:lang w:eastAsia="ru-RU" w:bidi="ar-SA"/>
        </w:rPr>
        <w:t xml:space="preserve"> – выбранное начальное давление,</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eastAsia="ru-RU" w:bidi="en-US"/>
        </w:rPr>
        <w:t>t</w:t>
      </w:r>
      <w:r w:rsidRPr="000D11DC">
        <w:rPr>
          <w:rFonts w:ascii="Times New Roman" w:eastAsia="Times New Roman" w:hAnsi="Times New Roman" w:cs="Times New Roman"/>
          <w:kern w:val="0"/>
          <w:lang w:eastAsia="ru-RU" w:bidi="ar-SA"/>
        </w:rPr>
        <w:t xml:space="preserve"> – время после добавления цитохрома </w:t>
      </w:r>
      <w:r w:rsidRPr="000D11DC">
        <w:rPr>
          <w:rFonts w:ascii="Times New Roman" w:eastAsia="Times New Roman" w:hAnsi="Times New Roman" w:cs="Times New Roman"/>
          <w:i/>
          <w:kern w:val="0"/>
          <w:lang w:eastAsia="ru-RU" w:bidi="en-US"/>
        </w:rPr>
        <w:t>c</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eastAsia="ru-RU" w:bidi="en-US"/>
        </w:rPr>
        <w:t>π</w:t>
      </w:r>
      <w:r w:rsidRPr="000D11DC">
        <w:rPr>
          <w:rFonts w:ascii="Times New Roman" w:eastAsia="Times New Roman" w:hAnsi="Times New Roman" w:cs="Times New Roman"/>
          <w:kern w:val="0"/>
          <w:vertAlign w:val="subscript"/>
          <w:lang w:eastAsia="ru-RU" w:bidi="ar-SA"/>
        </w:rPr>
        <w:t>∞</w:t>
      </w:r>
      <w:r w:rsidRPr="000D11DC">
        <w:rPr>
          <w:rFonts w:ascii="Times New Roman" w:eastAsia="Times New Roman" w:hAnsi="Times New Roman" w:cs="Times New Roman"/>
          <w:kern w:val="0"/>
          <w:lang w:eastAsia="ru-RU" w:bidi="ar-SA"/>
        </w:rPr>
        <w:t xml:space="preserve"> – поверхностное давление при выходе кривой на плато (т.е. при </w:t>
      </w:r>
      <w:r w:rsidRPr="000D11DC">
        <w:rPr>
          <w:rFonts w:ascii="Times New Roman" w:eastAsia="Times New Roman" w:hAnsi="Times New Roman" w:cs="Times New Roman"/>
          <w:i/>
          <w:kern w:val="0"/>
          <w:lang w:eastAsia="ru-RU" w:bidi="en-US"/>
        </w:rPr>
        <w:t>t</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hr-HR" w:eastAsia="ru-RU" w:bidi="ar-SA"/>
        </w:rPr>
        <w:sym w:font="Symbol" w:char="F0AE"/>
      </w:r>
      <w:r w:rsidRPr="000D11DC">
        <w:rPr>
          <w:rFonts w:ascii="Times New Roman" w:eastAsia="Times New Roman" w:hAnsi="Times New Roman" w:cs="Times New Roman"/>
          <w:kern w:val="0"/>
          <w:lang w:val="hr-HR" w:eastAsia="ru-RU" w:bidi="ar-SA"/>
        </w:rPr>
        <w:t xml:space="preserve"> </w:t>
      </w:r>
      <w:r w:rsidRPr="000D11DC">
        <w:rPr>
          <w:rFonts w:ascii="Times New Roman" w:eastAsia="Times New Roman" w:hAnsi="Times New Roman" w:cs="Times New Roman"/>
          <w:kern w:val="0"/>
          <w:lang w:val="hr-HR" w:eastAsia="ru-RU" w:bidi="ar-SA"/>
        </w:rPr>
        <w:sym w:font="Symbol" w:char="F0B5"/>
      </w:r>
      <w:r w:rsidRPr="000D11DC">
        <w:rPr>
          <w:rFonts w:ascii="Times New Roman" w:eastAsia="Times New Roman" w:hAnsi="Times New Roman" w:cs="Times New Roman"/>
          <w:kern w:val="0"/>
          <w:lang w:eastAsia="ru-RU" w:bidi="ar-SA"/>
        </w:rPr>
        <w:t xml:space="preserve">), а </w:t>
      </w:r>
      <w:r w:rsidRPr="000D11DC">
        <w:rPr>
          <w:rFonts w:ascii="Times New Roman" w:eastAsia="Times New Roman" w:hAnsi="Times New Roman" w:cs="Times New Roman"/>
          <w:i/>
          <w:kern w:val="0"/>
          <w:lang w:eastAsia="ru-RU" w:bidi="en-US"/>
        </w:rPr>
        <w:t>k</w:t>
      </w:r>
      <w:r w:rsidRPr="000D11DC">
        <w:rPr>
          <w:rFonts w:ascii="Times New Roman" w:eastAsia="Times New Roman" w:hAnsi="Times New Roman" w:cs="Times New Roman"/>
          <w:i/>
          <w:kern w:val="0"/>
          <w:lang w:eastAsia="ru-RU" w:bidi="ar-SA"/>
        </w:rPr>
        <w:t>/</w:t>
      </w:r>
      <w:r w:rsidRPr="000D11DC">
        <w:rPr>
          <w:rFonts w:ascii="Times New Roman" w:eastAsia="Times New Roman" w:hAnsi="Times New Roman" w:cs="Times New Roman"/>
          <w:i/>
          <w:kern w:val="0"/>
          <w:lang w:eastAsia="ru-RU" w:bidi="en-US"/>
        </w:rPr>
        <w:t>l</w:t>
      </w:r>
      <w:r w:rsidRPr="000D11DC">
        <w:rPr>
          <w:rFonts w:ascii="Times New Roman" w:eastAsia="Times New Roman" w:hAnsi="Times New Roman" w:cs="Times New Roman"/>
          <w:kern w:val="0"/>
          <w:vertAlign w:val="subscript"/>
          <w:lang w:eastAsia="ru-RU" w:bidi="ar-SA"/>
        </w:rPr>
        <w:t>0</w:t>
      </w:r>
      <w:r w:rsidRPr="000D11DC">
        <w:rPr>
          <w:rFonts w:ascii="Times New Roman" w:eastAsia="Times New Roman" w:hAnsi="Times New Roman" w:cs="Times New Roman"/>
          <w:kern w:val="0"/>
          <w:lang w:eastAsia="ru-RU" w:bidi="ar-SA"/>
        </w:rPr>
        <w:t xml:space="preserve"> – константа скорости взаимодействия цитохрома </w:t>
      </w:r>
      <w:r w:rsidRPr="000D11DC">
        <w:rPr>
          <w:rFonts w:ascii="Times New Roman" w:eastAsia="Times New Roman" w:hAnsi="Times New Roman" w:cs="Times New Roman"/>
          <w:i/>
          <w:kern w:val="0"/>
          <w:lang w:eastAsia="ru-RU" w:bidi="en-US"/>
        </w:rPr>
        <w:t>c</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kern w:val="0"/>
          <w:lang w:eastAsia="ru-RU" w:bidi="ar-SA"/>
        </w:rPr>
        <w:t>с кардиолипином.</w:t>
      </w:r>
    </w:p>
    <w:p w:rsidR="00F37E72"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43AE4">
        <w:rPr>
          <w:rFonts w:ascii="Times New Roman" w:eastAsia="Times New Roman" w:hAnsi="Times New Roman" w:cs="Times New Roman"/>
          <w:kern w:val="0"/>
          <w:lang w:eastAsia="ru-RU" w:bidi="ar-SA"/>
        </w:rPr>
        <w:t xml:space="preserve">Величина </w:t>
      </w:r>
      <w:r w:rsidRPr="00043AE4">
        <w:rPr>
          <w:rFonts w:ascii="Times New Roman" w:eastAsia="Times New Roman" w:hAnsi="Times New Roman" w:cs="Times New Roman"/>
          <w:kern w:val="0"/>
          <w:lang w:eastAsia="ru-RU" w:bidi="en-US"/>
        </w:rPr>
        <w:t>dπ</w:t>
      </w:r>
      <w:r w:rsidRPr="00043AE4">
        <w:rPr>
          <w:rFonts w:ascii="Times New Roman" w:eastAsia="Times New Roman" w:hAnsi="Times New Roman" w:cs="Times New Roman"/>
          <w:kern w:val="0"/>
          <w:lang w:eastAsia="ru-RU" w:bidi="ar-SA"/>
        </w:rPr>
        <w:t>/</w:t>
      </w:r>
      <w:r w:rsidRPr="00043AE4">
        <w:rPr>
          <w:rFonts w:ascii="Times New Roman" w:eastAsia="Times New Roman" w:hAnsi="Times New Roman" w:cs="Times New Roman"/>
          <w:kern w:val="0"/>
          <w:lang w:eastAsia="ru-RU" w:bidi="en-US"/>
        </w:rPr>
        <w:t>dt</w:t>
      </w:r>
      <w:r w:rsidRPr="00043AE4">
        <w:rPr>
          <w:rFonts w:ascii="Times New Roman" w:eastAsia="Times New Roman" w:hAnsi="Times New Roman" w:cs="Times New Roman"/>
          <w:kern w:val="0"/>
          <w:lang w:eastAsia="ru-RU" w:bidi="ar-SA"/>
        </w:rPr>
        <w:t xml:space="preserve"> на начальном участке кривой (см. </w:t>
      </w:r>
      <w:r w:rsidR="00F37E72" w:rsidRPr="00043AE4">
        <w:rPr>
          <w:rFonts w:ascii="Times New Roman" w:eastAsia="Times New Roman" w:hAnsi="Times New Roman" w:cs="Times New Roman"/>
          <w:kern w:val="0"/>
          <w:lang w:eastAsia="ru-RU" w:bidi="ar-SA"/>
        </w:rPr>
        <w:fldChar w:fldCharType="begin"/>
      </w:r>
      <w:r w:rsidR="00F37E72" w:rsidRPr="00043AE4">
        <w:rPr>
          <w:rFonts w:ascii="Times New Roman" w:eastAsia="Times New Roman" w:hAnsi="Times New Roman" w:cs="Times New Roman"/>
          <w:kern w:val="0"/>
          <w:lang w:eastAsia="ru-RU" w:bidi="ar-SA"/>
        </w:rPr>
        <w:instrText xml:space="preserve"> REF _Ref406347442 \h </w:instrText>
      </w:r>
      <w:r w:rsidR="00043AE4" w:rsidRPr="00043AE4">
        <w:rPr>
          <w:rFonts w:ascii="Times New Roman" w:eastAsia="Times New Roman" w:hAnsi="Times New Roman" w:cs="Times New Roman"/>
          <w:kern w:val="0"/>
          <w:lang w:eastAsia="ru-RU" w:bidi="ar-SA"/>
        </w:rPr>
        <w:instrText xml:space="preserve"> \* MERGEFORMAT </w:instrText>
      </w:r>
      <w:r w:rsidR="00F37E72" w:rsidRPr="00043AE4">
        <w:rPr>
          <w:rFonts w:ascii="Times New Roman" w:eastAsia="Times New Roman" w:hAnsi="Times New Roman" w:cs="Times New Roman"/>
          <w:kern w:val="0"/>
          <w:lang w:eastAsia="ru-RU" w:bidi="ar-SA"/>
        </w:rPr>
      </w:r>
      <w:r w:rsidR="00F37E72" w:rsidRPr="00043AE4">
        <w:rPr>
          <w:rFonts w:ascii="Times New Roman" w:eastAsia="Times New Roman" w:hAnsi="Times New Roman" w:cs="Times New Roman"/>
          <w:kern w:val="0"/>
          <w:lang w:eastAsia="ru-RU" w:bidi="ar-SA"/>
        </w:rPr>
        <w:fldChar w:fldCharType="separate"/>
      </w:r>
      <w:r w:rsidR="00AA1800" w:rsidRPr="00CF6952">
        <w:t xml:space="preserve">Рис.  </w:t>
      </w:r>
      <w:r w:rsidR="00AA1800" w:rsidRPr="00AA1800">
        <w:rPr>
          <w:noProof/>
        </w:rPr>
        <w:t>6</w:t>
      </w:r>
      <w:r w:rsidR="00AA1800">
        <w:t>.</w:t>
      </w:r>
      <w:r w:rsidR="00AA1800" w:rsidRPr="00AA1800">
        <w:rPr>
          <w:noProof/>
        </w:rPr>
        <w:t>22</w:t>
      </w:r>
      <w:r w:rsidR="00F37E72"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характеризует скорость</w:t>
      </w:r>
      <w:r w:rsidRPr="000D11DC">
        <w:rPr>
          <w:rFonts w:ascii="Times New Roman" w:eastAsia="Times New Roman" w:hAnsi="Times New Roman" w:cs="Times New Roman"/>
          <w:kern w:val="0"/>
          <w:lang w:eastAsia="ru-RU" w:bidi="ar-SA"/>
        </w:rPr>
        <w:t xml:space="preserve"> </w:t>
      </w:r>
      <w:r w:rsidRPr="00043AE4">
        <w:rPr>
          <w:rFonts w:ascii="Times New Roman" w:eastAsia="Times New Roman" w:hAnsi="Times New Roman" w:cs="Times New Roman"/>
          <w:kern w:val="0"/>
          <w:lang w:eastAsia="ru-RU" w:bidi="ar-SA"/>
        </w:rPr>
        <w:t>взаимодействия добавленного цитохрома с монослоем кардиолипина. По мере связывания</w:t>
      </w:r>
      <w:r w:rsidRPr="000D11DC">
        <w:rPr>
          <w:rFonts w:ascii="Times New Roman" w:eastAsia="Times New Roman" w:hAnsi="Times New Roman" w:cs="Times New Roman"/>
          <w:kern w:val="0"/>
          <w:lang w:eastAsia="ru-RU" w:bidi="ar-SA"/>
        </w:rPr>
        <w:t xml:space="preserve"> белка с липидом скорость убывает, что может быть объяснено как снижением количества мест связывания с цитохромом на липидном монослое, так и увеличением плотности белка у границы раздела субфаза/монослой.</w:t>
      </w:r>
    </w:p>
    <w:p w:rsidR="000D11DC" w:rsidRPr="000D11DC" w:rsidRDefault="000D11DC" w:rsidP="00F37E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В таблице приведены экспериментальные результаты исследования кинетики связывания цитохрома </w:t>
      </w:r>
      <w:r w:rsidRPr="000D11DC">
        <w:rPr>
          <w:rFonts w:ascii="Times New Roman" w:eastAsia="Times New Roman" w:hAnsi="Times New Roman" w:cs="Times New Roman"/>
          <w:i/>
          <w:kern w:val="0"/>
          <w:lang w:eastAsia="ru-RU" w:bidi="ar-SA"/>
        </w:rPr>
        <w:t>с</w:t>
      </w:r>
      <w:r w:rsidRPr="000D11DC">
        <w:rPr>
          <w:rFonts w:ascii="Times New Roman" w:eastAsia="Times New Roman" w:hAnsi="Times New Roman" w:cs="Times New Roman"/>
          <w:kern w:val="0"/>
          <w:lang w:eastAsia="ru-RU" w:bidi="ar-SA"/>
        </w:rPr>
        <w:t xml:space="preserve"> для монослоёв БКЛ и ТОКЛ с различным количеством липида  в монослое: 1) </w:t>
      </w:r>
      <w:r w:rsidRPr="000D11DC">
        <w:rPr>
          <w:rFonts w:ascii="Times New Roman" w:eastAsia="Times New Roman" w:hAnsi="Times New Roman" w:cs="Times New Roman"/>
          <w:i/>
          <w:kern w:val="0"/>
          <w:lang w:eastAsia="ru-RU" w:bidi="en-US"/>
        </w:rPr>
        <w:t>l</w:t>
      </w:r>
      <w:r w:rsidRPr="000D11DC">
        <w:rPr>
          <w:rFonts w:ascii="Times New Roman" w:eastAsia="Times New Roman" w:hAnsi="Times New Roman" w:cs="Times New Roman"/>
          <w:kern w:val="0"/>
          <w:vertAlign w:val="subscript"/>
          <w:lang w:eastAsia="ru-RU" w:bidi="ar-SA"/>
        </w:rPr>
        <w:t>0</w:t>
      </w:r>
      <w:r w:rsidRPr="000D11DC">
        <w:rPr>
          <w:rFonts w:ascii="Times New Roman" w:eastAsia="Times New Roman" w:hAnsi="Times New Roman" w:cs="Times New Roman"/>
          <w:kern w:val="0"/>
          <w:lang w:eastAsia="ru-RU" w:bidi="ar-SA"/>
        </w:rPr>
        <w:t xml:space="preserve"> – концентрация липида в монослое в расчете на весь объём раствора в ванне; </w:t>
      </w:r>
      <w:r w:rsidRPr="000D11DC">
        <w:rPr>
          <w:rFonts w:ascii="Times New Roman" w:eastAsia="Times New Roman" w:hAnsi="Times New Roman" w:cs="Times New Roman"/>
          <w:kern w:val="0"/>
          <w:lang w:eastAsia="ru-RU" w:bidi="ar-SA"/>
        </w:rPr>
        <w:br/>
        <w:t>2) (</w:t>
      </w:r>
      <w:r w:rsidRPr="000D11DC">
        <w:rPr>
          <w:rFonts w:ascii="Times New Roman" w:eastAsia="Times New Roman" w:hAnsi="Times New Roman" w:cs="Times New Roman"/>
          <w:i/>
          <w:kern w:val="0"/>
          <w:lang w:eastAsia="ru-RU" w:bidi="en-US"/>
        </w:rPr>
        <w:t>d</w:t>
      </w:r>
      <w:r w:rsidRPr="000D11DC">
        <w:rPr>
          <w:rFonts w:ascii="Times New Roman" w:eastAsia="Times New Roman" w:hAnsi="Times New Roman" w:cs="Times New Roman"/>
          <w:kern w:val="0"/>
          <w:lang w:eastAsia="ru-RU" w:bidi="en-US"/>
        </w:rPr>
        <w:t>π</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i/>
          <w:kern w:val="0"/>
          <w:lang w:eastAsia="ru-RU" w:bidi="en-US"/>
        </w:rPr>
        <w:t>dt</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vertAlign w:val="subscript"/>
          <w:lang w:eastAsia="ru-RU" w:bidi="ar-SA"/>
        </w:rPr>
        <w:t>0</w:t>
      </w:r>
      <w:r w:rsidRPr="000D11DC">
        <w:rPr>
          <w:rFonts w:ascii="Times New Roman" w:eastAsia="Times New Roman" w:hAnsi="Times New Roman" w:cs="Times New Roman"/>
          <w:kern w:val="0"/>
          <w:lang w:eastAsia="ru-RU" w:bidi="ar-SA"/>
        </w:rPr>
        <w:t xml:space="preserve"> – начальная скорость нарастания поверхностного давления при введении цитохрома </w:t>
      </w:r>
      <w:r w:rsidRPr="000D11DC">
        <w:rPr>
          <w:rFonts w:ascii="Times New Roman" w:eastAsia="Times New Roman" w:hAnsi="Times New Roman" w:cs="Times New Roman"/>
          <w:i/>
          <w:kern w:val="0"/>
          <w:lang w:eastAsia="ru-RU" w:bidi="ar-SA"/>
        </w:rPr>
        <w:t>c</w:t>
      </w:r>
      <w:r w:rsidRPr="000D11DC">
        <w:rPr>
          <w:rFonts w:ascii="Times New Roman" w:eastAsia="Times New Roman" w:hAnsi="Times New Roman" w:cs="Times New Roman"/>
          <w:kern w:val="0"/>
          <w:lang w:eastAsia="ru-RU" w:bidi="ar-SA"/>
        </w:rPr>
        <w:t xml:space="preserve"> в субфазу; 3) ∆</w:t>
      </w:r>
      <w:r w:rsidRPr="000D11DC">
        <w:rPr>
          <w:rFonts w:ascii="Times New Roman" w:eastAsia="Times New Roman" w:hAnsi="Times New Roman" w:cs="Times New Roman"/>
          <w:kern w:val="0"/>
          <w:lang w:eastAsia="ru-RU" w:bidi="en-US"/>
        </w:rPr>
        <w:t>π</w:t>
      </w:r>
      <w:r w:rsidRPr="000D11DC">
        <w:rPr>
          <w:rFonts w:ascii="Times New Roman" w:eastAsia="Times New Roman" w:hAnsi="Times New Roman" w:cs="Times New Roman"/>
          <w:kern w:val="0"/>
          <w:vertAlign w:val="subscript"/>
          <w:lang w:eastAsia="ru-RU" w:bidi="en-US"/>
        </w:rPr>
        <w:t>max</w:t>
      </w:r>
      <w:r w:rsidRPr="000D11DC">
        <w:rPr>
          <w:rFonts w:ascii="Times New Roman" w:eastAsia="Times New Roman" w:hAnsi="Times New Roman" w:cs="Times New Roman"/>
          <w:kern w:val="0"/>
          <w:lang w:eastAsia="ru-RU" w:bidi="ar-SA"/>
        </w:rPr>
        <w:t xml:space="preserve"> – конечное приращение поверхностного давления пленки в </w:t>
      </w:r>
      <w:r w:rsidRPr="000D11DC">
        <w:rPr>
          <w:rFonts w:ascii="Times New Roman" w:eastAsia="Times New Roman" w:hAnsi="Times New Roman" w:cs="Times New Roman"/>
          <w:kern w:val="0"/>
          <w:lang w:eastAsia="ru-RU" w:bidi="ar-SA"/>
        </w:rPr>
        <w:lastRenderedPageBreak/>
        <w:t>эксперименте; 4) ∆</w:t>
      </w:r>
      <w:r w:rsidRPr="000D11DC">
        <w:rPr>
          <w:rFonts w:ascii="Times New Roman" w:eastAsia="Times New Roman" w:hAnsi="Times New Roman" w:cs="Times New Roman"/>
          <w:kern w:val="0"/>
          <w:lang w:eastAsia="ru-RU" w:bidi="en-US"/>
        </w:rPr>
        <w:t>π</w:t>
      </w:r>
      <w:r w:rsidRPr="000D11DC">
        <w:rPr>
          <w:rFonts w:ascii="Times New Roman" w:eastAsia="Times New Roman" w:hAnsi="Times New Roman" w:cs="Times New Roman"/>
          <w:kern w:val="0"/>
          <w:vertAlign w:val="subscript"/>
          <w:lang w:eastAsia="ru-RU" w:bidi="ar-SA"/>
        </w:rPr>
        <w:t>∞</w:t>
      </w:r>
      <w:r w:rsidRPr="000D11DC">
        <w:rPr>
          <w:rFonts w:ascii="Times New Roman" w:eastAsia="Times New Roman" w:hAnsi="Times New Roman" w:cs="Times New Roman"/>
          <w:kern w:val="0"/>
          <w:lang w:eastAsia="ru-RU" w:bidi="ar-SA"/>
        </w:rPr>
        <w:t xml:space="preserve"> – конечное приращение поверхностного давления при аппроксимации экспериментальных данных.</w:t>
      </w:r>
    </w:p>
    <w:p w:rsidR="000D11DC" w:rsidRPr="000D11DC" w:rsidRDefault="000D11DC" w:rsidP="000D11DC">
      <w:pPr>
        <w:widowControl/>
        <w:suppressAutoHyphens w:val="0"/>
        <w:spacing w:line="276" w:lineRule="auto"/>
        <w:rPr>
          <w:rFonts w:ascii="Times New Roman" w:eastAsia="Times New Roman" w:hAnsi="Times New Roman" w:cs="Times New Roman"/>
          <w:kern w:val="0"/>
          <w:lang w:eastAsia="ru-RU" w:bidi="en-US"/>
        </w:rPr>
      </w:pPr>
    </w:p>
    <w:p w:rsidR="000D11DC" w:rsidRPr="000D11DC" w:rsidRDefault="000D11DC" w:rsidP="000D11DC">
      <w:pPr>
        <w:widowControl/>
        <w:suppressAutoHyphens w:val="0"/>
        <w:spacing w:line="276" w:lineRule="auto"/>
        <w:ind w:firstLine="709"/>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en-US"/>
        </w:rPr>
        <w:t>Таблица.</w:t>
      </w:r>
      <w:r w:rsidRPr="000D11DC">
        <w:rPr>
          <w:rFonts w:ascii="Times New Roman" w:eastAsia="Times New Roman" w:hAnsi="Times New Roman" w:cs="Times New Roman"/>
          <w:kern w:val="0"/>
          <w:lang w:eastAsia="ru-RU" w:bidi="ar-SA"/>
        </w:rPr>
        <w:t xml:space="preserve"> Параметры кинетических кривых</w:t>
      </w:r>
    </w:p>
    <w:tbl>
      <w:tblPr>
        <w:tblW w:w="8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0"/>
        <w:gridCol w:w="1015"/>
        <w:gridCol w:w="1015"/>
        <w:gridCol w:w="1015"/>
        <w:gridCol w:w="1015"/>
        <w:gridCol w:w="1015"/>
        <w:gridCol w:w="1015"/>
      </w:tblGrid>
      <w:tr w:rsidR="000D11DC" w:rsidRPr="000D11DC" w:rsidTr="000D11DC">
        <w:trPr>
          <w:jc w:val="center"/>
        </w:trPr>
        <w:tc>
          <w:tcPr>
            <w:tcW w:w="1951" w:type="dxa"/>
            <w:tcBorders>
              <w:top w:val="single" w:sz="4" w:space="0" w:color="auto"/>
              <w:left w:val="single" w:sz="4" w:space="0" w:color="auto"/>
              <w:bottom w:val="single" w:sz="4" w:space="0" w:color="auto"/>
              <w:right w:val="single" w:sz="4" w:space="0" w:color="auto"/>
            </w:tcBorders>
            <w:vAlign w:val="center"/>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ar-SA"/>
              </w:rPr>
              <w:t>Б</w:t>
            </w:r>
            <w:r w:rsidRPr="000D11DC">
              <w:rPr>
                <w:rFonts w:ascii="Times New Roman" w:eastAsia="Calibri" w:hAnsi="Times New Roman" w:cs="Times New Roman"/>
                <w:kern w:val="0"/>
                <w:lang w:eastAsia="ru-RU" w:bidi="en-US"/>
              </w:rPr>
              <w:t>КЛ</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ar-SA"/>
              </w:rPr>
              <w:t>Б</w:t>
            </w:r>
            <w:r w:rsidRPr="000D11DC">
              <w:rPr>
                <w:rFonts w:ascii="Times New Roman" w:eastAsia="Calibri" w:hAnsi="Times New Roman" w:cs="Times New Roman"/>
                <w:kern w:val="0"/>
                <w:lang w:eastAsia="ru-RU" w:bidi="en-US"/>
              </w:rPr>
              <w:t>КЛ</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ar-SA"/>
              </w:rPr>
              <w:t>Б</w:t>
            </w:r>
            <w:r w:rsidRPr="000D11DC">
              <w:rPr>
                <w:rFonts w:ascii="Times New Roman" w:eastAsia="Calibri" w:hAnsi="Times New Roman" w:cs="Times New Roman"/>
                <w:kern w:val="0"/>
                <w:lang w:eastAsia="ru-RU" w:bidi="en-US"/>
              </w:rPr>
              <w:t>КЛ</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ТОКЛ</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ТОКЛ</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ТОКЛ</w:t>
            </w:r>
          </w:p>
        </w:tc>
      </w:tr>
      <w:tr w:rsidR="000D11DC" w:rsidRPr="000D11DC" w:rsidTr="000D11DC">
        <w:trPr>
          <w:trHeight w:val="499"/>
          <w:jc w:val="center"/>
        </w:trPr>
        <w:tc>
          <w:tcPr>
            <w:tcW w:w="1951"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i/>
                <w:kern w:val="0"/>
                <w:lang w:eastAsia="ru-RU" w:bidi="ar-SA"/>
              </w:rPr>
              <w:t>l</w:t>
            </w:r>
            <w:r w:rsidRPr="000D11DC">
              <w:rPr>
                <w:rFonts w:ascii="Times New Roman" w:eastAsia="Calibri" w:hAnsi="Times New Roman" w:cs="Times New Roman"/>
                <w:i/>
                <w:kern w:val="0"/>
                <w:vertAlign w:val="subscript"/>
                <w:lang w:eastAsia="ru-RU" w:bidi="ar-SA"/>
              </w:rPr>
              <w:t>0</w:t>
            </w:r>
            <w:r w:rsidRPr="000D11DC">
              <w:rPr>
                <w:rFonts w:ascii="Times New Roman" w:eastAsia="Calibri" w:hAnsi="Times New Roman" w:cs="Times New Roman"/>
                <w:kern w:val="0"/>
                <w:lang w:eastAsia="ru-RU" w:bidi="en-US"/>
              </w:rPr>
              <w:t xml:space="preserve">, </w:t>
            </w:r>
            <w:r w:rsidRPr="000D11DC">
              <w:rPr>
                <w:rFonts w:ascii="Times New Roman" w:eastAsia="Calibri" w:hAnsi="Times New Roman" w:cs="Times New Roman"/>
                <w:kern w:val="0"/>
                <w:lang w:eastAsia="ru-RU" w:bidi="ar-SA"/>
              </w:rPr>
              <w:t>нМ*</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50</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en-US"/>
              </w:rPr>
              <w:t>2</w:t>
            </w:r>
            <w:r w:rsidRPr="000D11DC">
              <w:rPr>
                <w:rFonts w:ascii="Times New Roman" w:eastAsia="Calibri" w:hAnsi="Times New Roman" w:cs="Times New Roman"/>
                <w:kern w:val="0"/>
                <w:lang w:eastAsia="ru-RU" w:bidi="ar-SA"/>
              </w:rPr>
              <w:t>5</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16,6</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55</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25</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16,6</w:t>
            </w:r>
          </w:p>
        </w:tc>
      </w:tr>
      <w:tr w:rsidR="000D11DC" w:rsidRPr="000D11DC" w:rsidTr="000D11DC">
        <w:trPr>
          <w:jc w:val="center"/>
        </w:trPr>
        <w:tc>
          <w:tcPr>
            <w:tcW w:w="1951"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w:t>
            </w:r>
            <w:r w:rsidRPr="000D11DC">
              <w:rPr>
                <w:rFonts w:ascii="Times New Roman" w:eastAsia="Calibri" w:hAnsi="Times New Roman" w:cs="Times New Roman"/>
                <w:i/>
                <w:kern w:val="0"/>
                <w:lang w:eastAsia="ru-RU" w:bidi="en-US"/>
              </w:rPr>
              <w:t>d</w:t>
            </w:r>
            <w:r w:rsidRPr="000D11DC">
              <w:rPr>
                <w:rFonts w:ascii="Times New Roman" w:eastAsia="Calibri" w:hAnsi="Times New Roman" w:cs="Times New Roman"/>
                <w:kern w:val="0"/>
                <w:lang w:eastAsia="ru-RU" w:bidi="en-US"/>
              </w:rPr>
              <w:t>π/</w:t>
            </w:r>
            <w:r w:rsidRPr="000D11DC">
              <w:rPr>
                <w:rFonts w:ascii="Times New Roman" w:eastAsia="Calibri" w:hAnsi="Times New Roman" w:cs="Times New Roman"/>
                <w:i/>
                <w:kern w:val="0"/>
                <w:lang w:eastAsia="ru-RU" w:bidi="en-US"/>
              </w:rPr>
              <w:t>dt</w:t>
            </w:r>
            <w:r w:rsidRPr="000D11DC">
              <w:rPr>
                <w:rFonts w:ascii="Times New Roman" w:eastAsia="Calibri" w:hAnsi="Times New Roman" w:cs="Times New Roman"/>
                <w:kern w:val="0"/>
                <w:lang w:eastAsia="ru-RU" w:bidi="en-US"/>
              </w:rPr>
              <w:t>)</w:t>
            </w:r>
            <w:r w:rsidRPr="000D11DC">
              <w:rPr>
                <w:rFonts w:ascii="Times New Roman" w:eastAsia="Calibri" w:hAnsi="Times New Roman" w:cs="Times New Roman"/>
                <w:kern w:val="0"/>
                <w:vertAlign w:val="subscript"/>
                <w:lang w:eastAsia="ru-RU" w:bidi="en-US"/>
              </w:rPr>
              <w:t>0</w:t>
            </w:r>
            <w:r w:rsidRPr="000D11DC">
              <w:rPr>
                <w:rFonts w:ascii="Times New Roman" w:eastAsia="Calibri" w:hAnsi="Times New Roman" w:cs="Times New Roman"/>
                <w:kern w:val="0"/>
                <w:lang w:eastAsia="ru-RU" w:bidi="en-US"/>
              </w:rPr>
              <w:t>,</w:t>
            </w:r>
            <w:r w:rsidRPr="000D11DC">
              <w:rPr>
                <w:rFonts w:ascii="Times New Roman" w:eastAsia="Calibri" w:hAnsi="Times New Roman" w:cs="Times New Roman"/>
                <w:kern w:val="0"/>
                <w:lang w:eastAsia="ru-RU" w:bidi="en-US"/>
              </w:rPr>
              <w:br/>
            </w:r>
            <w:r w:rsidRPr="000D11DC">
              <w:rPr>
                <w:rFonts w:ascii="Times New Roman" w:eastAsia="Calibri" w:hAnsi="Times New Roman" w:cs="Times New Roman"/>
                <w:kern w:val="0"/>
                <w:lang w:eastAsia="ru-RU" w:bidi="ar-SA"/>
              </w:rPr>
              <w:t>мНм</w:t>
            </w:r>
            <w:r w:rsidRPr="000D11DC">
              <w:rPr>
                <w:rFonts w:ascii="Times New Roman" w:eastAsia="Calibri" w:hAnsi="Times New Roman" w:cs="Times New Roman"/>
                <w:kern w:val="0"/>
                <w:vertAlign w:val="superscript"/>
                <w:lang w:eastAsia="ru-RU" w:bidi="en-US"/>
              </w:rPr>
              <w:t>–1</w:t>
            </w:r>
            <w:r w:rsidRPr="000D11DC">
              <w:rPr>
                <w:rFonts w:ascii="Times New Roman" w:eastAsia="Calibri" w:hAnsi="Times New Roman" w:cs="Times New Roman"/>
                <w:kern w:val="0"/>
                <w:lang w:eastAsia="ru-RU" w:bidi="en-US"/>
              </w:rPr>
              <w:t>·</w:t>
            </w:r>
            <w:r w:rsidRPr="000D11DC">
              <w:rPr>
                <w:rFonts w:ascii="Times New Roman" w:eastAsia="Calibri" w:hAnsi="Times New Roman" w:cs="Times New Roman"/>
                <w:kern w:val="0"/>
                <w:lang w:eastAsia="ru-RU" w:bidi="ar-SA"/>
              </w:rPr>
              <w:t>мин</w:t>
            </w:r>
            <w:r w:rsidRPr="000D11DC">
              <w:rPr>
                <w:rFonts w:ascii="Times New Roman" w:eastAsia="Calibri" w:hAnsi="Times New Roman" w:cs="Times New Roman"/>
                <w:kern w:val="0"/>
                <w:vertAlign w:val="superscript"/>
                <w:lang w:eastAsia="ru-RU" w:bidi="en-US"/>
              </w:rPr>
              <w:t>–1</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1,8</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0,9</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0,6</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1,8</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1,2</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en-US"/>
              </w:rPr>
            </w:pPr>
            <w:r w:rsidRPr="000D11DC">
              <w:rPr>
                <w:rFonts w:ascii="Times New Roman" w:eastAsia="Calibri" w:hAnsi="Times New Roman" w:cs="Times New Roman"/>
                <w:kern w:val="0"/>
                <w:lang w:eastAsia="ru-RU" w:bidi="en-US"/>
              </w:rPr>
              <w:t>0,9</w:t>
            </w:r>
          </w:p>
        </w:tc>
      </w:tr>
      <w:tr w:rsidR="000D11DC" w:rsidRPr="000D11DC" w:rsidTr="000D11DC">
        <w:trPr>
          <w:jc w:val="center"/>
        </w:trPr>
        <w:tc>
          <w:tcPr>
            <w:tcW w:w="1951"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w:t>
            </w:r>
            <w:r w:rsidRPr="000D11DC">
              <w:rPr>
                <w:rFonts w:ascii="Times New Roman" w:eastAsia="Calibri" w:hAnsi="Times New Roman" w:cs="Times New Roman"/>
                <w:kern w:val="0"/>
                <w:lang w:eastAsia="ru-RU" w:bidi="en-US"/>
              </w:rPr>
              <w:t>π</w:t>
            </w:r>
            <w:r w:rsidRPr="000D11DC">
              <w:rPr>
                <w:rFonts w:ascii="Times New Roman" w:eastAsia="Calibri" w:hAnsi="Times New Roman" w:cs="Times New Roman"/>
                <w:kern w:val="0"/>
                <w:vertAlign w:val="subscript"/>
                <w:lang w:eastAsia="ru-RU" w:bidi="en-US"/>
              </w:rPr>
              <w:t>max</w:t>
            </w:r>
            <w:r w:rsidRPr="000D11DC">
              <w:rPr>
                <w:rFonts w:ascii="Times New Roman" w:eastAsia="Calibri" w:hAnsi="Times New Roman" w:cs="Times New Roman"/>
                <w:kern w:val="0"/>
                <w:lang w:eastAsia="ru-RU" w:bidi="ar-SA"/>
              </w:rPr>
              <w:t>, мНм</w:t>
            </w:r>
            <w:r w:rsidRPr="000D11DC">
              <w:rPr>
                <w:rFonts w:ascii="Times New Roman" w:eastAsia="Calibri" w:hAnsi="Times New Roman" w:cs="Times New Roman"/>
                <w:kern w:val="0"/>
                <w:vertAlign w:val="superscript"/>
                <w:lang w:eastAsia="ru-RU" w:bidi="ar-SA"/>
              </w:rPr>
              <w:t>–1</w:t>
            </w:r>
            <w:r w:rsidRPr="000D11DC">
              <w:rPr>
                <w:rFonts w:ascii="Times New Roman" w:eastAsia="Calibri" w:hAnsi="Times New Roman" w:cs="Times New Roman"/>
                <w:kern w:val="0"/>
                <w:lang w:eastAsia="ru-RU" w:bidi="ar-SA"/>
              </w:rPr>
              <w:t>,</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19,2</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10,2</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5,4</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20,0</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11,7</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7,8</w:t>
            </w:r>
          </w:p>
        </w:tc>
      </w:tr>
      <w:tr w:rsidR="000D11DC" w:rsidRPr="000D11DC" w:rsidTr="000D11DC">
        <w:trPr>
          <w:jc w:val="center"/>
        </w:trPr>
        <w:tc>
          <w:tcPr>
            <w:tcW w:w="1951"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w:t>
            </w:r>
            <w:r w:rsidRPr="000D11DC">
              <w:rPr>
                <w:rFonts w:ascii="Times New Roman" w:eastAsia="Calibri" w:hAnsi="Times New Roman" w:cs="Times New Roman"/>
                <w:kern w:val="0"/>
                <w:lang w:eastAsia="ru-RU" w:bidi="en-US"/>
              </w:rPr>
              <w:t>π</w:t>
            </w:r>
            <w:r w:rsidRPr="000D11DC">
              <w:rPr>
                <w:rFonts w:ascii="Times New Roman" w:eastAsia="Calibri" w:hAnsi="Times New Roman" w:cs="Times New Roman"/>
                <w:kern w:val="0"/>
                <w:vertAlign w:val="subscript"/>
                <w:lang w:eastAsia="ru-RU" w:bidi="en-US"/>
              </w:rPr>
              <w:t>∞</w:t>
            </w:r>
            <w:r w:rsidRPr="000D11DC">
              <w:rPr>
                <w:rFonts w:ascii="Times New Roman" w:eastAsia="Calibri" w:hAnsi="Times New Roman" w:cs="Times New Roman"/>
                <w:kern w:val="0"/>
                <w:lang w:eastAsia="ru-RU" w:bidi="ar-SA"/>
              </w:rPr>
              <w:t>, мНм</w:t>
            </w:r>
            <w:r w:rsidRPr="000D11DC">
              <w:rPr>
                <w:rFonts w:ascii="Times New Roman" w:eastAsia="Calibri" w:hAnsi="Times New Roman" w:cs="Times New Roman"/>
                <w:kern w:val="0"/>
                <w:vertAlign w:val="superscript"/>
                <w:lang w:eastAsia="ru-RU" w:bidi="ar-SA"/>
              </w:rPr>
              <w:t>–1</w:t>
            </w:r>
            <w:r w:rsidRPr="000D11DC">
              <w:rPr>
                <w:rFonts w:ascii="Times New Roman" w:eastAsia="Calibri" w:hAnsi="Times New Roman" w:cs="Times New Roman"/>
                <w:kern w:val="0"/>
                <w:lang w:eastAsia="ru-RU" w:bidi="ar-SA"/>
              </w:rPr>
              <w:t>,</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19,4</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11,0</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5,6</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20,5</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12,1</w:t>
            </w:r>
          </w:p>
        </w:tc>
        <w:tc>
          <w:tcPr>
            <w:tcW w:w="1016" w:type="dxa"/>
            <w:tcBorders>
              <w:top w:val="single" w:sz="4" w:space="0" w:color="auto"/>
              <w:left w:val="single" w:sz="4" w:space="0" w:color="auto"/>
              <w:bottom w:val="single" w:sz="4" w:space="0" w:color="auto"/>
              <w:right w:val="single" w:sz="4" w:space="0" w:color="auto"/>
            </w:tcBorders>
            <w:vAlign w:val="center"/>
            <w:hideMark/>
          </w:tcPr>
          <w:p w:rsidR="000D11DC" w:rsidRPr="000D11DC" w:rsidRDefault="000D11DC" w:rsidP="000D11DC">
            <w:pPr>
              <w:widowControl/>
              <w:suppressAutoHyphens w:val="0"/>
              <w:spacing w:line="276" w:lineRule="auto"/>
              <w:jc w:val="center"/>
              <w:rPr>
                <w:rFonts w:ascii="Times New Roman" w:eastAsia="Calibri" w:hAnsi="Times New Roman" w:cs="Times New Roman"/>
                <w:kern w:val="0"/>
                <w:lang w:eastAsia="ru-RU" w:bidi="ar-SA"/>
              </w:rPr>
            </w:pPr>
            <w:r w:rsidRPr="000D11DC">
              <w:rPr>
                <w:rFonts w:ascii="Times New Roman" w:eastAsia="Calibri" w:hAnsi="Times New Roman" w:cs="Times New Roman"/>
                <w:kern w:val="0"/>
                <w:lang w:eastAsia="ru-RU" w:bidi="ar-SA"/>
              </w:rPr>
              <w:t>7,9</w:t>
            </w:r>
          </w:p>
        </w:tc>
      </w:tr>
    </w:tbl>
    <w:p w:rsidR="000D11DC" w:rsidRPr="000D11DC" w:rsidRDefault="000D11DC" w:rsidP="000D11DC">
      <w:pPr>
        <w:widowControl/>
        <w:suppressAutoHyphens w:val="0"/>
        <w:spacing w:line="276" w:lineRule="auto"/>
        <w:ind w:firstLine="709"/>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vertAlign w:val="superscript"/>
          <w:lang w:eastAsia="ru-RU" w:bidi="ar-SA"/>
        </w:rPr>
        <w:t>*</w:t>
      </w:r>
      <w:r w:rsidRPr="000D11DC">
        <w:rPr>
          <w:rFonts w:ascii="Times New Roman" w:eastAsia="Times New Roman" w:hAnsi="Times New Roman" w:cs="Times New Roman"/>
          <w:kern w:val="0"/>
          <w:lang w:eastAsia="ru-RU" w:bidi="ar-SA"/>
        </w:rPr>
        <w:t>Пояснения см. в тексте.</w:t>
      </w:r>
    </w:p>
    <w:p w:rsidR="00F37E72" w:rsidRDefault="00F37E72" w:rsidP="000D11DC">
      <w:pPr>
        <w:widowControl/>
        <w:suppressAutoHyphens w:val="0"/>
        <w:spacing w:line="276" w:lineRule="auto"/>
        <w:ind w:firstLine="709"/>
        <w:jc w:val="both"/>
        <w:rPr>
          <w:rFonts w:ascii="Times New Roman" w:eastAsia="Times New Roman" w:hAnsi="Times New Roman" w:cs="Times New Roman"/>
          <w:kern w:val="0"/>
          <w:lang w:eastAsia="ru-RU" w:bidi="ar-SA"/>
        </w:rPr>
      </w:pPr>
    </w:p>
    <w:p w:rsidR="000D11DC" w:rsidRPr="000D11DC" w:rsidRDefault="000D11DC" w:rsidP="000D11DC">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Как видно из таблицы, максимальное увеличение поверхностного давления во всех опытах было пропорционально количеству липида в пленке: причем отношение ∆</w:t>
      </w:r>
      <w:r w:rsidRPr="000D11DC">
        <w:rPr>
          <w:rFonts w:ascii="Times New Roman" w:eastAsia="Times New Roman" w:hAnsi="Times New Roman" w:cs="Times New Roman"/>
          <w:kern w:val="0"/>
          <w:lang w:eastAsia="ru-RU" w:bidi="en-US"/>
        </w:rPr>
        <w:t>π</w:t>
      </w:r>
      <w:r w:rsidRPr="000D11DC">
        <w:rPr>
          <w:rFonts w:ascii="Times New Roman" w:eastAsia="Times New Roman" w:hAnsi="Times New Roman" w:cs="Times New Roman"/>
          <w:kern w:val="0"/>
          <w:vertAlign w:val="subscript"/>
          <w:lang w:eastAsia="ru-RU" w:bidi="en-US"/>
        </w:rPr>
        <w:t>max</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i/>
          <w:kern w:val="0"/>
          <w:lang w:eastAsia="ru-RU" w:bidi="ar-SA"/>
        </w:rPr>
        <w:t>l</w:t>
      </w:r>
      <w:r w:rsidRPr="000D11DC">
        <w:rPr>
          <w:rFonts w:ascii="Times New Roman" w:eastAsia="Times New Roman" w:hAnsi="Times New Roman" w:cs="Times New Roman"/>
          <w:kern w:val="0"/>
          <w:vertAlign w:val="subscript"/>
          <w:lang w:eastAsia="ru-RU" w:bidi="ar-SA"/>
        </w:rPr>
        <w:t>0</w:t>
      </w:r>
      <w:r w:rsidRPr="000D11DC">
        <w:rPr>
          <w:rFonts w:ascii="Times New Roman" w:eastAsia="Times New Roman" w:hAnsi="Times New Roman" w:cs="Times New Roman"/>
          <w:kern w:val="0"/>
          <w:lang w:eastAsia="ru-RU" w:bidi="ar-SA"/>
        </w:rPr>
        <w:t xml:space="preserve"> было постоянным 0,41 ± 0,03 мНм</w:t>
      </w:r>
      <w:r w:rsidRPr="000D11DC">
        <w:rPr>
          <w:rFonts w:ascii="Times New Roman" w:eastAsia="Times New Roman" w:hAnsi="Times New Roman" w:cs="Times New Roman"/>
          <w:kern w:val="0"/>
          <w:vertAlign w:val="superscript"/>
          <w:lang w:eastAsia="ru-RU" w:bidi="ar-SA"/>
        </w:rPr>
        <w:t>2</w:t>
      </w:r>
      <w:r w:rsidRPr="000D11DC">
        <w:rPr>
          <w:rFonts w:ascii="Times New Roman" w:eastAsia="Times New Roman" w:hAnsi="Times New Roman" w:cs="Times New Roman"/>
          <w:kern w:val="0"/>
          <w:lang w:eastAsia="ru-RU" w:bidi="ar-SA"/>
        </w:rPr>
        <w:t>. Величина ∆</w:t>
      </w:r>
      <w:r w:rsidRPr="000D11DC">
        <w:rPr>
          <w:rFonts w:ascii="Times New Roman" w:eastAsia="Times New Roman" w:hAnsi="Times New Roman" w:cs="Times New Roman"/>
          <w:kern w:val="0"/>
          <w:lang w:eastAsia="ru-RU" w:bidi="en-US"/>
        </w:rPr>
        <w:t>π</w:t>
      </w:r>
      <w:r w:rsidRPr="000D11DC">
        <w:rPr>
          <w:rFonts w:ascii="Times New Roman" w:eastAsia="Times New Roman" w:hAnsi="Times New Roman" w:cs="Times New Roman"/>
          <w:kern w:val="0"/>
          <w:lang w:eastAsia="ru-RU" w:bidi="ar-SA"/>
        </w:rPr>
        <w:t xml:space="preserve"> (мНм</w:t>
      </w:r>
      <w:r w:rsidRPr="000D11DC">
        <w:rPr>
          <w:rFonts w:ascii="Times New Roman" w:eastAsia="Times New Roman" w:hAnsi="Times New Roman" w:cs="Times New Roman"/>
          <w:kern w:val="0"/>
          <w:vertAlign w:val="superscript"/>
          <w:lang w:eastAsia="ru-RU" w:bidi="ar-SA"/>
        </w:rPr>
        <w:t>–1</w:t>
      </w:r>
      <w:r w:rsidRPr="000D11DC">
        <w:rPr>
          <w:rFonts w:ascii="Times New Roman" w:eastAsia="Times New Roman" w:hAnsi="Times New Roman" w:cs="Times New Roman"/>
          <w:kern w:val="0"/>
          <w:lang w:eastAsia="ru-RU" w:bidi="ar-SA"/>
        </w:rPr>
        <w:t xml:space="preserve">) есть изменение поверхностной энергии системы </w:t>
      </w:r>
      <w:r w:rsidRPr="000D11DC">
        <w:rPr>
          <w:rFonts w:ascii="Times New Roman" w:eastAsia="Times New Roman" w:hAnsi="Times New Roman" w:cs="Times New Roman"/>
          <w:kern w:val="0"/>
          <w:lang w:eastAsia="ru-RU" w:bidi="en-US"/>
        </w:rPr>
        <w:t>W</w:t>
      </w:r>
      <w:r w:rsidRPr="000D11DC">
        <w:rPr>
          <w:rFonts w:ascii="Times New Roman" w:eastAsia="Times New Roman" w:hAnsi="Times New Roman" w:cs="Times New Roman"/>
          <w:kern w:val="0"/>
          <w:lang w:eastAsia="ru-RU" w:bidi="ar-SA"/>
        </w:rPr>
        <w:t xml:space="preserve"> (мДж·м</w:t>
      </w:r>
      <w:r w:rsidRPr="000D11DC">
        <w:rPr>
          <w:rFonts w:ascii="Times New Roman" w:eastAsia="Times New Roman" w:hAnsi="Times New Roman" w:cs="Times New Roman"/>
          <w:kern w:val="0"/>
          <w:vertAlign w:val="superscript"/>
          <w:lang w:eastAsia="ru-RU" w:bidi="ar-SA"/>
        </w:rPr>
        <w:t>–2</w:t>
      </w:r>
      <w:r w:rsidRPr="000D11DC">
        <w:rPr>
          <w:rFonts w:ascii="Times New Roman" w:eastAsia="Times New Roman" w:hAnsi="Times New Roman" w:cs="Times New Roman"/>
          <w:kern w:val="0"/>
          <w:lang w:eastAsia="ru-RU" w:bidi="ar-SA"/>
        </w:rPr>
        <w:t>), которая, естественно, пропорциональна количеству липида в монослое. Отношение ∆</w:t>
      </w:r>
      <w:r w:rsidRPr="000D11DC">
        <w:rPr>
          <w:rFonts w:ascii="Times New Roman" w:eastAsia="Times New Roman" w:hAnsi="Times New Roman" w:cs="Times New Roman"/>
          <w:kern w:val="0"/>
          <w:lang w:eastAsia="ru-RU" w:bidi="en-US"/>
        </w:rPr>
        <w:t>π</w:t>
      </w:r>
      <w:r w:rsidRPr="000D11DC">
        <w:rPr>
          <w:rFonts w:ascii="Times New Roman" w:eastAsia="Times New Roman" w:hAnsi="Times New Roman" w:cs="Times New Roman"/>
          <w:kern w:val="0"/>
          <w:vertAlign w:val="subscript"/>
          <w:lang w:eastAsia="ru-RU" w:bidi="en-US"/>
        </w:rPr>
        <w:t>max</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i/>
          <w:kern w:val="0"/>
          <w:lang w:eastAsia="ru-RU" w:bidi="ar-SA"/>
        </w:rPr>
        <w:t>l</w:t>
      </w:r>
      <w:r w:rsidRPr="000D11DC">
        <w:rPr>
          <w:rFonts w:ascii="Times New Roman" w:eastAsia="Times New Roman" w:hAnsi="Times New Roman" w:cs="Times New Roman"/>
          <w:kern w:val="0"/>
          <w:vertAlign w:val="subscript"/>
          <w:lang w:eastAsia="ru-RU" w:bidi="ar-SA"/>
        </w:rPr>
        <w:t>0</w:t>
      </w:r>
      <w:r w:rsidRPr="000D11DC">
        <w:rPr>
          <w:rFonts w:ascii="Times New Roman" w:eastAsia="Times New Roman" w:hAnsi="Times New Roman" w:cs="Times New Roman"/>
          <w:kern w:val="0"/>
          <w:lang w:eastAsia="ru-RU" w:bidi="ar-SA"/>
        </w:rPr>
        <w:t xml:space="preserve"> отражает изменение энергии в пленке при встраивании молекул белка в пленку. Полученные данные позволяют также оценить константу скорости встраивания белка в липидный монослой. </w:t>
      </w:r>
    </w:p>
    <w:p w:rsidR="000D11DC" w:rsidRPr="000D11DC" w:rsidRDefault="000D11DC" w:rsidP="000D11DC">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Полученные на основании данных из таблицы значения для </w:t>
      </w:r>
      <w:r w:rsidRPr="000D11DC">
        <w:rPr>
          <w:rFonts w:ascii="Times New Roman" w:eastAsia="Times New Roman" w:hAnsi="Times New Roman" w:cs="Times New Roman"/>
          <w:i/>
          <w:kern w:val="0"/>
          <w:lang w:eastAsia="ru-RU" w:bidi="en-US"/>
        </w:rPr>
        <w:t>k</w:t>
      </w:r>
      <w:r w:rsidRPr="000D11DC">
        <w:rPr>
          <w:rFonts w:ascii="Times New Roman" w:eastAsia="Times New Roman" w:hAnsi="Times New Roman" w:cs="Times New Roman"/>
          <w:kern w:val="0"/>
          <w:lang w:eastAsia="ru-RU" w:bidi="ar-SA"/>
        </w:rPr>
        <w:t xml:space="preserve"> были равны 23,4; 22,1 и 27,8 нМмин</w:t>
      </w:r>
      <w:r w:rsidRPr="000D11DC">
        <w:rPr>
          <w:rFonts w:ascii="Times New Roman" w:eastAsia="Times New Roman" w:hAnsi="Times New Roman" w:cs="Times New Roman"/>
          <w:kern w:val="0"/>
          <w:vertAlign w:val="superscript"/>
          <w:lang w:eastAsia="ru-RU" w:bidi="ar-SA"/>
        </w:rPr>
        <w:t>–1</w:t>
      </w:r>
      <w:r w:rsidRPr="000D11DC">
        <w:rPr>
          <w:rFonts w:ascii="Times New Roman" w:eastAsia="Times New Roman" w:hAnsi="Times New Roman" w:cs="Times New Roman"/>
          <w:kern w:val="0"/>
          <w:lang w:eastAsia="ru-RU" w:bidi="ar-SA"/>
        </w:rPr>
        <w:t xml:space="preserve"> при концентрациях кардиолипина 50, 25 и 16,7 нМ, соответственно, в случае БКЛ и 22,5; 25,6 и 28,8 нМмин</w:t>
      </w:r>
      <w:r w:rsidRPr="000D11DC">
        <w:rPr>
          <w:rFonts w:ascii="Times New Roman" w:eastAsia="Times New Roman" w:hAnsi="Times New Roman" w:cs="Times New Roman"/>
          <w:kern w:val="0"/>
          <w:vertAlign w:val="superscript"/>
          <w:lang w:eastAsia="ru-RU" w:bidi="ar-SA"/>
        </w:rPr>
        <w:t>–1</w:t>
      </w:r>
      <w:r w:rsidRPr="000D11DC">
        <w:rPr>
          <w:rFonts w:ascii="Times New Roman" w:eastAsia="Times New Roman" w:hAnsi="Times New Roman" w:cs="Times New Roman"/>
          <w:kern w:val="0"/>
          <w:lang w:eastAsia="ru-RU" w:bidi="ar-SA"/>
        </w:rPr>
        <w:t xml:space="preserve"> в случае ТОКЛ при тех же концентрациях. Таким образом, при разных количествах фосфолипида в монослое константа скорости встраивания цитохрома </w:t>
      </w:r>
      <w:r w:rsidRPr="000D11DC">
        <w:rPr>
          <w:rFonts w:ascii="Times New Roman" w:eastAsia="Times New Roman" w:hAnsi="Times New Roman" w:cs="Times New Roman"/>
          <w:i/>
          <w:kern w:val="0"/>
          <w:lang w:eastAsia="ru-RU" w:bidi="ar-SA"/>
        </w:rPr>
        <w:t>c</w:t>
      </w:r>
      <w:r w:rsidRPr="000D11DC">
        <w:rPr>
          <w:rFonts w:ascii="Times New Roman" w:eastAsia="Times New Roman" w:hAnsi="Times New Roman" w:cs="Times New Roman"/>
          <w:kern w:val="0"/>
          <w:lang w:eastAsia="ru-RU" w:bidi="ar-SA"/>
        </w:rPr>
        <w:t xml:space="preserve"> в монослой кардиолипина была примерно одинаковой. Более того, при всех вариациях количествах липида константа скорости встраивания белка была практически одной и той же у синтетического тетраолеилкардиолипина, устойчивого к окислению молекулярным кислородом, и у природного кардиолипина, содержащего полиненасыщенные жирнокислотные цепи и легко окисляемого кислородом воздуха. Это говорит о том, что данные, полученные с использованием природного кардиолипина в наших экспериментах и в опытах других авторов, не осложнялись изменением свойств монослоя в результате его спонтанной пероксидации, которая активно протекает в комплексах цитохрома </w:t>
      </w:r>
      <w:r w:rsidRPr="000D11DC">
        <w:rPr>
          <w:rFonts w:ascii="Times New Roman" w:eastAsia="Times New Roman" w:hAnsi="Times New Roman" w:cs="Times New Roman"/>
          <w:i/>
          <w:kern w:val="0"/>
          <w:lang w:eastAsia="ru-RU" w:bidi="ar-SA"/>
        </w:rPr>
        <w:t>c</w:t>
      </w:r>
      <w:r w:rsidRPr="000D11DC">
        <w:rPr>
          <w:rFonts w:ascii="Times New Roman" w:eastAsia="Times New Roman" w:hAnsi="Times New Roman" w:cs="Times New Roman"/>
          <w:kern w:val="0"/>
          <w:lang w:eastAsia="ru-RU" w:bidi="ar-SA"/>
        </w:rPr>
        <w:t xml:space="preserve"> с липосомами, сод</w:t>
      </w:r>
      <w:r w:rsidR="00F37E72">
        <w:rPr>
          <w:rFonts w:ascii="Times New Roman" w:eastAsia="Times New Roman" w:hAnsi="Times New Roman" w:cs="Times New Roman"/>
          <w:kern w:val="0"/>
          <w:lang w:eastAsia="ru-RU" w:bidi="ar-SA"/>
        </w:rPr>
        <w:t>ержащими природный кардиолипин</w:t>
      </w:r>
    </w:p>
    <w:p w:rsidR="000D11DC" w:rsidRPr="000D11DC" w:rsidRDefault="000D11DC" w:rsidP="000D11DC">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Таким образом, в процессе исследования взаимодействия цитохрома </w:t>
      </w:r>
      <w:r w:rsidRPr="000D11DC">
        <w:rPr>
          <w:rFonts w:ascii="Times New Roman" w:eastAsia="Times New Roman" w:hAnsi="Times New Roman" w:cs="Times New Roman"/>
          <w:i/>
          <w:kern w:val="0"/>
          <w:lang w:eastAsia="ru-RU" w:bidi="ar-SA"/>
        </w:rPr>
        <w:t>с</w:t>
      </w:r>
      <w:r w:rsidRPr="000D11DC">
        <w:rPr>
          <w:rFonts w:ascii="Times New Roman" w:eastAsia="Times New Roman" w:hAnsi="Times New Roman" w:cs="Times New Roman"/>
          <w:kern w:val="0"/>
          <w:lang w:eastAsia="ru-RU" w:bidi="ar-SA"/>
        </w:rPr>
        <w:t xml:space="preserve"> из водного раствора с отдельными молекулами фосфолипида на поверхности раствора было обнаружено, что образуется конденсированная пленка. Скорость встраивания белка возрастает с ростом числа липидов из-за увеличения количества мест связывания белка на монослое. Максимальное увеличение поверхностного давления прямо пропорционально нанесенному количеству липида. Полученные значения константы скорости формирования конденсированной белково-липидной пленки были сопоставимы для природного и синтетического кардиолипинов. </w:t>
      </w:r>
    </w:p>
    <w:p w:rsidR="000D11DC" w:rsidRPr="000D11DC" w:rsidRDefault="000D11DC" w:rsidP="000D11DC">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Дальнейшее изучение структуры системы Цит-КЛ и ее изменения с течением времени или под действием внешних факторов должны сочетать в себе комплементарные исследования системы на поверхности жидкости и на твердых подложках методом стоячих рентгеновских волн, рентгеновской рефлектометрии и т.п.</w:t>
      </w:r>
    </w:p>
    <w:p w:rsidR="000D11DC" w:rsidRPr="000D11DC" w:rsidRDefault="000D11DC" w:rsidP="000D11DC">
      <w:pPr>
        <w:widowControl/>
        <w:suppressAutoHyphens w:val="0"/>
        <w:spacing w:line="276" w:lineRule="auto"/>
        <w:ind w:firstLine="709"/>
        <w:jc w:val="both"/>
        <w:rPr>
          <w:rFonts w:ascii="Times New Roman" w:eastAsia="Times New Roman" w:hAnsi="Times New Roman" w:cs="Times New Roman"/>
          <w:kern w:val="0"/>
          <w:lang w:eastAsia="ru-RU" w:bidi="en-US"/>
        </w:rPr>
      </w:pPr>
      <w:r w:rsidRPr="000D11DC">
        <w:rPr>
          <w:rFonts w:ascii="Times New Roman" w:eastAsia="Times New Roman" w:hAnsi="Times New Roman" w:cs="Times New Roman"/>
          <w:kern w:val="0"/>
          <w:lang w:eastAsia="ru-RU" w:bidi="en-US"/>
        </w:rPr>
        <w:lastRenderedPageBreak/>
        <w:t xml:space="preserve">Кроме того, в ходе работы проведены оценки </w:t>
      </w:r>
      <w:r w:rsidRPr="000D11DC">
        <w:rPr>
          <w:rFonts w:ascii="Times New Roman" w:eastAsia="Times New Roman" w:hAnsi="Times New Roman" w:cs="Times New Roman"/>
          <w:kern w:val="0"/>
          <w:lang w:eastAsia="ru-RU" w:bidi="ar-SA"/>
        </w:rPr>
        <w:t>оптимальных параметров пучка и оптической схемы эксперимента на российско-немецкой станции Petra для исследований методом СРВ – энергетическое разрешение эксперимента должно быть не хуже 10</w:t>
      </w:r>
      <w:r w:rsidRPr="000D11DC">
        <w:rPr>
          <w:rFonts w:ascii="Times New Roman" w:eastAsia="Times New Roman" w:hAnsi="Times New Roman" w:cs="Times New Roman"/>
          <w:kern w:val="0"/>
          <w:vertAlign w:val="superscript"/>
          <w:lang w:eastAsia="ru-RU" w:bidi="ar-SA"/>
        </w:rPr>
        <w:t>-4</w:t>
      </w:r>
      <w:r w:rsidRPr="000D11DC">
        <w:rPr>
          <w:rFonts w:ascii="Times New Roman" w:eastAsia="Times New Roman" w:hAnsi="Times New Roman" w:cs="Times New Roman"/>
          <w:kern w:val="0"/>
          <w:lang w:eastAsia="ru-RU" w:bidi="ar-SA"/>
        </w:rPr>
        <w:t xml:space="preserve">, диапазон используемой энергии – от 5 до 20 кэВ, угловое разрешение эксперимента – не хуже 0.1 сек. </w:t>
      </w:r>
    </w:p>
    <w:p w:rsidR="000D11DC" w:rsidRPr="000D11DC" w:rsidRDefault="000D11DC" w:rsidP="000D11DC">
      <w:pPr>
        <w:widowControl/>
        <w:suppressAutoHyphens w:val="0"/>
        <w:spacing w:line="276" w:lineRule="auto"/>
        <w:ind w:firstLine="709"/>
        <w:jc w:val="both"/>
        <w:rPr>
          <w:rFonts w:ascii="Times New Roman" w:eastAsia="Times New Roman" w:hAnsi="Times New Roman" w:cs="Times New Roman"/>
          <w:kern w:val="0"/>
          <w:lang w:eastAsia="ru-RU" w:bidi="ar-SA"/>
        </w:rPr>
      </w:pPr>
    </w:p>
    <w:p w:rsidR="00CF6952" w:rsidRDefault="00CF6952" w:rsidP="00CF6952">
      <w:pPr>
        <w:pStyle w:val="4"/>
        <w:rPr>
          <w:rFonts w:ascii="Times New Roman" w:hAnsi="Times New Roman" w:cs="Times New Roman"/>
          <w:b w:val="0"/>
          <w:kern w:val="0"/>
          <w:lang w:eastAsia="ru-RU" w:bidi="ar-SA"/>
        </w:rPr>
      </w:pPr>
      <w:r>
        <w:rPr>
          <w:rFonts w:ascii="Times New Roman" w:hAnsi="Times New Roman" w:cs="Times New Roman"/>
          <w:b w:val="0"/>
          <w:kern w:val="0"/>
          <w:lang w:eastAsia="ru-RU" w:bidi="ar-SA"/>
        </w:rPr>
        <w:t xml:space="preserve">Приложение </w:t>
      </w:r>
    </w:p>
    <w:p w:rsidR="000D11DC" w:rsidRPr="000D11DC" w:rsidRDefault="000D11DC" w:rsidP="000D11DC">
      <w:pPr>
        <w:widowControl/>
        <w:suppressAutoHyphens w:val="0"/>
        <w:spacing w:line="276" w:lineRule="auto"/>
        <w:rPr>
          <w:rFonts w:ascii="Times New Roman" w:eastAsia="Times New Roman" w:hAnsi="Times New Roman" w:cs="Times New Roman"/>
          <w:kern w:val="0"/>
          <w:lang w:val="en-US" w:eastAsia="ru-RU" w:bidi="ar-SA"/>
        </w:rPr>
      </w:pPr>
    </w:p>
    <w:p w:rsidR="000D11DC" w:rsidRPr="000D11DC" w:rsidRDefault="000D11DC" w:rsidP="000D11DC">
      <w:pPr>
        <w:widowControl/>
        <w:suppressAutoHyphens w:val="0"/>
        <w:spacing w:line="276" w:lineRule="auto"/>
        <w:rPr>
          <w:rFonts w:ascii="Times New Roman" w:eastAsia="Times New Roman" w:hAnsi="Times New Roman" w:cs="Times New Roman"/>
          <w:color w:val="000000"/>
          <w:kern w:val="0"/>
          <w:lang w:eastAsia="ru-RU" w:bidi="ar-SA"/>
        </w:rPr>
      </w:pPr>
      <w:r w:rsidRPr="000D11DC">
        <w:rPr>
          <w:rFonts w:ascii="Times New Roman" w:eastAsia="Times New Roman" w:hAnsi="Times New Roman" w:cs="Times New Roman"/>
          <w:color w:val="000000"/>
          <w:kern w:val="0"/>
          <w:shd w:val="clear" w:color="auto" w:fill="FFFFFF"/>
          <w:lang w:eastAsia="ru-RU" w:bidi="ar-SA"/>
        </w:rPr>
        <w:t xml:space="preserve">1. Число специалистов, участвующих в работах центра. 9 </w:t>
      </w:r>
    </w:p>
    <w:p w:rsidR="000D11DC" w:rsidRPr="000D11DC" w:rsidRDefault="000D11DC" w:rsidP="000D11DC">
      <w:pPr>
        <w:widowControl/>
        <w:suppressAutoHyphens w:val="0"/>
        <w:spacing w:line="276" w:lineRule="auto"/>
        <w:rPr>
          <w:rFonts w:ascii="Times New Roman" w:eastAsia="Times New Roman" w:hAnsi="Times New Roman" w:cs="Times New Roman"/>
          <w:color w:val="000000"/>
          <w:kern w:val="0"/>
          <w:shd w:val="clear" w:color="auto" w:fill="FFFFFF"/>
          <w:lang w:eastAsia="ru-RU" w:bidi="ar-SA"/>
        </w:rPr>
      </w:pPr>
      <w:r w:rsidRPr="000D11DC">
        <w:rPr>
          <w:rFonts w:ascii="Times New Roman" w:eastAsia="Times New Roman" w:hAnsi="Times New Roman" w:cs="Times New Roman"/>
          <w:color w:val="000000"/>
          <w:kern w:val="0"/>
          <w:shd w:val="clear" w:color="auto" w:fill="FFFFFF"/>
          <w:lang w:eastAsia="ru-RU" w:bidi="ar-SA"/>
        </w:rPr>
        <w:t>2. Число молодых специалистов, привлеченных в эти работы. 3 (1 – к.ф.м.н,2–соискателя)</w:t>
      </w:r>
    </w:p>
    <w:p w:rsidR="000D11DC" w:rsidRPr="000D11DC" w:rsidRDefault="000D11DC" w:rsidP="000D11DC">
      <w:pPr>
        <w:widowControl/>
        <w:suppressAutoHyphens w:val="0"/>
        <w:spacing w:line="276" w:lineRule="auto"/>
        <w:rPr>
          <w:rFonts w:ascii="Times New Roman" w:eastAsia="Times New Roman" w:hAnsi="Times New Roman" w:cs="Times New Roman"/>
          <w:color w:val="000000"/>
          <w:kern w:val="0"/>
          <w:shd w:val="clear" w:color="auto" w:fill="FFFFFF"/>
          <w:lang w:eastAsia="ru-RU" w:bidi="ar-SA"/>
        </w:rPr>
      </w:pPr>
      <w:r w:rsidRPr="000D11DC">
        <w:rPr>
          <w:rFonts w:ascii="Times New Roman" w:eastAsia="Times New Roman" w:hAnsi="Times New Roman" w:cs="Times New Roman"/>
          <w:color w:val="000000"/>
          <w:kern w:val="0"/>
          <w:shd w:val="clear" w:color="auto" w:fill="FFFFFF"/>
          <w:lang w:eastAsia="ru-RU" w:bidi="ar-SA"/>
        </w:rPr>
        <w:t>3. Число студентов – участников экспериментов.         0</w:t>
      </w:r>
    </w:p>
    <w:p w:rsidR="000D11DC" w:rsidRPr="000D11DC" w:rsidRDefault="000D11DC" w:rsidP="000D11DC">
      <w:pPr>
        <w:widowControl/>
        <w:suppressAutoHyphens w:val="0"/>
        <w:spacing w:line="276" w:lineRule="auto"/>
        <w:rPr>
          <w:rFonts w:ascii="Times New Roman" w:eastAsia="Times New Roman" w:hAnsi="Times New Roman" w:cs="Times New Roman"/>
          <w:color w:val="000000"/>
          <w:kern w:val="0"/>
          <w:shd w:val="clear" w:color="auto" w:fill="FFFFFF"/>
          <w:lang w:eastAsia="ru-RU" w:bidi="ar-SA"/>
        </w:rPr>
      </w:pPr>
      <w:r w:rsidRPr="000D11DC">
        <w:rPr>
          <w:rFonts w:ascii="Times New Roman" w:eastAsia="Times New Roman" w:hAnsi="Times New Roman" w:cs="Times New Roman"/>
          <w:color w:val="000000"/>
          <w:kern w:val="0"/>
          <w:shd w:val="clear" w:color="auto" w:fill="FFFFFF"/>
          <w:lang w:eastAsia="ru-RU" w:bidi="ar-SA"/>
        </w:rPr>
        <w:t>4 . Число диссертаций на соискание ученых степеней, защищенных в рамках участия в работах центра.          0</w:t>
      </w:r>
    </w:p>
    <w:p w:rsidR="000D11DC" w:rsidRPr="000D11DC" w:rsidRDefault="000D11DC" w:rsidP="000D11DC">
      <w:pPr>
        <w:widowControl/>
        <w:suppressAutoHyphens w:val="0"/>
        <w:spacing w:line="276" w:lineRule="auto"/>
        <w:rPr>
          <w:rFonts w:ascii="Times New Roman" w:eastAsia="Times New Roman" w:hAnsi="Times New Roman" w:cs="Times New Roman"/>
          <w:color w:val="000000"/>
          <w:kern w:val="0"/>
          <w:shd w:val="clear" w:color="auto" w:fill="FFFFFF"/>
          <w:lang w:eastAsia="ru-RU" w:bidi="ar-SA"/>
        </w:rPr>
      </w:pPr>
      <w:r w:rsidRPr="000D11DC">
        <w:rPr>
          <w:rFonts w:ascii="Times New Roman" w:eastAsia="Times New Roman" w:hAnsi="Times New Roman" w:cs="Times New Roman"/>
          <w:color w:val="000000"/>
          <w:kern w:val="0"/>
          <w:shd w:val="clear" w:color="auto" w:fill="FFFFFF"/>
          <w:lang w:eastAsia="ru-RU" w:bidi="ar-SA"/>
        </w:rPr>
        <w:t>5. Число докладов от имени коллабораций, сделанных российскими учеными.  1:</w:t>
      </w:r>
    </w:p>
    <w:p w:rsidR="000D11DC" w:rsidRPr="000D11DC" w:rsidRDefault="000D11DC" w:rsidP="000D11DC">
      <w:pPr>
        <w:widowControl/>
        <w:suppressAutoHyphens w:val="0"/>
        <w:autoSpaceDE w:val="0"/>
        <w:autoSpaceDN w:val="0"/>
        <w:adjustRightInd w:val="0"/>
        <w:rPr>
          <w:rFonts w:ascii="Times New Roman" w:eastAsia="Times New Roman" w:hAnsi="Times New Roman" w:cs="Times New Roman"/>
          <w:bCs/>
          <w:kern w:val="0"/>
          <w:lang w:eastAsia="ru-RU" w:bidi="ar-SA"/>
        </w:rPr>
      </w:pPr>
      <w:r w:rsidRPr="000D11DC">
        <w:rPr>
          <w:rFonts w:ascii="Times New Roman" w:eastAsia="Times New Roman" w:hAnsi="Times New Roman" w:cs="Times New Roman"/>
          <w:kern w:val="0"/>
          <w:lang w:val="de-DE" w:eastAsia="ru-RU" w:bidi="ar-SA"/>
        </w:rPr>
        <w:t>M</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Marchenkova</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Y</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Dyakova</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A</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Seregin</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A</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Rogachev</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S</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Yakunin</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E</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Tereschenko</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M</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de-DE" w:eastAsia="ru-RU" w:bidi="ar-SA"/>
        </w:rPr>
        <w:t>Kovalchuk</w:t>
      </w:r>
      <w:r w:rsidRPr="00747E0D">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bCs/>
          <w:kern w:val="0"/>
          <w:lang w:val="en-US" w:eastAsia="ru-RU" w:bidi="ar-SA"/>
        </w:rPr>
        <w:t xml:space="preserve">IN SITU X-RAY STUDY OF ORGANIC MONOLAYERS ON THE WATER SURFACE. </w:t>
      </w:r>
      <w:r w:rsidRPr="000D11DC">
        <w:rPr>
          <w:rFonts w:ascii="Times New Roman" w:eastAsia="Times New Roman" w:hAnsi="Times New Roman" w:cs="Times New Roman"/>
          <w:kern w:val="0"/>
          <w:lang w:eastAsia="ru-RU" w:bidi="ar-SA"/>
        </w:rPr>
        <w:t xml:space="preserve">XTOP 2014. Villard-de-Lans, Grenoble, France. 14-19 September. </w:t>
      </w:r>
      <w:r w:rsidRPr="000D11DC">
        <w:rPr>
          <w:rFonts w:ascii="Times New Roman" w:eastAsia="Times New Roman" w:hAnsi="Times New Roman" w:cs="Times New Roman"/>
          <w:bCs/>
          <w:kern w:val="0"/>
          <w:lang w:eastAsia="ru-RU" w:bidi="ar-SA"/>
        </w:rPr>
        <w:t xml:space="preserve">P.17. </w:t>
      </w:r>
    </w:p>
    <w:p w:rsidR="000D11DC" w:rsidRDefault="000D11DC" w:rsidP="000D11DC">
      <w:pPr>
        <w:widowControl/>
        <w:suppressAutoHyphens w:val="0"/>
        <w:spacing w:line="276" w:lineRule="auto"/>
        <w:rPr>
          <w:rFonts w:ascii="Times New Roman" w:eastAsia="Times New Roman" w:hAnsi="Times New Roman" w:cs="Times New Roman"/>
          <w:color w:val="000000"/>
          <w:kern w:val="0"/>
          <w:shd w:val="clear" w:color="auto" w:fill="FFFFFF"/>
          <w:lang w:eastAsia="ru-RU" w:bidi="ar-SA"/>
        </w:rPr>
      </w:pPr>
      <w:r w:rsidRPr="000D11DC">
        <w:rPr>
          <w:rFonts w:ascii="Times New Roman" w:eastAsia="Times New Roman" w:hAnsi="Times New Roman" w:cs="Times New Roman"/>
          <w:color w:val="000000"/>
          <w:kern w:val="0"/>
          <w:shd w:val="clear" w:color="auto" w:fill="FFFFFF"/>
          <w:lang w:eastAsia="ru-RU" w:bidi="ar-SA"/>
        </w:rPr>
        <w:t>6. Число публикаций в ведущих научных журналах (с указанием наименования издания, в т.ч. из базы WoS), содержащих результаты интеллектуальной деятельности.    0</w:t>
      </w:r>
    </w:p>
    <w:p w:rsidR="00CF6952" w:rsidRDefault="00CF6952" w:rsidP="000D11DC">
      <w:pPr>
        <w:widowControl/>
        <w:suppressAutoHyphens w:val="0"/>
        <w:spacing w:line="276" w:lineRule="auto"/>
        <w:rPr>
          <w:rFonts w:ascii="Times New Roman" w:eastAsia="Times New Roman" w:hAnsi="Times New Roman" w:cs="Times New Roman"/>
          <w:color w:val="000000"/>
          <w:kern w:val="0"/>
          <w:shd w:val="clear" w:color="auto" w:fill="FFFFFF"/>
          <w:lang w:eastAsia="ru-RU" w:bidi="ar-SA"/>
        </w:rPr>
      </w:pPr>
    </w:p>
    <w:p w:rsidR="00CF6952" w:rsidRPr="00CF6952" w:rsidRDefault="00CF6952" w:rsidP="00CF6952">
      <w:pPr>
        <w:widowControl/>
        <w:suppressAutoHyphens w:val="0"/>
        <w:spacing w:line="276" w:lineRule="auto"/>
        <w:rPr>
          <w:rFonts w:ascii="Times New Roman" w:eastAsia="Times New Roman" w:hAnsi="Times New Roman" w:cs="Times New Roman"/>
          <w:color w:val="000000"/>
          <w:kern w:val="0"/>
          <w:shd w:val="clear" w:color="auto" w:fill="FFFFFF"/>
          <w:lang w:eastAsia="ru-RU" w:bidi="ar-SA"/>
        </w:rPr>
      </w:pPr>
      <w:r>
        <w:rPr>
          <w:rFonts w:ascii="Times New Roman" w:eastAsia="Times New Roman" w:hAnsi="Times New Roman" w:cs="Times New Roman"/>
          <w:color w:val="000000"/>
          <w:kern w:val="0"/>
          <w:shd w:val="clear" w:color="auto" w:fill="FFFFFF"/>
          <w:lang w:eastAsia="ru-RU" w:bidi="ar-SA"/>
        </w:rPr>
        <w:t>Выступления и п</w:t>
      </w:r>
      <w:r w:rsidRPr="00CF6952">
        <w:rPr>
          <w:rFonts w:ascii="Times New Roman" w:eastAsia="Times New Roman" w:hAnsi="Times New Roman" w:cs="Times New Roman"/>
          <w:color w:val="000000"/>
          <w:kern w:val="0"/>
          <w:shd w:val="clear" w:color="auto" w:fill="FFFFFF"/>
          <w:lang w:eastAsia="ru-RU" w:bidi="ar-SA"/>
        </w:rPr>
        <w:t>убликации</w:t>
      </w:r>
    </w:p>
    <w:p w:rsidR="00CF6952" w:rsidRPr="002F4493" w:rsidRDefault="00CF6952" w:rsidP="00CF6952">
      <w:pPr>
        <w:widowControl/>
        <w:suppressAutoHyphens w:val="0"/>
        <w:spacing w:line="276" w:lineRule="auto"/>
        <w:rPr>
          <w:rFonts w:ascii="Times New Roman" w:eastAsia="Times New Roman" w:hAnsi="Times New Roman" w:cs="Times New Roman"/>
          <w:color w:val="000000"/>
          <w:kern w:val="0"/>
          <w:shd w:val="clear" w:color="auto" w:fill="FFFFFF"/>
          <w:lang w:eastAsia="ru-RU" w:bidi="ar-SA"/>
        </w:rPr>
      </w:pPr>
    </w:p>
    <w:p w:rsidR="00AB4936" w:rsidRPr="000D11DC" w:rsidRDefault="00AB4936" w:rsidP="00CF6952">
      <w:pPr>
        <w:widowControl/>
        <w:suppressAutoHyphens w:val="0"/>
        <w:spacing w:after="120" w:line="276" w:lineRule="auto"/>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Число докладов от имени коллабораций, сделанных российскими учеными (2):</w:t>
      </w:r>
    </w:p>
    <w:p w:rsidR="00AB4936" w:rsidRPr="000D11DC" w:rsidRDefault="00AB4936" w:rsidP="00CF6952">
      <w:pPr>
        <w:widowControl/>
        <w:suppressAutoHyphens w:val="0"/>
        <w:spacing w:after="120" w:line="276" w:lineRule="auto"/>
        <w:ind w:left="567" w:hanging="141"/>
        <w:jc w:val="both"/>
        <w:rPr>
          <w:rFonts w:ascii="Times New Roman" w:eastAsia="Times New Roman" w:hAnsi="Times New Roman" w:cs="Times New Roman"/>
          <w:kern w:val="0"/>
          <w:lang w:val="en-US" w:eastAsia="ru-RU" w:bidi="ar-SA"/>
        </w:rPr>
      </w:pPr>
      <w:r w:rsidRPr="000D11DC">
        <w:rPr>
          <w:rFonts w:ascii="Times New Roman" w:eastAsia="Times New Roman" w:hAnsi="Times New Roman" w:cs="Times New Roman"/>
          <w:kern w:val="0"/>
          <w:lang w:eastAsia="ru-RU" w:bidi="ar-SA"/>
        </w:rPr>
        <w:t xml:space="preserve">1. </w:t>
      </w:r>
      <w:r w:rsidRPr="000D11DC">
        <w:rPr>
          <w:rFonts w:ascii="Times New Roman" w:eastAsia="Times New Roman" w:hAnsi="Times New Roman" w:cs="Times New Roman"/>
          <w:i/>
          <w:kern w:val="0"/>
          <w:lang w:val="en-US" w:eastAsia="ru-RU" w:bidi="ar-SA"/>
        </w:rPr>
        <w:t>Anatoly</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Shabalin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u w:val="single"/>
          <w:lang w:val="en-US" w:eastAsia="ru-RU" w:bidi="ar-SA"/>
        </w:rPr>
        <w:t>Elena</w:t>
      </w:r>
      <w:r w:rsidRPr="000D11DC">
        <w:rPr>
          <w:rFonts w:ascii="Times New Roman" w:eastAsia="Times New Roman" w:hAnsi="Times New Roman" w:cs="Times New Roman"/>
          <w:i/>
          <w:kern w:val="0"/>
          <w:u w:val="single"/>
          <w:lang w:eastAsia="ru-RU" w:bidi="ar-SA"/>
        </w:rPr>
        <w:t xml:space="preserve"> </w:t>
      </w:r>
      <w:r w:rsidRPr="000D11DC">
        <w:rPr>
          <w:rFonts w:ascii="Times New Roman" w:eastAsia="Times New Roman" w:hAnsi="Times New Roman" w:cs="Times New Roman"/>
          <w:i/>
          <w:kern w:val="0"/>
          <w:u w:val="single"/>
          <w:lang w:val="en-US" w:eastAsia="ru-RU" w:bidi="ar-SA"/>
        </w:rPr>
        <w:t>A</w:t>
      </w:r>
      <w:r w:rsidRPr="000D11DC">
        <w:rPr>
          <w:rFonts w:ascii="Times New Roman" w:eastAsia="Times New Roman" w:hAnsi="Times New Roman" w:cs="Times New Roman"/>
          <w:i/>
          <w:kern w:val="0"/>
          <w:u w:val="single"/>
          <w:lang w:eastAsia="ru-RU" w:bidi="ar-SA"/>
        </w:rPr>
        <w:t xml:space="preserve">. </w:t>
      </w:r>
      <w:r w:rsidRPr="000D11DC">
        <w:rPr>
          <w:rFonts w:ascii="Times New Roman" w:eastAsia="Times New Roman" w:hAnsi="Times New Roman" w:cs="Times New Roman"/>
          <w:i/>
          <w:kern w:val="0"/>
          <w:u w:val="single"/>
          <w:lang w:val="en-US" w:eastAsia="ru-RU" w:bidi="ar-SA"/>
        </w:rPr>
        <w:t>Sulyanova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Alexey</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Zozulya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Janne</w:t>
      </w:r>
      <w:r w:rsidRPr="000D11DC">
        <w:rPr>
          <w:rFonts w:ascii="Times New Roman" w:eastAsia="Times New Roman" w:hAnsi="Times New Roman" w:cs="Times New Roman"/>
          <w:i/>
          <w:kern w:val="0"/>
          <w:lang w:eastAsia="ru-RU" w:bidi="ar-SA"/>
        </w:rPr>
        <w:t>-</w:t>
      </w:r>
      <w:r w:rsidRPr="000D11DC">
        <w:rPr>
          <w:rFonts w:ascii="Times New Roman" w:eastAsia="Times New Roman" w:hAnsi="Times New Roman" w:cs="Times New Roman"/>
          <w:i/>
          <w:kern w:val="0"/>
          <w:lang w:val="en-US" w:eastAsia="ru-RU" w:bidi="ar-SA"/>
        </w:rPr>
        <w:t>Mieke</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Meijer</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Dmitry</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Dzhigaev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Oleg</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Gorobtsov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Ruslan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P</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Kurta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Ulf</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Lorenz</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Andrej</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Singer</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Oleksandr</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Yefanov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Ivan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Zaluzhnyy</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Ilya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Besedina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Michael</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Sprung</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Andrei</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Petukhov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Ivan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Vartanyants</w:t>
      </w:r>
      <w:r w:rsidRPr="000D11DC">
        <w:rPr>
          <w:rFonts w:ascii="Times New Roman" w:eastAsia="Times New Roman" w:hAnsi="Times New Roman" w:cs="Times New Roman"/>
          <w:i/>
          <w:kern w:val="0"/>
          <w:lang w:eastAsia="ru-RU" w:bidi="ar-SA"/>
        </w:rPr>
        <w:t>.</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In situ X-ray diffraction study of the structural evolution of colloidal crystals in the vicinity of melting transition. // DESY Photon Sciense User Meeting-2014. 30-31 January 2014. DESY, Hamburg. (poster).</w:t>
      </w:r>
    </w:p>
    <w:p w:rsidR="00AB4936" w:rsidRPr="000D11DC" w:rsidRDefault="00AB4936" w:rsidP="00CF6952">
      <w:pPr>
        <w:widowControl/>
        <w:suppressAutoHyphens w:val="0"/>
        <w:spacing w:after="120" w:line="276" w:lineRule="auto"/>
        <w:ind w:left="567" w:hanging="141"/>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val="en-US" w:eastAsia="ru-RU" w:bidi="ar-SA"/>
        </w:rPr>
        <w:t xml:space="preserve">2. </w:t>
      </w:r>
      <w:r w:rsidRPr="000D11DC">
        <w:rPr>
          <w:rFonts w:ascii="Times New Roman" w:eastAsia="Times New Roman" w:hAnsi="Times New Roman" w:cs="Times New Roman"/>
          <w:i/>
          <w:kern w:val="0"/>
          <w:u w:val="single"/>
          <w:lang w:val="en-US" w:eastAsia="ru-RU" w:bidi="ar-SA"/>
        </w:rPr>
        <w:t>Elena A. Sulyanova</w:t>
      </w:r>
      <w:r w:rsidRPr="000D11DC">
        <w:rPr>
          <w:rFonts w:ascii="Times New Roman" w:eastAsia="Times New Roman" w:hAnsi="Times New Roman" w:cs="Times New Roman"/>
          <w:i/>
          <w:kern w:val="0"/>
          <w:lang w:val="en-US" w:eastAsia="ru-RU" w:bidi="ar-SA"/>
        </w:rPr>
        <w:t>, Anatoly Shabalin, Alexey V. Zozulya, Janne-Mieke Meijer, Dmitry Dzhigaev, Oleg Gorobtsov, Ruslan P. Kurta, Ulf Lorenz, Andrej Singer, Oleksandr Yefanov, Ivan Zaluzhnyy, Ilya Besedina, Michael Sprung, Andrei V. Petukhov, Ivan A. Vartanyants.</w:t>
      </w:r>
      <w:r w:rsidRPr="000D11DC">
        <w:rPr>
          <w:rFonts w:ascii="Times New Roman" w:eastAsia="Times New Roman" w:hAnsi="Times New Roman" w:cs="Times New Roman"/>
          <w:kern w:val="0"/>
          <w:lang w:val="en-US" w:eastAsia="ru-RU" w:bidi="ar-SA"/>
        </w:rPr>
        <w:t xml:space="preserve"> Structural evolution of colloidal crystal films during heating as revealed by Bragg peak analysis. // XTOP – 2014. </w:t>
      </w:r>
      <w:r w:rsidRPr="000D11DC">
        <w:rPr>
          <w:rFonts w:ascii="Times New Roman" w:eastAsia="Times New Roman" w:hAnsi="Times New Roman" w:cs="Times New Roman"/>
          <w:kern w:val="0"/>
          <w:lang w:eastAsia="ru-RU" w:bidi="ar-SA"/>
        </w:rPr>
        <w:t xml:space="preserve">15-19 </w:t>
      </w:r>
      <w:r w:rsidRPr="000D11DC">
        <w:rPr>
          <w:rFonts w:ascii="Times New Roman" w:eastAsia="Times New Roman" w:hAnsi="Times New Roman" w:cs="Times New Roman"/>
          <w:kern w:val="0"/>
          <w:lang w:val="en-US" w:eastAsia="ru-RU" w:bidi="ar-SA"/>
        </w:rPr>
        <w:t>September</w:t>
      </w:r>
      <w:r w:rsidRPr="000D11DC">
        <w:rPr>
          <w:rFonts w:ascii="Times New Roman" w:eastAsia="Times New Roman" w:hAnsi="Times New Roman" w:cs="Times New Roman"/>
          <w:kern w:val="0"/>
          <w:lang w:eastAsia="ru-RU" w:bidi="ar-SA"/>
        </w:rPr>
        <w:t xml:space="preserve"> 2014. </w:t>
      </w:r>
      <w:r w:rsidRPr="000D11DC">
        <w:rPr>
          <w:rFonts w:ascii="Times New Roman" w:eastAsia="Times New Roman" w:hAnsi="Times New Roman" w:cs="Times New Roman"/>
          <w:kern w:val="0"/>
          <w:lang w:val="en-US" w:eastAsia="ru-RU" w:bidi="ar-SA"/>
        </w:rPr>
        <w:t>Villar</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de</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Lans</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France</w:t>
      </w:r>
      <w:r w:rsidRPr="000D11DC">
        <w:rPr>
          <w:rFonts w:ascii="Times New Roman" w:eastAsia="Times New Roman" w:hAnsi="Times New Roman" w:cs="Times New Roman"/>
          <w:kern w:val="0"/>
          <w:lang w:eastAsia="ru-RU" w:bidi="ar-SA"/>
        </w:rPr>
        <w:t>. (</w:t>
      </w:r>
      <w:r w:rsidRPr="000D11DC">
        <w:rPr>
          <w:rFonts w:ascii="Times New Roman" w:eastAsia="Times New Roman" w:hAnsi="Times New Roman" w:cs="Times New Roman"/>
          <w:kern w:val="0"/>
          <w:lang w:val="en-US" w:eastAsia="ru-RU" w:bidi="ar-SA"/>
        </w:rPr>
        <w:t>poster</w:t>
      </w:r>
      <w:r w:rsidRPr="000D11DC">
        <w:rPr>
          <w:rFonts w:ascii="Times New Roman" w:eastAsia="Times New Roman" w:hAnsi="Times New Roman" w:cs="Times New Roman"/>
          <w:kern w:val="0"/>
          <w:lang w:eastAsia="ru-RU" w:bidi="ar-SA"/>
        </w:rPr>
        <w:t>).</w:t>
      </w:r>
    </w:p>
    <w:p w:rsidR="00AB4936" w:rsidRPr="000D11DC" w:rsidRDefault="00AB4936" w:rsidP="00CF6952">
      <w:pPr>
        <w:widowControl/>
        <w:suppressAutoHyphens w:val="0"/>
        <w:spacing w:after="120" w:line="276" w:lineRule="auto"/>
        <w:ind w:left="142" w:hanging="142"/>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 xml:space="preserve">6. Число публикаций </w:t>
      </w:r>
      <w:r w:rsidR="00CF6952">
        <w:rPr>
          <w:rFonts w:ascii="Times New Roman" w:eastAsia="Times New Roman" w:hAnsi="Times New Roman" w:cs="Times New Roman"/>
          <w:kern w:val="0"/>
          <w:lang w:eastAsia="ru-RU" w:bidi="ar-SA"/>
        </w:rPr>
        <w:t xml:space="preserve">подготовленных к печати </w:t>
      </w:r>
      <w:r w:rsidRPr="000D11DC">
        <w:rPr>
          <w:rFonts w:ascii="Times New Roman" w:eastAsia="Times New Roman" w:hAnsi="Times New Roman" w:cs="Times New Roman"/>
          <w:kern w:val="0"/>
          <w:lang w:eastAsia="ru-RU" w:bidi="ar-SA"/>
        </w:rPr>
        <w:t xml:space="preserve">в ведущих научных журналах (с указанием наименования издания, в т.ч. из базы </w:t>
      </w:r>
      <w:r w:rsidRPr="000D11DC">
        <w:rPr>
          <w:rFonts w:ascii="Times New Roman" w:eastAsia="Times New Roman" w:hAnsi="Times New Roman" w:cs="Times New Roman"/>
          <w:kern w:val="0"/>
          <w:lang w:val="en-US" w:eastAsia="ru-RU" w:bidi="ar-SA"/>
        </w:rPr>
        <w:t>WoS</w:t>
      </w:r>
      <w:r w:rsidRPr="000D11DC">
        <w:rPr>
          <w:rFonts w:ascii="Times New Roman" w:eastAsia="Times New Roman" w:hAnsi="Times New Roman" w:cs="Times New Roman"/>
          <w:kern w:val="0"/>
          <w:lang w:eastAsia="ru-RU" w:bidi="ar-SA"/>
        </w:rPr>
        <w:t>), содержащих результаты интеллектуальной деятельности, полученные в рамках участия в работах центра (2):</w:t>
      </w:r>
    </w:p>
    <w:p w:rsidR="00AB4936" w:rsidRPr="000D11DC" w:rsidRDefault="00AB4936" w:rsidP="00CF6952">
      <w:pPr>
        <w:widowControl/>
        <w:suppressAutoHyphens w:val="0"/>
        <w:spacing w:after="120" w:line="276" w:lineRule="auto"/>
        <w:ind w:left="567" w:hanging="141"/>
        <w:jc w:val="both"/>
        <w:rPr>
          <w:rFonts w:ascii="Times New Roman" w:eastAsia="Times New Roman" w:hAnsi="Times New Roman" w:cs="Times New Roman"/>
          <w:kern w:val="0"/>
          <w:lang w:val="en-US" w:eastAsia="ru-RU" w:bidi="ar-SA"/>
        </w:rPr>
      </w:pPr>
      <w:r w:rsidRPr="000D11DC">
        <w:rPr>
          <w:rFonts w:ascii="Times New Roman" w:eastAsia="Times New Roman" w:hAnsi="Times New Roman" w:cs="Times New Roman"/>
          <w:kern w:val="0"/>
          <w:lang w:eastAsia="ru-RU" w:bidi="ar-SA"/>
        </w:rPr>
        <w:t xml:space="preserve">1. </w:t>
      </w:r>
      <w:r w:rsidRPr="000D11DC">
        <w:rPr>
          <w:rFonts w:ascii="Times New Roman" w:eastAsia="Times New Roman" w:hAnsi="Times New Roman" w:cs="Times New Roman"/>
          <w:i/>
          <w:kern w:val="0"/>
          <w:lang w:val="en-US" w:eastAsia="ru-RU" w:bidi="ar-SA"/>
        </w:rPr>
        <w:t>Elena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Sulyanova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Anatoly</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Shabalin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Alexey</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Zozulya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Janne</w:t>
      </w:r>
      <w:r w:rsidRPr="000D11DC">
        <w:rPr>
          <w:rFonts w:ascii="Times New Roman" w:eastAsia="Times New Roman" w:hAnsi="Times New Roman" w:cs="Times New Roman"/>
          <w:i/>
          <w:kern w:val="0"/>
          <w:lang w:eastAsia="ru-RU" w:bidi="ar-SA"/>
        </w:rPr>
        <w:t>-</w:t>
      </w:r>
      <w:r w:rsidRPr="000D11DC">
        <w:rPr>
          <w:rFonts w:ascii="Times New Roman" w:eastAsia="Times New Roman" w:hAnsi="Times New Roman" w:cs="Times New Roman"/>
          <w:i/>
          <w:kern w:val="0"/>
          <w:lang w:val="en-US" w:eastAsia="ru-RU" w:bidi="ar-SA"/>
        </w:rPr>
        <w:t>Mieke</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Meijer</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Dmitry</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Dzhigaev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Oleg</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Gorobtsov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Ruslan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P</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Kurta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Sergey</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Lazarev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Ulf</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Lorenz</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Andrej</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Singer</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Oleksandr</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Yefanov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Ivan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Zaluzhnyy</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Ilya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Besedin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Michael</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Sprung</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Andrei</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Petukhov</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Ivan</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A</w:t>
      </w:r>
      <w:r w:rsidRPr="000D11DC">
        <w:rPr>
          <w:rFonts w:ascii="Times New Roman" w:eastAsia="Times New Roman" w:hAnsi="Times New Roman" w:cs="Times New Roman"/>
          <w:i/>
          <w:kern w:val="0"/>
          <w:lang w:eastAsia="ru-RU" w:bidi="ar-SA"/>
        </w:rPr>
        <w:t xml:space="preserve">. </w:t>
      </w:r>
      <w:r w:rsidRPr="000D11DC">
        <w:rPr>
          <w:rFonts w:ascii="Times New Roman" w:eastAsia="Times New Roman" w:hAnsi="Times New Roman" w:cs="Times New Roman"/>
          <w:i/>
          <w:kern w:val="0"/>
          <w:lang w:val="en-US" w:eastAsia="ru-RU" w:bidi="ar-SA"/>
        </w:rPr>
        <w:t>Vartanyants</w:t>
      </w:r>
      <w:r w:rsidRPr="000D11DC">
        <w:rPr>
          <w:rFonts w:ascii="Times New Roman" w:eastAsia="Times New Roman" w:hAnsi="Times New Roman" w:cs="Times New Roman"/>
          <w:i/>
          <w:kern w:val="0"/>
          <w:lang w:eastAsia="ru-RU" w:bidi="ar-SA"/>
        </w:rPr>
        <w:t>.</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Structural evolution of colloidal crystal films in the process of melting revealed by Bragg peak analysis. // Langmur. Manuscript ID la-2014-04652z (submitted 28.11.2014).</w:t>
      </w:r>
    </w:p>
    <w:p w:rsidR="00AB4936" w:rsidRPr="000D11DC" w:rsidRDefault="00AB4936" w:rsidP="00CF6952">
      <w:pPr>
        <w:widowControl/>
        <w:suppressAutoHyphens w:val="0"/>
        <w:spacing w:after="120" w:line="276" w:lineRule="auto"/>
        <w:ind w:left="567" w:hanging="141"/>
        <w:jc w:val="both"/>
        <w:rPr>
          <w:rFonts w:ascii="Times New Roman" w:eastAsia="Times New Roman" w:hAnsi="Times New Roman" w:cs="Times New Roman"/>
          <w:kern w:val="0"/>
          <w:lang w:val="en-US" w:eastAsia="ru-RU" w:bidi="ar-SA"/>
        </w:rPr>
      </w:pPr>
      <w:r w:rsidRPr="000D11DC">
        <w:rPr>
          <w:rFonts w:ascii="Times New Roman" w:eastAsia="Times New Roman" w:hAnsi="Times New Roman" w:cs="Times New Roman"/>
          <w:kern w:val="0"/>
          <w:lang w:val="en-US" w:eastAsia="ru-RU" w:bidi="ar-SA"/>
        </w:rPr>
        <w:lastRenderedPageBreak/>
        <w:t xml:space="preserve">2. </w:t>
      </w:r>
      <w:r w:rsidRPr="000D11DC">
        <w:rPr>
          <w:rFonts w:ascii="Times New Roman" w:eastAsia="Times New Roman" w:hAnsi="Times New Roman" w:cs="Times New Roman"/>
          <w:i/>
          <w:kern w:val="0"/>
          <w:lang w:val="en-US" w:eastAsia="ru-RU" w:bidi="ar-SA"/>
        </w:rPr>
        <w:t>I. A. Zaluzhnyy, R. P. Kurta, E. A. Sulyanova, O. Y. Gorobtsov, A. G. Shabalin, A. V. Zozulya, A. P. Menushenkov, M. Sprung, B. I. Ostrovskii and I. A. Vartanyants</w:t>
      </w:r>
      <w:r w:rsidRPr="000D11DC">
        <w:rPr>
          <w:rFonts w:ascii="Times New Roman" w:eastAsia="Times New Roman" w:hAnsi="Times New Roman" w:cs="Times New Roman"/>
          <w:kern w:val="0"/>
          <w:lang w:val="en-US" w:eastAsia="ru-RU" w:bidi="ar-SA"/>
        </w:rPr>
        <w:t xml:space="preserve">. Spatially resolved x-ray studies of liquid crystals with strongly developed bond-orientational order. // Physical Review Letters. Manuscript ID es2014nov28_585 (submitted 28.11.2014). Already </w:t>
      </w:r>
      <w:r w:rsidRPr="00CF6952">
        <w:rPr>
          <w:rFonts w:ascii="Times New Roman" w:eastAsia="Times New Roman" w:hAnsi="Times New Roman" w:cs="Times New Roman"/>
          <w:kern w:val="0"/>
          <w:lang w:val="en-US" w:eastAsia="ru-RU" w:bidi="ar-SA"/>
        </w:rPr>
        <w:t>available at arXiv:1411.6991 [cond-mat.soft].</w:t>
      </w:r>
    </w:p>
    <w:p w:rsidR="00AB4936" w:rsidRPr="002F4493" w:rsidRDefault="00AB4936" w:rsidP="000D11DC">
      <w:pPr>
        <w:widowControl/>
        <w:suppressAutoHyphens w:val="0"/>
        <w:spacing w:line="276" w:lineRule="auto"/>
        <w:rPr>
          <w:rFonts w:ascii="Times New Roman" w:eastAsia="Times New Roman" w:hAnsi="Times New Roman" w:cs="Times New Roman"/>
          <w:kern w:val="0"/>
          <w:lang w:val="en-US" w:eastAsia="ru-RU" w:bidi="ar-SA"/>
        </w:rPr>
      </w:pPr>
    </w:p>
    <w:p w:rsidR="000D11DC" w:rsidRPr="00CF6952" w:rsidRDefault="000D11DC" w:rsidP="00CF6952">
      <w:pPr>
        <w:pStyle w:val="3"/>
        <w:spacing w:line="276" w:lineRule="auto"/>
        <w:ind w:left="0" w:firstLine="709"/>
        <w:jc w:val="both"/>
        <w:rPr>
          <w:rFonts w:ascii="Times New Roman" w:hAnsi="Times New Roman" w:cs="Times New Roman"/>
          <w:b w:val="0"/>
          <w:kern w:val="0"/>
          <w:sz w:val="24"/>
          <w:szCs w:val="24"/>
          <w:lang w:eastAsia="en-US" w:bidi="ar-SA"/>
        </w:rPr>
      </w:pPr>
      <w:r w:rsidRPr="00CF6952">
        <w:rPr>
          <w:rFonts w:ascii="Times New Roman" w:hAnsi="Times New Roman" w:cs="Times New Roman"/>
          <w:b w:val="0"/>
          <w:kern w:val="0"/>
          <w:sz w:val="24"/>
          <w:szCs w:val="24"/>
          <w:lang w:eastAsia="en-US" w:bidi="ar-SA"/>
        </w:rPr>
        <w:t xml:space="preserve">Сотрудничество с </w:t>
      </w:r>
      <w:r w:rsidRPr="00CF6952">
        <w:rPr>
          <w:rFonts w:ascii="Times New Roman" w:hAnsi="Times New Roman" w:cs="Times New Roman"/>
          <w:b w:val="0"/>
          <w:kern w:val="0"/>
          <w:sz w:val="24"/>
          <w:szCs w:val="24"/>
          <w:lang w:val="en-US" w:eastAsia="en-US" w:bidi="ar-SA"/>
        </w:rPr>
        <w:t>BESSY</w:t>
      </w:r>
      <w:r w:rsidRPr="00CF6952">
        <w:rPr>
          <w:rFonts w:ascii="Times New Roman" w:hAnsi="Times New Roman" w:cs="Times New Roman"/>
          <w:b w:val="0"/>
          <w:kern w:val="0"/>
          <w:sz w:val="24"/>
          <w:szCs w:val="24"/>
          <w:lang w:eastAsia="en-US" w:bidi="ar-SA"/>
        </w:rPr>
        <w:t xml:space="preserve"> </w:t>
      </w:r>
      <w:r w:rsidRPr="00CF6952">
        <w:rPr>
          <w:rFonts w:ascii="Times New Roman" w:hAnsi="Times New Roman" w:cs="Times New Roman"/>
          <w:b w:val="0"/>
          <w:kern w:val="0"/>
          <w:sz w:val="24"/>
          <w:szCs w:val="24"/>
          <w:lang w:val="en-US" w:eastAsia="en-US" w:bidi="ar-SA"/>
        </w:rPr>
        <w:t>II</w:t>
      </w:r>
      <w:r w:rsidRPr="00CF6952">
        <w:rPr>
          <w:rFonts w:ascii="Times New Roman" w:hAnsi="Times New Roman" w:cs="Times New Roman"/>
          <w:b w:val="0"/>
          <w:kern w:val="0"/>
          <w:sz w:val="24"/>
          <w:szCs w:val="24"/>
          <w:lang w:eastAsia="en-US" w:bidi="ar-SA"/>
        </w:rPr>
        <w:t xml:space="preserve">. </w:t>
      </w:r>
    </w:p>
    <w:p w:rsidR="000D11DC" w:rsidRPr="00CF6952" w:rsidRDefault="000D11DC" w:rsidP="00CF6952">
      <w:pPr>
        <w:widowControl/>
        <w:suppressAutoHyphens w:val="0"/>
        <w:spacing w:line="276" w:lineRule="auto"/>
        <w:ind w:firstLine="709"/>
        <w:jc w:val="both"/>
        <w:rPr>
          <w:rFonts w:ascii="Times New Roman" w:eastAsia="Times New Roman" w:hAnsi="Times New Roman" w:cs="Times New Roman"/>
          <w:kern w:val="0"/>
          <w:lang w:eastAsia="en-US" w:bidi="ar-SA"/>
        </w:rPr>
      </w:pPr>
      <w:r w:rsidRPr="00CF6952">
        <w:rPr>
          <w:rFonts w:ascii="Times New Roman" w:eastAsia="Times New Roman" w:hAnsi="Times New Roman" w:cs="Times New Roman"/>
          <w:kern w:val="0"/>
          <w:lang w:eastAsia="en-US" w:bidi="ar-SA"/>
        </w:rPr>
        <w:t>Исследование магнитных материалов на основе редкоземельных элементов с помощью синхротронной рентгеновской спектроскопии поглощения</w:t>
      </w:r>
    </w:p>
    <w:p w:rsidR="000D11DC" w:rsidRPr="00CF6952" w:rsidRDefault="000D11DC" w:rsidP="00CF6952">
      <w:pPr>
        <w:widowControl/>
        <w:suppressAutoHyphens w:val="0"/>
        <w:spacing w:line="276" w:lineRule="auto"/>
        <w:ind w:firstLine="709"/>
        <w:jc w:val="both"/>
        <w:rPr>
          <w:rFonts w:ascii="Times New Roman" w:eastAsia="Times New Roman" w:hAnsi="Times New Roman" w:cs="Times New Roman"/>
          <w:kern w:val="0"/>
          <w:lang w:eastAsia="ru-RU" w:bidi="ar-SA"/>
        </w:rPr>
      </w:pPr>
      <w:r w:rsidRPr="00CF6952">
        <w:rPr>
          <w:rFonts w:ascii="Times New Roman" w:eastAsia="Times New Roman" w:hAnsi="Times New Roman" w:cs="Times New Roman"/>
          <w:kern w:val="0"/>
          <w:lang w:eastAsia="ru-RU" w:bidi="ar-SA"/>
        </w:rPr>
        <w:t xml:space="preserve"> Целью данной работы являлось выявление роли особенностей локальной электронной и локальной кристаллической структур в формировании основных макроскопических свойств магнитных материалов на основе редкоземельных элементов (РЗЭ).</w:t>
      </w:r>
    </w:p>
    <w:p w:rsidR="00CF6952" w:rsidRDefault="000D11DC" w:rsidP="00CF6952">
      <w:pPr>
        <w:widowControl/>
        <w:suppressAutoHyphens w:val="0"/>
        <w:spacing w:line="276" w:lineRule="auto"/>
        <w:ind w:firstLine="709"/>
        <w:jc w:val="both"/>
        <w:rPr>
          <w:rFonts w:ascii="Times New Roman" w:eastAsia="Times New Roman" w:hAnsi="Times New Roman" w:cs="Times New Roman"/>
          <w:kern w:val="0"/>
          <w:lang w:eastAsia="ru-RU" w:bidi="ar-SA"/>
        </w:rPr>
      </w:pPr>
      <w:r w:rsidRPr="00CF6952">
        <w:rPr>
          <w:rFonts w:ascii="Times New Roman" w:eastAsia="Times New Roman" w:hAnsi="Times New Roman" w:cs="Times New Roman"/>
          <w:kern w:val="0"/>
          <w:lang w:eastAsia="ru-RU" w:bidi="ar-SA"/>
        </w:rPr>
        <w:t>Объектами исследования являлись редкоземельные кобальтовые арсениды RCo</w:t>
      </w:r>
      <w:r w:rsidRPr="00CF6952">
        <w:rPr>
          <w:rFonts w:ascii="Times New Roman" w:eastAsia="Times New Roman" w:hAnsi="Times New Roman" w:cs="Times New Roman"/>
          <w:kern w:val="0"/>
          <w:vertAlign w:val="subscript"/>
          <w:lang w:eastAsia="ru-RU" w:bidi="ar-SA"/>
        </w:rPr>
        <w:t>2</w:t>
      </w:r>
      <w:r w:rsidRPr="00CF6952">
        <w:rPr>
          <w:rFonts w:ascii="Times New Roman" w:eastAsia="Times New Roman" w:hAnsi="Times New Roman" w:cs="Times New Roman"/>
          <w:kern w:val="0"/>
          <w:lang w:eastAsia="ru-RU" w:bidi="ar-SA"/>
        </w:rPr>
        <w:t>As</w:t>
      </w:r>
      <w:r w:rsidRPr="00CF6952">
        <w:rPr>
          <w:rFonts w:ascii="Times New Roman" w:eastAsia="Times New Roman" w:hAnsi="Times New Roman" w:cs="Times New Roman"/>
          <w:kern w:val="0"/>
          <w:vertAlign w:val="subscript"/>
          <w:lang w:eastAsia="ru-RU" w:bidi="ar-SA"/>
        </w:rPr>
        <w:t>2</w:t>
      </w:r>
      <w:r w:rsidRPr="00CF6952">
        <w:rPr>
          <w:rFonts w:ascii="Times New Roman" w:eastAsia="Times New Roman" w:hAnsi="Times New Roman" w:cs="Times New Roman"/>
          <w:kern w:val="0"/>
          <w:lang w:eastAsia="ru-RU" w:bidi="ar-SA"/>
        </w:rPr>
        <w:t xml:space="preserve"> (</w:t>
      </w:r>
      <w:r w:rsidRPr="00CF6952">
        <w:rPr>
          <w:rFonts w:ascii="Times New Roman" w:eastAsia="Times New Roman" w:hAnsi="Times New Roman" w:cs="Times New Roman"/>
          <w:kern w:val="0"/>
          <w:lang w:val="en-US" w:eastAsia="ru-RU" w:bidi="ar-SA"/>
        </w:rPr>
        <w:t>R</w:t>
      </w:r>
      <w:r w:rsidRPr="00CF6952">
        <w:rPr>
          <w:rFonts w:ascii="Times New Roman" w:eastAsia="Times New Roman" w:hAnsi="Times New Roman" w:cs="Times New Roman"/>
          <w:kern w:val="0"/>
          <w:lang w:eastAsia="ru-RU" w:bidi="ar-SA"/>
        </w:rPr>
        <w:t xml:space="preserve"> = La,</w:t>
      </w:r>
      <w:r w:rsidRPr="000D11DC">
        <w:rPr>
          <w:rFonts w:ascii="Times New Roman" w:eastAsia="Times New Roman" w:hAnsi="Times New Roman" w:cs="Times New Roman"/>
          <w:kern w:val="0"/>
          <w:lang w:eastAsia="ru-RU" w:bidi="ar-SA"/>
        </w:rPr>
        <w:t xml:space="preserve"> Ce, Pr, Eu). Главная особенность этих соединений заключается в процессе формирования основного состояния за счёт взаимодействия магнитных подрешёток локализованных 4</w:t>
      </w:r>
      <w:r w:rsidRPr="000D11DC">
        <w:rPr>
          <w:rFonts w:ascii="Times New Roman" w:eastAsia="Times New Roman" w:hAnsi="Times New Roman" w:cs="Times New Roman"/>
          <w:i/>
          <w:kern w:val="0"/>
          <w:lang w:eastAsia="ru-RU" w:bidi="ar-SA"/>
        </w:rPr>
        <w:t>f</w:t>
      </w:r>
      <w:r w:rsidRPr="000D11DC">
        <w:rPr>
          <w:rFonts w:ascii="Times New Roman" w:eastAsia="Times New Roman" w:hAnsi="Times New Roman" w:cs="Times New Roman"/>
          <w:kern w:val="0"/>
          <w:lang w:eastAsia="ru-RU" w:bidi="ar-SA"/>
        </w:rPr>
        <w:t>- и делокализованных 3</w:t>
      </w:r>
      <w:r w:rsidRPr="000D11DC">
        <w:rPr>
          <w:rFonts w:ascii="Times New Roman" w:eastAsia="Times New Roman" w:hAnsi="Times New Roman" w:cs="Times New Roman"/>
          <w:i/>
          <w:kern w:val="0"/>
          <w:lang w:eastAsia="ru-RU" w:bidi="ar-SA"/>
        </w:rPr>
        <w:t>d</w:t>
      </w:r>
      <w:r w:rsidRPr="000D11DC">
        <w:rPr>
          <w:rFonts w:ascii="Times New Roman" w:eastAsia="Times New Roman" w:hAnsi="Times New Roman" w:cs="Times New Roman"/>
          <w:kern w:val="0"/>
          <w:lang w:eastAsia="ru-RU" w:bidi="ar-SA"/>
        </w:rPr>
        <w:t>-электронов. Игра противоположных тенденций к локализации и делокализации 4</w:t>
      </w:r>
      <w:r w:rsidRPr="000D11DC">
        <w:rPr>
          <w:rFonts w:ascii="Times New Roman" w:eastAsia="Times New Roman" w:hAnsi="Times New Roman" w:cs="Times New Roman"/>
          <w:i/>
          <w:kern w:val="0"/>
          <w:lang w:eastAsia="ru-RU" w:bidi="ar-SA"/>
        </w:rPr>
        <w:t>f</w:t>
      </w:r>
      <w:r w:rsidRPr="000D11DC">
        <w:rPr>
          <w:rFonts w:ascii="Times New Roman" w:eastAsia="Times New Roman" w:hAnsi="Times New Roman" w:cs="Times New Roman"/>
          <w:kern w:val="0"/>
          <w:lang w:eastAsia="ru-RU" w:bidi="ar-SA"/>
        </w:rPr>
        <w:t>-электронов  приводит к большому количеству необычных физических эффектов, таких, как эффект Кондо, состояние с промежуточной валентностью (ПВ), многочисленные магнитные переходы. Эти свойства находятся в сильной зависимости от химического окружения, в</w:t>
      </w:r>
      <w:r w:rsidR="00CF6952">
        <w:rPr>
          <w:rFonts w:ascii="Times New Roman" w:eastAsia="Times New Roman" w:hAnsi="Times New Roman" w:cs="Times New Roman"/>
          <w:kern w:val="0"/>
          <w:lang w:eastAsia="ru-RU" w:bidi="ar-SA"/>
        </w:rPr>
        <w:t>нешнего давления и температуры.</w:t>
      </w:r>
    </w:p>
    <w:p w:rsidR="00CF6952" w:rsidRDefault="000D11DC" w:rsidP="00CF6952">
      <w:pPr>
        <w:widowControl/>
        <w:suppressAutoHyphens w:val="0"/>
        <w:spacing w:line="276" w:lineRule="auto"/>
        <w:ind w:firstLine="709"/>
        <w:jc w:val="both"/>
        <w:rPr>
          <w:rFonts w:ascii="Times New Roman" w:eastAsia="Times New Roman" w:hAnsi="Times New Roman" w:cs="Times New Roman"/>
          <w:kern w:val="0"/>
          <w:lang w:eastAsia="ru-RU" w:bidi="ar-SA"/>
        </w:rPr>
      </w:pPr>
      <w:r w:rsidRPr="00CF6952">
        <w:rPr>
          <w:rFonts w:ascii="Times New Roman" w:eastAsia="Times New Roman" w:hAnsi="Times New Roman" w:cs="Times New Roman"/>
          <w:kern w:val="0"/>
          <w:lang w:eastAsia="ru-RU" w:bidi="ar-SA"/>
        </w:rPr>
        <w:t>Место проведения работы: Берлинский центр имени Гельмгольца (</w:t>
      </w:r>
      <w:r w:rsidRPr="00CF6952">
        <w:rPr>
          <w:rFonts w:ascii="Times New Roman" w:eastAsia="Times New Roman" w:hAnsi="Times New Roman" w:cs="Times New Roman"/>
          <w:kern w:val="0"/>
          <w:lang w:val="en-US" w:eastAsia="ru-RU" w:bidi="ar-SA"/>
        </w:rPr>
        <w:t>Helmholtz</w:t>
      </w:r>
      <w:r w:rsidRPr="00CF6952">
        <w:rPr>
          <w:rFonts w:ascii="Times New Roman" w:eastAsia="Times New Roman" w:hAnsi="Times New Roman" w:cs="Times New Roman"/>
          <w:kern w:val="0"/>
          <w:lang w:eastAsia="ru-RU" w:bidi="ar-SA"/>
        </w:rPr>
        <w:t>-</w:t>
      </w:r>
      <w:r w:rsidRPr="00CF6952">
        <w:rPr>
          <w:rFonts w:ascii="Times New Roman" w:eastAsia="Times New Roman" w:hAnsi="Times New Roman" w:cs="Times New Roman"/>
          <w:kern w:val="0"/>
          <w:lang w:val="en-US" w:eastAsia="ru-RU" w:bidi="ar-SA"/>
        </w:rPr>
        <w:t>ZentrumBerlin</w:t>
      </w:r>
      <w:r w:rsidR="00CF6952">
        <w:rPr>
          <w:rFonts w:ascii="Times New Roman" w:eastAsia="Times New Roman" w:hAnsi="Times New Roman" w:cs="Times New Roman"/>
          <w:kern w:val="0"/>
          <w:lang w:eastAsia="ru-RU" w:bidi="ar-SA"/>
        </w:rPr>
        <w:t>), синхротрон BESSY-II.</w:t>
      </w:r>
    </w:p>
    <w:p w:rsidR="000D11DC" w:rsidRPr="000D11DC" w:rsidRDefault="000D11DC" w:rsidP="002F4493">
      <w:pPr>
        <w:widowControl/>
        <w:suppressAutoHyphens w:val="0"/>
        <w:spacing w:line="276" w:lineRule="auto"/>
        <w:ind w:firstLine="709"/>
        <w:jc w:val="both"/>
        <w:rPr>
          <w:rFonts w:ascii="Times New Roman" w:eastAsia="Times New Roman" w:hAnsi="Times New Roman" w:cs="Times New Roman"/>
          <w:kern w:val="0"/>
          <w:lang w:eastAsia="ru-RU" w:bidi="ar-SA"/>
        </w:rPr>
      </w:pPr>
      <w:r w:rsidRPr="00CF6952">
        <w:rPr>
          <w:rFonts w:ascii="Times New Roman" w:eastAsia="Times New Roman" w:hAnsi="Times New Roman" w:cs="Times New Roman"/>
          <w:kern w:val="0"/>
          <w:lang w:eastAsia="ru-RU" w:bidi="ar-SA"/>
        </w:rPr>
        <w:t xml:space="preserve">Результаты работы: </w:t>
      </w:r>
      <w:r w:rsidRPr="00CF6952">
        <w:rPr>
          <w:rFonts w:ascii="Times New Roman" w:eastAsia="Times New Roman" w:hAnsi="Times New Roman" w:cs="Times New Roman"/>
          <w:kern w:val="0"/>
          <w:lang w:eastAsia="ru-RU" w:bidi="ar-SA"/>
        </w:rPr>
        <w:tab/>
        <w:t>методом XANES-спектроскопии впервые показано, что в ряде</w:t>
      </w:r>
      <w:r w:rsidRPr="000D11DC">
        <w:rPr>
          <w:rFonts w:ascii="Times New Roman" w:eastAsia="Times New Roman" w:hAnsi="Times New Roman" w:cs="Times New Roman"/>
          <w:kern w:val="0"/>
          <w:lang w:eastAsia="ru-RU" w:bidi="ar-SA"/>
        </w:rPr>
        <w:t xml:space="preserve"> соединений 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R</w:t>
      </w:r>
      <w:r w:rsidRPr="000D11DC">
        <w:rPr>
          <w:rFonts w:ascii="Times New Roman" w:eastAsia="Times New Roman" w:hAnsi="Times New Roman" w:cs="Times New Roman"/>
          <w:kern w:val="0"/>
          <w:lang w:eastAsia="ru-RU" w:bidi="ar-SA"/>
        </w:rPr>
        <w:t xml:space="preserve"> = La, Ce, Pr, Eu) РЗЭ находятся в состоянии с промежуточной валентностью, получены температурные и концентрационные зависимости валентности.  Нестабильность валентного состояния и особенности электронной структуры влияют на магнитные св</w:t>
      </w:r>
      <w:r w:rsidR="002F4493">
        <w:rPr>
          <w:rFonts w:ascii="Times New Roman" w:eastAsia="Times New Roman" w:hAnsi="Times New Roman" w:cs="Times New Roman"/>
          <w:kern w:val="0"/>
          <w:lang w:eastAsia="ru-RU" w:bidi="ar-SA"/>
        </w:rPr>
        <w:t>ойства исследованных арсенидов.</w:t>
      </w:r>
    </w:p>
    <w:p w:rsidR="000D11DC" w:rsidRPr="00CF6952" w:rsidRDefault="000D11DC" w:rsidP="002F4493">
      <w:pPr>
        <w:pStyle w:val="4"/>
        <w:spacing w:line="276" w:lineRule="auto"/>
        <w:ind w:left="0" w:firstLine="709"/>
        <w:jc w:val="both"/>
        <w:rPr>
          <w:rFonts w:ascii="Times New Roman" w:hAnsi="Times New Roman" w:cs="Times New Roman"/>
          <w:b w:val="0"/>
          <w:kern w:val="0"/>
          <w:sz w:val="24"/>
          <w:szCs w:val="24"/>
          <w:lang w:eastAsia="ru-RU" w:bidi="ar-SA"/>
        </w:rPr>
      </w:pPr>
      <w:r w:rsidRPr="00CF6952">
        <w:rPr>
          <w:rFonts w:ascii="Times New Roman" w:hAnsi="Times New Roman" w:cs="Times New Roman"/>
          <w:b w:val="0"/>
          <w:kern w:val="0"/>
          <w:sz w:val="24"/>
          <w:szCs w:val="24"/>
          <w:lang w:eastAsia="ru-RU" w:bidi="ar-SA"/>
        </w:rPr>
        <w:t>Исследование магнитных материалов на основе редкоземельных элементов с помощью синхротронной рентгеновской спектроскопии поглощения</w:t>
      </w:r>
    </w:p>
    <w:p w:rsidR="002F4493" w:rsidRDefault="000D11DC" w:rsidP="002F4493">
      <w:pPr>
        <w:widowControl/>
        <w:suppressAutoHyphens w:val="0"/>
        <w:spacing w:line="276" w:lineRule="auto"/>
        <w:ind w:firstLine="709"/>
        <w:jc w:val="both"/>
        <w:rPr>
          <w:rFonts w:ascii="Times New Roman" w:eastAsia="Times New Roman" w:hAnsi="Times New Roman" w:cs="Times New Roman"/>
          <w:kern w:val="0"/>
          <w:lang w:eastAsia="ru-RU" w:bidi="ar-SA"/>
        </w:rPr>
      </w:pPr>
      <w:r w:rsidRPr="00CF6952">
        <w:rPr>
          <w:rFonts w:ascii="Times New Roman" w:eastAsia="Times New Roman" w:hAnsi="Times New Roman" w:cs="Times New Roman"/>
          <w:kern w:val="0"/>
          <w:lang w:eastAsia="ru-RU" w:bidi="ar-SA"/>
        </w:rPr>
        <w:t>В работе проводились экспериментальные исследования магнитных арсенидов RCo</w:t>
      </w:r>
      <w:r w:rsidRPr="00CF6952">
        <w:rPr>
          <w:rFonts w:ascii="Times New Roman" w:eastAsia="Times New Roman" w:hAnsi="Times New Roman" w:cs="Times New Roman"/>
          <w:kern w:val="0"/>
          <w:vertAlign w:val="subscript"/>
          <w:lang w:eastAsia="ru-RU" w:bidi="ar-SA"/>
        </w:rPr>
        <w:t>2</w:t>
      </w:r>
      <w:r w:rsidRPr="00CF6952">
        <w:rPr>
          <w:rFonts w:ascii="Times New Roman" w:eastAsia="Times New Roman" w:hAnsi="Times New Roman" w:cs="Times New Roman"/>
          <w:kern w:val="0"/>
          <w:lang w:eastAsia="ru-RU" w:bidi="ar-SA"/>
        </w:rPr>
        <w:t>As</w:t>
      </w:r>
      <w:r w:rsidRPr="00CF6952">
        <w:rPr>
          <w:rFonts w:ascii="Times New Roman" w:eastAsia="Times New Roman" w:hAnsi="Times New Roman" w:cs="Times New Roman"/>
          <w:kern w:val="0"/>
          <w:vertAlign w:val="subscript"/>
          <w:lang w:eastAsia="ru-RU" w:bidi="ar-SA"/>
        </w:rPr>
        <w:t>2</w:t>
      </w:r>
      <w:r w:rsidRPr="00CF6952">
        <w:rPr>
          <w:rFonts w:ascii="Times New Roman" w:eastAsia="Times New Roman" w:hAnsi="Times New Roman" w:cs="Times New Roman"/>
          <w:kern w:val="0"/>
          <w:lang w:eastAsia="ru-RU" w:bidi="ar-SA"/>
        </w:rPr>
        <w:t xml:space="preserve"> (</w:t>
      </w:r>
      <w:r w:rsidRPr="00CF6952">
        <w:rPr>
          <w:rFonts w:ascii="Times New Roman" w:eastAsia="Times New Roman" w:hAnsi="Times New Roman" w:cs="Times New Roman"/>
          <w:kern w:val="0"/>
          <w:lang w:val="en-US" w:eastAsia="ru-RU" w:bidi="ar-SA"/>
        </w:rPr>
        <w:t>R</w:t>
      </w:r>
      <w:r w:rsidRPr="00CF6952">
        <w:rPr>
          <w:rFonts w:ascii="Times New Roman" w:eastAsia="Times New Roman" w:hAnsi="Times New Roman" w:cs="Times New Roman"/>
          <w:kern w:val="0"/>
          <w:lang w:eastAsia="ru-RU" w:bidi="ar-SA"/>
        </w:rPr>
        <w:t xml:space="preserve"> = La, Ce, Pr, Eu) с помощью рентгеновской спектроскопии поглощения на пучках синхротронного излучения. Локальное окружение атомов исследовалось с помощью EXAFS-спектроскопии, степень окисления редкоземельных ионов определялась с испо</w:t>
      </w:r>
      <w:r w:rsidR="002F4493">
        <w:rPr>
          <w:rFonts w:ascii="Times New Roman" w:eastAsia="Times New Roman" w:hAnsi="Times New Roman" w:cs="Times New Roman"/>
          <w:kern w:val="0"/>
          <w:lang w:eastAsia="ru-RU" w:bidi="ar-SA"/>
        </w:rPr>
        <w:t>льзованием XANES-спектроскопии.</w:t>
      </w:r>
    </w:p>
    <w:p w:rsidR="002F4493" w:rsidRDefault="000D11DC" w:rsidP="002F4493">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Редкоземельные кобальтовые арсениды 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(R =  редкоземельный элемент) имеют структуру типа ThCr</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Si</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и вызывают интерес с точки зрения магнетизма. Их магнитные свойства от внешнего или химического давления и в большей степени определятся сложным взаимодействием локализованных 4</w:t>
      </w:r>
      <w:r w:rsidRPr="000D11DC">
        <w:rPr>
          <w:rFonts w:ascii="Times New Roman" w:eastAsia="Times New Roman" w:hAnsi="Times New Roman" w:cs="Times New Roman"/>
          <w:i/>
          <w:kern w:val="0"/>
          <w:lang w:eastAsia="ru-RU" w:bidi="ar-SA"/>
        </w:rPr>
        <w:t>f</w:t>
      </w:r>
      <w:r w:rsidRPr="000D11DC">
        <w:rPr>
          <w:rFonts w:ascii="Times New Roman" w:eastAsia="Times New Roman" w:hAnsi="Times New Roman" w:cs="Times New Roman"/>
          <w:kern w:val="0"/>
          <w:lang w:eastAsia="ru-RU" w:bidi="ar-SA"/>
        </w:rPr>
        <w:t>-электронов РЗЭ и делокализованных 3</w:t>
      </w:r>
      <w:r w:rsidRPr="000D11DC">
        <w:rPr>
          <w:rFonts w:ascii="Times New Roman" w:eastAsia="Times New Roman" w:hAnsi="Times New Roman" w:cs="Times New Roman"/>
          <w:i/>
          <w:kern w:val="0"/>
          <w:lang w:eastAsia="ru-RU" w:bidi="ar-SA"/>
        </w:rPr>
        <w:t>d</w:t>
      </w:r>
      <w:r w:rsidR="00CF6952">
        <w:rPr>
          <w:rFonts w:ascii="Times New Roman" w:eastAsia="Times New Roman" w:hAnsi="Times New Roman" w:cs="Times New Roman"/>
          <w:kern w:val="0"/>
          <w:lang w:eastAsia="ru-RU" w:bidi="ar-SA"/>
        </w:rPr>
        <w:t>-электронов кобальта</w:t>
      </w:r>
      <w:r w:rsidRPr="000D11DC">
        <w:rPr>
          <w:rFonts w:ascii="Times New Roman" w:eastAsia="Times New Roman" w:hAnsi="Times New Roman" w:cs="Times New Roman"/>
          <w:kern w:val="0"/>
          <w:lang w:eastAsia="ru-RU" w:bidi="ar-SA"/>
        </w:rPr>
        <w:t>.</w:t>
      </w:r>
    </w:p>
    <w:p w:rsidR="002F4493" w:rsidRDefault="000D11DC" w:rsidP="002F4493">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В работе исследовались соединения 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w:t>
      </w:r>
      <w:r w:rsidRPr="000D11DC">
        <w:rPr>
          <w:rFonts w:ascii="Times New Roman" w:eastAsia="Times New Roman" w:hAnsi="Times New Roman" w:cs="Times New Roman"/>
          <w:kern w:val="0"/>
          <w:lang w:val="en-US" w:eastAsia="ru-RU" w:bidi="ar-SA"/>
        </w:rPr>
        <w:t>R</w:t>
      </w:r>
      <w:r w:rsidRPr="000D11DC">
        <w:rPr>
          <w:rFonts w:ascii="Times New Roman" w:eastAsia="Times New Roman" w:hAnsi="Times New Roman" w:cs="Times New Roman"/>
          <w:kern w:val="0"/>
          <w:lang w:eastAsia="ru-RU" w:bidi="ar-SA"/>
        </w:rPr>
        <w:t xml:space="preserve"> = La, Ce, Pr, Eu) [5]. Для эксперимента были выбраны образцы 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(R = La, Ce, Pr) и Ca</w:t>
      </w:r>
      <w:r w:rsidRPr="000D11DC">
        <w:rPr>
          <w:rFonts w:ascii="Times New Roman" w:eastAsia="Times New Roman" w:hAnsi="Times New Roman" w:cs="Times New Roman"/>
          <w:kern w:val="0"/>
          <w:vertAlign w:val="subscript"/>
          <w:lang w:eastAsia="ru-RU" w:bidi="ar-SA"/>
        </w:rPr>
        <w:t>0.9</w:t>
      </w:r>
      <w:r w:rsidRPr="000D11DC">
        <w:rPr>
          <w:rFonts w:ascii="Times New Roman" w:eastAsia="Times New Roman" w:hAnsi="Times New Roman" w:cs="Times New Roman"/>
          <w:kern w:val="0"/>
          <w:lang w:eastAsia="ru-RU" w:bidi="ar-SA"/>
        </w:rPr>
        <w:t>Eu</w:t>
      </w:r>
      <w:r w:rsidRPr="000D11DC">
        <w:rPr>
          <w:rFonts w:ascii="Times New Roman" w:eastAsia="Times New Roman" w:hAnsi="Times New Roman" w:cs="Times New Roman"/>
          <w:kern w:val="0"/>
          <w:vertAlign w:val="subscript"/>
          <w:lang w:eastAsia="ru-RU" w:bidi="ar-SA"/>
        </w:rPr>
        <w:t>0.1</w:t>
      </w:r>
      <w:r w:rsidRPr="000D11DC">
        <w:rPr>
          <w:rFonts w:ascii="Times New Roman" w:eastAsia="Times New Roman" w:hAnsi="Times New Roman" w:cs="Times New Roman"/>
          <w:kern w:val="0"/>
          <w:lang w:eastAsia="ru-RU" w:bidi="ar-SA"/>
        </w:rPr>
        <w:t>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Спектры </w:t>
      </w:r>
      <w:r w:rsidRPr="000D11DC">
        <w:rPr>
          <w:rFonts w:ascii="Times New Roman" w:eastAsia="Times New Roman" w:hAnsi="Times New Roman" w:cs="Times New Roman"/>
          <w:kern w:val="0"/>
          <w:lang w:val="en-US" w:eastAsia="ru-RU" w:bidi="ar-SA"/>
        </w:rPr>
        <w:t>XANES</w:t>
      </w:r>
      <w:r w:rsidRPr="000D11DC">
        <w:rPr>
          <w:rFonts w:ascii="Times New Roman" w:eastAsia="Times New Roman" w:hAnsi="Times New Roman" w:cs="Times New Roman"/>
          <w:kern w:val="0"/>
          <w:lang w:eastAsia="ru-RU" w:bidi="ar-SA"/>
        </w:rPr>
        <w:t xml:space="preserve"> на крае поглощения </w:t>
      </w:r>
      <w:r w:rsidRPr="000D11DC">
        <w:rPr>
          <w:rFonts w:ascii="Times New Roman" w:eastAsia="Times New Roman" w:hAnsi="Times New Roman" w:cs="Times New Roman"/>
          <w:kern w:val="0"/>
          <w:lang w:val="en-US" w:eastAsia="ru-RU" w:bidi="ar-SA"/>
        </w:rPr>
        <w:t>L</w:t>
      </w:r>
      <w:r w:rsidRPr="000D11DC">
        <w:rPr>
          <w:rFonts w:ascii="Times New Roman" w:eastAsia="Times New Roman" w:hAnsi="Times New Roman" w:cs="Times New Roman"/>
          <w:kern w:val="0"/>
          <w:vertAlign w:val="subscript"/>
          <w:lang w:eastAsia="ru-RU" w:bidi="ar-SA"/>
        </w:rPr>
        <w:t>3</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val="en-US" w:eastAsia="ru-RU" w:bidi="ar-SA"/>
        </w:rPr>
        <w:t>Eu</w:t>
      </w:r>
      <w:r w:rsidRPr="000D11DC">
        <w:rPr>
          <w:rFonts w:ascii="Times New Roman" w:eastAsia="Times New Roman" w:hAnsi="Times New Roman" w:cs="Times New Roman"/>
          <w:kern w:val="0"/>
          <w:lang w:eastAsia="ru-RU" w:bidi="ar-SA"/>
        </w:rPr>
        <w:t xml:space="preserve">  соединения Ca</w:t>
      </w:r>
      <w:r w:rsidRPr="000D11DC">
        <w:rPr>
          <w:rFonts w:ascii="Times New Roman" w:eastAsia="Times New Roman" w:hAnsi="Times New Roman" w:cs="Times New Roman"/>
          <w:kern w:val="0"/>
          <w:vertAlign w:val="subscript"/>
          <w:lang w:eastAsia="ru-RU" w:bidi="ar-SA"/>
        </w:rPr>
        <w:t>0.9</w:t>
      </w:r>
      <w:r w:rsidRPr="000D11DC">
        <w:rPr>
          <w:rFonts w:ascii="Times New Roman" w:eastAsia="Times New Roman" w:hAnsi="Times New Roman" w:cs="Times New Roman"/>
          <w:kern w:val="0"/>
          <w:lang w:eastAsia="ru-RU" w:bidi="ar-SA"/>
        </w:rPr>
        <w:t>Eu</w:t>
      </w:r>
      <w:r w:rsidRPr="000D11DC">
        <w:rPr>
          <w:rFonts w:ascii="Times New Roman" w:eastAsia="Times New Roman" w:hAnsi="Times New Roman" w:cs="Times New Roman"/>
          <w:kern w:val="0"/>
          <w:vertAlign w:val="subscript"/>
          <w:lang w:eastAsia="ru-RU" w:bidi="ar-SA"/>
        </w:rPr>
        <w:t>0.1</w:t>
      </w:r>
      <w:r w:rsidRPr="000D11DC">
        <w:rPr>
          <w:rFonts w:ascii="Times New Roman" w:eastAsia="Times New Roman" w:hAnsi="Times New Roman" w:cs="Times New Roman"/>
          <w:kern w:val="0"/>
          <w:lang w:eastAsia="ru-RU" w:bidi="ar-SA"/>
        </w:rPr>
        <w:t>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и </w:t>
      </w:r>
      <w:r w:rsidRPr="000D11DC">
        <w:rPr>
          <w:rFonts w:ascii="Times New Roman" w:eastAsia="Times New Roman" w:hAnsi="Times New Roman" w:cs="Times New Roman"/>
          <w:kern w:val="0"/>
          <w:lang w:val="en-US" w:eastAsia="ru-RU" w:bidi="ar-SA"/>
        </w:rPr>
        <w:t>EXAFS</w:t>
      </w:r>
      <w:r w:rsidRPr="000D11DC">
        <w:rPr>
          <w:rFonts w:ascii="Times New Roman" w:eastAsia="Times New Roman" w:hAnsi="Times New Roman" w:cs="Times New Roman"/>
          <w:kern w:val="0"/>
          <w:lang w:eastAsia="ru-RU" w:bidi="ar-SA"/>
        </w:rPr>
        <w:t xml:space="preserve">на K-краях Co и As </w:t>
      </w:r>
      <w:r w:rsidRPr="000D11DC">
        <w:rPr>
          <w:rFonts w:ascii="Times New Roman" w:eastAsia="Times New Roman" w:hAnsi="Times New Roman" w:cs="Times New Roman"/>
          <w:kern w:val="0"/>
          <w:lang w:eastAsia="ru-RU" w:bidi="ar-SA"/>
        </w:rPr>
        <w:lastRenderedPageBreak/>
        <w:t xml:space="preserve">соединений содержащих La, Ce, Pr были измерены на станции mySpot синхротрона BESSY-II (HZB, Berlin, Germany) в диапазоне температур 90-300К. Все измерения проходили в геометрии на пропускание на поликристаллических образцах. Значения валентности РЗЭ были получены из экспериментальных </w:t>
      </w:r>
      <w:r w:rsidRPr="000D11DC">
        <w:rPr>
          <w:rFonts w:ascii="Times New Roman" w:eastAsia="Times New Roman" w:hAnsi="Times New Roman" w:cs="Times New Roman"/>
          <w:kern w:val="0"/>
          <w:lang w:val="en-US" w:eastAsia="ru-RU" w:bidi="ar-SA"/>
        </w:rPr>
        <w:t>XANES</w:t>
      </w:r>
      <w:r w:rsidRPr="000D11DC">
        <w:rPr>
          <w:rFonts w:ascii="Times New Roman" w:eastAsia="Times New Roman" w:hAnsi="Times New Roman" w:cs="Times New Roman"/>
          <w:kern w:val="0"/>
          <w:lang w:eastAsia="ru-RU" w:bidi="ar-SA"/>
        </w:rPr>
        <w:t xml:space="preserve">-спектров путем фиттирования комбинацией аналитических кривых, описывающих резонантный и нерезонантный вклады в области края поглощения. </w:t>
      </w:r>
      <w:r w:rsidRPr="000D11DC">
        <w:rPr>
          <w:rFonts w:ascii="Times New Roman" w:eastAsia="Times New Roman" w:hAnsi="Times New Roman" w:cs="Times New Roman"/>
          <w:kern w:val="0"/>
          <w:lang w:val="en-US" w:eastAsia="ru-RU" w:bidi="ar-SA"/>
        </w:rPr>
        <w:t>EXAFS</w:t>
      </w:r>
      <w:r w:rsidRPr="000D11DC">
        <w:rPr>
          <w:rFonts w:ascii="Times New Roman" w:eastAsia="Times New Roman" w:hAnsi="Times New Roman" w:cs="Times New Roman"/>
          <w:kern w:val="0"/>
          <w:lang w:eastAsia="ru-RU" w:bidi="ar-SA"/>
        </w:rPr>
        <w:t xml:space="preserve"> спектры были обработаны с помощью стандартных процедур, включенных в программное обеспечение </w:t>
      </w:r>
      <w:r w:rsidRPr="000D11DC">
        <w:rPr>
          <w:rFonts w:ascii="Times New Roman" w:eastAsia="Times New Roman" w:hAnsi="Times New Roman" w:cs="Times New Roman"/>
          <w:kern w:val="0"/>
          <w:lang w:val="en-US" w:eastAsia="ru-RU" w:bidi="ar-SA"/>
        </w:rPr>
        <w:t>VIPER</w:t>
      </w:r>
      <w:r w:rsidRPr="000D11DC">
        <w:rPr>
          <w:rFonts w:ascii="Times New Roman" w:eastAsia="Times New Roman" w:hAnsi="Times New Roman" w:cs="Times New Roman"/>
          <w:kern w:val="0"/>
          <w:lang w:eastAsia="ru-RU" w:bidi="ar-SA"/>
        </w:rPr>
        <w:t xml:space="preserve"> и </w:t>
      </w:r>
      <w:r w:rsidRPr="000D11DC">
        <w:rPr>
          <w:rFonts w:ascii="Times New Roman" w:eastAsia="Times New Roman" w:hAnsi="Times New Roman" w:cs="Times New Roman"/>
          <w:kern w:val="0"/>
          <w:lang w:val="en-US" w:eastAsia="ru-RU" w:bidi="ar-SA"/>
        </w:rPr>
        <w:t>FEFF</w:t>
      </w:r>
      <w:r w:rsidR="002F4493">
        <w:rPr>
          <w:rFonts w:ascii="Times New Roman" w:eastAsia="Times New Roman" w:hAnsi="Times New Roman" w:cs="Times New Roman"/>
          <w:kern w:val="0"/>
          <w:lang w:eastAsia="ru-RU" w:bidi="ar-SA"/>
        </w:rPr>
        <w:t>.</w:t>
      </w:r>
    </w:p>
    <w:p w:rsidR="000D11DC" w:rsidRPr="00043AE4" w:rsidRDefault="000D11DC" w:rsidP="002F4493">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Несколько предположений и прямых исследований валентного состояния в соединениях 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P</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послужили причиной исследования валентности РЗЭ в арсенидах 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с помощью </w:t>
      </w:r>
      <w:r w:rsidRPr="000D11DC">
        <w:rPr>
          <w:rFonts w:ascii="Times New Roman" w:eastAsia="Times New Roman" w:hAnsi="Times New Roman" w:cs="Times New Roman"/>
          <w:kern w:val="0"/>
          <w:lang w:val="en-US" w:eastAsia="ru-RU" w:bidi="ar-SA"/>
        </w:rPr>
        <w:t>XANES</w:t>
      </w:r>
      <w:r w:rsidRPr="000D11DC">
        <w:rPr>
          <w:rFonts w:ascii="Times New Roman" w:eastAsia="Times New Roman" w:hAnsi="Times New Roman" w:cs="Times New Roman"/>
          <w:kern w:val="0"/>
          <w:lang w:eastAsia="ru-RU" w:bidi="ar-SA"/>
        </w:rPr>
        <w:t xml:space="preserve">-спектроскопии. В </w:t>
      </w:r>
      <w:r w:rsidRPr="000D11DC">
        <w:rPr>
          <w:rFonts w:ascii="Times New Roman" w:eastAsia="Times New Roman" w:hAnsi="Times New Roman" w:cs="Times New Roman"/>
          <w:kern w:val="0"/>
          <w:lang w:val="en-US" w:eastAsia="ru-RU" w:bidi="ar-SA"/>
        </w:rPr>
        <w:t>L</w:t>
      </w:r>
      <w:r w:rsidRPr="000D11DC">
        <w:rPr>
          <w:rFonts w:ascii="Times New Roman" w:eastAsia="Times New Roman" w:hAnsi="Times New Roman" w:cs="Times New Roman"/>
          <w:kern w:val="0"/>
          <w:vertAlign w:val="subscript"/>
          <w:lang w:eastAsia="ru-RU" w:bidi="ar-SA"/>
        </w:rPr>
        <w:t>3</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val="en-US" w:eastAsia="ru-RU" w:bidi="ar-SA"/>
        </w:rPr>
        <w:t>EuXANES</w:t>
      </w:r>
      <w:r w:rsidRPr="000D11DC">
        <w:rPr>
          <w:rFonts w:ascii="Times New Roman" w:eastAsia="Times New Roman" w:hAnsi="Times New Roman" w:cs="Times New Roman"/>
          <w:kern w:val="0"/>
          <w:lang w:eastAsia="ru-RU" w:bidi="ar-SA"/>
        </w:rPr>
        <w:t xml:space="preserve"> спектре соединения </w:t>
      </w:r>
      <w:r w:rsidRPr="00043AE4">
        <w:rPr>
          <w:rFonts w:ascii="Times New Roman" w:eastAsia="Times New Roman" w:hAnsi="Times New Roman" w:cs="Times New Roman"/>
          <w:kern w:val="0"/>
          <w:lang w:val="en-US" w:eastAsia="ru-RU" w:bidi="ar-SA"/>
        </w:rPr>
        <w:t>Ca</w:t>
      </w:r>
      <w:r w:rsidRPr="00043AE4">
        <w:rPr>
          <w:rFonts w:ascii="Times New Roman" w:eastAsia="Times New Roman" w:hAnsi="Times New Roman" w:cs="Times New Roman"/>
          <w:kern w:val="0"/>
          <w:vertAlign w:val="subscript"/>
          <w:lang w:eastAsia="ru-RU" w:bidi="ar-SA"/>
        </w:rPr>
        <w:t>0.9</w:t>
      </w:r>
      <w:r w:rsidRPr="00043AE4">
        <w:rPr>
          <w:rFonts w:ascii="Times New Roman" w:eastAsia="Times New Roman" w:hAnsi="Times New Roman" w:cs="Times New Roman"/>
          <w:kern w:val="0"/>
          <w:lang w:val="en-US" w:eastAsia="ru-RU" w:bidi="ar-SA"/>
        </w:rPr>
        <w:t>Eu</w:t>
      </w:r>
      <w:r w:rsidRPr="00043AE4">
        <w:rPr>
          <w:rFonts w:ascii="Times New Roman" w:eastAsia="Times New Roman" w:hAnsi="Times New Roman" w:cs="Times New Roman"/>
          <w:kern w:val="0"/>
          <w:vertAlign w:val="subscript"/>
          <w:lang w:eastAsia="ru-RU" w:bidi="ar-SA"/>
        </w:rPr>
        <w:t>0.1</w:t>
      </w:r>
      <w:r w:rsidRPr="00043AE4">
        <w:rPr>
          <w:rFonts w:ascii="Times New Roman" w:eastAsia="Times New Roman" w:hAnsi="Times New Roman" w:cs="Times New Roman"/>
          <w:kern w:val="0"/>
          <w:lang w:val="en-US" w:eastAsia="ru-RU" w:bidi="ar-SA"/>
        </w:rPr>
        <w:t>Co</w:t>
      </w:r>
      <w:r w:rsidRPr="00043AE4">
        <w:rPr>
          <w:rFonts w:ascii="Times New Roman" w:eastAsia="Times New Roman" w:hAnsi="Times New Roman" w:cs="Times New Roman"/>
          <w:kern w:val="0"/>
          <w:vertAlign w:val="subscript"/>
          <w:lang w:eastAsia="ru-RU" w:bidi="ar-SA"/>
        </w:rPr>
        <w:t>2</w:t>
      </w:r>
      <w:r w:rsidRPr="00043AE4">
        <w:rPr>
          <w:rFonts w:ascii="Times New Roman" w:eastAsia="Times New Roman" w:hAnsi="Times New Roman" w:cs="Times New Roman"/>
          <w:kern w:val="0"/>
          <w:lang w:eastAsia="ru-RU" w:bidi="ar-SA"/>
        </w:rPr>
        <w:t>As</w:t>
      </w:r>
      <w:r w:rsidRPr="00043AE4">
        <w:rPr>
          <w:rFonts w:ascii="Times New Roman" w:eastAsia="Times New Roman" w:hAnsi="Times New Roman" w:cs="Times New Roman"/>
          <w:kern w:val="0"/>
          <w:vertAlign w:val="subscript"/>
          <w:lang w:eastAsia="ru-RU" w:bidi="ar-SA"/>
        </w:rPr>
        <w:t>2</w:t>
      </w:r>
      <w:r w:rsidRPr="00043AE4">
        <w:rPr>
          <w:rFonts w:ascii="Times New Roman" w:eastAsia="Times New Roman" w:hAnsi="Times New Roman" w:cs="Times New Roman"/>
          <w:kern w:val="0"/>
          <w:lang w:eastAsia="ru-RU" w:bidi="ar-SA"/>
        </w:rPr>
        <w:t xml:space="preserve"> (</w:t>
      </w:r>
      <w:r w:rsidR="002F4493" w:rsidRPr="00043AE4">
        <w:rPr>
          <w:rFonts w:ascii="Times New Roman" w:eastAsia="Times New Roman" w:hAnsi="Times New Roman" w:cs="Times New Roman"/>
          <w:kern w:val="0"/>
          <w:lang w:eastAsia="ru-RU" w:bidi="ar-SA"/>
        </w:rPr>
        <w:fldChar w:fldCharType="begin"/>
      </w:r>
      <w:r w:rsidR="002F4493" w:rsidRPr="00043AE4">
        <w:rPr>
          <w:rFonts w:ascii="Times New Roman" w:eastAsia="Times New Roman" w:hAnsi="Times New Roman" w:cs="Times New Roman"/>
          <w:kern w:val="0"/>
          <w:lang w:eastAsia="ru-RU" w:bidi="ar-SA"/>
        </w:rPr>
        <w:instrText xml:space="preserve"> REF _Ref406452231 \h </w:instrText>
      </w:r>
      <w:r w:rsidR="00043AE4" w:rsidRPr="00043AE4">
        <w:rPr>
          <w:rFonts w:ascii="Times New Roman" w:eastAsia="Times New Roman" w:hAnsi="Times New Roman" w:cs="Times New Roman"/>
          <w:kern w:val="0"/>
          <w:lang w:eastAsia="ru-RU" w:bidi="ar-SA"/>
        </w:rPr>
        <w:instrText xml:space="preserve"> \* MERGEFORMAT </w:instrText>
      </w:r>
      <w:r w:rsidR="002F4493" w:rsidRPr="00043AE4">
        <w:rPr>
          <w:rFonts w:ascii="Times New Roman" w:eastAsia="Times New Roman" w:hAnsi="Times New Roman" w:cs="Times New Roman"/>
          <w:kern w:val="0"/>
          <w:lang w:eastAsia="ru-RU" w:bidi="ar-SA"/>
        </w:rPr>
      </w:r>
      <w:r w:rsidR="002F4493" w:rsidRPr="00043AE4">
        <w:rPr>
          <w:rFonts w:ascii="Times New Roman" w:eastAsia="Times New Roman" w:hAnsi="Times New Roman" w:cs="Times New Roman"/>
          <w:kern w:val="0"/>
          <w:lang w:eastAsia="ru-RU" w:bidi="ar-SA"/>
        </w:rPr>
        <w:fldChar w:fldCharType="separate"/>
      </w:r>
      <w:r w:rsidR="00AA1800" w:rsidRPr="002F4493">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23</w:t>
      </w:r>
      <w:r w:rsidR="002F4493"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 отчетливо видны два хорошо разрешенных вклада, которые</w:t>
      </w:r>
      <w:r w:rsidRPr="000D11DC">
        <w:rPr>
          <w:rFonts w:ascii="Times New Roman" w:eastAsia="Times New Roman" w:hAnsi="Times New Roman" w:cs="Times New Roman"/>
          <w:kern w:val="0"/>
          <w:lang w:eastAsia="ru-RU" w:bidi="ar-SA"/>
        </w:rPr>
        <w:t xml:space="preserve"> соответствуют состояниям Eu</w:t>
      </w:r>
      <w:r w:rsidRPr="000D11DC">
        <w:rPr>
          <w:rFonts w:ascii="Times New Roman" w:eastAsia="Times New Roman" w:hAnsi="Times New Roman" w:cs="Times New Roman"/>
          <w:kern w:val="0"/>
          <w:vertAlign w:val="superscript"/>
          <w:lang w:eastAsia="ru-RU" w:bidi="ar-SA"/>
        </w:rPr>
        <w:t>2+</w:t>
      </w:r>
      <w:r w:rsidRPr="000D11DC">
        <w:rPr>
          <w:rFonts w:ascii="Times New Roman" w:eastAsia="Times New Roman" w:hAnsi="Times New Roman" w:cs="Times New Roman"/>
          <w:kern w:val="0"/>
          <w:lang w:eastAsia="ru-RU" w:bidi="ar-SA"/>
        </w:rPr>
        <w:t xml:space="preserve"> и Eu</w:t>
      </w:r>
      <w:r w:rsidRPr="000D11DC">
        <w:rPr>
          <w:rFonts w:ascii="Times New Roman" w:eastAsia="Times New Roman" w:hAnsi="Times New Roman" w:cs="Times New Roman"/>
          <w:kern w:val="0"/>
          <w:vertAlign w:val="superscript"/>
          <w:lang w:eastAsia="ru-RU" w:bidi="ar-SA"/>
        </w:rPr>
        <w:t>3+</w:t>
      </w:r>
      <w:r w:rsidRPr="000D11DC">
        <w:rPr>
          <w:rFonts w:ascii="Times New Roman" w:eastAsia="Times New Roman" w:hAnsi="Times New Roman" w:cs="Times New Roman"/>
          <w:kern w:val="0"/>
          <w:lang w:eastAsia="ru-RU" w:bidi="ar-SA"/>
        </w:rPr>
        <w:t xml:space="preserve">, и демонстрируют, что европий находится в промежуточновалентном состоянии. Согласно фиттированию, валентность европия в </w:t>
      </w:r>
      <w:r w:rsidRPr="000D11DC">
        <w:rPr>
          <w:rFonts w:ascii="Times New Roman" w:eastAsia="Times New Roman" w:hAnsi="Times New Roman" w:cs="Times New Roman"/>
          <w:kern w:val="0"/>
          <w:lang w:val="en-US" w:eastAsia="ru-RU" w:bidi="ar-SA"/>
        </w:rPr>
        <w:t>Ca</w:t>
      </w:r>
      <w:r w:rsidRPr="000D11DC">
        <w:rPr>
          <w:rFonts w:ascii="Times New Roman" w:eastAsia="Times New Roman" w:hAnsi="Times New Roman" w:cs="Times New Roman"/>
          <w:kern w:val="0"/>
          <w:vertAlign w:val="subscript"/>
          <w:lang w:eastAsia="ru-RU" w:bidi="ar-SA"/>
        </w:rPr>
        <w:t>0.9</w:t>
      </w:r>
      <w:r w:rsidRPr="000D11DC">
        <w:rPr>
          <w:rFonts w:ascii="Times New Roman" w:eastAsia="Times New Roman" w:hAnsi="Times New Roman" w:cs="Times New Roman"/>
          <w:kern w:val="0"/>
          <w:lang w:val="en-US" w:eastAsia="ru-RU" w:bidi="ar-SA"/>
        </w:rPr>
        <w:t>Eu</w:t>
      </w:r>
      <w:r w:rsidRPr="000D11DC">
        <w:rPr>
          <w:rFonts w:ascii="Times New Roman" w:eastAsia="Times New Roman" w:hAnsi="Times New Roman" w:cs="Times New Roman"/>
          <w:kern w:val="0"/>
          <w:vertAlign w:val="subscript"/>
          <w:lang w:eastAsia="ru-RU" w:bidi="ar-SA"/>
        </w:rPr>
        <w:t>0.1</w:t>
      </w:r>
      <w:r w:rsidRPr="000D11DC">
        <w:rPr>
          <w:rFonts w:ascii="Times New Roman" w:eastAsia="Times New Roman" w:hAnsi="Times New Roman" w:cs="Times New Roman"/>
          <w:kern w:val="0"/>
          <w:lang w:val="en-US" w:eastAsia="ru-RU" w:bidi="ar-SA"/>
        </w:rPr>
        <w:t>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 xml:space="preserve">2 </w:t>
      </w:r>
      <w:r w:rsidRPr="000D11DC">
        <w:rPr>
          <w:rFonts w:ascii="Times New Roman" w:eastAsia="Times New Roman" w:hAnsi="Times New Roman" w:cs="Times New Roman"/>
          <w:kern w:val="0"/>
          <w:lang w:eastAsia="ru-RU" w:bidi="ar-SA"/>
        </w:rPr>
        <w:t xml:space="preserve">равна +2.14 при комнатной температуре и уменьшается до +2.15 при </w:t>
      </w:r>
      <w:r w:rsidRPr="00043AE4">
        <w:rPr>
          <w:rFonts w:ascii="Times New Roman" w:eastAsia="Times New Roman" w:hAnsi="Times New Roman" w:cs="Times New Roman"/>
          <w:kern w:val="0"/>
          <w:lang w:eastAsia="ru-RU" w:bidi="ar-SA"/>
        </w:rPr>
        <w:t>охлаждении до 100К (</w:t>
      </w:r>
      <w:r w:rsidR="002F4493" w:rsidRPr="00043AE4">
        <w:rPr>
          <w:rFonts w:ascii="Times New Roman" w:eastAsia="Times New Roman" w:hAnsi="Times New Roman" w:cs="Times New Roman"/>
          <w:kern w:val="0"/>
          <w:lang w:eastAsia="ru-RU" w:bidi="ar-SA"/>
        </w:rPr>
        <w:fldChar w:fldCharType="begin"/>
      </w:r>
      <w:r w:rsidR="002F4493" w:rsidRPr="00043AE4">
        <w:rPr>
          <w:rFonts w:ascii="Times New Roman" w:eastAsia="Times New Roman" w:hAnsi="Times New Roman" w:cs="Times New Roman"/>
          <w:kern w:val="0"/>
          <w:lang w:eastAsia="ru-RU" w:bidi="ar-SA"/>
        </w:rPr>
        <w:instrText xml:space="preserve"> REF _Ref406452237 \h </w:instrText>
      </w:r>
      <w:r w:rsidR="00043AE4" w:rsidRPr="00043AE4">
        <w:rPr>
          <w:rFonts w:ascii="Times New Roman" w:eastAsia="Times New Roman" w:hAnsi="Times New Roman" w:cs="Times New Roman"/>
          <w:kern w:val="0"/>
          <w:lang w:eastAsia="ru-RU" w:bidi="ar-SA"/>
        </w:rPr>
        <w:instrText xml:space="preserve"> \* MERGEFORMAT </w:instrText>
      </w:r>
      <w:r w:rsidR="002F4493" w:rsidRPr="00043AE4">
        <w:rPr>
          <w:rFonts w:ascii="Times New Roman" w:eastAsia="Times New Roman" w:hAnsi="Times New Roman" w:cs="Times New Roman"/>
          <w:kern w:val="0"/>
          <w:lang w:eastAsia="ru-RU" w:bidi="ar-SA"/>
        </w:rPr>
      </w:r>
      <w:r w:rsidR="002F4493" w:rsidRPr="00043AE4">
        <w:rPr>
          <w:rFonts w:ascii="Times New Roman" w:eastAsia="Times New Roman" w:hAnsi="Times New Roman" w:cs="Times New Roman"/>
          <w:kern w:val="0"/>
          <w:lang w:eastAsia="ru-RU" w:bidi="ar-SA"/>
        </w:rPr>
        <w:fldChar w:fldCharType="separate"/>
      </w:r>
      <w:r w:rsidR="00AA1800" w:rsidRPr="002F4493">
        <w:rPr>
          <w:rFonts w:ascii="Times New Roman" w:hAnsi="Times New Roman" w:cs="Times New Roman"/>
        </w:rPr>
        <w:t xml:space="preserve">Рис.  </w:t>
      </w:r>
      <w:r w:rsidR="00AA1800" w:rsidRPr="00AA1800">
        <w:rPr>
          <w:rFonts w:ascii="Times New Roman" w:hAnsi="Times New Roman" w:cs="Times New Roman"/>
          <w:noProof/>
        </w:rPr>
        <w:t>6</w:t>
      </w:r>
      <w:r w:rsidR="00AA1800">
        <w:rPr>
          <w:rFonts w:ascii="Times New Roman" w:hAnsi="Times New Roman" w:cs="Times New Roman"/>
        </w:rPr>
        <w:t>.</w:t>
      </w:r>
      <w:r w:rsidR="00AA1800" w:rsidRPr="00AA1800">
        <w:rPr>
          <w:rFonts w:ascii="Times New Roman" w:hAnsi="Times New Roman" w:cs="Times New Roman"/>
          <w:noProof/>
        </w:rPr>
        <w:t>24</w:t>
      </w:r>
      <w:r w:rsidR="002F4493" w:rsidRPr="00043AE4">
        <w:rPr>
          <w:rFonts w:ascii="Times New Roman" w:eastAsia="Times New Roman" w:hAnsi="Times New Roman" w:cs="Times New Roman"/>
          <w:kern w:val="0"/>
          <w:lang w:eastAsia="ru-RU" w:bidi="ar-SA"/>
        </w:rPr>
        <w:fldChar w:fldCharType="end"/>
      </w:r>
      <w:r w:rsidRPr="00043AE4">
        <w:rPr>
          <w:rFonts w:ascii="Times New Roman" w:eastAsia="Times New Roman" w:hAnsi="Times New Roman" w:cs="Times New Roman"/>
          <w:kern w:val="0"/>
          <w:lang w:eastAsia="ru-RU" w:bidi="ar-SA"/>
        </w:rPr>
        <w:t>).</w:t>
      </w:r>
    </w:p>
    <w:p w:rsidR="002F4493" w:rsidRPr="000D11DC" w:rsidRDefault="002F4493" w:rsidP="002F4493">
      <w:pPr>
        <w:widowControl/>
        <w:suppressAutoHyphens w:val="0"/>
        <w:spacing w:line="276" w:lineRule="auto"/>
        <w:ind w:firstLine="709"/>
        <w:jc w:val="both"/>
        <w:rPr>
          <w:rFonts w:ascii="Times New Roman" w:eastAsia="Times New Roman" w:hAnsi="Times New Roman" w:cs="Times New Roman"/>
          <w:kern w:val="0"/>
          <w:lang w:eastAsia="ru-RU" w:bidi="ar-SA"/>
        </w:rPr>
      </w:pPr>
    </w:p>
    <w:p w:rsidR="000D11DC" w:rsidRPr="000D11DC" w:rsidRDefault="00290D7E" w:rsidP="000D11DC">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23" o:spid="_x0000_i1112" type="#_x0000_t75" alt="xan_euro" style="width:231.05pt;height:192.9pt;visibility:visible;mso-wrap-style:square">
            <v:imagedata r:id="rId197" o:title="xan_euro"/>
          </v:shape>
        </w:pict>
      </w:r>
    </w:p>
    <w:p w:rsidR="000D11DC" w:rsidRDefault="002F4493" w:rsidP="002F4493">
      <w:pPr>
        <w:pStyle w:val="a6"/>
        <w:jc w:val="center"/>
        <w:rPr>
          <w:rFonts w:ascii="Times New Roman" w:eastAsia="Times New Roman" w:hAnsi="Times New Roman" w:cs="Times New Roman"/>
          <w:i w:val="0"/>
          <w:kern w:val="0"/>
          <w:lang w:eastAsia="ru-RU" w:bidi="ar-SA"/>
        </w:rPr>
      </w:pPr>
      <w:bookmarkStart w:id="56" w:name="_Ref406452231"/>
      <w:r w:rsidRPr="002F4493">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23</w:t>
      </w:r>
      <w:r w:rsidR="008B68A0">
        <w:rPr>
          <w:rFonts w:ascii="Times New Roman" w:hAnsi="Times New Roman" w:cs="Times New Roman"/>
          <w:i w:val="0"/>
        </w:rPr>
        <w:fldChar w:fldCharType="end"/>
      </w:r>
      <w:bookmarkEnd w:id="56"/>
      <w:r w:rsidR="000D11DC" w:rsidRPr="002F4493">
        <w:rPr>
          <w:rFonts w:ascii="Times New Roman" w:eastAsia="Times New Roman" w:hAnsi="Times New Roman" w:cs="Times New Roman"/>
          <w:i w:val="0"/>
          <w:kern w:val="0"/>
          <w:lang w:eastAsia="ru-RU" w:bidi="ar-SA"/>
        </w:rPr>
        <w:t xml:space="preserve"> </w:t>
      </w:r>
      <w:r w:rsidR="000D11DC" w:rsidRPr="002F4493">
        <w:rPr>
          <w:rFonts w:ascii="Times New Roman" w:eastAsia="Times New Roman" w:hAnsi="Times New Roman" w:cs="Times New Roman"/>
          <w:i w:val="0"/>
          <w:kern w:val="0"/>
          <w:lang w:val="en-US" w:eastAsia="ru-RU" w:bidi="ar-SA"/>
        </w:rPr>
        <w:t>L</w:t>
      </w:r>
      <w:r w:rsidR="000D11DC" w:rsidRPr="002F4493">
        <w:rPr>
          <w:rFonts w:ascii="Times New Roman" w:eastAsia="Times New Roman" w:hAnsi="Times New Roman" w:cs="Times New Roman"/>
          <w:i w:val="0"/>
          <w:kern w:val="0"/>
          <w:vertAlign w:val="subscript"/>
          <w:lang w:eastAsia="ru-RU" w:bidi="ar-SA"/>
        </w:rPr>
        <w:t>3</w:t>
      </w:r>
      <w:r w:rsidR="000D11DC" w:rsidRPr="002F4493">
        <w:rPr>
          <w:rFonts w:ascii="Times New Roman" w:eastAsia="Times New Roman" w:hAnsi="Times New Roman" w:cs="Times New Roman"/>
          <w:i w:val="0"/>
          <w:kern w:val="0"/>
          <w:lang w:eastAsia="ru-RU" w:bidi="ar-SA"/>
        </w:rPr>
        <w:t>-</w:t>
      </w:r>
      <w:r w:rsidR="000D11DC" w:rsidRPr="002F4493">
        <w:rPr>
          <w:rFonts w:ascii="Times New Roman" w:eastAsia="Times New Roman" w:hAnsi="Times New Roman" w:cs="Times New Roman"/>
          <w:i w:val="0"/>
          <w:kern w:val="0"/>
          <w:lang w:val="en-US" w:eastAsia="ru-RU" w:bidi="ar-SA"/>
        </w:rPr>
        <w:t>EuXANES</w:t>
      </w:r>
      <w:r w:rsidR="000D11DC" w:rsidRPr="002F4493">
        <w:rPr>
          <w:rFonts w:ascii="Times New Roman" w:eastAsia="Times New Roman" w:hAnsi="Times New Roman" w:cs="Times New Roman"/>
          <w:i w:val="0"/>
          <w:kern w:val="0"/>
          <w:lang w:eastAsia="ru-RU" w:bidi="ar-SA"/>
        </w:rPr>
        <w:t xml:space="preserve">-спектр соединения </w:t>
      </w:r>
      <w:r w:rsidR="000D11DC" w:rsidRPr="002F4493">
        <w:rPr>
          <w:rFonts w:ascii="Times New Roman" w:eastAsia="Times New Roman" w:hAnsi="Times New Roman" w:cs="Times New Roman"/>
          <w:i w:val="0"/>
          <w:kern w:val="0"/>
          <w:lang w:val="en-US" w:eastAsia="ru-RU" w:bidi="ar-SA"/>
        </w:rPr>
        <w:t>Ca</w:t>
      </w:r>
      <w:r w:rsidR="000D11DC" w:rsidRPr="002F4493">
        <w:rPr>
          <w:rFonts w:ascii="Times New Roman" w:eastAsia="Times New Roman" w:hAnsi="Times New Roman" w:cs="Times New Roman"/>
          <w:i w:val="0"/>
          <w:kern w:val="0"/>
          <w:vertAlign w:val="subscript"/>
          <w:lang w:eastAsia="ru-RU" w:bidi="ar-SA"/>
        </w:rPr>
        <w:t>0.9</w:t>
      </w:r>
      <w:r w:rsidR="000D11DC" w:rsidRPr="002F4493">
        <w:rPr>
          <w:rFonts w:ascii="Times New Roman" w:eastAsia="Times New Roman" w:hAnsi="Times New Roman" w:cs="Times New Roman"/>
          <w:i w:val="0"/>
          <w:kern w:val="0"/>
          <w:lang w:val="en-US" w:eastAsia="ru-RU" w:bidi="ar-SA"/>
        </w:rPr>
        <w:t>Eu</w:t>
      </w:r>
      <w:r w:rsidR="000D11DC" w:rsidRPr="002F4493">
        <w:rPr>
          <w:rFonts w:ascii="Times New Roman" w:eastAsia="Times New Roman" w:hAnsi="Times New Roman" w:cs="Times New Roman"/>
          <w:i w:val="0"/>
          <w:kern w:val="0"/>
          <w:vertAlign w:val="subscript"/>
          <w:lang w:eastAsia="ru-RU" w:bidi="ar-SA"/>
        </w:rPr>
        <w:t>0.1</w:t>
      </w:r>
      <w:r w:rsidR="000D11DC" w:rsidRPr="002F4493">
        <w:rPr>
          <w:rFonts w:ascii="Times New Roman" w:eastAsia="Times New Roman" w:hAnsi="Times New Roman" w:cs="Times New Roman"/>
          <w:i w:val="0"/>
          <w:kern w:val="0"/>
          <w:lang w:val="en-US" w:eastAsia="ru-RU" w:bidi="ar-SA"/>
        </w:rPr>
        <w:t>Co</w:t>
      </w:r>
      <w:r w:rsidR="000D11DC" w:rsidRPr="002F4493">
        <w:rPr>
          <w:rFonts w:ascii="Times New Roman" w:eastAsia="Times New Roman" w:hAnsi="Times New Roman" w:cs="Times New Roman"/>
          <w:i w:val="0"/>
          <w:kern w:val="0"/>
          <w:vertAlign w:val="subscript"/>
          <w:lang w:eastAsia="ru-RU" w:bidi="ar-SA"/>
        </w:rPr>
        <w:t>2</w:t>
      </w:r>
      <w:r w:rsidR="000D11DC" w:rsidRPr="002F4493">
        <w:rPr>
          <w:rFonts w:ascii="Times New Roman" w:eastAsia="Times New Roman" w:hAnsi="Times New Roman" w:cs="Times New Roman"/>
          <w:i w:val="0"/>
          <w:kern w:val="0"/>
          <w:lang w:val="en-US" w:eastAsia="ru-RU" w:bidi="ar-SA"/>
        </w:rPr>
        <w:t>As</w:t>
      </w:r>
      <w:r w:rsidR="000D11DC" w:rsidRPr="002F4493">
        <w:rPr>
          <w:rFonts w:ascii="Times New Roman" w:eastAsia="Times New Roman" w:hAnsi="Times New Roman" w:cs="Times New Roman"/>
          <w:i w:val="0"/>
          <w:kern w:val="0"/>
          <w:vertAlign w:val="subscript"/>
          <w:lang w:eastAsia="ru-RU" w:bidi="ar-SA"/>
        </w:rPr>
        <w:t xml:space="preserve">2  </w:t>
      </w:r>
      <w:r w:rsidR="000D11DC" w:rsidRPr="002F4493">
        <w:rPr>
          <w:rFonts w:ascii="Times New Roman" w:eastAsia="Times New Roman" w:hAnsi="Times New Roman" w:cs="Times New Roman"/>
          <w:i w:val="0"/>
          <w:kern w:val="0"/>
          <w:lang w:eastAsia="ru-RU" w:bidi="ar-SA"/>
        </w:rPr>
        <w:t xml:space="preserve"> при  91</w:t>
      </w:r>
      <w:r w:rsidR="000D11DC" w:rsidRPr="002F4493">
        <w:rPr>
          <w:rFonts w:ascii="Times New Roman" w:eastAsia="Times New Roman" w:hAnsi="Times New Roman" w:cs="Times New Roman"/>
          <w:i w:val="0"/>
          <w:kern w:val="0"/>
          <w:lang w:val="en-US" w:eastAsia="ru-RU" w:bidi="ar-SA"/>
        </w:rPr>
        <w:t>K</w:t>
      </w:r>
    </w:p>
    <w:p w:rsidR="002F4493" w:rsidRPr="002F4493" w:rsidRDefault="002F4493" w:rsidP="002F4493">
      <w:pPr>
        <w:pStyle w:val="a6"/>
        <w:jc w:val="center"/>
        <w:rPr>
          <w:rFonts w:ascii="Times New Roman" w:eastAsia="Times New Roman" w:hAnsi="Times New Roman" w:cs="Times New Roman"/>
          <w:i w:val="0"/>
          <w:kern w:val="0"/>
          <w:lang w:eastAsia="ru-RU" w:bidi="ar-SA"/>
        </w:rPr>
      </w:pPr>
    </w:p>
    <w:p w:rsidR="000D11DC" w:rsidRPr="000D11DC" w:rsidRDefault="00290D7E" w:rsidP="000D11DC">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1" o:spid="_x0000_i1113" type="#_x0000_t75" alt="xan_euval" style="width:216.55pt;height:180.55pt;visibility:visible;mso-wrap-style:square">
            <v:imagedata r:id="rId198" o:title="xan_euval"/>
          </v:shape>
        </w:pict>
      </w:r>
    </w:p>
    <w:p w:rsidR="000D11DC" w:rsidRPr="002F4493" w:rsidRDefault="002F4493" w:rsidP="002F4493">
      <w:pPr>
        <w:pStyle w:val="a6"/>
        <w:jc w:val="center"/>
        <w:rPr>
          <w:rFonts w:ascii="Times New Roman" w:eastAsia="Times New Roman" w:hAnsi="Times New Roman" w:cs="Times New Roman"/>
          <w:i w:val="0"/>
          <w:kern w:val="0"/>
          <w:lang w:eastAsia="ru-RU" w:bidi="ar-SA"/>
        </w:rPr>
      </w:pPr>
      <w:bookmarkStart w:id="57" w:name="_Ref406452237"/>
      <w:r w:rsidRPr="002F4493">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24</w:t>
      </w:r>
      <w:r w:rsidR="008B68A0">
        <w:rPr>
          <w:rFonts w:ascii="Times New Roman" w:hAnsi="Times New Roman" w:cs="Times New Roman"/>
          <w:i w:val="0"/>
        </w:rPr>
        <w:fldChar w:fldCharType="end"/>
      </w:r>
      <w:bookmarkEnd w:id="57"/>
      <w:r w:rsidR="000D11DC" w:rsidRPr="002F4493">
        <w:rPr>
          <w:rFonts w:ascii="Times New Roman" w:eastAsia="Times New Roman" w:hAnsi="Times New Roman" w:cs="Times New Roman"/>
          <w:i w:val="0"/>
          <w:kern w:val="0"/>
          <w:lang w:eastAsia="ru-RU" w:bidi="ar-SA"/>
        </w:rPr>
        <w:t xml:space="preserve"> Температурная зависимость валентности  </w:t>
      </w:r>
      <w:r w:rsidR="000D11DC" w:rsidRPr="002F4493">
        <w:rPr>
          <w:rFonts w:ascii="Times New Roman" w:eastAsia="Times New Roman" w:hAnsi="Times New Roman" w:cs="Times New Roman"/>
          <w:i w:val="0"/>
          <w:kern w:val="0"/>
          <w:lang w:val="en-US" w:eastAsia="ru-RU" w:bidi="ar-SA"/>
        </w:rPr>
        <w:t>Eu</w:t>
      </w:r>
      <w:r w:rsidR="000D11DC" w:rsidRPr="002F4493">
        <w:rPr>
          <w:rFonts w:ascii="Times New Roman" w:eastAsia="Times New Roman" w:hAnsi="Times New Roman" w:cs="Times New Roman"/>
          <w:i w:val="0"/>
          <w:kern w:val="0"/>
          <w:lang w:eastAsia="ru-RU" w:bidi="ar-SA"/>
        </w:rPr>
        <w:t xml:space="preserve"> в </w:t>
      </w:r>
      <w:r w:rsidR="000D11DC" w:rsidRPr="002F4493">
        <w:rPr>
          <w:rFonts w:ascii="Times New Roman" w:eastAsia="Times New Roman" w:hAnsi="Times New Roman" w:cs="Times New Roman"/>
          <w:i w:val="0"/>
          <w:kern w:val="0"/>
          <w:lang w:val="en-US" w:eastAsia="ru-RU" w:bidi="ar-SA"/>
        </w:rPr>
        <w:t>Ca</w:t>
      </w:r>
      <w:r w:rsidR="000D11DC" w:rsidRPr="002F4493">
        <w:rPr>
          <w:rFonts w:ascii="Times New Roman" w:eastAsia="Times New Roman" w:hAnsi="Times New Roman" w:cs="Times New Roman"/>
          <w:i w:val="0"/>
          <w:kern w:val="0"/>
          <w:vertAlign w:val="subscript"/>
          <w:lang w:eastAsia="ru-RU" w:bidi="ar-SA"/>
        </w:rPr>
        <w:t>0.9</w:t>
      </w:r>
      <w:r w:rsidR="000D11DC" w:rsidRPr="002F4493">
        <w:rPr>
          <w:rFonts w:ascii="Times New Roman" w:eastAsia="Times New Roman" w:hAnsi="Times New Roman" w:cs="Times New Roman"/>
          <w:i w:val="0"/>
          <w:kern w:val="0"/>
          <w:lang w:val="en-US" w:eastAsia="ru-RU" w:bidi="ar-SA"/>
        </w:rPr>
        <w:t>Eu</w:t>
      </w:r>
      <w:r w:rsidR="000D11DC" w:rsidRPr="002F4493">
        <w:rPr>
          <w:rFonts w:ascii="Times New Roman" w:eastAsia="Times New Roman" w:hAnsi="Times New Roman" w:cs="Times New Roman"/>
          <w:i w:val="0"/>
          <w:kern w:val="0"/>
          <w:vertAlign w:val="subscript"/>
          <w:lang w:eastAsia="ru-RU" w:bidi="ar-SA"/>
        </w:rPr>
        <w:t>0.1</w:t>
      </w:r>
      <w:r w:rsidR="000D11DC" w:rsidRPr="002F4493">
        <w:rPr>
          <w:rFonts w:ascii="Times New Roman" w:eastAsia="Times New Roman" w:hAnsi="Times New Roman" w:cs="Times New Roman"/>
          <w:i w:val="0"/>
          <w:kern w:val="0"/>
          <w:lang w:val="en-US" w:eastAsia="ru-RU" w:bidi="ar-SA"/>
        </w:rPr>
        <w:t>Co</w:t>
      </w:r>
      <w:r w:rsidR="000D11DC" w:rsidRPr="002F4493">
        <w:rPr>
          <w:rFonts w:ascii="Times New Roman" w:eastAsia="Times New Roman" w:hAnsi="Times New Roman" w:cs="Times New Roman"/>
          <w:i w:val="0"/>
          <w:kern w:val="0"/>
          <w:vertAlign w:val="subscript"/>
          <w:lang w:eastAsia="ru-RU" w:bidi="ar-SA"/>
        </w:rPr>
        <w:t>2</w:t>
      </w:r>
      <w:r w:rsidR="000D11DC" w:rsidRPr="002F4493">
        <w:rPr>
          <w:rFonts w:ascii="Times New Roman" w:eastAsia="Times New Roman" w:hAnsi="Times New Roman" w:cs="Times New Roman"/>
          <w:i w:val="0"/>
          <w:kern w:val="0"/>
          <w:lang w:val="en-US" w:eastAsia="ru-RU" w:bidi="ar-SA"/>
        </w:rPr>
        <w:t>As</w:t>
      </w:r>
      <w:r w:rsidR="000D11DC" w:rsidRPr="002F4493">
        <w:rPr>
          <w:rFonts w:ascii="Times New Roman" w:eastAsia="Times New Roman" w:hAnsi="Times New Roman" w:cs="Times New Roman"/>
          <w:i w:val="0"/>
          <w:kern w:val="0"/>
          <w:vertAlign w:val="subscript"/>
          <w:lang w:eastAsia="ru-RU" w:bidi="ar-SA"/>
        </w:rPr>
        <w:t>2</w:t>
      </w:r>
      <w:r w:rsidR="000D11DC" w:rsidRPr="002F4493">
        <w:rPr>
          <w:rFonts w:ascii="Times New Roman" w:eastAsia="Times New Roman" w:hAnsi="Times New Roman" w:cs="Times New Roman"/>
          <w:i w:val="0"/>
          <w:kern w:val="0"/>
          <w:lang w:eastAsia="ru-RU" w:bidi="ar-SA"/>
        </w:rPr>
        <w:t>.</w:t>
      </w:r>
    </w:p>
    <w:p w:rsidR="002F4493" w:rsidRDefault="000D11DC" w:rsidP="002F4493">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lastRenderedPageBreak/>
        <w:t xml:space="preserve">Согласно результатам анализа </w:t>
      </w:r>
      <w:r w:rsidRPr="000D11DC">
        <w:rPr>
          <w:rFonts w:ascii="Times New Roman" w:eastAsia="Times New Roman" w:hAnsi="Times New Roman" w:cs="Times New Roman"/>
          <w:kern w:val="0"/>
          <w:lang w:val="en-US" w:eastAsia="ru-RU" w:bidi="ar-SA"/>
        </w:rPr>
        <w:t>EXAFS</w:t>
      </w:r>
      <w:r w:rsidRPr="000D11DC">
        <w:rPr>
          <w:rFonts w:ascii="Times New Roman" w:eastAsia="Times New Roman" w:hAnsi="Times New Roman" w:cs="Times New Roman"/>
          <w:kern w:val="0"/>
          <w:lang w:eastAsia="ru-RU" w:bidi="ar-SA"/>
        </w:rPr>
        <w:t>-спектров соединений содержащих La, Ce и Pr, изменения межатомных расстояний с температурой незначительны и не превышает 0.1 Å. Расстояния между кобальтом и другими атомами в LaCo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наибольшие (R</w:t>
      </w:r>
      <w:r w:rsidRPr="000D11DC">
        <w:rPr>
          <w:rFonts w:ascii="Times New Roman" w:eastAsia="Times New Roman" w:hAnsi="Times New Roman" w:cs="Times New Roman"/>
          <w:kern w:val="0"/>
          <w:vertAlign w:val="subscript"/>
          <w:lang w:eastAsia="ru-RU" w:bidi="ar-SA"/>
        </w:rPr>
        <w:t>La-As</w:t>
      </w:r>
      <w:r w:rsidRPr="000D11DC">
        <w:rPr>
          <w:rFonts w:ascii="Times New Roman" w:eastAsia="Times New Roman" w:hAnsi="Times New Roman" w:cs="Times New Roman"/>
          <w:kern w:val="0"/>
          <w:lang w:eastAsia="ru-RU" w:bidi="ar-SA"/>
        </w:rPr>
        <w:t xml:space="preserve"> ~ 3.19Å, R</w:t>
      </w:r>
      <w:r w:rsidRPr="000D11DC">
        <w:rPr>
          <w:rFonts w:ascii="Times New Roman" w:eastAsia="Times New Roman" w:hAnsi="Times New Roman" w:cs="Times New Roman"/>
          <w:kern w:val="0"/>
          <w:vertAlign w:val="subscript"/>
          <w:lang w:eastAsia="ru-RU" w:bidi="ar-SA"/>
        </w:rPr>
        <w:t>La-Co</w:t>
      </w:r>
      <w:r w:rsidRPr="000D11DC">
        <w:rPr>
          <w:rFonts w:ascii="Times New Roman" w:eastAsia="Times New Roman" w:hAnsi="Times New Roman" w:cs="Times New Roman"/>
          <w:kern w:val="0"/>
          <w:lang w:eastAsia="ru-RU" w:bidi="ar-SA"/>
        </w:rPr>
        <w:t xml:space="preserve"> ~ 3.30Å), а в </w:t>
      </w:r>
      <w:r w:rsidRPr="000D11DC">
        <w:rPr>
          <w:rFonts w:ascii="Times New Roman" w:eastAsia="Times New Roman" w:hAnsi="Times New Roman" w:cs="Times New Roman"/>
          <w:kern w:val="0"/>
          <w:lang w:val="en-US" w:eastAsia="ru-RU" w:bidi="ar-SA"/>
        </w:rPr>
        <w:t>CeCo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val="en-US" w:eastAsia="ru-RU" w:bidi="ar-SA"/>
        </w:rPr>
        <w:t>As</w:t>
      </w:r>
      <w:r w:rsidRPr="000D11DC">
        <w:rPr>
          <w:rFonts w:ascii="Times New Roman" w:eastAsia="Times New Roman" w:hAnsi="Times New Roman" w:cs="Times New Roman"/>
          <w:kern w:val="0"/>
          <w:vertAlign w:val="subscript"/>
          <w:lang w:eastAsia="ru-RU" w:bidi="ar-SA"/>
        </w:rPr>
        <w:t xml:space="preserve">2 </w:t>
      </w:r>
      <w:r w:rsidRPr="000D11DC">
        <w:rPr>
          <w:rFonts w:ascii="Times New Roman" w:eastAsia="Times New Roman" w:hAnsi="Times New Roman" w:cs="Times New Roman"/>
          <w:kern w:val="0"/>
          <w:lang w:eastAsia="ru-RU" w:bidi="ar-SA"/>
        </w:rPr>
        <w:t>(R</w:t>
      </w:r>
      <w:r w:rsidRPr="000D11DC">
        <w:rPr>
          <w:rFonts w:ascii="Times New Roman" w:eastAsia="Times New Roman" w:hAnsi="Times New Roman" w:cs="Times New Roman"/>
          <w:kern w:val="0"/>
          <w:vertAlign w:val="subscript"/>
          <w:lang w:val="en-US" w:eastAsia="ru-RU" w:bidi="ar-SA"/>
        </w:rPr>
        <w:t>Ce</w:t>
      </w:r>
      <w:r w:rsidRPr="000D11DC">
        <w:rPr>
          <w:rFonts w:ascii="Times New Roman" w:eastAsia="Times New Roman" w:hAnsi="Times New Roman" w:cs="Times New Roman"/>
          <w:kern w:val="0"/>
          <w:vertAlign w:val="subscript"/>
          <w:lang w:eastAsia="ru-RU" w:bidi="ar-SA"/>
        </w:rPr>
        <w:t>-As</w:t>
      </w:r>
      <w:r w:rsidRPr="000D11DC">
        <w:rPr>
          <w:rFonts w:ascii="Times New Roman" w:eastAsia="Times New Roman" w:hAnsi="Times New Roman" w:cs="Times New Roman"/>
          <w:kern w:val="0"/>
          <w:lang w:eastAsia="ru-RU" w:bidi="ar-SA"/>
        </w:rPr>
        <w:t xml:space="preserve"> ~ 3.19Å) и </w:t>
      </w:r>
      <w:r w:rsidRPr="000D11DC">
        <w:rPr>
          <w:rFonts w:ascii="Times New Roman" w:eastAsia="Times New Roman" w:hAnsi="Times New Roman" w:cs="Times New Roman"/>
          <w:kern w:val="0"/>
          <w:lang w:val="en-US" w:eastAsia="ru-RU" w:bidi="ar-SA"/>
        </w:rPr>
        <w:t>PrCo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val="en-US"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(R</w:t>
      </w:r>
      <w:r w:rsidRPr="000D11DC">
        <w:rPr>
          <w:rFonts w:ascii="Times New Roman" w:eastAsia="Times New Roman" w:hAnsi="Times New Roman" w:cs="Times New Roman"/>
          <w:kern w:val="0"/>
          <w:vertAlign w:val="subscript"/>
          <w:lang w:val="en-US" w:eastAsia="ru-RU" w:bidi="ar-SA"/>
        </w:rPr>
        <w:t>Pr</w:t>
      </w:r>
      <w:r w:rsidRPr="000D11DC">
        <w:rPr>
          <w:rFonts w:ascii="Times New Roman" w:eastAsia="Times New Roman" w:hAnsi="Times New Roman" w:cs="Times New Roman"/>
          <w:kern w:val="0"/>
          <w:vertAlign w:val="subscript"/>
          <w:lang w:eastAsia="ru-RU" w:bidi="ar-SA"/>
        </w:rPr>
        <w:t>-As</w:t>
      </w:r>
      <w:r w:rsidRPr="000D11DC">
        <w:rPr>
          <w:rFonts w:ascii="Times New Roman" w:eastAsia="Times New Roman" w:hAnsi="Times New Roman" w:cs="Times New Roman"/>
          <w:kern w:val="0"/>
          <w:lang w:eastAsia="ru-RU" w:bidi="ar-SA"/>
        </w:rPr>
        <w:t xml:space="preserve"> ~ 3.19Å, R</w:t>
      </w:r>
      <w:r w:rsidRPr="000D11DC">
        <w:rPr>
          <w:rFonts w:ascii="Times New Roman" w:eastAsia="Times New Roman" w:hAnsi="Times New Roman" w:cs="Times New Roman"/>
          <w:kern w:val="0"/>
          <w:vertAlign w:val="subscript"/>
          <w:lang w:val="en-US" w:eastAsia="ru-RU" w:bidi="ar-SA"/>
        </w:rPr>
        <w:t>Pr</w:t>
      </w:r>
      <w:r w:rsidRPr="000D11DC">
        <w:rPr>
          <w:rFonts w:ascii="Times New Roman" w:eastAsia="Times New Roman" w:hAnsi="Times New Roman" w:cs="Times New Roman"/>
          <w:kern w:val="0"/>
          <w:vertAlign w:val="subscript"/>
          <w:lang w:eastAsia="ru-RU" w:bidi="ar-SA"/>
        </w:rPr>
        <w:t>-Co</w:t>
      </w:r>
      <w:r w:rsidRPr="000D11DC">
        <w:rPr>
          <w:rFonts w:ascii="Times New Roman" w:eastAsia="Times New Roman" w:hAnsi="Times New Roman" w:cs="Times New Roman"/>
          <w:kern w:val="0"/>
          <w:lang w:eastAsia="ru-RU" w:bidi="ar-SA"/>
        </w:rPr>
        <w:t xml:space="preserve"> ~ 3.30Å) - наиеньшие. Такой характер объясняется лантаноидным сжатием: </w:t>
      </w:r>
      <w:r w:rsidRPr="000D11DC">
        <w:rPr>
          <w:rFonts w:ascii="Times New Roman" w:eastAsia="Times New Roman" w:hAnsi="Times New Roman" w:cs="Times New Roman"/>
          <w:kern w:val="0"/>
          <w:lang w:val="en-US" w:eastAsia="ru-RU" w:bidi="ar-SA"/>
        </w:rPr>
        <w:t>La</w:t>
      </w:r>
      <w:r w:rsidRPr="000D11DC">
        <w:rPr>
          <w:rFonts w:ascii="Times New Roman" w:eastAsia="Times New Roman" w:hAnsi="Times New Roman" w:cs="Times New Roman"/>
          <w:kern w:val="0"/>
          <w:vertAlign w:val="superscript"/>
          <w:lang w:eastAsia="ru-RU" w:bidi="ar-SA"/>
        </w:rPr>
        <w:t>3+</w:t>
      </w:r>
      <w:r w:rsidRPr="000D11DC">
        <w:rPr>
          <w:rFonts w:ascii="Times New Roman" w:eastAsia="Times New Roman" w:hAnsi="Times New Roman" w:cs="Times New Roman"/>
          <w:kern w:val="0"/>
          <w:lang w:eastAsia="ru-RU" w:bidi="ar-SA"/>
        </w:rPr>
        <w:t xml:space="preserve"> имеет наибольший ионный радиус, тогда как ионы </w:t>
      </w:r>
      <w:r w:rsidRPr="000D11DC">
        <w:rPr>
          <w:rFonts w:ascii="Times New Roman" w:eastAsia="Times New Roman" w:hAnsi="Times New Roman" w:cs="Times New Roman"/>
          <w:kern w:val="0"/>
          <w:lang w:val="en-US" w:eastAsia="ru-RU" w:bidi="ar-SA"/>
        </w:rPr>
        <w:t>Pr</w:t>
      </w:r>
      <w:r w:rsidRPr="000D11DC">
        <w:rPr>
          <w:rFonts w:ascii="Times New Roman" w:eastAsia="Times New Roman" w:hAnsi="Times New Roman" w:cs="Times New Roman"/>
          <w:kern w:val="0"/>
          <w:vertAlign w:val="superscript"/>
          <w:lang w:eastAsia="ru-RU" w:bidi="ar-SA"/>
        </w:rPr>
        <w:t>3+</w:t>
      </w:r>
      <w:r w:rsidRPr="000D11DC">
        <w:rPr>
          <w:rFonts w:ascii="Times New Roman" w:eastAsia="Times New Roman" w:hAnsi="Times New Roman" w:cs="Times New Roman"/>
          <w:kern w:val="0"/>
          <w:lang w:eastAsia="ru-RU" w:bidi="ar-SA"/>
        </w:rPr>
        <w:t xml:space="preserve"> и </w:t>
      </w:r>
      <w:r w:rsidRPr="000D11DC">
        <w:rPr>
          <w:rFonts w:ascii="Times New Roman" w:eastAsia="Times New Roman" w:hAnsi="Times New Roman" w:cs="Times New Roman"/>
          <w:kern w:val="0"/>
          <w:lang w:val="en-US" w:eastAsia="ru-RU" w:bidi="ar-SA"/>
        </w:rPr>
        <w:t>Ce</w:t>
      </w:r>
      <w:r w:rsidRPr="000D11DC">
        <w:rPr>
          <w:rFonts w:ascii="Times New Roman" w:eastAsia="Times New Roman" w:hAnsi="Times New Roman" w:cs="Times New Roman"/>
          <w:kern w:val="0"/>
          <w:vertAlign w:val="superscript"/>
          <w:lang w:eastAsia="ru-RU" w:bidi="ar-SA"/>
        </w:rPr>
        <w:t>3+</w:t>
      </w:r>
      <w:r w:rsidRPr="000D11DC">
        <w:rPr>
          <w:rFonts w:ascii="Times New Roman" w:eastAsia="Times New Roman" w:hAnsi="Times New Roman" w:cs="Times New Roman"/>
          <w:kern w:val="0"/>
          <w:lang w:eastAsia="ru-RU" w:bidi="ar-SA"/>
        </w:rPr>
        <w:t xml:space="preserve"> меньше. Кроме этого, возможного отличия валентности церия от 3+, радиус иона церия может быть меньше чем для и </w:t>
      </w:r>
      <w:r w:rsidRPr="000D11DC">
        <w:rPr>
          <w:rFonts w:ascii="Times New Roman" w:eastAsia="Times New Roman" w:hAnsi="Times New Roman" w:cs="Times New Roman"/>
          <w:kern w:val="0"/>
          <w:lang w:val="en-US" w:eastAsia="ru-RU" w:bidi="ar-SA"/>
        </w:rPr>
        <w:t>Ce</w:t>
      </w:r>
      <w:r w:rsidRPr="000D11DC">
        <w:rPr>
          <w:rFonts w:ascii="Times New Roman" w:eastAsia="Times New Roman" w:hAnsi="Times New Roman" w:cs="Times New Roman"/>
          <w:kern w:val="0"/>
          <w:vertAlign w:val="superscript"/>
          <w:lang w:eastAsia="ru-RU" w:bidi="ar-SA"/>
        </w:rPr>
        <w:t>3+</w:t>
      </w:r>
      <w:r w:rsidRPr="000D11DC">
        <w:rPr>
          <w:rFonts w:ascii="Times New Roman" w:eastAsia="Times New Roman" w:hAnsi="Times New Roman" w:cs="Times New Roman"/>
          <w:kern w:val="0"/>
          <w:lang w:eastAsia="ru-RU" w:bidi="ar-SA"/>
        </w:rPr>
        <w:t xml:space="preserve"> и быть ближе к значению для </w:t>
      </w:r>
      <w:r w:rsidRPr="000D11DC">
        <w:rPr>
          <w:rFonts w:ascii="Times New Roman" w:eastAsia="Times New Roman" w:hAnsi="Times New Roman" w:cs="Times New Roman"/>
          <w:kern w:val="0"/>
          <w:lang w:val="en-US" w:eastAsia="ru-RU" w:bidi="ar-SA"/>
        </w:rPr>
        <w:t>Pr</w:t>
      </w:r>
      <w:r w:rsidRPr="000D11DC">
        <w:rPr>
          <w:rFonts w:ascii="Times New Roman" w:eastAsia="Times New Roman" w:hAnsi="Times New Roman" w:cs="Times New Roman"/>
          <w:kern w:val="0"/>
          <w:vertAlign w:val="superscript"/>
          <w:lang w:eastAsia="ru-RU" w:bidi="ar-SA"/>
        </w:rPr>
        <w:t>3+</w:t>
      </w:r>
      <w:r w:rsidRPr="000D11DC">
        <w:rPr>
          <w:rFonts w:ascii="Times New Roman" w:eastAsia="Times New Roman" w:hAnsi="Times New Roman" w:cs="Times New Roman"/>
          <w:kern w:val="0"/>
          <w:lang w:eastAsia="ru-RU" w:bidi="ar-SA"/>
        </w:rPr>
        <w:t>. Другой примечательный результат исседования</w:t>
      </w:r>
      <w:r w:rsidRPr="000D11DC">
        <w:rPr>
          <w:rFonts w:ascii="Times New Roman" w:eastAsia="Times New Roman" w:hAnsi="Times New Roman" w:cs="Times New Roman"/>
          <w:kern w:val="0"/>
          <w:lang w:val="en-US" w:eastAsia="ru-RU" w:bidi="ar-SA"/>
        </w:rPr>
        <w:t>EXAFS</w:t>
      </w:r>
      <w:r w:rsidRPr="000D11DC">
        <w:rPr>
          <w:rFonts w:ascii="Times New Roman" w:eastAsia="Times New Roman" w:hAnsi="Times New Roman" w:cs="Times New Roman"/>
          <w:kern w:val="0"/>
          <w:lang w:eastAsia="ru-RU" w:bidi="ar-SA"/>
        </w:rPr>
        <w:t xml:space="preserve">-спектров – это возможная корреляция между длиной связи </w:t>
      </w:r>
      <w:r w:rsidRPr="000D11DC">
        <w:rPr>
          <w:rFonts w:ascii="Times New Roman" w:eastAsia="Times New Roman" w:hAnsi="Times New Roman" w:cs="Times New Roman"/>
          <w:kern w:val="0"/>
          <w:lang w:val="en-US" w:eastAsia="ru-RU" w:bidi="ar-SA"/>
        </w:rPr>
        <w:t>Co</w:t>
      </w:r>
      <w:r w:rsidRPr="000D11DC">
        <w:rPr>
          <w:rFonts w:ascii="Times New Roman" w:eastAsia="Times New Roman" w:hAnsi="Times New Roman" w:cs="Times New Roman"/>
          <w:kern w:val="0"/>
          <w:lang w:eastAsia="ru-RU" w:bidi="ar-SA"/>
        </w:rPr>
        <w:t>-</w:t>
      </w:r>
      <w:r w:rsidRPr="000D11DC">
        <w:rPr>
          <w:rFonts w:ascii="Times New Roman" w:eastAsia="Times New Roman" w:hAnsi="Times New Roman" w:cs="Times New Roman"/>
          <w:kern w:val="0"/>
          <w:lang w:val="en-US" w:eastAsia="ru-RU" w:bidi="ar-SA"/>
        </w:rPr>
        <w:t>Ce</w:t>
      </w:r>
      <w:r w:rsidRPr="000D11DC">
        <w:rPr>
          <w:rFonts w:ascii="Times New Roman" w:eastAsia="Times New Roman" w:hAnsi="Times New Roman" w:cs="Times New Roman"/>
          <w:kern w:val="0"/>
          <w:lang w:eastAsia="ru-RU" w:bidi="ar-SA"/>
        </w:rPr>
        <w:t xml:space="preserve"> (3.23 Å) и валентностью церия в </w:t>
      </w:r>
      <w:r w:rsidRPr="000D11DC">
        <w:rPr>
          <w:rFonts w:ascii="Times New Roman" w:eastAsia="Times New Roman" w:hAnsi="Times New Roman" w:cs="Times New Roman"/>
          <w:kern w:val="0"/>
          <w:lang w:val="en-US" w:eastAsia="ru-RU" w:bidi="ar-SA"/>
        </w:rPr>
        <w:t>CeCo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val="en-US"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[5]. Такая корреляция встречается относительно часто для такого типа соединений, т.к. связана с гибридизацией 3</w:t>
      </w:r>
      <w:r w:rsidRPr="000D11DC">
        <w:rPr>
          <w:rFonts w:ascii="Times New Roman" w:eastAsia="Times New Roman" w:hAnsi="Times New Roman" w:cs="Times New Roman"/>
          <w:i/>
          <w:kern w:val="0"/>
          <w:lang w:val="en-US" w:eastAsia="ru-RU" w:bidi="ar-SA"/>
        </w:rPr>
        <w:t>d</w:t>
      </w:r>
      <w:r w:rsidRPr="000D11DC">
        <w:rPr>
          <w:rFonts w:ascii="Times New Roman" w:eastAsia="Times New Roman" w:hAnsi="Times New Roman" w:cs="Times New Roman"/>
          <w:kern w:val="0"/>
          <w:lang w:eastAsia="ru-RU" w:bidi="ar-SA"/>
        </w:rPr>
        <w:t xml:space="preserve"> состояний переходного металла и 4</w:t>
      </w:r>
      <w:r w:rsidRPr="000D11DC">
        <w:rPr>
          <w:rFonts w:ascii="Times New Roman" w:eastAsia="Times New Roman" w:hAnsi="Times New Roman" w:cs="Times New Roman"/>
          <w:i/>
          <w:kern w:val="0"/>
          <w:lang w:val="en-US" w:eastAsia="ru-RU" w:bidi="ar-SA"/>
        </w:rPr>
        <w:t>f</w:t>
      </w:r>
      <w:r w:rsidRPr="000D11DC">
        <w:rPr>
          <w:rFonts w:ascii="Times New Roman" w:eastAsia="Times New Roman" w:hAnsi="Times New Roman" w:cs="Times New Roman"/>
          <w:kern w:val="0"/>
          <w:lang w:eastAsia="ru-RU" w:bidi="ar-SA"/>
        </w:rPr>
        <w:t xml:space="preserve"> состояний РЗЭ.</w:t>
      </w:r>
    </w:p>
    <w:p w:rsidR="000D11DC" w:rsidRPr="000D11DC" w:rsidRDefault="000D11DC" w:rsidP="002F4493">
      <w:pPr>
        <w:widowControl/>
        <w:suppressAutoHyphens w:val="0"/>
        <w:spacing w:line="276" w:lineRule="auto"/>
        <w:ind w:firstLine="709"/>
        <w:jc w:val="both"/>
        <w:rPr>
          <w:rFonts w:ascii="Times New Roman" w:eastAsia="Times New Roman" w:hAnsi="Times New Roman" w:cs="Times New Roman"/>
          <w:kern w:val="0"/>
          <w:lang w:eastAsia="ru-RU" w:bidi="ar-SA"/>
        </w:rPr>
      </w:pPr>
      <w:r w:rsidRPr="000D11DC">
        <w:rPr>
          <w:rFonts w:ascii="Times New Roman" w:eastAsia="Times New Roman" w:hAnsi="Times New Roman" w:cs="Times New Roman"/>
          <w:kern w:val="0"/>
          <w:lang w:eastAsia="ru-RU" w:bidi="ar-SA"/>
        </w:rPr>
        <w:t>Основным результатом данной работы является экспериментальное подтверждение  того, что атомы РЗЭ в 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xml:space="preserve"> находятся в состоянии с промежуточной валентностью. Как и в близких соединениях  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val="en-US" w:eastAsia="ru-RU" w:bidi="ar-SA"/>
        </w:rPr>
        <w:t>P</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 валентная нестабильность и особенности электронной зонной структуры влияют на магнитные свойства арсенидов RCo</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As</w:t>
      </w:r>
      <w:r w:rsidRPr="000D11DC">
        <w:rPr>
          <w:rFonts w:ascii="Times New Roman" w:eastAsia="Times New Roman" w:hAnsi="Times New Roman" w:cs="Times New Roman"/>
          <w:kern w:val="0"/>
          <w:vertAlign w:val="subscript"/>
          <w:lang w:eastAsia="ru-RU" w:bidi="ar-SA"/>
        </w:rPr>
        <w:t>2</w:t>
      </w:r>
      <w:r w:rsidRPr="000D11DC">
        <w:rPr>
          <w:rFonts w:ascii="Times New Roman" w:eastAsia="Times New Roman" w:hAnsi="Times New Roman" w:cs="Times New Roman"/>
          <w:kern w:val="0"/>
          <w:lang w:eastAsia="ru-RU" w:bidi="ar-SA"/>
        </w:rPr>
        <w:t>.</w:t>
      </w:r>
    </w:p>
    <w:p w:rsidR="000D11DC" w:rsidRPr="00C12214" w:rsidRDefault="000D11DC" w:rsidP="000D11DC">
      <w:pPr>
        <w:widowControl/>
        <w:suppressAutoHyphens w:val="0"/>
        <w:spacing w:line="360" w:lineRule="auto"/>
        <w:jc w:val="both"/>
        <w:rPr>
          <w:rFonts w:ascii="Times New Roman" w:eastAsia="Times New Roman" w:hAnsi="Times New Roman" w:cs="Times New Roman"/>
          <w:kern w:val="0"/>
          <w:lang w:eastAsia="ru-RU" w:bidi="ar-SA"/>
        </w:rPr>
      </w:pPr>
    </w:p>
    <w:p w:rsidR="000D11DC" w:rsidRPr="002F4493" w:rsidRDefault="0088725E" w:rsidP="002F4493">
      <w:pPr>
        <w:pStyle w:val="4"/>
        <w:spacing w:line="276" w:lineRule="auto"/>
        <w:ind w:left="0" w:firstLine="709"/>
        <w:rPr>
          <w:rFonts w:ascii="Times New Roman" w:hAnsi="Times New Roman" w:cs="Times New Roman"/>
          <w:b w:val="0"/>
          <w:kern w:val="0"/>
          <w:sz w:val="24"/>
          <w:szCs w:val="24"/>
          <w:lang w:val="de-DE" w:eastAsia="ru-RU" w:bidi="ar-SA"/>
        </w:rPr>
      </w:pPr>
      <w:r w:rsidRPr="00A56D22">
        <w:rPr>
          <w:rFonts w:ascii="Times New Roman" w:hAnsi="Times New Roman" w:cs="Times New Roman"/>
          <w:b w:val="0"/>
          <w:kern w:val="0"/>
          <w:sz w:val="24"/>
          <w:szCs w:val="24"/>
          <w:lang w:eastAsia="ru-RU" w:bidi="ar-SA"/>
        </w:rPr>
        <w:t xml:space="preserve"> </w:t>
      </w:r>
      <w:r w:rsidR="000D11DC" w:rsidRPr="002F4493">
        <w:rPr>
          <w:rFonts w:ascii="Times New Roman" w:hAnsi="Times New Roman" w:cs="Times New Roman"/>
          <w:b w:val="0"/>
          <w:kern w:val="0"/>
          <w:sz w:val="24"/>
          <w:szCs w:val="24"/>
          <w:lang w:eastAsia="ru-RU" w:bidi="ar-SA"/>
        </w:rPr>
        <w:t>ПРИЛОЖЕНИЕ</w:t>
      </w:r>
      <w:r>
        <w:rPr>
          <w:rFonts w:ascii="Times New Roman" w:hAnsi="Times New Roman" w:cs="Times New Roman"/>
          <w:b w:val="0"/>
          <w:kern w:val="0"/>
          <w:sz w:val="24"/>
          <w:szCs w:val="24"/>
          <w:lang w:val="de-DE" w:eastAsia="ru-RU" w:bidi="ar-SA"/>
        </w:rPr>
        <w:t xml:space="preserve"> </w:t>
      </w:r>
      <w:r w:rsidR="00112C47" w:rsidRPr="002F4493">
        <w:rPr>
          <w:rFonts w:ascii="Times New Roman" w:hAnsi="Times New Roman" w:cs="Times New Roman"/>
          <w:b w:val="0"/>
          <w:kern w:val="0"/>
          <w:sz w:val="24"/>
          <w:szCs w:val="24"/>
          <w:lang w:val="de-DE" w:eastAsia="ru-RU" w:bidi="ar-SA"/>
        </w:rPr>
        <w:t xml:space="preserve"> </w:t>
      </w:r>
      <w:r w:rsidR="007C6BAD">
        <w:rPr>
          <w:rFonts w:ascii="Times New Roman" w:hAnsi="Times New Roman" w:cs="Times New Roman"/>
          <w:b w:val="0"/>
          <w:kern w:val="0"/>
          <w:sz w:val="24"/>
          <w:szCs w:val="24"/>
          <w:lang w:val="de-DE" w:eastAsia="ru-RU" w:bidi="ar-SA"/>
        </w:rPr>
        <w:t>A</w:t>
      </w:r>
    </w:p>
    <w:p w:rsidR="006B31E8" w:rsidRDefault="006B31E8" w:rsidP="002F4493">
      <w:pPr>
        <w:widowControl/>
        <w:suppressAutoHyphens w:val="0"/>
        <w:spacing w:line="276" w:lineRule="auto"/>
        <w:ind w:firstLine="709"/>
        <w:jc w:val="both"/>
        <w:rPr>
          <w:rFonts w:ascii="Times New Roman" w:eastAsia="Times New Roman" w:hAnsi="Times New Roman" w:cs="Times New Roman"/>
          <w:color w:val="000000"/>
          <w:kern w:val="0"/>
          <w:lang w:eastAsia="ru-RU" w:bidi="ar-SA"/>
        </w:rPr>
      </w:pPr>
    </w:p>
    <w:p w:rsidR="000D11DC" w:rsidRPr="000D11DC" w:rsidRDefault="000D11DC" w:rsidP="002F4493">
      <w:pPr>
        <w:widowControl/>
        <w:suppressAutoHyphens w:val="0"/>
        <w:spacing w:line="276" w:lineRule="auto"/>
        <w:ind w:firstLine="709"/>
        <w:jc w:val="both"/>
        <w:rPr>
          <w:rFonts w:ascii="Times New Roman" w:eastAsia="Times New Roman" w:hAnsi="Times New Roman" w:cs="Times New Roman"/>
          <w:color w:val="000000"/>
          <w:kern w:val="0"/>
          <w:lang w:eastAsia="ru-RU" w:bidi="ar-SA"/>
        </w:rPr>
      </w:pPr>
      <w:r w:rsidRPr="002F4493">
        <w:rPr>
          <w:rFonts w:ascii="Times New Roman" w:eastAsia="Times New Roman" w:hAnsi="Times New Roman" w:cs="Times New Roman"/>
          <w:color w:val="000000"/>
          <w:kern w:val="0"/>
          <w:lang w:eastAsia="ru-RU" w:bidi="ar-SA"/>
        </w:rPr>
        <w:t>По результатам исследований в феврале 2014 г. защищена дипломная работа</w:t>
      </w:r>
      <w:r w:rsidRPr="000D11DC">
        <w:rPr>
          <w:rFonts w:ascii="Times New Roman" w:eastAsia="Times New Roman" w:hAnsi="Times New Roman" w:cs="Times New Roman"/>
          <w:color w:val="000000"/>
          <w:kern w:val="0"/>
          <w:lang w:eastAsia="ru-RU" w:bidi="ar-SA"/>
        </w:rPr>
        <w:t xml:space="preserve"> И.С.Беседина. По результатам исследований в 2014 опубликовано</w:t>
      </w:r>
      <w:r w:rsidRPr="002F4493">
        <w:rPr>
          <w:rFonts w:ascii="Times New Roman" w:eastAsia="Times New Roman" w:hAnsi="Times New Roman" w:cs="Times New Roman"/>
          <w:color w:val="000000"/>
          <w:kern w:val="0"/>
          <w:lang w:eastAsia="ru-RU" w:bidi="ar-SA"/>
        </w:rPr>
        <w:t xml:space="preserve"> </w:t>
      </w:r>
      <w:r w:rsidR="002F4493" w:rsidRPr="002F4493">
        <w:rPr>
          <w:rFonts w:ascii="Times New Roman" w:eastAsia="Times New Roman" w:hAnsi="Times New Roman" w:cs="Times New Roman"/>
          <w:color w:val="000000"/>
          <w:kern w:val="0"/>
          <w:lang w:eastAsia="ru-RU" w:bidi="ar-SA"/>
        </w:rPr>
        <w:t>6</w:t>
      </w:r>
      <w:r w:rsidRPr="000D11DC">
        <w:rPr>
          <w:rFonts w:ascii="Times New Roman" w:eastAsia="Times New Roman" w:hAnsi="Times New Roman" w:cs="Times New Roman"/>
          <w:color w:val="000000"/>
          <w:kern w:val="0"/>
          <w:lang w:eastAsia="ru-RU" w:bidi="ar-SA"/>
        </w:rPr>
        <w:t xml:space="preserve"> статей в ведущих международных и российских физических журналах, индексируемых в базах данных </w:t>
      </w:r>
      <w:r w:rsidRPr="000D11DC">
        <w:rPr>
          <w:rFonts w:ascii="Times New Roman" w:eastAsia="Times New Roman" w:hAnsi="Times New Roman" w:cs="Times New Roman"/>
          <w:color w:val="000000"/>
          <w:kern w:val="0"/>
          <w:lang w:val="en-US" w:eastAsia="ru-RU" w:bidi="ar-SA"/>
        </w:rPr>
        <w:t>WOS</w:t>
      </w:r>
      <w:r w:rsidRPr="000D11DC">
        <w:rPr>
          <w:rFonts w:ascii="Times New Roman" w:eastAsia="Times New Roman" w:hAnsi="Times New Roman" w:cs="Times New Roman"/>
          <w:color w:val="000000"/>
          <w:kern w:val="0"/>
          <w:lang w:eastAsia="ru-RU" w:bidi="ar-SA"/>
        </w:rPr>
        <w:t xml:space="preserve"> и </w:t>
      </w:r>
      <w:r w:rsidRPr="000D11DC">
        <w:rPr>
          <w:rFonts w:ascii="Times New Roman" w:eastAsia="Times New Roman" w:hAnsi="Times New Roman" w:cs="Times New Roman"/>
          <w:color w:val="000000"/>
          <w:kern w:val="0"/>
          <w:lang w:val="en-US" w:eastAsia="ru-RU" w:bidi="ar-SA"/>
        </w:rPr>
        <w:t>SCOPUS</w:t>
      </w:r>
      <w:r w:rsidRPr="000D11DC">
        <w:rPr>
          <w:rFonts w:ascii="Times New Roman" w:eastAsia="Times New Roman" w:hAnsi="Times New Roman" w:cs="Times New Roman"/>
          <w:color w:val="000000"/>
          <w:kern w:val="0"/>
          <w:lang w:eastAsia="ru-RU" w:bidi="ar-SA"/>
        </w:rPr>
        <w:t xml:space="preserve">, принято в </w:t>
      </w:r>
      <w:r w:rsidRPr="002F4493">
        <w:rPr>
          <w:rFonts w:ascii="Times New Roman" w:eastAsia="Times New Roman" w:hAnsi="Times New Roman" w:cs="Times New Roman"/>
          <w:color w:val="000000"/>
          <w:kern w:val="0"/>
          <w:lang w:eastAsia="ru-RU" w:bidi="ar-SA"/>
        </w:rPr>
        <w:t>печать 2 статьи и сделано 4 доклада</w:t>
      </w:r>
      <w:r w:rsidRPr="000D11DC">
        <w:rPr>
          <w:rFonts w:ascii="Times New Roman" w:eastAsia="Times New Roman" w:hAnsi="Times New Roman" w:cs="Times New Roman"/>
          <w:color w:val="000000"/>
          <w:kern w:val="0"/>
          <w:lang w:eastAsia="ru-RU" w:bidi="ar-SA"/>
        </w:rPr>
        <w:t xml:space="preserve"> на международных и национальных научных конференциях.</w:t>
      </w:r>
    </w:p>
    <w:p w:rsidR="006B31E8" w:rsidRDefault="006B31E8" w:rsidP="002F4493">
      <w:pPr>
        <w:widowControl/>
        <w:suppressAutoHyphens w:val="0"/>
        <w:spacing w:line="288" w:lineRule="auto"/>
        <w:ind w:firstLine="709"/>
        <w:jc w:val="both"/>
        <w:rPr>
          <w:rFonts w:ascii="Times New Roman" w:eastAsia="Times New Roman" w:hAnsi="Times New Roman" w:cs="Times New Roman"/>
          <w:color w:val="000000"/>
          <w:kern w:val="0"/>
          <w:lang w:eastAsia="ru-RU" w:bidi="ar-SA"/>
        </w:rPr>
      </w:pPr>
    </w:p>
    <w:p w:rsidR="000D11DC" w:rsidRPr="00C12214" w:rsidRDefault="000D11DC" w:rsidP="002F4493">
      <w:pPr>
        <w:widowControl/>
        <w:suppressAutoHyphens w:val="0"/>
        <w:spacing w:line="288" w:lineRule="auto"/>
        <w:ind w:firstLine="709"/>
        <w:jc w:val="both"/>
        <w:rPr>
          <w:rFonts w:ascii="Times New Roman" w:eastAsia="Times New Roman" w:hAnsi="Times New Roman" w:cs="Times New Roman"/>
          <w:color w:val="000000"/>
          <w:kern w:val="0"/>
          <w:lang w:val="en-US" w:eastAsia="ru-RU" w:bidi="ar-SA"/>
        </w:rPr>
      </w:pPr>
      <w:r w:rsidRPr="002F4493">
        <w:rPr>
          <w:rFonts w:ascii="Times New Roman" w:eastAsia="Times New Roman" w:hAnsi="Times New Roman" w:cs="Times New Roman"/>
          <w:color w:val="000000"/>
          <w:kern w:val="0"/>
          <w:lang w:eastAsia="ru-RU" w:bidi="ar-SA"/>
        </w:rPr>
        <w:t>Опубликованные</w:t>
      </w:r>
      <w:r w:rsidRPr="00C12214">
        <w:rPr>
          <w:rFonts w:ascii="Times New Roman" w:eastAsia="Times New Roman" w:hAnsi="Times New Roman" w:cs="Times New Roman"/>
          <w:color w:val="000000"/>
          <w:kern w:val="0"/>
          <w:lang w:val="en-US" w:eastAsia="ru-RU" w:bidi="ar-SA"/>
        </w:rPr>
        <w:t xml:space="preserve"> </w:t>
      </w:r>
      <w:r w:rsidRPr="002F4493">
        <w:rPr>
          <w:rFonts w:ascii="Times New Roman" w:eastAsia="Times New Roman" w:hAnsi="Times New Roman" w:cs="Times New Roman"/>
          <w:color w:val="000000"/>
          <w:kern w:val="0"/>
          <w:lang w:eastAsia="ru-RU" w:bidi="ar-SA"/>
        </w:rPr>
        <w:t>статьи</w:t>
      </w:r>
      <w:r w:rsidRPr="00C12214">
        <w:rPr>
          <w:rFonts w:ascii="Times New Roman" w:eastAsia="Times New Roman" w:hAnsi="Times New Roman" w:cs="Times New Roman"/>
          <w:color w:val="000000"/>
          <w:kern w:val="0"/>
          <w:lang w:val="en-US" w:eastAsia="ru-RU" w:bidi="ar-SA"/>
        </w:rPr>
        <w:t>:</w:t>
      </w:r>
    </w:p>
    <w:p w:rsidR="002F4493" w:rsidRPr="002F4493" w:rsidRDefault="002F4493" w:rsidP="002F4493">
      <w:pPr>
        <w:widowControl/>
        <w:suppressAutoHyphens w:val="0"/>
        <w:spacing w:line="288" w:lineRule="auto"/>
        <w:jc w:val="both"/>
        <w:rPr>
          <w:rFonts w:ascii="Times New Roman" w:eastAsia="Times New Roman" w:hAnsi="Times New Roman" w:cs="Times New Roman"/>
          <w:color w:val="000000"/>
          <w:kern w:val="0"/>
          <w:lang w:val="en-US" w:eastAsia="ru-RU" w:bidi="ar-SA"/>
        </w:rPr>
      </w:pPr>
      <w:r w:rsidRPr="002F4493">
        <w:rPr>
          <w:rFonts w:ascii="Times New Roman" w:eastAsia="Times New Roman" w:hAnsi="Times New Roman" w:cs="Times New Roman"/>
          <w:color w:val="000000"/>
          <w:kern w:val="0"/>
          <w:lang w:val="en-US" w:eastAsia="ru-RU" w:bidi="ar-SA"/>
        </w:rPr>
        <w:t>1. Local atomic and crystal structure rearrangement during the martensitic transformation in T</w:t>
      </w:r>
      <w:r>
        <w:rPr>
          <w:rFonts w:ascii="Times New Roman" w:eastAsia="Times New Roman" w:hAnsi="Times New Roman" w:cs="Times New Roman"/>
          <w:color w:val="000000"/>
          <w:kern w:val="0"/>
          <w:lang w:val="en-US" w:eastAsia="ru-RU" w:bidi="ar-SA"/>
        </w:rPr>
        <w:t>i50Ni25Cu25 shape memory alloy.</w:t>
      </w:r>
      <w:r w:rsidRPr="002F4493">
        <w:rPr>
          <w:rFonts w:ascii="Times New Roman" w:eastAsia="Times New Roman" w:hAnsi="Times New Roman" w:cs="Times New Roman"/>
          <w:color w:val="000000"/>
          <w:kern w:val="0"/>
          <w:lang w:val="en-US" w:eastAsia="ru-RU" w:bidi="ar-SA"/>
        </w:rPr>
        <w:t>, J. of Alloys and Compounds 585, 2014, 428-433.</w:t>
      </w:r>
    </w:p>
    <w:p w:rsidR="002F4493" w:rsidRPr="002F4493" w:rsidRDefault="002F4493" w:rsidP="002F4493">
      <w:pPr>
        <w:widowControl/>
        <w:suppressAutoHyphens w:val="0"/>
        <w:spacing w:line="288" w:lineRule="auto"/>
        <w:jc w:val="both"/>
        <w:rPr>
          <w:rFonts w:ascii="Times New Roman" w:eastAsia="Times New Roman" w:hAnsi="Times New Roman" w:cs="Times New Roman"/>
          <w:color w:val="000000"/>
          <w:kern w:val="0"/>
          <w:lang w:val="en-US" w:eastAsia="ru-RU" w:bidi="ar-SA"/>
        </w:rPr>
      </w:pPr>
      <w:r w:rsidRPr="002F4493">
        <w:rPr>
          <w:rFonts w:ascii="Times New Roman" w:eastAsia="Times New Roman" w:hAnsi="Times New Roman" w:cs="Times New Roman"/>
          <w:color w:val="000000"/>
          <w:kern w:val="0"/>
          <w:lang w:val="en-US" w:eastAsia="ru-RU" w:bidi="ar-SA"/>
        </w:rPr>
        <w:t xml:space="preserve">2. Low temperature anharmonicity and </w:t>
      </w:r>
      <w:r>
        <w:rPr>
          <w:rFonts w:ascii="Times New Roman" w:eastAsia="Times New Roman" w:hAnsi="Times New Roman" w:cs="Times New Roman"/>
          <w:color w:val="000000"/>
          <w:kern w:val="0"/>
          <w:lang w:val="en-US" w:eastAsia="ru-RU" w:bidi="ar-SA"/>
        </w:rPr>
        <w:t xml:space="preserve">superconductivity in cuprates. </w:t>
      </w:r>
      <w:r w:rsidRPr="002F4493">
        <w:rPr>
          <w:rFonts w:ascii="Times New Roman" w:eastAsia="Times New Roman" w:hAnsi="Times New Roman" w:cs="Times New Roman"/>
          <w:color w:val="000000"/>
          <w:kern w:val="0"/>
          <w:lang w:val="en-US" w:eastAsia="ru-RU" w:bidi="ar-SA"/>
        </w:rPr>
        <w:t>Journal of Superconductivity and Novel Magnetism, V.27, No 4, 2014, 925-928.</w:t>
      </w:r>
      <w:r w:rsidRPr="002F4493">
        <w:rPr>
          <w:rFonts w:ascii="Times New Roman" w:eastAsia="Times New Roman" w:hAnsi="Times New Roman" w:cs="Times New Roman"/>
          <w:color w:val="000000"/>
          <w:kern w:val="0"/>
          <w:lang w:val="en-US" w:eastAsia="ru-RU" w:bidi="ar-SA"/>
        </w:rPr>
        <w:tab/>
      </w:r>
    </w:p>
    <w:p w:rsidR="002F4493" w:rsidRPr="002F4493" w:rsidRDefault="002F4493" w:rsidP="002F4493">
      <w:pPr>
        <w:widowControl/>
        <w:suppressAutoHyphens w:val="0"/>
        <w:spacing w:line="288" w:lineRule="auto"/>
        <w:jc w:val="both"/>
        <w:rPr>
          <w:rFonts w:ascii="Times New Roman" w:eastAsia="Times New Roman" w:hAnsi="Times New Roman" w:cs="Times New Roman"/>
          <w:color w:val="000000"/>
          <w:kern w:val="0"/>
          <w:lang w:eastAsia="ru-RU" w:bidi="ar-SA"/>
        </w:rPr>
      </w:pPr>
      <w:r w:rsidRPr="002F4493">
        <w:rPr>
          <w:rFonts w:ascii="Times New Roman" w:eastAsia="Times New Roman" w:hAnsi="Times New Roman" w:cs="Times New Roman"/>
          <w:color w:val="000000"/>
          <w:kern w:val="0"/>
          <w:lang w:val="en-US" w:eastAsia="ru-RU" w:bidi="ar-SA"/>
        </w:rPr>
        <w:t>3. Coexistence of long range magnetic order and intervalent state of Eu in EuCu2(SixGe1-x)2: evidence from neutron diffract</w:t>
      </w:r>
      <w:r>
        <w:rPr>
          <w:rFonts w:ascii="Times New Roman" w:eastAsia="Times New Roman" w:hAnsi="Times New Roman" w:cs="Times New Roman"/>
          <w:color w:val="000000"/>
          <w:kern w:val="0"/>
          <w:lang w:val="en-US" w:eastAsia="ru-RU" w:bidi="ar-SA"/>
        </w:rPr>
        <w:t xml:space="preserve">ion and spectroscopic studies. </w:t>
      </w:r>
      <w:r w:rsidRPr="002F4493">
        <w:rPr>
          <w:rFonts w:ascii="Times New Roman" w:eastAsia="Times New Roman" w:hAnsi="Times New Roman" w:cs="Times New Roman"/>
          <w:color w:val="000000"/>
          <w:kern w:val="0"/>
          <w:lang w:eastAsia="ru-RU" w:bidi="ar-SA"/>
        </w:rPr>
        <w:t>Письма</w:t>
      </w:r>
      <w:r w:rsidRPr="00C12214">
        <w:rPr>
          <w:rFonts w:ascii="Times New Roman" w:eastAsia="Times New Roman" w:hAnsi="Times New Roman" w:cs="Times New Roman"/>
          <w:color w:val="000000"/>
          <w:kern w:val="0"/>
          <w:lang w:eastAsia="ru-RU" w:bidi="ar-SA"/>
        </w:rPr>
        <w:t xml:space="preserve"> </w:t>
      </w:r>
      <w:r w:rsidRPr="002F4493">
        <w:rPr>
          <w:rFonts w:ascii="Times New Roman" w:eastAsia="Times New Roman" w:hAnsi="Times New Roman" w:cs="Times New Roman"/>
          <w:color w:val="000000"/>
          <w:kern w:val="0"/>
          <w:lang w:eastAsia="ru-RU" w:bidi="ar-SA"/>
        </w:rPr>
        <w:t>в</w:t>
      </w:r>
      <w:r w:rsidRPr="00C12214">
        <w:rPr>
          <w:rFonts w:ascii="Times New Roman" w:eastAsia="Times New Roman" w:hAnsi="Times New Roman" w:cs="Times New Roman"/>
          <w:color w:val="000000"/>
          <w:kern w:val="0"/>
          <w:lang w:eastAsia="ru-RU" w:bidi="ar-SA"/>
        </w:rPr>
        <w:t xml:space="preserve"> </w:t>
      </w:r>
      <w:r w:rsidRPr="002F4493">
        <w:rPr>
          <w:rFonts w:ascii="Times New Roman" w:eastAsia="Times New Roman" w:hAnsi="Times New Roman" w:cs="Times New Roman"/>
          <w:color w:val="000000"/>
          <w:kern w:val="0"/>
          <w:lang w:eastAsia="ru-RU" w:bidi="ar-SA"/>
        </w:rPr>
        <w:t>ЖЭТФ</w:t>
      </w:r>
      <w:r w:rsidRPr="00C12214">
        <w:rPr>
          <w:rFonts w:ascii="Times New Roman" w:eastAsia="Times New Roman" w:hAnsi="Times New Roman" w:cs="Times New Roman"/>
          <w:color w:val="000000"/>
          <w:kern w:val="0"/>
          <w:lang w:eastAsia="ru-RU" w:bidi="ar-SA"/>
        </w:rPr>
        <w:t xml:space="preserve"> 99, </w:t>
      </w:r>
      <w:r w:rsidRPr="002F4493">
        <w:rPr>
          <w:rFonts w:ascii="Times New Roman" w:eastAsia="Times New Roman" w:hAnsi="Times New Roman" w:cs="Times New Roman"/>
          <w:color w:val="000000"/>
          <w:kern w:val="0"/>
          <w:lang w:eastAsia="ru-RU" w:bidi="ar-SA"/>
        </w:rPr>
        <w:t>в</w:t>
      </w:r>
      <w:r w:rsidRPr="00C12214">
        <w:rPr>
          <w:rFonts w:ascii="Times New Roman" w:eastAsia="Times New Roman" w:hAnsi="Times New Roman" w:cs="Times New Roman"/>
          <w:color w:val="000000"/>
          <w:kern w:val="0"/>
          <w:lang w:eastAsia="ru-RU" w:bidi="ar-SA"/>
        </w:rPr>
        <w:t>.3-4, 2014, 185-189.</w:t>
      </w:r>
      <w:r w:rsidRPr="00C12214">
        <w:rPr>
          <w:rFonts w:ascii="Times New Roman" w:eastAsia="Times New Roman" w:hAnsi="Times New Roman" w:cs="Times New Roman"/>
          <w:color w:val="000000"/>
          <w:kern w:val="0"/>
          <w:lang w:eastAsia="ru-RU" w:bidi="ar-SA"/>
        </w:rPr>
        <w:tab/>
      </w:r>
    </w:p>
    <w:p w:rsidR="002F4493" w:rsidRPr="002F4493" w:rsidRDefault="002F4493" w:rsidP="002F4493">
      <w:pPr>
        <w:widowControl/>
        <w:suppressAutoHyphens w:val="0"/>
        <w:spacing w:line="288" w:lineRule="auto"/>
        <w:jc w:val="both"/>
        <w:rPr>
          <w:rFonts w:ascii="Times New Roman" w:eastAsia="Times New Roman" w:hAnsi="Times New Roman" w:cs="Times New Roman"/>
          <w:color w:val="000000"/>
          <w:kern w:val="0"/>
          <w:lang w:val="en-US" w:eastAsia="ru-RU" w:bidi="ar-SA"/>
        </w:rPr>
      </w:pPr>
      <w:r>
        <w:rPr>
          <w:rFonts w:ascii="Times New Roman" w:eastAsia="Times New Roman" w:hAnsi="Times New Roman" w:cs="Times New Roman"/>
          <w:color w:val="000000"/>
          <w:kern w:val="0"/>
          <w:lang w:eastAsia="ru-RU" w:bidi="ar-SA"/>
        </w:rPr>
        <w:t xml:space="preserve">4. </w:t>
      </w:r>
      <w:r w:rsidRPr="002F4493">
        <w:rPr>
          <w:rFonts w:ascii="Times New Roman" w:eastAsia="Times New Roman" w:hAnsi="Times New Roman" w:cs="Times New Roman"/>
          <w:color w:val="000000"/>
          <w:kern w:val="0"/>
          <w:lang w:eastAsia="ru-RU" w:bidi="ar-SA"/>
        </w:rPr>
        <w:t>Баланс ближнего и дальнего порядка в нанокристаллических порошках Gd2Zr2O7 с флюоритно-</w:t>
      </w:r>
      <w:r>
        <w:rPr>
          <w:rFonts w:ascii="Times New Roman" w:eastAsia="Times New Roman" w:hAnsi="Times New Roman" w:cs="Times New Roman"/>
          <w:color w:val="000000"/>
          <w:kern w:val="0"/>
          <w:lang w:eastAsia="ru-RU" w:bidi="ar-SA"/>
        </w:rPr>
        <w:t xml:space="preserve">пирохлорной структурой. </w:t>
      </w:r>
      <w:r w:rsidRPr="002F4493">
        <w:rPr>
          <w:rFonts w:ascii="Times New Roman" w:eastAsia="Times New Roman" w:hAnsi="Times New Roman" w:cs="Times New Roman"/>
          <w:color w:val="000000"/>
          <w:kern w:val="0"/>
          <w:lang w:eastAsia="ru-RU" w:bidi="ar-SA"/>
        </w:rPr>
        <w:t>Журнал</w:t>
      </w:r>
      <w:r w:rsidRPr="00C12214">
        <w:rPr>
          <w:rFonts w:ascii="Times New Roman" w:eastAsia="Times New Roman" w:hAnsi="Times New Roman" w:cs="Times New Roman"/>
          <w:color w:val="000000"/>
          <w:kern w:val="0"/>
          <w:lang w:val="en-US" w:eastAsia="ru-RU" w:bidi="ar-SA"/>
        </w:rPr>
        <w:t xml:space="preserve"> </w:t>
      </w:r>
      <w:r w:rsidRPr="002F4493">
        <w:rPr>
          <w:rFonts w:ascii="Times New Roman" w:eastAsia="Times New Roman" w:hAnsi="Times New Roman" w:cs="Times New Roman"/>
          <w:color w:val="000000"/>
          <w:kern w:val="0"/>
          <w:lang w:eastAsia="ru-RU" w:bidi="ar-SA"/>
        </w:rPr>
        <w:t>неорганической</w:t>
      </w:r>
      <w:r w:rsidRPr="00C12214">
        <w:rPr>
          <w:rFonts w:ascii="Times New Roman" w:eastAsia="Times New Roman" w:hAnsi="Times New Roman" w:cs="Times New Roman"/>
          <w:color w:val="000000"/>
          <w:kern w:val="0"/>
          <w:lang w:val="en-US" w:eastAsia="ru-RU" w:bidi="ar-SA"/>
        </w:rPr>
        <w:t xml:space="preserve"> </w:t>
      </w:r>
      <w:r w:rsidRPr="002F4493">
        <w:rPr>
          <w:rFonts w:ascii="Times New Roman" w:eastAsia="Times New Roman" w:hAnsi="Times New Roman" w:cs="Times New Roman"/>
          <w:color w:val="000000"/>
          <w:kern w:val="0"/>
          <w:lang w:eastAsia="ru-RU" w:bidi="ar-SA"/>
        </w:rPr>
        <w:t>химии</w:t>
      </w:r>
      <w:r w:rsidRPr="00C12214">
        <w:rPr>
          <w:rFonts w:ascii="Times New Roman" w:eastAsia="Times New Roman" w:hAnsi="Times New Roman" w:cs="Times New Roman"/>
          <w:color w:val="000000"/>
          <w:kern w:val="0"/>
          <w:lang w:val="en-US" w:eastAsia="ru-RU" w:bidi="ar-SA"/>
        </w:rPr>
        <w:t xml:space="preserve">, 2014, </w:t>
      </w:r>
      <w:r w:rsidRPr="002F4493">
        <w:rPr>
          <w:rFonts w:ascii="Times New Roman" w:eastAsia="Times New Roman" w:hAnsi="Times New Roman" w:cs="Times New Roman"/>
          <w:color w:val="000000"/>
          <w:kern w:val="0"/>
          <w:lang w:eastAsia="ru-RU" w:bidi="ar-SA"/>
        </w:rPr>
        <w:t>т</w:t>
      </w:r>
      <w:r w:rsidRPr="00C12214">
        <w:rPr>
          <w:rFonts w:ascii="Times New Roman" w:eastAsia="Times New Roman" w:hAnsi="Times New Roman" w:cs="Times New Roman"/>
          <w:color w:val="000000"/>
          <w:kern w:val="0"/>
          <w:lang w:val="en-US" w:eastAsia="ru-RU" w:bidi="ar-SA"/>
        </w:rPr>
        <w:t xml:space="preserve">. 59, № 4, </w:t>
      </w:r>
      <w:r w:rsidRPr="002F4493">
        <w:rPr>
          <w:rFonts w:ascii="Times New Roman" w:eastAsia="Times New Roman" w:hAnsi="Times New Roman" w:cs="Times New Roman"/>
          <w:color w:val="000000"/>
          <w:kern w:val="0"/>
          <w:lang w:eastAsia="ru-RU" w:bidi="ar-SA"/>
        </w:rPr>
        <w:t>с</w:t>
      </w:r>
      <w:r w:rsidRPr="00C12214">
        <w:rPr>
          <w:rFonts w:ascii="Times New Roman" w:eastAsia="Times New Roman" w:hAnsi="Times New Roman" w:cs="Times New Roman"/>
          <w:color w:val="000000"/>
          <w:kern w:val="0"/>
          <w:lang w:val="en-US" w:eastAsia="ru-RU" w:bidi="ar-SA"/>
        </w:rPr>
        <w:t>. 431–438.</w:t>
      </w:r>
      <w:r w:rsidRPr="00C12214">
        <w:rPr>
          <w:rFonts w:ascii="Times New Roman" w:eastAsia="Times New Roman" w:hAnsi="Times New Roman" w:cs="Times New Roman"/>
          <w:color w:val="000000"/>
          <w:kern w:val="0"/>
          <w:lang w:val="en-US" w:eastAsia="ru-RU" w:bidi="ar-SA"/>
        </w:rPr>
        <w:tab/>
      </w:r>
    </w:p>
    <w:p w:rsidR="002F4493" w:rsidRPr="002F4493" w:rsidRDefault="002F4493" w:rsidP="002F4493">
      <w:pPr>
        <w:widowControl/>
        <w:suppressAutoHyphens w:val="0"/>
        <w:spacing w:line="288" w:lineRule="auto"/>
        <w:jc w:val="both"/>
        <w:rPr>
          <w:rFonts w:ascii="Times New Roman" w:eastAsia="Times New Roman" w:hAnsi="Times New Roman" w:cs="Times New Roman"/>
          <w:color w:val="000000"/>
          <w:kern w:val="0"/>
          <w:lang w:val="en-US" w:eastAsia="ru-RU" w:bidi="ar-SA"/>
        </w:rPr>
      </w:pPr>
      <w:r w:rsidRPr="002F4493">
        <w:rPr>
          <w:rFonts w:ascii="Times New Roman" w:eastAsia="Times New Roman" w:hAnsi="Times New Roman" w:cs="Times New Roman"/>
          <w:color w:val="000000"/>
          <w:kern w:val="0"/>
          <w:lang w:val="en-US" w:eastAsia="ru-RU" w:bidi="ar-SA"/>
        </w:rPr>
        <w:t>5. Synthesis, structures, and magnetic properties of rare-earth cobalt arsenides,</w:t>
      </w:r>
      <w:r>
        <w:rPr>
          <w:rFonts w:ascii="Times New Roman" w:eastAsia="Times New Roman" w:hAnsi="Times New Roman" w:cs="Times New Roman"/>
          <w:color w:val="000000"/>
          <w:kern w:val="0"/>
          <w:lang w:val="en-US" w:eastAsia="ru-RU" w:bidi="ar-SA"/>
        </w:rPr>
        <w:t xml:space="preserve"> RCo2As2 (R = La, Ce, Pr, Nd). </w:t>
      </w:r>
      <w:r w:rsidRPr="002F4493">
        <w:rPr>
          <w:rFonts w:ascii="Times New Roman" w:eastAsia="Times New Roman" w:hAnsi="Times New Roman" w:cs="Times New Roman"/>
          <w:color w:val="000000"/>
          <w:kern w:val="0"/>
          <w:lang w:val="en-US" w:eastAsia="ru-RU" w:bidi="ar-SA"/>
        </w:rPr>
        <w:t xml:space="preserve"> Chemistry of Materials  Volume 26, Issue 12, 24 June 201</w:t>
      </w:r>
      <w:r>
        <w:rPr>
          <w:rFonts w:ascii="Times New Roman" w:eastAsia="Times New Roman" w:hAnsi="Times New Roman" w:cs="Times New Roman"/>
          <w:color w:val="000000"/>
          <w:kern w:val="0"/>
          <w:lang w:val="en-US" w:eastAsia="ru-RU" w:bidi="ar-SA"/>
        </w:rPr>
        <w:t>4, pp. 3825-3837</w:t>
      </w:r>
    </w:p>
    <w:p w:rsidR="000D11DC" w:rsidRPr="00C56ADF" w:rsidRDefault="002F4493" w:rsidP="0079108B">
      <w:pPr>
        <w:widowControl/>
        <w:suppressAutoHyphens w:val="0"/>
        <w:spacing w:line="288" w:lineRule="auto"/>
        <w:jc w:val="both"/>
        <w:rPr>
          <w:rFonts w:ascii="Times New Roman" w:eastAsia="Times New Roman" w:hAnsi="Times New Roman" w:cs="Times New Roman"/>
          <w:color w:val="000000"/>
          <w:kern w:val="0"/>
          <w:lang w:val="en-US" w:eastAsia="ru-RU" w:bidi="ar-SA"/>
        </w:rPr>
      </w:pPr>
      <w:r w:rsidRPr="002F4493">
        <w:rPr>
          <w:rFonts w:ascii="Times New Roman" w:eastAsia="Times New Roman" w:hAnsi="Times New Roman" w:cs="Times New Roman"/>
          <w:color w:val="000000"/>
          <w:kern w:val="0"/>
          <w:lang w:val="en-US" w:eastAsia="ru-RU" w:bidi="ar-SA"/>
        </w:rPr>
        <w:t>6. Local Electronic and Crystal Structure of Magnetic RCo2As2 (R = La, Ce, Pr, Eu)</w:t>
      </w:r>
      <w:r w:rsidRPr="002F4493">
        <w:rPr>
          <w:rFonts w:ascii="Times New Roman" w:eastAsia="Times New Roman" w:hAnsi="Times New Roman" w:cs="Times New Roman"/>
          <w:color w:val="000000"/>
          <w:kern w:val="0"/>
          <w:lang w:val="en-US" w:eastAsia="ru-RU" w:bidi="ar-SA"/>
        </w:rPr>
        <w:tab/>
        <w:t>, Journal of Superconductivity and Novel Magnetism V. 27, No 9, 2014 D</w:t>
      </w:r>
      <w:r w:rsidR="0079108B">
        <w:rPr>
          <w:rFonts w:ascii="Times New Roman" w:eastAsia="Times New Roman" w:hAnsi="Times New Roman" w:cs="Times New Roman"/>
          <w:color w:val="000000"/>
          <w:kern w:val="0"/>
          <w:lang w:val="en-US" w:eastAsia="ru-RU" w:bidi="ar-SA"/>
        </w:rPr>
        <w:t>OI: 10.1007/s10948-014-2704-z</w:t>
      </w:r>
      <w:r w:rsidR="0079108B">
        <w:rPr>
          <w:rFonts w:ascii="Times New Roman" w:eastAsia="Times New Roman" w:hAnsi="Times New Roman" w:cs="Times New Roman"/>
          <w:color w:val="000000"/>
          <w:kern w:val="0"/>
          <w:lang w:val="en-US" w:eastAsia="ru-RU" w:bidi="ar-SA"/>
        </w:rPr>
        <w:tab/>
        <w:t>4</w:t>
      </w:r>
    </w:p>
    <w:p w:rsidR="006B31E8" w:rsidRPr="00C56ADF" w:rsidRDefault="006B31E8" w:rsidP="0079108B">
      <w:pPr>
        <w:widowControl/>
        <w:suppressAutoHyphens w:val="0"/>
        <w:spacing w:line="288" w:lineRule="auto"/>
        <w:jc w:val="both"/>
        <w:rPr>
          <w:rFonts w:ascii="Times New Roman" w:eastAsia="Times New Roman" w:hAnsi="Times New Roman" w:cs="Times New Roman"/>
          <w:color w:val="000000"/>
          <w:kern w:val="0"/>
          <w:lang w:val="en-US" w:eastAsia="ru-RU" w:bidi="ar-SA"/>
        </w:rPr>
      </w:pPr>
    </w:p>
    <w:p w:rsidR="006B31E8" w:rsidRPr="006B31E8" w:rsidRDefault="006B31E8" w:rsidP="0079108B">
      <w:pPr>
        <w:widowControl/>
        <w:suppressAutoHyphens w:val="0"/>
        <w:spacing w:line="288" w:lineRule="auto"/>
        <w:jc w:val="both"/>
        <w:rPr>
          <w:rFonts w:ascii="Times New Roman" w:eastAsia="Times New Roman" w:hAnsi="Times New Roman" w:cs="Times New Roman"/>
          <w:color w:val="000000"/>
          <w:kern w:val="0"/>
          <w:lang w:eastAsia="ru-RU" w:bidi="ar-SA"/>
        </w:rPr>
      </w:pPr>
      <w:r w:rsidRPr="006B31E8">
        <w:rPr>
          <w:rFonts w:ascii="Times New Roman" w:eastAsia="Times New Roman" w:hAnsi="Times New Roman" w:cs="Times New Roman"/>
          <w:color w:val="000000"/>
          <w:kern w:val="0"/>
          <w:lang w:eastAsia="ru-RU" w:bidi="ar-SA"/>
        </w:rPr>
        <w:t>Все запланированные на вторую половину года работы успешно выполнены. Вся сумма (110 000 долл. США), выделенная на 2014 год,  не была израсходована</w:t>
      </w:r>
    </w:p>
    <w:p w:rsidR="006B31E8" w:rsidRPr="006B31E8" w:rsidRDefault="006B31E8" w:rsidP="006B31E8">
      <w:pPr>
        <w:pStyle w:val="2"/>
        <w:ind w:left="0" w:firstLine="709"/>
        <w:jc w:val="both"/>
        <w:rPr>
          <w:rFonts w:ascii="Times New Roman" w:hAnsi="Times New Roman" w:cs="Times New Roman"/>
          <w:b w:val="0"/>
          <w:i w:val="0"/>
          <w:kern w:val="0"/>
          <w:sz w:val="24"/>
          <w:szCs w:val="24"/>
          <w:lang w:eastAsia="ru-RU" w:bidi="ar-SA"/>
        </w:rPr>
      </w:pPr>
      <w:r>
        <w:rPr>
          <w:rFonts w:ascii="Times New Roman" w:hAnsi="Times New Roman" w:cs="Times New Roman"/>
          <w:b w:val="0"/>
          <w:i w:val="0"/>
          <w:caps/>
          <w:kern w:val="0"/>
          <w:sz w:val="24"/>
          <w:szCs w:val="24"/>
          <w:lang w:eastAsia="ru-RU" w:bidi="ar-SA"/>
        </w:rPr>
        <w:lastRenderedPageBreak/>
        <w:t xml:space="preserve">зПриложение Б. Планирование работ в 2015 г. </w:t>
      </w:r>
    </w:p>
    <w:p w:rsidR="006B31E8"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p>
    <w:p w:rsidR="006B31E8"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2015 г. предлагается выполнить следующий объем работ:</w:t>
      </w:r>
    </w:p>
    <w:p w:rsidR="006B31E8"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p>
    <w:p w:rsidR="006B31E8"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 xml:space="preserve">1) XFEL: </w:t>
      </w:r>
    </w:p>
    <w:p w:rsidR="00227962"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В связи с интенсификацией работ по вводу в строй источника XFEL в конце 2016 года  потребуется дополнительно командировать</w:t>
      </w:r>
      <w:r w:rsidR="002C1AC9">
        <w:rPr>
          <w:rFonts w:ascii="Times New Roman" w:eastAsia="Times New Roman" w:hAnsi="Times New Roman" w:cs="Times New Roman"/>
          <w:kern w:val="0"/>
          <w:lang w:eastAsia="ru-RU" w:bidi="ar-SA"/>
        </w:rPr>
        <w:t xml:space="preserve"> на время 4 человек/ месяца (18</w:t>
      </w:r>
      <w:r w:rsidR="002C1AC9" w:rsidRPr="002C1AC9">
        <w:rPr>
          <w:rFonts w:ascii="Times New Roman" w:eastAsia="Times New Roman" w:hAnsi="Times New Roman" w:cs="Times New Roman"/>
          <w:kern w:val="0"/>
          <w:lang w:eastAsia="ru-RU" w:bidi="ar-SA"/>
        </w:rPr>
        <w:t xml:space="preserve"> </w:t>
      </w:r>
      <w:r w:rsidRPr="006B31E8">
        <w:rPr>
          <w:rFonts w:ascii="Times New Roman" w:eastAsia="Times New Roman" w:hAnsi="Times New Roman" w:cs="Times New Roman"/>
          <w:kern w:val="0"/>
          <w:lang w:eastAsia="ru-RU" w:bidi="ar-SA"/>
        </w:rPr>
        <w:t xml:space="preserve">000 дол.). </w:t>
      </w:r>
    </w:p>
    <w:p w:rsidR="00227962"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 xml:space="preserve"> Кроме того, ожидается продолжение работ по группе ондуляторов (Н. Смоляков), по развитию теории (Н. Кабачник), по формированию библиотек программ по управлению фотонными пучками (группа проф.</w:t>
      </w:r>
      <w:r w:rsidR="002C1AC9">
        <w:rPr>
          <w:rFonts w:ascii="Times New Roman" w:eastAsia="Times New Roman" w:hAnsi="Times New Roman" w:cs="Times New Roman"/>
          <w:kern w:val="0"/>
          <w:lang w:eastAsia="ru-RU" w:bidi="ar-SA"/>
        </w:rPr>
        <w:t xml:space="preserve"> Синна) - 6 человек/ месяца (27</w:t>
      </w:r>
      <w:r w:rsidR="002C1AC9" w:rsidRPr="002C1AC9">
        <w:rPr>
          <w:rFonts w:ascii="Times New Roman" w:eastAsia="Times New Roman" w:hAnsi="Times New Roman" w:cs="Times New Roman"/>
          <w:kern w:val="0"/>
          <w:lang w:eastAsia="ru-RU" w:bidi="ar-SA"/>
        </w:rPr>
        <w:t xml:space="preserve"> </w:t>
      </w:r>
      <w:r w:rsidRPr="006B31E8">
        <w:rPr>
          <w:rFonts w:ascii="Times New Roman" w:eastAsia="Times New Roman" w:hAnsi="Times New Roman" w:cs="Times New Roman"/>
          <w:kern w:val="0"/>
          <w:lang w:eastAsia="ru-RU" w:bidi="ar-SA"/>
        </w:rPr>
        <w:t xml:space="preserve">000 дол.)   </w:t>
      </w:r>
    </w:p>
    <w:p w:rsidR="00227962" w:rsidRPr="002C1AC9" w:rsidRDefault="002C1AC9"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2C1AC9">
        <w:rPr>
          <w:rFonts w:ascii="Times New Roman" w:eastAsia="Times New Roman" w:hAnsi="Times New Roman" w:cs="Times New Roman"/>
          <w:kern w:val="0"/>
          <w:lang w:eastAsia="ru-RU" w:bidi="ar-SA"/>
        </w:rPr>
        <w:t>Командирование мо</w:t>
      </w:r>
      <w:r>
        <w:rPr>
          <w:rFonts w:ascii="Times New Roman" w:eastAsia="Times New Roman" w:hAnsi="Times New Roman" w:cs="Times New Roman"/>
          <w:kern w:val="0"/>
          <w:lang w:eastAsia="ru-RU" w:bidi="ar-SA"/>
        </w:rPr>
        <w:t>лодых сотрудников (аналог пост-</w:t>
      </w:r>
      <w:r w:rsidRPr="002C1AC9">
        <w:rPr>
          <w:rFonts w:ascii="Times New Roman" w:eastAsia="Times New Roman" w:hAnsi="Times New Roman" w:cs="Times New Roman"/>
          <w:kern w:val="0"/>
          <w:lang w:eastAsia="ru-RU" w:bidi="ar-SA"/>
        </w:rPr>
        <w:t>докторантуры) для проведения исследований  по адаптации рентгеновской оптики для работы с импульсными источн</w:t>
      </w:r>
      <w:r>
        <w:rPr>
          <w:rFonts w:ascii="Times New Roman" w:eastAsia="Times New Roman" w:hAnsi="Times New Roman" w:cs="Times New Roman"/>
          <w:kern w:val="0"/>
          <w:lang w:eastAsia="ru-RU" w:bidi="ar-SA"/>
        </w:rPr>
        <w:t>иками.  - 3 человек/ месяца (13</w:t>
      </w:r>
      <w:r w:rsidRPr="002C1AC9">
        <w:rPr>
          <w:rFonts w:ascii="Times New Roman" w:eastAsia="Times New Roman" w:hAnsi="Times New Roman" w:cs="Times New Roman"/>
          <w:kern w:val="0"/>
          <w:lang w:eastAsia="ru-RU" w:bidi="ar-SA"/>
        </w:rPr>
        <w:t xml:space="preserve"> 500 дол.)   </w:t>
      </w:r>
    </w:p>
    <w:p w:rsidR="002C1AC9" w:rsidRPr="002C1AC9" w:rsidRDefault="002C1AC9"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p>
    <w:p w:rsidR="006B31E8" w:rsidRPr="006B31E8"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 xml:space="preserve">Итого </w:t>
      </w:r>
      <w:r w:rsidR="00227962">
        <w:rPr>
          <w:rFonts w:ascii="Times New Roman" w:eastAsia="Times New Roman" w:hAnsi="Times New Roman" w:cs="Times New Roman"/>
          <w:kern w:val="0"/>
          <w:lang w:eastAsia="ru-RU" w:bidi="ar-SA"/>
        </w:rPr>
        <w:t xml:space="preserve">запрашиваемая сумма </w:t>
      </w:r>
      <w:r w:rsidR="002C1AC9">
        <w:rPr>
          <w:rFonts w:ascii="Times New Roman" w:eastAsia="Times New Roman" w:hAnsi="Times New Roman" w:cs="Times New Roman"/>
          <w:kern w:val="0"/>
          <w:lang w:eastAsia="ru-RU" w:bidi="ar-SA"/>
        </w:rPr>
        <w:t>58</w:t>
      </w:r>
      <w:r w:rsidR="002C1AC9" w:rsidRPr="002C1AC9">
        <w:rPr>
          <w:rFonts w:ascii="Times New Roman" w:eastAsia="Times New Roman" w:hAnsi="Times New Roman" w:cs="Times New Roman"/>
          <w:kern w:val="0"/>
          <w:lang w:eastAsia="ru-RU" w:bidi="ar-SA"/>
        </w:rPr>
        <w:t xml:space="preserve"> </w:t>
      </w:r>
      <w:r w:rsidR="002C1AC9">
        <w:rPr>
          <w:rFonts w:ascii="Times New Roman" w:eastAsia="Times New Roman" w:hAnsi="Times New Roman" w:cs="Times New Roman"/>
          <w:kern w:val="0"/>
          <w:lang w:eastAsia="ru-RU" w:bidi="ar-SA"/>
        </w:rPr>
        <w:t xml:space="preserve">500 </w:t>
      </w:r>
      <w:r w:rsidR="00227962">
        <w:rPr>
          <w:rFonts w:ascii="Times New Roman" w:eastAsia="Times New Roman" w:hAnsi="Times New Roman" w:cs="Times New Roman"/>
          <w:kern w:val="0"/>
          <w:lang w:eastAsia="ru-RU" w:bidi="ar-SA"/>
        </w:rPr>
        <w:t>дол.</w:t>
      </w:r>
    </w:p>
    <w:p w:rsidR="00227962" w:rsidRDefault="00227962"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p>
    <w:p w:rsidR="00227962"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 xml:space="preserve">2) </w:t>
      </w:r>
      <w:r w:rsidR="00227962">
        <w:rPr>
          <w:rFonts w:ascii="Times New Roman" w:eastAsia="Times New Roman" w:hAnsi="Times New Roman" w:cs="Times New Roman"/>
          <w:kern w:val="0"/>
          <w:lang w:eastAsia="ru-RU" w:bidi="ar-SA"/>
        </w:rPr>
        <w:t>ДЕЗИ</w:t>
      </w:r>
    </w:p>
    <w:p w:rsidR="00227962"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В связи с началом работы источника Синхротронного излучения ПЕТРА 3 (апрель 2015) планируется серия экспериментальн</w:t>
      </w:r>
      <w:r w:rsidR="00227962">
        <w:rPr>
          <w:rFonts w:ascii="Times New Roman" w:eastAsia="Times New Roman" w:hAnsi="Times New Roman" w:cs="Times New Roman"/>
          <w:kern w:val="0"/>
          <w:lang w:eastAsia="ru-RU" w:bidi="ar-SA"/>
        </w:rPr>
        <w:t>ых работ на станциях 8 человек/</w:t>
      </w:r>
      <w:r w:rsidR="002C1AC9">
        <w:rPr>
          <w:rFonts w:ascii="Times New Roman" w:eastAsia="Times New Roman" w:hAnsi="Times New Roman" w:cs="Times New Roman"/>
          <w:kern w:val="0"/>
          <w:lang w:eastAsia="ru-RU" w:bidi="ar-SA"/>
        </w:rPr>
        <w:t>месяца (36</w:t>
      </w:r>
      <w:r w:rsidR="002C1AC9" w:rsidRPr="002C1AC9">
        <w:rPr>
          <w:rFonts w:ascii="Times New Roman" w:eastAsia="Times New Roman" w:hAnsi="Times New Roman" w:cs="Times New Roman"/>
          <w:kern w:val="0"/>
          <w:lang w:eastAsia="ru-RU" w:bidi="ar-SA"/>
        </w:rPr>
        <w:t xml:space="preserve"> </w:t>
      </w:r>
      <w:r w:rsidRPr="006B31E8">
        <w:rPr>
          <w:rFonts w:ascii="Times New Roman" w:eastAsia="Times New Roman" w:hAnsi="Times New Roman" w:cs="Times New Roman"/>
          <w:kern w:val="0"/>
          <w:lang w:eastAsia="ru-RU" w:bidi="ar-SA"/>
        </w:rPr>
        <w:t>000 дол.).</w:t>
      </w:r>
    </w:p>
    <w:p w:rsidR="00227962" w:rsidRDefault="00227962"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p>
    <w:p w:rsidR="00227962"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В рамках проекта по создания российско-германской станции на ПЕТРА 3 - для завершения работ по разработке гониометрического комплекса и проведения тестирования  4 ч</w:t>
      </w:r>
      <w:r w:rsidR="00227962">
        <w:rPr>
          <w:rFonts w:ascii="Times New Roman" w:eastAsia="Times New Roman" w:hAnsi="Times New Roman" w:cs="Times New Roman"/>
          <w:kern w:val="0"/>
          <w:lang w:eastAsia="ru-RU" w:bidi="ar-SA"/>
        </w:rPr>
        <w:t>еловек/</w:t>
      </w:r>
      <w:r w:rsidR="002C1AC9">
        <w:rPr>
          <w:rFonts w:ascii="Times New Roman" w:eastAsia="Times New Roman" w:hAnsi="Times New Roman" w:cs="Times New Roman"/>
          <w:kern w:val="0"/>
          <w:lang w:eastAsia="ru-RU" w:bidi="ar-SA"/>
        </w:rPr>
        <w:t>месяца (18</w:t>
      </w:r>
      <w:r w:rsidR="002C1AC9" w:rsidRPr="002C1AC9">
        <w:rPr>
          <w:rFonts w:ascii="Times New Roman" w:eastAsia="Times New Roman" w:hAnsi="Times New Roman" w:cs="Times New Roman"/>
          <w:kern w:val="0"/>
          <w:lang w:eastAsia="ru-RU" w:bidi="ar-SA"/>
        </w:rPr>
        <w:t xml:space="preserve"> </w:t>
      </w:r>
      <w:r w:rsidRPr="006B31E8">
        <w:rPr>
          <w:rFonts w:ascii="Times New Roman" w:eastAsia="Times New Roman" w:hAnsi="Times New Roman" w:cs="Times New Roman"/>
          <w:kern w:val="0"/>
          <w:lang w:eastAsia="ru-RU" w:bidi="ar-SA"/>
        </w:rPr>
        <w:t xml:space="preserve">000 дол)      </w:t>
      </w:r>
    </w:p>
    <w:p w:rsidR="006B31E8"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 xml:space="preserve">Итого </w:t>
      </w:r>
      <w:r w:rsidR="00227962">
        <w:rPr>
          <w:rFonts w:ascii="Times New Roman" w:eastAsia="Times New Roman" w:hAnsi="Times New Roman" w:cs="Times New Roman"/>
          <w:kern w:val="0"/>
          <w:lang w:eastAsia="ru-RU" w:bidi="ar-SA"/>
        </w:rPr>
        <w:t>запрашиваем</w:t>
      </w:r>
      <w:r w:rsidR="002C1AC9">
        <w:rPr>
          <w:rFonts w:ascii="Times New Roman" w:eastAsia="Times New Roman" w:hAnsi="Times New Roman" w:cs="Times New Roman"/>
          <w:kern w:val="0"/>
          <w:lang w:eastAsia="ru-RU" w:bidi="ar-SA"/>
        </w:rPr>
        <w:t>ая сумма 54</w:t>
      </w:r>
      <w:r w:rsidR="002C1AC9" w:rsidRPr="00B9684A">
        <w:rPr>
          <w:rFonts w:ascii="Times New Roman" w:eastAsia="Times New Roman" w:hAnsi="Times New Roman" w:cs="Times New Roman"/>
          <w:kern w:val="0"/>
          <w:lang w:eastAsia="ru-RU" w:bidi="ar-SA"/>
        </w:rPr>
        <w:t xml:space="preserve"> </w:t>
      </w:r>
      <w:r w:rsidR="00227962">
        <w:rPr>
          <w:rFonts w:ascii="Times New Roman" w:eastAsia="Times New Roman" w:hAnsi="Times New Roman" w:cs="Times New Roman"/>
          <w:kern w:val="0"/>
          <w:lang w:eastAsia="ru-RU" w:bidi="ar-SA"/>
        </w:rPr>
        <w:t>000 дол.</w:t>
      </w:r>
    </w:p>
    <w:p w:rsidR="00227962" w:rsidRPr="006B31E8" w:rsidRDefault="00227962"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p>
    <w:p w:rsidR="006B31E8" w:rsidRPr="002C1AC9"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3) ANKA: В рамках сотрудничества с синхротроном АНКА при Технологическим институтом Карлсруэ по созданию сверхбыстрог</w:t>
      </w:r>
      <w:r w:rsidR="00227962">
        <w:rPr>
          <w:rFonts w:ascii="Times New Roman" w:eastAsia="Times New Roman" w:hAnsi="Times New Roman" w:cs="Times New Roman"/>
          <w:kern w:val="0"/>
          <w:lang w:eastAsia="ru-RU" w:bidi="ar-SA"/>
        </w:rPr>
        <w:t>о детектора рентгеновского UFO2 необходимо</w:t>
      </w:r>
      <w:r w:rsidR="002C1AC9">
        <w:rPr>
          <w:rFonts w:ascii="Times New Roman" w:eastAsia="Times New Roman" w:hAnsi="Times New Roman" w:cs="Times New Roman"/>
          <w:kern w:val="0"/>
          <w:lang w:eastAsia="ru-RU" w:bidi="ar-SA"/>
        </w:rPr>
        <w:t xml:space="preserve"> 2 человек/месяца (9</w:t>
      </w:r>
      <w:r w:rsidR="002C1AC9" w:rsidRPr="002C1AC9">
        <w:rPr>
          <w:rFonts w:ascii="Times New Roman" w:eastAsia="Times New Roman" w:hAnsi="Times New Roman" w:cs="Times New Roman"/>
          <w:kern w:val="0"/>
          <w:lang w:eastAsia="ru-RU" w:bidi="ar-SA"/>
        </w:rPr>
        <w:t xml:space="preserve"> </w:t>
      </w:r>
      <w:r w:rsidRPr="006B31E8">
        <w:rPr>
          <w:rFonts w:ascii="Times New Roman" w:eastAsia="Times New Roman" w:hAnsi="Times New Roman" w:cs="Times New Roman"/>
          <w:kern w:val="0"/>
          <w:lang w:eastAsia="ru-RU" w:bidi="ar-SA"/>
        </w:rPr>
        <w:t>000 дол)</w:t>
      </w:r>
      <w:r w:rsidR="00227962">
        <w:rPr>
          <w:rFonts w:ascii="Times New Roman" w:eastAsia="Times New Roman" w:hAnsi="Times New Roman" w:cs="Times New Roman"/>
          <w:kern w:val="0"/>
          <w:lang w:eastAsia="ru-RU" w:bidi="ar-SA"/>
        </w:rPr>
        <w:t>.</w:t>
      </w:r>
      <w:r w:rsidRPr="006B31E8">
        <w:rPr>
          <w:rFonts w:ascii="Times New Roman" w:eastAsia="Times New Roman" w:hAnsi="Times New Roman" w:cs="Times New Roman"/>
          <w:kern w:val="0"/>
          <w:lang w:eastAsia="ru-RU" w:bidi="ar-SA"/>
        </w:rPr>
        <w:t xml:space="preserve">      </w:t>
      </w:r>
    </w:p>
    <w:p w:rsidR="006B31E8" w:rsidRPr="006B31E8"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p>
    <w:p w:rsidR="006B31E8" w:rsidRPr="002F4493" w:rsidRDefault="006B31E8" w:rsidP="006B31E8">
      <w:pPr>
        <w:widowControl/>
        <w:suppressAutoHyphens w:val="0"/>
        <w:spacing w:line="360" w:lineRule="auto"/>
        <w:ind w:firstLine="709"/>
        <w:jc w:val="both"/>
        <w:rPr>
          <w:rFonts w:ascii="Times New Roman" w:eastAsia="Times New Roman" w:hAnsi="Times New Roman" w:cs="Times New Roman"/>
          <w:kern w:val="0"/>
          <w:lang w:eastAsia="ru-RU" w:bidi="ar-SA"/>
        </w:rPr>
      </w:pPr>
      <w:r w:rsidRPr="006B31E8">
        <w:rPr>
          <w:rFonts w:ascii="Times New Roman" w:eastAsia="Times New Roman" w:hAnsi="Times New Roman" w:cs="Times New Roman"/>
          <w:kern w:val="0"/>
          <w:lang w:eastAsia="ru-RU" w:bidi="ar-SA"/>
        </w:rPr>
        <w:t xml:space="preserve">Итого </w:t>
      </w:r>
      <w:r w:rsidR="00227962">
        <w:rPr>
          <w:rFonts w:ascii="Times New Roman" w:eastAsia="Times New Roman" w:hAnsi="Times New Roman" w:cs="Times New Roman"/>
          <w:kern w:val="0"/>
          <w:lang w:eastAsia="ru-RU" w:bidi="ar-SA"/>
        </w:rPr>
        <w:t xml:space="preserve">общая сумма по всем запрашиваемым позициям составляет </w:t>
      </w:r>
      <w:r w:rsidR="002C1AC9">
        <w:rPr>
          <w:rFonts w:ascii="Times New Roman" w:eastAsia="Times New Roman" w:hAnsi="Times New Roman" w:cs="Times New Roman"/>
          <w:kern w:val="0"/>
          <w:lang w:eastAsia="ru-RU" w:bidi="ar-SA"/>
        </w:rPr>
        <w:t>1</w:t>
      </w:r>
      <w:r w:rsidR="002C1AC9" w:rsidRPr="002C1AC9">
        <w:rPr>
          <w:rFonts w:ascii="Times New Roman" w:eastAsia="Times New Roman" w:hAnsi="Times New Roman" w:cs="Times New Roman"/>
          <w:kern w:val="0"/>
          <w:lang w:eastAsia="ru-RU" w:bidi="ar-SA"/>
        </w:rPr>
        <w:t>21 5</w:t>
      </w:r>
      <w:r w:rsidRPr="006B31E8">
        <w:rPr>
          <w:rFonts w:ascii="Times New Roman" w:eastAsia="Times New Roman" w:hAnsi="Times New Roman" w:cs="Times New Roman"/>
          <w:kern w:val="0"/>
          <w:lang w:eastAsia="ru-RU" w:bidi="ar-SA"/>
        </w:rPr>
        <w:t>00</w:t>
      </w:r>
      <w:r w:rsidR="00227962">
        <w:rPr>
          <w:rFonts w:ascii="Times New Roman" w:eastAsia="Times New Roman" w:hAnsi="Times New Roman" w:cs="Times New Roman"/>
          <w:kern w:val="0"/>
          <w:lang w:eastAsia="ru-RU" w:bidi="ar-SA"/>
        </w:rPr>
        <w:t xml:space="preserve"> дол.</w:t>
      </w:r>
    </w:p>
    <w:p w:rsidR="00112C47" w:rsidRPr="0079108B" w:rsidRDefault="00112C47" w:rsidP="00112C47"/>
    <w:p w:rsidR="003B3EBD" w:rsidRPr="00112C47" w:rsidRDefault="00D979EE" w:rsidP="00BA35BA">
      <w:pPr>
        <w:pStyle w:val="1"/>
        <w:spacing w:before="0" w:line="276" w:lineRule="auto"/>
        <w:ind w:left="0" w:firstLine="709"/>
        <w:jc w:val="both"/>
        <w:rPr>
          <w:rFonts w:ascii="Times New Roman" w:hAnsi="Times New Roman" w:cs="Times New Roman"/>
          <w:b w:val="0"/>
          <w:sz w:val="24"/>
          <w:szCs w:val="24"/>
        </w:rPr>
      </w:pPr>
      <w:r w:rsidRPr="00112C47">
        <w:br w:type="page"/>
      </w:r>
      <w:bookmarkStart w:id="58" w:name="_Toc406661076"/>
      <w:r w:rsidR="004A7827">
        <w:rPr>
          <w:rFonts w:ascii="Times New Roman" w:hAnsi="Times New Roman" w:cs="Times New Roman"/>
          <w:b w:val="0"/>
          <w:sz w:val="24"/>
          <w:szCs w:val="24"/>
        </w:rPr>
        <w:lastRenderedPageBreak/>
        <w:t>Отчет</w:t>
      </w:r>
      <w:r w:rsidR="004A7827" w:rsidRPr="00112C47">
        <w:rPr>
          <w:rFonts w:ascii="Times New Roman" w:hAnsi="Times New Roman" w:cs="Times New Roman"/>
          <w:b w:val="0"/>
          <w:sz w:val="24"/>
          <w:szCs w:val="24"/>
        </w:rPr>
        <w:t xml:space="preserve"> </w:t>
      </w:r>
      <w:r w:rsidR="004A7827">
        <w:rPr>
          <w:rFonts w:ascii="Times New Roman" w:hAnsi="Times New Roman" w:cs="Times New Roman"/>
          <w:b w:val="0"/>
          <w:sz w:val="24"/>
          <w:szCs w:val="24"/>
        </w:rPr>
        <w:t>по</w:t>
      </w:r>
      <w:r w:rsidR="004A7827" w:rsidRPr="00112C47">
        <w:rPr>
          <w:rFonts w:ascii="Times New Roman" w:hAnsi="Times New Roman" w:cs="Times New Roman"/>
          <w:b w:val="0"/>
          <w:sz w:val="24"/>
          <w:szCs w:val="24"/>
        </w:rPr>
        <w:t xml:space="preserve"> </w:t>
      </w:r>
      <w:r w:rsidR="00D44760" w:rsidRPr="00D44760">
        <w:rPr>
          <w:rFonts w:ascii="Times New Roman" w:hAnsi="Times New Roman" w:cs="Times New Roman"/>
          <w:b w:val="0"/>
          <w:sz w:val="24"/>
          <w:szCs w:val="24"/>
        </w:rPr>
        <w:t>эксперименту</w:t>
      </w:r>
      <w:r w:rsidR="004A7827" w:rsidRPr="00112C47">
        <w:rPr>
          <w:rFonts w:ascii="Times New Roman" w:hAnsi="Times New Roman" w:cs="Times New Roman"/>
          <w:b w:val="0"/>
          <w:sz w:val="24"/>
          <w:szCs w:val="24"/>
        </w:rPr>
        <w:t xml:space="preserve"> 7</w:t>
      </w:r>
      <w:r w:rsidR="003B3EBD" w:rsidRPr="00112C47">
        <w:rPr>
          <w:rFonts w:ascii="Times New Roman" w:hAnsi="Times New Roman" w:cs="Times New Roman"/>
          <w:b w:val="0"/>
          <w:sz w:val="24"/>
          <w:szCs w:val="24"/>
        </w:rPr>
        <w:t xml:space="preserve"> </w:t>
      </w:r>
      <w:r w:rsidR="00C56ADF">
        <w:rPr>
          <w:rFonts w:ascii="Times New Roman" w:hAnsi="Times New Roman" w:cs="Times New Roman"/>
          <w:b w:val="0"/>
          <w:sz w:val="24"/>
          <w:szCs w:val="24"/>
        </w:rPr>
        <w:t>«Ф</w:t>
      </w:r>
      <w:r w:rsidR="003B3EBD" w:rsidRPr="0071440D">
        <w:rPr>
          <w:rFonts w:ascii="Times New Roman" w:hAnsi="Times New Roman" w:cs="Times New Roman"/>
          <w:b w:val="0"/>
          <w:sz w:val="24"/>
          <w:szCs w:val="24"/>
        </w:rPr>
        <w:t>изика</w:t>
      </w:r>
      <w:r w:rsidR="003B3EBD" w:rsidRPr="00112C47">
        <w:rPr>
          <w:rFonts w:ascii="Times New Roman" w:hAnsi="Times New Roman" w:cs="Times New Roman"/>
          <w:b w:val="0"/>
          <w:sz w:val="24"/>
          <w:szCs w:val="24"/>
        </w:rPr>
        <w:t xml:space="preserve"> </w:t>
      </w:r>
      <w:r w:rsidR="003B3EBD" w:rsidRPr="0071440D">
        <w:rPr>
          <w:rFonts w:ascii="Times New Roman" w:hAnsi="Times New Roman" w:cs="Times New Roman"/>
          <w:b w:val="0"/>
          <w:sz w:val="24"/>
          <w:szCs w:val="24"/>
        </w:rPr>
        <w:t>на</w:t>
      </w:r>
      <w:r w:rsidR="003B3EBD" w:rsidRPr="00112C47">
        <w:rPr>
          <w:rFonts w:ascii="Times New Roman" w:hAnsi="Times New Roman" w:cs="Times New Roman"/>
          <w:b w:val="0"/>
          <w:sz w:val="24"/>
          <w:szCs w:val="24"/>
        </w:rPr>
        <w:t xml:space="preserve"> </w:t>
      </w:r>
      <w:r w:rsidR="003B3EBD" w:rsidRPr="0071440D">
        <w:rPr>
          <w:rFonts w:ascii="Times New Roman" w:hAnsi="Times New Roman" w:cs="Times New Roman"/>
          <w:b w:val="0"/>
          <w:sz w:val="24"/>
          <w:szCs w:val="24"/>
          <w:lang w:val="en-US"/>
        </w:rPr>
        <w:t>ILC</w:t>
      </w:r>
      <w:r w:rsidR="00C56ADF">
        <w:rPr>
          <w:rFonts w:ascii="Times New Roman" w:hAnsi="Times New Roman" w:cs="Times New Roman"/>
          <w:b w:val="0"/>
          <w:sz w:val="24"/>
          <w:szCs w:val="24"/>
        </w:rPr>
        <w:t>»</w:t>
      </w:r>
      <w:bookmarkEnd w:id="58"/>
    </w:p>
    <w:p w:rsidR="003B3EBD" w:rsidRPr="0071440D" w:rsidRDefault="0071440D" w:rsidP="00763159">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Представлен</w:t>
      </w:r>
      <w:r w:rsidRPr="00112C47">
        <w:rPr>
          <w:rFonts w:ascii="Times New Roman" w:eastAsia="Times New Roman" w:hAnsi="Times New Roman" w:cs="Times New Roman"/>
        </w:rPr>
        <w:t xml:space="preserve"> </w:t>
      </w:r>
      <w:r>
        <w:rPr>
          <w:rFonts w:ascii="Times New Roman" w:eastAsia="Times New Roman" w:hAnsi="Times New Roman" w:cs="Times New Roman"/>
        </w:rPr>
        <w:t>отчет</w:t>
      </w:r>
      <w:r w:rsidRPr="00112C47">
        <w:rPr>
          <w:rFonts w:ascii="Times New Roman" w:eastAsia="Times New Roman" w:hAnsi="Times New Roman" w:cs="Times New Roman"/>
        </w:rPr>
        <w:t xml:space="preserve"> </w:t>
      </w:r>
      <w:r>
        <w:rPr>
          <w:rFonts w:ascii="Times New Roman" w:eastAsia="Times New Roman" w:hAnsi="Times New Roman" w:cs="Times New Roman"/>
        </w:rPr>
        <w:t>по</w:t>
      </w:r>
      <w:r w:rsidRPr="00112C47">
        <w:rPr>
          <w:rFonts w:ascii="Times New Roman" w:eastAsia="Times New Roman" w:hAnsi="Times New Roman" w:cs="Times New Roman"/>
        </w:rPr>
        <w:t xml:space="preserve"> </w:t>
      </w:r>
      <w:r>
        <w:rPr>
          <w:rFonts w:ascii="Times New Roman" w:eastAsia="Times New Roman" w:hAnsi="Times New Roman" w:cs="Times New Roman"/>
        </w:rPr>
        <w:t>теме</w:t>
      </w:r>
      <w:r w:rsidR="003B3EBD" w:rsidRPr="00112C47">
        <w:rPr>
          <w:rFonts w:ascii="Times New Roman" w:eastAsia="Times New Roman" w:hAnsi="Times New Roman" w:cs="Times New Roman"/>
        </w:rPr>
        <w:t xml:space="preserve"> </w:t>
      </w:r>
      <w:r w:rsidRPr="00112C47">
        <w:rPr>
          <w:rFonts w:ascii="Times New Roman" w:eastAsia="Times New Roman" w:hAnsi="Times New Roman" w:cs="Times New Roman"/>
        </w:rPr>
        <w:t>«</w:t>
      </w:r>
      <w:r w:rsidR="003B3EBD" w:rsidRPr="0071440D">
        <w:rPr>
          <w:rFonts w:ascii="Times New Roman" w:eastAsia="Times New Roman" w:hAnsi="Times New Roman" w:cs="Times New Roman"/>
          <w:bCs/>
        </w:rPr>
        <w:t>Моделирование</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эффектов</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рождения</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lang w:val="en-US"/>
        </w:rPr>
        <w:t>t</w:t>
      </w:r>
      <w:r w:rsidR="003B3EBD" w:rsidRPr="00112C47">
        <w:rPr>
          <w:rFonts w:ascii="Times New Roman" w:eastAsia="Times New Roman" w:hAnsi="Times New Roman" w:cs="Times New Roman"/>
          <w:bCs/>
        </w:rPr>
        <w:t>-</w:t>
      </w:r>
      <w:r w:rsidR="003B3EBD" w:rsidRPr="0071440D">
        <w:rPr>
          <w:rFonts w:ascii="Times New Roman" w:eastAsia="Times New Roman" w:hAnsi="Times New Roman" w:cs="Times New Roman"/>
          <w:bCs/>
        </w:rPr>
        <w:t>кварка</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бозона</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Хиггса</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и</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новой</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физики на Международном Линейном Коллайдере</w:t>
      </w:r>
      <w:r>
        <w:rPr>
          <w:rFonts w:ascii="Times New Roman" w:eastAsia="Times New Roman" w:hAnsi="Times New Roman" w:cs="Times New Roman"/>
          <w:bCs/>
        </w:rPr>
        <w:t>»</w:t>
      </w:r>
      <w:r w:rsidR="003B3EBD" w:rsidRPr="0071440D">
        <w:rPr>
          <w:rFonts w:ascii="Times New Roman" w:eastAsia="Times New Roman" w:hAnsi="Times New Roman" w:cs="Times New Roman"/>
          <w:bCs/>
        </w:rPr>
        <w:t>.</w:t>
      </w:r>
      <w:r>
        <w:rPr>
          <w:rFonts w:ascii="Times New Roman" w:eastAsia="Times New Roman" w:hAnsi="Times New Roman" w:cs="Times New Roman"/>
          <w:bCs/>
        </w:rPr>
        <w:t xml:space="preserve"> </w:t>
      </w:r>
      <w:r w:rsidR="00DE7CD9">
        <w:rPr>
          <w:rFonts w:ascii="Times New Roman" w:eastAsia="Times New Roman" w:hAnsi="Times New Roman" w:cs="Times New Roman"/>
          <w:bCs/>
        </w:rPr>
        <w:t>Координатор</w:t>
      </w:r>
      <w:r>
        <w:rPr>
          <w:rFonts w:ascii="Times New Roman" w:eastAsia="Times New Roman" w:hAnsi="Times New Roman" w:cs="Times New Roman"/>
          <w:bCs/>
        </w:rPr>
        <w:t xml:space="preserve"> работ </w:t>
      </w:r>
      <w:r w:rsidR="00DE7CD9">
        <w:rPr>
          <w:rFonts w:ascii="Times New Roman" w:eastAsia="Times New Roman" w:hAnsi="Times New Roman" w:cs="Times New Roman"/>
          <w:bCs/>
        </w:rPr>
        <w:t xml:space="preserve">– </w:t>
      </w:r>
      <w:r>
        <w:rPr>
          <w:rFonts w:ascii="Times New Roman" w:eastAsia="Times New Roman" w:hAnsi="Times New Roman" w:cs="Times New Roman"/>
          <w:bCs/>
        </w:rPr>
        <w:t xml:space="preserve">зав. отделом, </w:t>
      </w:r>
      <w:r w:rsidRPr="0071440D">
        <w:rPr>
          <w:rFonts w:ascii="Times New Roman" w:eastAsia="Times New Roman" w:hAnsi="Times New Roman" w:cs="Times New Roman"/>
          <w:bCs/>
        </w:rPr>
        <w:t>д. ф.-м. н., профессор</w:t>
      </w:r>
      <w:r>
        <w:rPr>
          <w:rFonts w:ascii="Times New Roman" w:eastAsia="Times New Roman" w:hAnsi="Times New Roman" w:cs="Times New Roman"/>
          <w:bCs/>
        </w:rPr>
        <w:t xml:space="preserve"> </w:t>
      </w:r>
      <w:r w:rsidRPr="0071440D">
        <w:rPr>
          <w:rFonts w:ascii="Times New Roman" w:eastAsia="Times New Roman" w:hAnsi="Times New Roman" w:cs="Times New Roman"/>
          <w:bCs/>
        </w:rPr>
        <w:t>Э.Э. Боос</w:t>
      </w:r>
      <w:r>
        <w:rPr>
          <w:rFonts w:ascii="Times New Roman" w:eastAsia="Times New Roman" w:hAnsi="Times New Roman" w:cs="Times New Roman"/>
          <w:bCs/>
        </w:rPr>
        <w:t xml:space="preserve">. </w:t>
      </w:r>
    </w:p>
    <w:p w:rsidR="003B3EBD" w:rsidRPr="0071440D" w:rsidRDefault="0071440D" w:rsidP="00BA35BA">
      <w:pPr>
        <w:pStyle w:val="2"/>
        <w:spacing w:before="0" w:line="276" w:lineRule="auto"/>
        <w:ind w:left="0" w:firstLine="709"/>
        <w:jc w:val="both"/>
        <w:rPr>
          <w:rFonts w:ascii="Times New Roman" w:hAnsi="Times New Roman" w:cs="Times New Roman"/>
          <w:b w:val="0"/>
          <w:bCs w:val="0"/>
          <w:i w:val="0"/>
          <w:sz w:val="24"/>
          <w:szCs w:val="24"/>
        </w:rPr>
      </w:pPr>
      <w:r w:rsidRPr="0071440D">
        <w:rPr>
          <w:rFonts w:ascii="Times New Roman" w:hAnsi="Times New Roman" w:cs="Times New Roman"/>
          <w:b w:val="0"/>
          <w:bCs w:val="0"/>
          <w:i w:val="0"/>
          <w:sz w:val="24"/>
          <w:szCs w:val="24"/>
        </w:rPr>
        <w:t>Введение</w:t>
      </w:r>
    </w:p>
    <w:p w:rsidR="001417E8" w:rsidRDefault="003B3EBD" w:rsidP="00763159">
      <w:pPr>
        <w:autoSpaceDE w:val="0"/>
        <w:spacing w:line="276" w:lineRule="auto"/>
        <w:ind w:firstLine="709"/>
        <w:jc w:val="both"/>
        <w:rPr>
          <w:rFonts w:ascii="Times New Roman" w:eastAsia="Times New Roman" w:hAnsi="Times New Roman" w:cs="Times New Roman"/>
        </w:rPr>
      </w:pPr>
      <w:r w:rsidRPr="001417E8">
        <w:rPr>
          <w:rFonts w:ascii="Times New Roman" w:eastAsia="Times New Roman" w:hAnsi="Times New Roman" w:cs="Times New Roman"/>
        </w:rPr>
        <w:t>Объект</w:t>
      </w:r>
      <w:r w:rsidR="001417E8">
        <w:rPr>
          <w:rFonts w:ascii="Times New Roman" w:eastAsia="Times New Roman" w:hAnsi="Times New Roman" w:cs="Times New Roman"/>
        </w:rPr>
        <w:t>ом</w:t>
      </w:r>
      <w:r w:rsidRPr="001417E8">
        <w:rPr>
          <w:rFonts w:ascii="Times New Roman" w:eastAsia="Times New Roman" w:hAnsi="Times New Roman" w:cs="Times New Roman"/>
        </w:rPr>
        <w:t xml:space="preserve"> исследования</w:t>
      </w:r>
      <w:r w:rsidR="001417E8">
        <w:rPr>
          <w:rFonts w:ascii="Times New Roman" w:eastAsia="Times New Roman" w:hAnsi="Times New Roman" w:cs="Times New Roman"/>
          <w:bCs/>
        </w:rPr>
        <w:t xml:space="preserve"> являются</w:t>
      </w:r>
      <w:r w:rsidRPr="008901C0">
        <w:rPr>
          <w:rFonts w:ascii="Times New Roman" w:eastAsia="Times New Roman" w:hAnsi="Times New Roman" w:cs="Times New Roman"/>
        </w:rPr>
        <w:t xml:space="preserve"> процессы рождения </w:t>
      </w:r>
      <w:r w:rsidRPr="008901C0">
        <w:rPr>
          <w:rFonts w:ascii="Times New Roman" w:eastAsia="Times New Roman" w:hAnsi="Times New Roman" w:cs="Times New Roman"/>
          <w:lang w:val="en-US"/>
        </w:rPr>
        <w:t>t</w:t>
      </w:r>
      <w:r w:rsidRPr="008901C0">
        <w:rPr>
          <w:rFonts w:ascii="Times New Roman" w:eastAsia="Times New Roman" w:hAnsi="Times New Roman" w:cs="Times New Roman"/>
        </w:rPr>
        <w:t xml:space="preserve">-кварка и бозона Хиггса в рамках Стандартной модели (СМ) и ее расширений,  рождения массивных </w:t>
      </w:r>
      <w:r w:rsidRPr="008901C0">
        <w:rPr>
          <w:rFonts w:ascii="Times New Roman" w:eastAsia="Times New Roman" w:hAnsi="Times New Roman" w:cs="Times New Roman"/>
          <w:lang w:val="en-US"/>
        </w:rPr>
        <w:t>W</w:t>
      </w:r>
      <w:r w:rsidRPr="008901C0">
        <w:rPr>
          <w:rFonts w:ascii="Times New Roman" w:eastAsia="Times New Roman" w:hAnsi="Times New Roman" w:cs="Times New Roman"/>
        </w:rPr>
        <w:t xml:space="preserve">', </w:t>
      </w:r>
      <w:r w:rsidRPr="008901C0">
        <w:rPr>
          <w:rFonts w:ascii="Times New Roman" w:eastAsia="Times New Roman" w:hAnsi="Times New Roman" w:cs="Times New Roman"/>
          <w:lang w:val="en-US"/>
        </w:rPr>
        <w:t>Z</w:t>
      </w:r>
      <w:r w:rsidRPr="008901C0">
        <w:rPr>
          <w:rFonts w:ascii="Times New Roman" w:eastAsia="Times New Roman" w:hAnsi="Times New Roman" w:cs="Times New Roman"/>
        </w:rPr>
        <w:t>' и γ′ -бозонов в рамках теорий с дополнительными размерностями</w:t>
      </w:r>
      <w:r w:rsidR="001417E8">
        <w:rPr>
          <w:rFonts w:ascii="Times New Roman" w:eastAsia="Times New Roman" w:hAnsi="Times New Roman" w:cs="Times New Roman"/>
        </w:rPr>
        <w:t xml:space="preserve"> пространства-времени.</w:t>
      </w:r>
    </w:p>
    <w:p w:rsidR="003B3EBD" w:rsidRPr="008901C0"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Открытие бозона Хиггса на </w:t>
      </w:r>
      <w:r w:rsidRPr="008901C0">
        <w:rPr>
          <w:rFonts w:ascii="Times New Roman" w:eastAsia="Times New Roman" w:hAnsi="Times New Roman" w:cs="Times New Roman"/>
          <w:lang w:val="en-US"/>
        </w:rPr>
        <w:t>LHC</w:t>
      </w:r>
      <w:r w:rsidRPr="008901C0">
        <w:rPr>
          <w:rFonts w:ascii="Times New Roman" w:eastAsia="Times New Roman" w:hAnsi="Times New Roman" w:cs="Times New Roman"/>
        </w:rPr>
        <w:t xml:space="preserve"> поставило важнейшие вопросы о том, насколько открытый бозон соответствует ожиданиям СМ. Все полученные к настоящему моменту данные по измерению квантовых чисел, сечений рождения и вероятностей распадов по различным каналам находятся в согласии с ожиданиями для бозона Хиггса СМ. Однако, точности измерений не высоки и оставляют большую свободу для расширенных вариантов интерпретации. Анализ количественных критерий того, насколько близок обнаруженный бозон бозону Хиггса СМ – одна из основных целей проекта. В этом отношении будущий линейный коллайдер </w:t>
      </w:r>
      <w:r w:rsidRPr="008901C0">
        <w:rPr>
          <w:rFonts w:ascii="Times New Roman" w:eastAsia="Times New Roman" w:hAnsi="Times New Roman" w:cs="Times New Roman"/>
          <w:lang w:val="en-US"/>
        </w:rPr>
        <w:t>ILC</w:t>
      </w:r>
      <w:r w:rsidRPr="008901C0">
        <w:rPr>
          <w:rFonts w:ascii="Times New Roman" w:eastAsia="Times New Roman" w:hAnsi="Times New Roman" w:cs="Times New Roman"/>
        </w:rPr>
        <w:t xml:space="preserve"> предоставляет уникальные возможности. В работе для параметризации отклонений от СМ использовался модельно-независимый подход, в котором к лагранжиану СМ добавляются оператры размерности 6. Базис операторов был выбран в соответствии с хорошо известным базисом Бухмюллера-Вайлера, модифицированный таким образом, чтобы не менялись свойства калибровочных бозонов СМ при спонтанном нарушении электрослабой симметрии. Целью проведенного исследования являлся ответ на вопрос, какова чувствительность будущих эспериментов на ILC к такой модификации СМ новыми операторами в свете данных по измерению свойств бозона Хиггса на LHC, сравнение потенциалов ILC и LHC. В рамках этого проекта изучаются основные процессы с участием бозона-Хиггса с модифицированными по сравнению со СМ взаимодействиями, а также процессы с участием t-кварка и новых частиц в рамках расширений СМ, в частности, в моделях с дополнительными измерениями пространства-времени. Одной из основных целей проекта является создание генераторов событий на основе пакета CompHEP для процессов рождения </w:t>
      </w:r>
      <w:r w:rsidRPr="008901C0">
        <w:rPr>
          <w:rFonts w:ascii="Times New Roman" w:eastAsia="Times New Roman" w:hAnsi="Times New Roman" w:cs="Times New Roman"/>
          <w:lang w:val="en-US"/>
        </w:rPr>
        <w:t>t</w:t>
      </w:r>
      <w:r w:rsidRPr="008901C0">
        <w:rPr>
          <w:rFonts w:ascii="Times New Roman" w:eastAsia="Times New Roman" w:hAnsi="Times New Roman" w:cs="Times New Roman"/>
        </w:rPr>
        <w:t>-кварка и бозона Хиггса и использование этих генераторов для поиска возможных отклонений от предсказаний СМ в процессах на коллайдере ILC с учетом результатов и в сравнении с LHC. Разработка высокоавтоматизированных программных вычислительных средств, а также оптимизация феноменологического анализа.</w:t>
      </w:r>
    </w:p>
    <w:p w:rsidR="003B3EBD" w:rsidRPr="001417E8" w:rsidRDefault="003B3EBD" w:rsidP="00BA35BA">
      <w:pPr>
        <w:pStyle w:val="2"/>
        <w:spacing w:before="0" w:after="0" w:line="276" w:lineRule="auto"/>
        <w:ind w:left="0" w:firstLine="709"/>
        <w:rPr>
          <w:rFonts w:ascii="Times New Roman" w:hAnsi="Times New Roman" w:cs="Times New Roman"/>
          <w:b w:val="0"/>
          <w:bCs w:val="0"/>
          <w:i w:val="0"/>
          <w:sz w:val="24"/>
          <w:szCs w:val="24"/>
        </w:rPr>
      </w:pPr>
      <w:r w:rsidRPr="001417E8">
        <w:rPr>
          <w:rFonts w:ascii="Times New Roman" w:hAnsi="Times New Roman" w:cs="Times New Roman"/>
          <w:b w:val="0"/>
          <w:bCs w:val="0"/>
          <w:i w:val="0"/>
          <w:sz w:val="24"/>
          <w:szCs w:val="24"/>
        </w:rPr>
        <w:t>Главные результаты:</w:t>
      </w:r>
    </w:p>
    <w:p w:rsidR="005F593A" w:rsidRPr="005F593A" w:rsidRDefault="005F593A" w:rsidP="00763159">
      <w:pPr>
        <w:pStyle w:val="3"/>
        <w:spacing w:before="0" w:line="276" w:lineRule="auto"/>
        <w:ind w:hanging="11"/>
        <w:rPr>
          <w:rFonts w:ascii="Times New Roman" w:hAnsi="Times New Roman" w:cs="Times New Roman"/>
          <w:b w:val="0"/>
          <w:bCs w:val="0"/>
          <w:sz w:val="24"/>
          <w:szCs w:val="24"/>
        </w:rPr>
      </w:pPr>
      <w:r w:rsidRPr="005F593A">
        <w:rPr>
          <w:rFonts w:ascii="Times New Roman" w:hAnsi="Times New Roman" w:cs="Times New Roman"/>
          <w:b w:val="0"/>
          <w:bCs w:val="0"/>
          <w:sz w:val="24"/>
          <w:szCs w:val="24"/>
        </w:rPr>
        <w:t>В</w:t>
      </w:r>
      <w:r w:rsidRPr="005F593A">
        <w:rPr>
          <w:rFonts w:ascii="Times New Roman" w:hAnsi="Times New Roman" w:cs="Times New Roman"/>
          <w:b w:val="0"/>
          <w:sz w:val="24"/>
          <w:szCs w:val="24"/>
        </w:rPr>
        <w:t>озможности идентификации бозона Хиггса</w:t>
      </w:r>
    </w:p>
    <w:p w:rsidR="003B3EBD" w:rsidRDefault="003B3EBD" w:rsidP="00763159">
      <w:pPr>
        <w:autoSpaceDE w:val="0"/>
        <w:spacing w:line="276" w:lineRule="auto"/>
        <w:ind w:firstLine="709"/>
        <w:jc w:val="both"/>
        <w:rPr>
          <w:rFonts w:ascii="Times New Roman" w:eastAsia="Times New Roman" w:hAnsi="Times New Roman" w:cs="Times New Roman"/>
        </w:rPr>
      </w:pPr>
      <w:r w:rsidRPr="001417E8">
        <w:rPr>
          <w:rFonts w:ascii="Times New Roman" w:eastAsia="Times New Roman" w:hAnsi="Times New Roman" w:cs="Times New Roman"/>
          <w:bCs/>
        </w:rPr>
        <w:t>Исследованы возможности идентификации бозона Хиггса</w:t>
      </w:r>
      <w:r w:rsidRPr="001417E8">
        <w:rPr>
          <w:rFonts w:ascii="Times New Roman" w:eastAsia="Times New Roman" w:hAnsi="Times New Roman" w:cs="Times New Roman"/>
        </w:rPr>
        <w:t xml:space="preserve"> </w:t>
      </w:r>
      <w:r w:rsidRPr="008901C0">
        <w:rPr>
          <w:rFonts w:ascii="Times New Roman" w:eastAsia="Times New Roman" w:hAnsi="Times New Roman" w:cs="Times New Roman"/>
        </w:rPr>
        <w:t xml:space="preserve">на основе ожидаемых данных ILC.  Данные, собранные на </w:t>
      </w:r>
      <w:r w:rsidRPr="008901C0">
        <w:rPr>
          <w:rFonts w:ascii="Times New Roman" w:eastAsia="Times New Roman" w:hAnsi="Times New Roman" w:cs="Times New Roman"/>
          <w:lang w:val="en-US"/>
        </w:rPr>
        <w:t>LHC</w:t>
      </w:r>
      <w:r w:rsidRPr="008901C0">
        <w:rPr>
          <w:rFonts w:ascii="Times New Roman" w:eastAsia="Times New Roman" w:hAnsi="Times New Roman" w:cs="Times New Roman"/>
        </w:rPr>
        <w:t>, позволили обнаружить бозон Хиггса, определить его массу, а также измерить относительные ширины распада бозон Хиггса в γγ, ZZ* ,WW*, bb и ττ.  Прогнозиру</w:t>
      </w:r>
      <w:r w:rsidR="001417E8">
        <w:rPr>
          <w:rFonts w:ascii="Times New Roman" w:eastAsia="Times New Roman" w:hAnsi="Times New Roman" w:cs="Times New Roman"/>
        </w:rPr>
        <w:t>е</w:t>
      </w:r>
      <w:r w:rsidRPr="008901C0">
        <w:rPr>
          <w:rFonts w:ascii="Times New Roman" w:eastAsia="Times New Roman" w:hAnsi="Times New Roman" w:cs="Times New Roman"/>
        </w:rPr>
        <w:t xml:space="preserve">мая на LHC точность измерения  констант связи  бозона Хиггса составляет ~10%. Будущий линейный коллайдер позволит существенно увеличить точность этих измерений. Основными процессами рождения бозона Хиггса на ILC являются  ассоциированное рождение с векторным бозоном (e+e- </w:t>
      </w:r>
      <w:r w:rsidRPr="008901C0">
        <w:rPr>
          <w:rFonts w:ascii="MS Mincho" w:eastAsia="MS Mincho" w:hAnsi="MS Mincho" w:cs="MS Mincho" w:hint="eastAsia"/>
        </w:rPr>
        <w:t>➙</w:t>
      </w:r>
      <w:r w:rsidRPr="008901C0">
        <w:rPr>
          <w:rFonts w:ascii="Times New Roman" w:eastAsia="Times New Roman" w:hAnsi="Times New Roman" w:cs="Times New Roman"/>
        </w:rPr>
        <w:t xml:space="preserve"> HZ) и рождение, обусловленное взаимодействием двух векторных бозонов (e+e- </w:t>
      </w:r>
      <w:r w:rsidRPr="008901C0">
        <w:rPr>
          <w:rFonts w:ascii="MS Mincho" w:eastAsia="MS Mincho" w:hAnsi="MS Mincho" w:cs="MS Mincho" w:hint="eastAsia"/>
        </w:rPr>
        <w:t>➙</w:t>
      </w:r>
      <w:r w:rsidRPr="008901C0">
        <w:rPr>
          <w:rFonts w:ascii="Times New Roman" w:eastAsia="Times New Roman" w:hAnsi="Times New Roman" w:cs="Times New Roman"/>
        </w:rPr>
        <w:t xml:space="preserve"> </w:t>
      </w:r>
      <w:r w:rsidRPr="008901C0">
        <w:rPr>
          <w:rFonts w:ascii="Times New Roman" w:eastAsia="Times New Roman" w:hAnsi="Times New Roman" w:cs="Times New Roman" w:hint="eastAsia"/>
        </w:rPr>
        <w:t>ν</w:t>
      </w:r>
      <w:r w:rsidRPr="008901C0">
        <w:rPr>
          <w:rFonts w:ascii="Times New Roman" w:eastAsia="Times New Roman" w:hAnsi="Times New Roman" w:cs="Times New Roman" w:hint="eastAsia"/>
          <w:vertAlign w:val="subscript"/>
        </w:rPr>
        <w:t>e</w:t>
      </w:r>
      <w:r w:rsidRPr="008901C0">
        <w:rPr>
          <w:rFonts w:ascii="Times New Roman" w:eastAsia="Times New Roman" w:hAnsi="Times New Roman" w:cs="Times New Roman" w:hint="eastAsia"/>
        </w:rPr>
        <w:t>ν</w:t>
      </w:r>
      <w:r w:rsidRPr="008901C0">
        <w:rPr>
          <w:rFonts w:ascii="Times New Roman" w:eastAsia="Times New Roman" w:hAnsi="Times New Roman" w:cs="Times New Roman" w:hint="eastAsia"/>
          <w:vertAlign w:val="subscript"/>
        </w:rPr>
        <w:t>e</w:t>
      </w:r>
      <w:r w:rsidRPr="008901C0">
        <w:rPr>
          <w:rFonts w:ascii="Times New Roman" w:eastAsia="Times New Roman" w:hAnsi="Times New Roman" w:cs="Times New Roman"/>
        </w:rPr>
        <w:t xml:space="preserve">H) </w:t>
      </w:r>
      <w:r w:rsidR="001417E8">
        <w:rPr>
          <w:rFonts w:ascii="Times New Roman" w:eastAsia="Times New Roman" w:hAnsi="Times New Roman" w:cs="Times New Roman"/>
        </w:rPr>
        <w:t xml:space="preserve"> –  </w:t>
      </w:r>
      <w:r w:rsidRPr="008901C0">
        <w:rPr>
          <w:rFonts w:ascii="Times New Roman" w:eastAsia="Times New Roman" w:hAnsi="Times New Roman" w:cs="Times New Roman"/>
        </w:rPr>
        <w:t xml:space="preserve">см. </w:t>
      </w:r>
      <w:r w:rsidR="001417E8" w:rsidRPr="001417E8">
        <w:rPr>
          <w:rFonts w:ascii="Times New Roman" w:eastAsia="Times New Roman" w:hAnsi="Times New Roman" w:cs="Times New Roman"/>
        </w:rPr>
        <w:fldChar w:fldCharType="begin"/>
      </w:r>
      <w:r w:rsidR="001417E8" w:rsidRPr="001417E8">
        <w:rPr>
          <w:rFonts w:ascii="Times New Roman" w:eastAsia="Times New Roman" w:hAnsi="Times New Roman" w:cs="Times New Roman"/>
        </w:rPr>
        <w:instrText xml:space="preserve"> REF _Ref405546244 \h  \* MERGEFORMAT </w:instrText>
      </w:r>
      <w:r w:rsidR="001417E8" w:rsidRPr="001417E8">
        <w:rPr>
          <w:rFonts w:ascii="Times New Roman" w:eastAsia="Times New Roman" w:hAnsi="Times New Roman" w:cs="Times New Roman"/>
        </w:rPr>
      </w:r>
      <w:r w:rsidR="001417E8" w:rsidRPr="001417E8">
        <w:rPr>
          <w:rFonts w:ascii="Times New Roman" w:eastAsia="Times New Roman" w:hAnsi="Times New Roman" w:cs="Times New Roman"/>
        </w:rPr>
        <w:fldChar w:fldCharType="separate"/>
      </w:r>
      <w:r w:rsidR="00AA1800" w:rsidRPr="0070238A">
        <w:rPr>
          <w:rFonts w:ascii="Times New Roman" w:hAnsi="Times New Roman" w:cs="Times New Roman"/>
        </w:rPr>
        <w:t xml:space="preserve">Рис.  </w:t>
      </w:r>
      <w:r w:rsidR="00AA1800">
        <w:rPr>
          <w:rFonts w:ascii="Times New Roman" w:hAnsi="Times New Roman" w:cs="Times New Roman"/>
          <w:noProof/>
        </w:rPr>
        <w:t>7</w:t>
      </w:r>
      <w:r w:rsidR="00AA1800">
        <w:rPr>
          <w:rFonts w:ascii="Times New Roman" w:hAnsi="Times New Roman" w:cs="Times New Roman"/>
        </w:rPr>
        <w:t>.</w:t>
      </w:r>
      <w:r w:rsidR="00AA1800">
        <w:rPr>
          <w:rFonts w:ascii="Times New Roman" w:hAnsi="Times New Roman" w:cs="Times New Roman"/>
          <w:noProof/>
        </w:rPr>
        <w:t>1</w:t>
      </w:r>
      <w:r w:rsidR="001417E8" w:rsidRPr="001417E8">
        <w:rPr>
          <w:rFonts w:ascii="Times New Roman" w:eastAsia="Times New Roman" w:hAnsi="Times New Roman" w:cs="Times New Roman"/>
        </w:rPr>
        <w:fldChar w:fldCharType="end"/>
      </w:r>
      <w:r w:rsidRPr="001417E8">
        <w:rPr>
          <w:rFonts w:ascii="Times New Roman" w:eastAsia="Times New Roman" w:hAnsi="Times New Roman" w:cs="Times New Roman"/>
        </w:rPr>
        <w:t>.</w:t>
      </w:r>
      <w:r w:rsidRPr="008901C0">
        <w:rPr>
          <w:rFonts w:ascii="Times New Roman" w:eastAsia="Times New Roman" w:hAnsi="Times New Roman" w:cs="Times New Roman"/>
        </w:rPr>
        <w:t xml:space="preserve"> </w:t>
      </w:r>
    </w:p>
    <w:p w:rsidR="001417E8" w:rsidRPr="001417E8" w:rsidRDefault="00290D7E" w:rsidP="0076315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lang w:val="en-US"/>
        </w:rPr>
        <w:lastRenderedPageBreak/>
        <w:pict>
          <v:shape id="_x0000_s1162" type="#_x0000_t75" style="position:absolute;left:0;text-align:left;margin-left:0;margin-top:119.4pt;width:297.8pt;height:146.6pt;z-index:5;mso-wrap-distance-left:0;mso-wrap-distance-right:0;mso-position-horizontal:center;mso-position-horizontal-relative:text;mso-position-vertical:absolute;mso-position-vertical-relative:text" filled="t">
            <v:fill color2="black"/>
            <v:imagedata r:id="rId199" o:title=""/>
            <w10:wrap type="topAndBottom" side="largest"/>
          </v:shape>
        </w:pict>
      </w:r>
      <w:r w:rsidR="001417E8" w:rsidRPr="001417E8">
        <w:rPr>
          <w:rFonts w:ascii="Times New Roman" w:eastAsia="Times New Roman" w:hAnsi="Times New Roman" w:cs="Times New Roman"/>
        </w:rPr>
        <w:t xml:space="preserve">При энергии  ILC 250 ГэВ доминирующим каналом рождения бозона Хиггса является  ассоциированное рождение с векторным бозоном. Для этого канала разработан очень точный метод идентификации  бозона Хиггса и измерения его характеристик, используя информацию о продуктах распада ассоциированного Z бозона (особенно интересны распады в пару заряженных лептонов).  Этот метод позволяет идентифицировать бозона Хиггса и определять его параметры взаимодействия высокой точностью и независимо от моды его распада. </w:t>
      </w:r>
      <w:r w:rsidR="005F593A">
        <w:rPr>
          <w:rFonts w:ascii="Times New Roman" w:eastAsia="Times New Roman" w:hAnsi="Times New Roman" w:cs="Times New Roman"/>
        </w:rPr>
        <w:t>Б</w:t>
      </w:r>
      <w:r w:rsidR="001417E8" w:rsidRPr="001417E8">
        <w:rPr>
          <w:rFonts w:ascii="Times New Roman" w:eastAsia="Times New Roman" w:hAnsi="Times New Roman" w:cs="Times New Roman"/>
        </w:rPr>
        <w:t xml:space="preserve">ыл разработан модельно-независимый способ измерения констант связи бозона Хиггса. </w:t>
      </w:r>
    </w:p>
    <w:p w:rsidR="003B3EBD" w:rsidRPr="0070238A" w:rsidRDefault="001417E8" w:rsidP="0070238A">
      <w:pPr>
        <w:autoSpaceDE w:val="0"/>
        <w:spacing w:line="276" w:lineRule="auto"/>
        <w:jc w:val="center"/>
        <w:rPr>
          <w:rFonts w:ascii="Times New Roman" w:eastAsia="Times New Roman" w:hAnsi="Times New Roman" w:cs="Times New Roman"/>
        </w:rPr>
      </w:pPr>
      <w:bookmarkStart w:id="59" w:name="_Ref405546244"/>
      <w:r w:rsidRPr="0070238A">
        <w:rPr>
          <w:rFonts w:ascii="Times New Roman" w:hAnsi="Times New Roman" w:cs="Times New Roman"/>
        </w:rPr>
        <w:t xml:space="preserve">Рис.  </w:t>
      </w:r>
      <w:r w:rsidR="008B68A0">
        <w:rPr>
          <w:rFonts w:ascii="Times New Roman" w:hAnsi="Times New Roman" w:cs="Times New Roman"/>
        </w:rPr>
        <w:fldChar w:fldCharType="begin"/>
      </w:r>
      <w:r w:rsidR="008B68A0">
        <w:rPr>
          <w:rFonts w:ascii="Times New Roman" w:hAnsi="Times New Roman" w:cs="Times New Roman"/>
        </w:rPr>
        <w:instrText xml:space="preserve"> STYLEREF 1 \s </w:instrText>
      </w:r>
      <w:r w:rsidR="008B68A0">
        <w:rPr>
          <w:rFonts w:ascii="Times New Roman" w:hAnsi="Times New Roman" w:cs="Times New Roman"/>
        </w:rPr>
        <w:fldChar w:fldCharType="separate"/>
      </w:r>
      <w:r w:rsidR="00AA1800">
        <w:rPr>
          <w:rFonts w:ascii="Times New Roman" w:hAnsi="Times New Roman" w:cs="Times New Roman"/>
          <w:noProof/>
        </w:rPr>
        <w:t>7</w:t>
      </w:r>
      <w:r w:rsidR="008B68A0">
        <w:rPr>
          <w:rFonts w:ascii="Times New Roman" w:hAnsi="Times New Roman" w:cs="Times New Roman"/>
        </w:rPr>
        <w:fldChar w:fldCharType="end"/>
      </w:r>
      <w:r w:rsidR="008B68A0">
        <w:rPr>
          <w:rFonts w:ascii="Times New Roman" w:hAnsi="Times New Roman" w:cs="Times New Roman"/>
        </w:rPr>
        <w:t>.</w:t>
      </w:r>
      <w:r w:rsidR="008B68A0">
        <w:rPr>
          <w:rFonts w:ascii="Times New Roman" w:hAnsi="Times New Roman" w:cs="Times New Roman"/>
        </w:rPr>
        <w:fldChar w:fldCharType="begin"/>
      </w:r>
      <w:r w:rsidR="008B68A0">
        <w:rPr>
          <w:rFonts w:ascii="Times New Roman" w:hAnsi="Times New Roman" w:cs="Times New Roman"/>
        </w:rPr>
        <w:instrText xml:space="preserve"> SEQ Рис._ \* ARABIC \s 1 </w:instrText>
      </w:r>
      <w:r w:rsidR="008B68A0">
        <w:rPr>
          <w:rFonts w:ascii="Times New Roman" w:hAnsi="Times New Roman" w:cs="Times New Roman"/>
        </w:rPr>
        <w:fldChar w:fldCharType="separate"/>
      </w:r>
      <w:r w:rsidR="00AA1800">
        <w:rPr>
          <w:rFonts w:ascii="Times New Roman" w:hAnsi="Times New Roman" w:cs="Times New Roman"/>
          <w:noProof/>
        </w:rPr>
        <w:t>1</w:t>
      </w:r>
      <w:r w:rsidR="008B68A0">
        <w:rPr>
          <w:rFonts w:ascii="Times New Roman" w:hAnsi="Times New Roman" w:cs="Times New Roman"/>
        </w:rPr>
        <w:fldChar w:fldCharType="end"/>
      </w:r>
      <w:bookmarkEnd w:id="59"/>
      <w:r w:rsidR="003B3EBD" w:rsidRPr="0070238A">
        <w:rPr>
          <w:rFonts w:ascii="Times New Roman" w:eastAsia="Times New Roman" w:hAnsi="Times New Roman" w:cs="Times New Roman"/>
        </w:rPr>
        <w:t xml:space="preserve"> Основные процессы рождения бозона Хиггса на ILC.</w:t>
      </w:r>
    </w:p>
    <w:p w:rsidR="001417E8"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Для идентификации использовано расширение стандартной модели эффективными операторами размерности шесть. Используемое расширение стандартной модели эффективными операторами  согласуется c прецизионными данными для электрослабого взаимодействия. Предложен оригинальный базис в пространстве аномальных калибровочно-инвариантных операторов массовой размерности 6, дающих вклад в процессы с участием бозона Хиггса. Вершины взаимодействия  бозона Хиггса были параметризованы коэффициентами разложения операторов по этому базису. Эти коэффициенты использовались для фитирования и оценки допустимой области аномальных параметров. </w:t>
      </w:r>
    </w:p>
    <w:p w:rsidR="001417E8"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рамках расширения СМ операторами размерности шесть вычислены сечения рождения бозона Хиггса для полных калибровочно-инвариантных наборов диаграмм  во всех возможных каналах распада (b и анти-b, c и анти-c, два глюона, два фотона, два калибровочных бозона, два тау-лептона и два мюона). Расчеты проведены при помощи пакета CompHEP для полных калибровочно-инвариантных наборов диаграмм, точность которых хорошо установлена и существенно выше, чем обычно используемое приближение бесконечно малой ширины. Использовались результаты моделирования ожидаемых данных ILC, полученных в трех режимах работы:  светимость 250 фбн</w:t>
      </w:r>
      <w:r w:rsidRPr="008901C0">
        <w:rPr>
          <w:rFonts w:ascii="Times New Roman" w:eastAsia="Times New Roman" w:hAnsi="Times New Roman" w:cs="Times New Roman"/>
          <w:vertAlign w:val="superscript"/>
        </w:rPr>
        <w:t xml:space="preserve">-1  </w:t>
      </w:r>
      <w:r w:rsidRPr="008901C0">
        <w:rPr>
          <w:rFonts w:ascii="Times New Roman" w:eastAsia="Times New Roman" w:hAnsi="Times New Roman" w:cs="Times New Roman"/>
        </w:rPr>
        <w:t xml:space="preserve"> при энергии 0.25 ТэВ, светимость 500 фбн</w:t>
      </w:r>
      <w:r w:rsidRPr="008901C0">
        <w:rPr>
          <w:rFonts w:ascii="Times New Roman" w:eastAsia="Times New Roman" w:hAnsi="Times New Roman" w:cs="Times New Roman"/>
          <w:vertAlign w:val="superscript"/>
        </w:rPr>
        <w:t xml:space="preserve">-1 </w:t>
      </w:r>
      <w:r w:rsidRPr="008901C0">
        <w:rPr>
          <w:rFonts w:ascii="Times New Roman" w:eastAsia="Times New Roman" w:hAnsi="Times New Roman" w:cs="Times New Roman"/>
        </w:rPr>
        <w:t xml:space="preserve"> при энергии 0.5 ТэВ, светимость 1000 фбн</w:t>
      </w:r>
      <w:r w:rsidRPr="008901C0">
        <w:rPr>
          <w:rFonts w:ascii="Times New Roman" w:eastAsia="Times New Roman" w:hAnsi="Times New Roman" w:cs="Times New Roman"/>
          <w:vertAlign w:val="superscript"/>
        </w:rPr>
        <w:t xml:space="preserve">-1  </w:t>
      </w:r>
      <w:r w:rsidRPr="008901C0">
        <w:rPr>
          <w:rFonts w:ascii="Times New Roman" w:eastAsia="Times New Roman" w:hAnsi="Times New Roman" w:cs="Times New Roman"/>
        </w:rPr>
        <w:t xml:space="preserve"> при энергии 1 ТэВ. </w:t>
      </w:r>
    </w:p>
    <w:p w:rsidR="001417E8"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Используя полученные значения сечений для всех каналов, а также прогнозируемые значения ошибок экспериментального измерения сечений был построен  глобальный  фит прогнозируемых экспериментальных данных, и определены допустимые области в пространстве аномальных констант связи (c</w:t>
      </w:r>
      <w:r w:rsidRPr="008901C0">
        <w:rPr>
          <w:rFonts w:ascii="Times New Roman" w:eastAsia="Times New Roman" w:hAnsi="Times New Roman" w:cs="Times New Roman"/>
          <w:vertAlign w:val="subscript"/>
        </w:rPr>
        <w:t>F</w:t>
      </w:r>
      <w:r w:rsidRPr="008901C0">
        <w:rPr>
          <w:rFonts w:ascii="Times New Roman" w:eastAsia="Times New Roman" w:hAnsi="Times New Roman" w:cs="Times New Roman"/>
        </w:rPr>
        <w:t>,c</w:t>
      </w:r>
      <w:r w:rsidRPr="008901C0">
        <w:rPr>
          <w:rFonts w:ascii="Times New Roman" w:eastAsia="Times New Roman" w:hAnsi="Times New Roman" w:cs="Times New Roman"/>
          <w:vertAlign w:val="subscript"/>
        </w:rPr>
        <w:t>V</w:t>
      </w:r>
      <w:r w:rsidRPr="008901C0">
        <w:rPr>
          <w:rFonts w:ascii="Times New Roman" w:eastAsia="Times New Roman" w:hAnsi="Times New Roman" w:cs="Times New Roman"/>
        </w:rPr>
        <w:t xml:space="preserve">) бозона Хиггса с фермионами и калибровочными бозонами, а также в пространстве коэффициентов Вильсона. Было показано, что точность определения параметров взаимодействия бозона Хиггса на ILC на порядок лучше, чем на LHC. </w:t>
      </w:r>
    </w:p>
    <w:p w:rsidR="003B3EBD"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Ошибка в определении «силы сигнала» (отношение наблюдаемого сечения к теоретическому сечению СМ) меняется для различных каналов в широких пределах от 0.5 до 40%, вследствие чего комбинированный хи квадрат фит для всевозможных каналов рождения </w:t>
      </w:r>
      <w:r w:rsidRPr="008901C0">
        <w:rPr>
          <w:rFonts w:ascii="Times New Roman" w:eastAsia="Times New Roman" w:hAnsi="Times New Roman" w:cs="Times New Roman"/>
        </w:rPr>
        <w:lastRenderedPageBreak/>
        <w:t xml:space="preserve">бозона Хиггса дает более достоверную информацию о пределах изменения аномальных параметров. Такой комбинированный фит с включением и выключением отдельных каналов был проведен в работе (см. </w:t>
      </w:r>
      <w:r w:rsidR="00C51C68">
        <w:rPr>
          <w:rFonts w:ascii="Times New Roman" w:eastAsia="Times New Roman" w:hAnsi="Times New Roman" w:cs="Times New Roman"/>
        </w:rPr>
        <w:fldChar w:fldCharType="begin"/>
      </w:r>
      <w:r w:rsidR="00C51C68">
        <w:rPr>
          <w:rFonts w:ascii="Times New Roman" w:eastAsia="Times New Roman" w:hAnsi="Times New Roman" w:cs="Times New Roman"/>
        </w:rPr>
        <w:instrText xml:space="preserve"> REF _Ref405546345 \h  \* MERGEFORMAT </w:instrText>
      </w:r>
      <w:r w:rsidR="00C51C68">
        <w:rPr>
          <w:rFonts w:ascii="Times New Roman" w:eastAsia="Times New Roman" w:hAnsi="Times New Roman" w:cs="Times New Roman"/>
        </w:rPr>
      </w:r>
      <w:r w:rsidR="00C51C68">
        <w:rPr>
          <w:rFonts w:ascii="Times New Roman" w:eastAsia="Times New Roman" w:hAnsi="Times New Roman" w:cs="Times New Roman"/>
        </w:rPr>
        <w:fldChar w:fldCharType="separate"/>
      </w:r>
      <w:r w:rsidR="00AA1800" w:rsidRPr="00AA1800">
        <w:t xml:space="preserve">Рис.  </w:t>
      </w:r>
      <w:r w:rsidR="00AA1800" w:rsidRPr="00AA1800">
        <w:rPr>
          <w:noProof/>
        </w:rPr>
        <w:t>7</w:t>
      </w:r>
      <w:r w:rsidR="00AA1800" w:rsidRPr="00AA1800">
        <w:t>.</w:t>
      </w:r>
      <w:r w:rsidR="00AA1800" w:rsidRPr="00AA1800">
        <w:rPr>
          <w:noProof/>
        </w:rPr>
        <w:t>2</w:t>
      </w:r>
      <w:r w:rsidR="00C51C68">
        <w:rPr>
          <w:rFonts w:ascii="Times New Roman" w:eastAsia="Times New Roman" w:hAnsi="Times New Roman" w:cs="Times New Roman"/>
        </w:rPr>
        <w:fldChar w:fldCharType="end"/>
      </w:r>
      <w:r w:rsidRPr="008901C0">
        <w:rPr>
          <w:rFonts w:ascii="Times New Roman" w:eastAsia="Times New Roman" w:hAnsi="Times New Roman" w:cs="Times New Roman"/>
        </w:rPr>
        <w:t>). Такой подход позволяет ограничить пространство параметров теоретических моделей, где бозон Хиггса не один (например, МССМ), яляется составным объектом или же объектом, характерным для моделей с дополнительными измерениями (напр., радион).</w:t>
      </w:r>
    </w:p>
    <w:p w:rsidR="005F593A" w:rsidRPr="005F593A" w:rsidRDefault="001417E8" w:rsidP="00BA35BA">
      <w:pPr>
        <w:autoSpaceDE w:val="0"/>
        <w:spacing w:line="276" w:lineRule="auto"/>
        <w:ind w:firstLine="709"/>
        <w:jc w:val="both"/>
        <w:rPr>
          <w:rFonts w:ascii="Times New Roman" w:eastAsia="Times New Roman" w:hAnsi="Times New Roman" w:cs="Times New Roman"/>
        </w:rPr>
      </w:pPr>
      <w:r w:rsidRPr="001417E8">
        <w:rPr>
          <w:rFonts w:ascii="Times New Roman" w:eastAsia="Times New Roman" w:hAnsi="Times New Roman" w:cs="Times New Roman"/>
        </w:rPr>
        <w:t xml:space="preserve">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_Ref405546345 \h </w:instrText>
      </w:r>
      <w:r w:rsidR="00763159">
        <w:rPr>
          <w:rFonts w:ascii="Times New Roman" w:eastAsia="Times New Roman" w:hAnsi="Times New Roman" w:cs="Times New Roman"/>
        </w:rPr>
        <w:instrText xml:space="preserve"> \* MERGEFORMAT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AA1800" w:rsidRPr="00AA1800">
        <w:t xml:space="preserve">Рис.  </w:t>
      </w:r>
      <w:r w:rsidR="00AA1800" w:rsidRPr="00AA1800">
        <w:rPr>
          <w:noProof/>
        </w:rPr>
        <w:t>7</w:t>
      </w:r>
      <w:r w:rsidR="00AA1800" w:rsidRPr="00AA1800">
        <w:t>.</w:t>
      </w:r>
      <w:r w:rsidR="00AA1800" w:rsidRPr="00AA1800">
        <w:rPr>
          <w:noProof/>
        </w:rPr>
        <w:t>2</w:t>
      </w:r>
      <w:r>
        <w:rPr>
          <w:rFonts w:ascii="Times New Roman" w:eastAsia="Times New Roman" w:hAnsi="Times New Roman" w:cs="Times New Roman"/>
        </w:rPr>
        <w:fldChar w:fldCharType="end"/>
      </w:r>
      <w:r w:rsidRPr="001417E8">
        <w:rPr>
          <w:rFonts w:ascii="Times New Roman" w:eastAsia="Times New Roman" w:hAnsi="Times New Roman" w:cs="Times New Roman"/>
        </w:rPr>
        <w:t xml:space="preserve"> изображен комбинированный глобальный фит ожидаемых экспериментальных данных при энергии 250 ГэВ. Контуры исключения изображены на плоскости аномальных констант связи бозона Хиггса с фермионами и векторными бозонами (c</w:t>
      </w:r>
      <w:r w:rsidRPr="001417E8">
        <w:rPr>
          <w:rFonts w:ascii="Times New Roman" w:eastAsia="Times New Roman" w:hAnsi="Times New Roman" w:cs="Times New Roman"/>
          <w:vertAlign w:val="subscript"/>
        </w:rPr>
        <w:t>F</w:t>
      </w:r>
      <w:r w:rsidRPr="001417E8">
        <w:rPr>
          <w:rFonts w:ascii="Times New Roman" w:eastAsia="Times New Roman" w:hAnsi="Times New Roman" w:cs="Times New Roman"/>
        </w:rPr>
        <w:t>,c</w:t>
      </w:r>
      <w:r w:rsidRPr="001417E8">
        <w:rPr>
          <w:rFonts w:ascii="Times New Roman" w:eastAsia="Times New Roman" w:hAnsi="Times New Roman" w:cs="Times New Roman"/>
          <w:vertAlign w:val="subscript"/>
        </w:rPr>
        <w:t>V</w:t>
      </w:r>
      <w:r w:rsidRPr="001417E8">
        <w:rPr>
          <w:rFonts w:ascii="Times New Roman" w:eastAsia="Times New Roman" w:hAnsi="Times New Roman" w:cs="Times New Roman"/>
        </w:rPr>
        <w:t>) и соответствуют отклонению точки стандартной модели  (1,1) от наилучшего фита на уровнях достоверности 65%, 90% и 99% (дельта хи квадрат меньше 2.10, 4.61 и 9.21, соответственно). Аномальные константы связи (c</w:t>
      </w:r>
      <w:r w:rsidRPr="001417E8">
        <w:rPr>
          <w:rFonts w:ascii="Times New Roman" w:eastAsia="Times New Roman" w:hAnsi="Times New Roman" w:cs="Times New Roman"/>
          <w:vertAlign w:val="subscript"/>
        </w:rPr>
        <w:t>F</w:t>
      </w:r>
      <w:r w:rsidRPr="001417E8">
        <w:rPr>
          <w:rFonts w:ascii="Times New Roman" w:eastAsia="Times New Roman" w:hAnsi="Times New Roman" w:cs="Times New Roman"/>
        </w:rPr>
        <w:t>,c</w:t>
      </w:r>
      <w:r w:rsidRPr="001417E8">
        <w:rPr>
          <w:rFonts w:ascii="Times New Roman" w:eastAsia="Times New Roman" w:hAnsi="Times New Roman" w:cs="Times New Roman"/>
          <w:vertAlign w:val="subscript"/>
        </w:rPr>
        <w:t>V</w:t>
      </w:r>
      <w:r w:rsidRPr="001417E8">
        <w:rPr>
          <w:rFonts w:ascii="Times New Roman" w:eastAsia="Times New Roman" w:hAnsi="Times New Roman" w:cs="Times New Roman"/>
        </w:rPr>
        <w:t>)  меняют линейный масштаб вершин взаимодействия бозона Хиггса с фермионами и векторными бозонами в расширении СМ эффективными операторами размерности шесть.</w:t>
      </w:r>
      <w:r w:rsidR="005F593A">
        <w:rPr>
          <w:rFonts w:ascii="Times New Roman" w:eastAsia="Times New Roman" w:hAnsi="Times New Roman" w:cs="Times New Roman"/>
        </w:rPr>
        <w:t xml:space="preserve"> </w:t>
      </w:r>
      <w:r w:rsidR="005F593A" w:rsidRPr="005F593A">
        <w:rPr>
          <w:rFonts w:ascii="Times New Roman" w:eastAsia="Times New Roman" w:hAnsi="Times New Roman" w:cs="Times New Roman"/>
        </w:rPr>
        <w:t xml:space="preserve">Результаты исследований для </w:t>
      </w:r>
      <w:r w:rsidR="005F593A" w:rsidRPr="005F593A">
        <w:rPr>
          <w:rFonts w:ascii="Times New Roman" w:eastAsia="Times New Roman" w:hAnsi="Times New Roman" w:cs="Times New Roman"/>
          <w:lang w:val="en-US"/>
        </w:rPr>
        <w:t>ILC</w:t>
      </w:r>
      <w:r w:rsidR="005F593A" w:rsidRPr="005F593A">
        <w:rPr>
          <w:rFonts w:ascii="Times New Roman" w:eastAsia="Times New Roman" w:hAnsi="Times New Roman" w:cs="Times New Roman"/>
        </w:rPr>
        <w:t xml:space="preserve"> опубликованы в работе «</w:t>
      </w:r>
      <w:r w:rsidR="005F593A" w:rsidRPr="005F593A">
        <w:rPr>
          <w:rFonts w:ascii="Times New Roman" w:eastAsia="Times New Roman" w:hAnsi="Times New Roman" w:cs="Times New Roman"/>
          <w:bCs/>
          <w:lang w:val="fr-CH"/>
        </w:rPr>
        <w:t>Expectations for probing the Higgs-fermion and the Higgs-vector boson couplings at the ILC</w:t>
      </w:r>
      <w:r w:rsidR="005F593A" w:rsidRPr="005F593A">
        <w:rPr>
          <w:rFonts w:ascii="Times New Roman" w:eastAsia="Times New Roman" w:hAnsi="Times New Roman" w:cs="Times New Roman"/>
          <w:bCs/>
        </w:rPr>
        <w:t>» (</w:t>
      </w:r>
      <w:r w:rsidR="005F593A" w:rsidRPr="005F593A">
        <w:rPr>
          <w:rFonts w:ascii="Times New Roman" w:eastAsia="Times New Roman" w:hAnsi="Times New Roman" w:cs="Times New Roman"/>
          <w:lang w:val="fr-CH"/>
        </w:rPr>
        <w:t>E.Boos, V.Bunichev, M.Dubinin, Y.Kurihara,</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bCs/>
          <w:lang w:val="fr-CH"/>
        </w:rPr>
        <w:t>Phys. Lett. B739, 410 (2014)</w:t>
      </w:r>
      <w:r w:rsidR="005F593A" w:rsidRPr="005F593A">
        <w:rPr>
          <w:rFonts w:ascii="Times New Roman" w:eastAsia="Times New Roman" w:hAnsi="Times New Roman" w:cs="Times New Roman"/>
          <w:bCs/>
        </w:rPr>
        <w:t>).</w:t>
      </w:r>
      <w:r w:rsidR="005F593A">
        <w:rPr>
          <w:rFonts w:ascii="Times New Roman" w:eastAsia="Times New Roman" w:hAnsi="Times New Roman" w:cs="Times New Roman"/>
          <w:b/>
          <w:bCs/>
        </w:rPr>
        <w:t xml:space="preserve"> </w:t>
      </w:r>
    </w:p>
    <w:p w:rsidR="003B3EBD" w:rsidRPr="0070238A" w:rsidRDefault="00290D7E" w:rsidP="0070238A">
      <w:pPr>
        <w:autoSpaceDE w:val="0"/>
        <w:spacing w:line="276" w:lineRule="auto"/>
        <w:jc w:val="center"/>
        <w:rPr>
          <w:rFonts w:ascii="Times New Roman" w:eastAsia="Times New Roman" w:hAnsi="Times New Roman" w:cs="Times New Roman"/>
        </w:rPr>
      </w:pPr>
      <w:bookmarkStart w:id="60" w:name="_Ref405546345"/>
      <w:r>
        <w:rPr>
          <w:rFonts w:ascii="Times New Roman" w:eastAsia="Times New Roman" w:hAnsi="Times New Roman" w:cs="Times New Roman"/>
          <w:i/>
          <w:lang w:val="en-US"/>
        </w:rPr>
        <w:pict>
          <v:shape id="_x0000_s1161" type="#_x0000_t75" style="position:absolute;left:0;text-align:left;margin-left:107.65pt;margin-top:11.55pt;width:266.6pt;height:232.75pt;z-index:4;mso-wrap-distance-left:0;mso-wrap-distance-right:0;mso-position-horizontal-relative:text;mso-position-vertical-relative:text" filled="t">
            <v:fill color2="black"/>
            <v:imagedata r:id="rId200" o:title=""/>
            <w10:wrap type="topAndBottom" side="largest"/>
          </v:shape>
        </w:pict>
      </w:r>
      <w:r w:rsidR="001417E8" w:rsidRPr="0070238A">
        <w:rPr>
          <w:rFonts w:ascii="Times New Roman" w:hAnsi="Times New Roman" w:cs="Times New Roman"/>
        </w:rPr>
        <w:t xml:space="preserve">Рис.  </w:t>
      </w:r>
      <w:r w:rsidR="008B68A0">
        <w:rPr>
          <w:rFonts w:ascii="Times New Roman" w:hAnsi="Times New Roman" w:cs="Times New Roman"/>
        </w:rPr>
        <w:fldChar w:fldCharType="begin"/>
      </w:r>
      <w:r w:rsidR="008B68A0">
        <w:rPr>
          <w:rFonts w:ascii="Times New Roman" w:hAnsi="Times New Roman" w:cs="Times New Roman"/>
        </w:rPr>
        <w:instrText xml:space="preserve"> STYLEREF 1 \s </w:instrText>
      </w:r>
      <w:r w:rsidR="008B68A0">
        <w:rPr>
          <w:rFonts w:ascii="Times New Roman" w:hAnsi="Times New Roman" w:cs="Times New Roman"/>
        </w:rPr>
        <w:fldChar w:fldCharType="separate"/>
      </w:r>
      <w:r w:rsidR="00AA1800">
        <w:rPr>
          <w:rFonts w:ascii="Times New Roman" w:hAnsi="Times New Roman" w:cs="Times New Roman"/>
          <w:noProof/>
        </w:rPr>
        <w:t>7</w:t>
      </w:r>
      <w:r w:rsidR="008B68A0">
        <w:rPr>
          <w:rFonts w:ascii="Times New Roman" w:hAnsi="Times New Roman" w:cs="Times New Roman"/>
        </w:rPr>
        <w:fldChar w:fldCharType="end"/>
      </w:r>
      <w:r w:rsidR="008B68A0">
        <w:rPr>
          <w:rFonts w:ascii="Times New Roman" w:hAnsi="Times New Roman" w:cs="Times New Roman"/>
        </w:rPr>
        <w:t>.</w:t>
      </w:r>
      <w:r w:rsidR="008B68A0">
        <w:rPr>
          <w:rFonts w:ascii="Times New Roman" w:hAnsi="Times New Roman" w:cs="Times New Roman"/>
        </w:rPr>
        <w:fldChar w:fldCharType="begin"/>
      </w:r>
      <w:r w:rsidR="008B68A0">
        <w:rPr>
          <w:rFonts w:ascii="Times New Roman" w:hAnsi="Times New Roman" w:cs="Times New Roman"/>
        </w:rPr>
        <w:instrText xml:space="preserve"> SEQ Рис._ \* ARABIC \s 1 </w:instrText>
      </w:r>
      <w:r w:rsidR="008B68A0">
        <w:rPr>
          <w:rFonts w:ascii="Times New Roman" w:hAnsi="Times New Roman" w:cs="Times New Roman"/>
        </w:rPr>
        <w:fldChar w:fldCharType="separate"/>
      </w:r>
      <w:r w:rsidR="00AA1800">
        <w:rPr>
          <w:rFonts w:ascii="Times New Roman" w:hAnsi="Times New Roman" w:cs="Times New Roman"/>
          <w:noProof/>
        </w:rPr>
        <w:t>2</w:t>
      </w:r>
      <w:r w:rsidR="008B68A0">
        <w:rPr>
          <w:rFonts w:ascii="Times New Roman" w:hAnsi="Times New Roman" w:cs="Times New Roman"/>
        </w:rPr>
        <w:fldChar w:fldCharType="end"/>
      </w:r>
      <w:bookmarkEnd w:id="60"/>
      <w:r w:rsidR="005F593A" w:rsidRPr="0070238A">
        <w:rPr>
          <w:rFonts w:ascii="Times New Roman" w:hAnsi="Times New Roman" w:cs="Times New Roman"/>
        </w:rPr>
        <w:t xml:space="preserve"> </w:t>
      </w:r>
      <w:r w:rsidR="003B3EBD" w:rsidRPr="0070238A">
        <w:rPr>
          <w:rFonts w:ascii="Times New Roman" w:eastAsia="Times New Roman" w:hAnsi="Times New Roman" w:cs="Times New Roman"/>
        </w:rPr>
        <w:t>Глобальные комбинированные хи квадрат фиты ожидаемых экспериментальных данных ILC при энергии 250 ГэВ. Для (а) и (б) (верхний ряд) канал γγ учитывался, его влияние на форму контуров несущественно. Рисунки (c) и (d) (нижний ряд) демонстрируют появляющиеся б</w:t>
      </w:r>
      <w:r w:rsidR="005F593A" w:rsidRPr="0070238A">
        <w:rPr>
          <w:rFonts w:ascii="Times New Roman" w:eastAsia="Times New Roman" w:hAnsi="Times New Roman" w:cs="Times New Roman"/>
        </w:rPr>
        <w:t xml:space="preserve"> </w:t>
      </w:r>
      <w:r w:rsidR="003B3EBD" w:rsidRPr="0070238A">
        <w:rPr>
          <w:rFonts w:ascii="Times New Roman" w:eastAsia="Times New Roman" w:hAnsi="Times New Roman" w:cs="Times New Roman"/>
        </w:rPr>
        <w:t>ез учета канала γγ допустимые области в окрестности c</w:t>
      </w:r>
      <w:r w:rsidR="003B3EBD" w:rsidRPr="0070238A">
        <w:rPr>
          <w:rFonts w:ascii="Times New Roman" w:eastAsia="Times New Roman" w:hAnsi="Times New Roman" w:cs="Times New Roman"/>
          <w:vertAlign w:val="subscript"/>
        </w:rPr>
        <w:t>F</w:t>
      </w:r>
      <w:r w:rsidR="003B3EBD" w:rsidRPr="0070238A">
        <w:rPr>
          <w:rFonts w:ascii="Times New Roman" w:eastAsia="Times New Roman" w:hAnsi="Times New Roman" w:cs="Times New Roman"/>
        </w:rPr>
        <w:t>=-1. Рисунки (b) и (d) (правая колонка) содержат контуры без учета моды WW.</w:t>
      </w:r>
    </w:p>
    <w:p w:rsidR="003B3EBD" w:rsidRPr="005F593A" w:rsidRDefault="005F593A" w:rsidP="00763159">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П</w:t>
      </w:r>
      <w:r w:rsidRPr="005F593A">
        <w:rPr>
          <w:rFonts w:ascii="Times New Roman" w:hAnsi="Times New Roman" w:cs="Times New Roman"/>
          <w:b w:val="0"/>
          <w:sz w:val="24"/>
          <w:szCs w:val="24"/>
        </w:rPr>
        <w:t>роцессы Дрелла-Яна и одиночного рождения t-кварка</w:t>
      </w:r>
    </w:p>
    <w:p w:rsidR="003B3EBD" w:rsidRPr="008901C0" w:rsidRDefault="003B3EBD" w:rsidP="00763159">
      <w:pPr>
        <w:autoSpaceDE w:val="0"/>
        <w:spacing w:line="276" w:lineRule="auto"/>
        <w:ind w:firstLine="709"/>
        <w:jc w:val="both"/>
        <w:rPr>
          <w:rFonts w:ascii="Times New Roman" w:eastAsia="Times New Roman" w:hAnsi="Times New Roman" w:cs="Times New Roman"/>
        </w:rPr>
      </w:pPr>
      <w:r w:rsidRPr="005F593A">
        <w:rPr>
          <w:rFonts w:ascii="Times New Roman" w:eastAsia="Times New Roman" w:hAnsi="Times New Roman" w:cs="Times New Roman"/>
          <w:bCs/>
        </w:rPr>
        <w:t xml:space="preserve">Исследованы </w:t>
      </w:r>
      <w:r w:rsidRPr="005F593A">
        <w:rPr>
          <w:rFonts w:ascii="Times New Roman" w:eastAsia="Times New Roman" w:hAnsi="Times New Roman" w:cs="Times New Roman"/>
        </w:rPr>
        <w:t>на адронных коллайдерах процессы Дрелла-Яна и одиночного рождения t-</w:t>
      </w:r>
      <w:r w:rsidRPr="008901C0">
        <w:rPr>
          <w:rFonts w:ascii="Times New Roman" w:eastAsia="Times New Roman" w:hAnsi="Times New Roman" w:cs="Times New Roman"/>
        </w:rPr>
        <w:t xml:space="preserve">кварка и с участием гипотетических W ′ , Z ′ and γ ′ бозонов.  Мы предполагали что   W ′ , Z ′ and γ′ являются  КК-возбуждениями  калибровочных бозонов СМ. Мы показали, что в процессах, обусловленных обменом </w:t>
      </w:r>
      <w:r w:rsidRPr="008901C0">
        <w:rPr>
          <w:rFonts w:ascii="Times New Roman" w:eastAsia="Times New Roman" w:hAnsi="Times New Roman" w:cs="Times New Roman"/>
          <w:lang w:val="en-US"/>
        </w:rPr>
        <w:t>W</w:t>
      </w:r>
      <w:r w:rsidRPr="008901C0">
        <w:rPr>
          <w:rFonts w:ascii="Times New Roman" w:eastAsia="Times New Roman" w:hAnsi="Times New Roman" w:cs="Times New Roman"/>
        </w:rPr>
        <w:t xml:space="preserve">-бозоном, должен участвовать весь каскад его КК-возбуждений, в то же время в процессы обусловленные обменом </w:t>
      </w:r>
      <w:r w:rsidRPr="008901C0">
        <w:rPr>
          <w:rFonts w:ascii="Times New Roman" w:eastAsia="Times New Roman" w:hAnsi="Times New Roman" w:cs="Times New Roman"/>
          <w:lang w:val="en-US"/>
        </w:rPr>
        <w:t>Z</w:t>
      </w:r>
      <w:r w:rsidRPr="008901C0">
        <w:rPr>
          <w:rFonts w:ascii="Times New Roman" w:eastAsia="Times New Roman" w:hAnsi="Times New Roman" w:cs="Times New Roman"/>
        </w:rPr>
        <w:t xml:space="preserve"> -бозоном и фотоном(γ) дают вклад не только  каскады их КК-возбуждений, но также гравитон с его КК-возбуждениями. Сумарные вклады от КК-возбуждений выше 1-го были учтены как </w:t>
      </w:r>
      <w:r w:rsidRPr="008901C0">
        <w:rPr>
          <w:rFonts w:ascii="Times New Roman" w:eastAsia="Times New Roman" w:hAnsi="Times New Roman" w:cs="Times New Roman"/>
        </w:rPr>
        <w:lastRenderedPageBreak/>
        <w:t xml:space="preserve">эффективные контактные члены в Лагранжиане модели. Для коллайдера </w:t>
      </w:r>
      <w:r w:rsidRPr="008901C0">
        <w:rPr>
          <w:rFonts w:ascii="Times New Roman" w:eastAsia="Times New Roman" w:hAnsi="Times New Roman" w:cs="Times New Roman"/>
          <w:lang w:val="en-US"/>
        </w:rPr>
        <w:t>LHC</w:t>
      </w:r>
      <w:r w:rsidRPr="008901C0">
        <w:rPr>
          <w:rFonts w:ascii="Times New Roman" w:eastAsia="Times New Roman" w:hAnsi="Times New Roman" w:cs="Times New Roman"/>
        </w:rPr>
        <w:t xml:space="preserve"> при энергии в ц.м. 14 ТэВ. мы вычислили сечения рассеяния процессов Дрелла-Яна и одиночного рождения t-кварка с учетом вклада W′, Z′, γ′ и каскада их высших КК-возбуждений . При моделировании мы учли интерференцию между процессами  с  W, W' и каскадом высших КК-возбуждений W',  а также между процессами с   Z, γ, Z', γ', гравитоном и  высшими КК-возбуждениями Z',γ',гравитона. Мы показали что эта интерференция оказывает существенное влияние на основные кинематические распределения указанных процессов, см. </w:t>
      </w:r>
      <w:r w:rsidR="005F593A">
        <w:rPr>
          <w:rFonts w:ascii="Times New Roman" w:eastAsia="Times New Roman" w:hAnsi="Times New Roman" w:cs="Times New Roman"/>
        </w:rPr>
        <w:fldChar w:fldCharType="begin"/>
      </w:r>
      <w:r w:rsidR="005F593A">
        <w:rPr>
          <w:rFonts w:ascii="Times New Roman" w:eastAsia="Times New Roman" w:hAnsi="Times New Roman" w:cs="Times New Roman"/>
        </w:rPr>
        <w:instrText xml:space="preserve"> REF _Ref405546643 \h </w:instrText>
      </w:r>
      <w:r w:rsidR="00763159">
        <w:rPr>
          <w:rFonts w:ascii="Times New Roman" w:eastAsia="Times New Roman" w:hAnsi="Times New Roman" w:cs="Times New Roman"/>
        </w:rPr>
        <w:instrText xml:space="preserve"> \* MERGEFORMAT </w:instrText>
      </w:r>
      <w:r w:rsidR="005F593A">
        <w:rPr>
          <w:rFonts w:ascii="Times New Roman" w:eastAsia="Times New Roman" w:hAnsi="Times New Roman" w:cs="Times New Roman"/>
        </w:rPr>
      </w:r>
      <w:r w:rsidR="005F593A">
        <w:rPr>
          <w:rFonts w:ascii="Times New Roman" w:eastAsia="Times New Roman" w:hAnsi="Times New Roman" w:cs="Times New Roman"/>
        </w:rPr>
        <w:fldChar w:fldCharType="separate"/>
      </w:r>
      <w:r w:rsidR="00AA1800" w:rsidRPr="00AA1800">
        <w:t xml:space="preserve">Рис.  </w:t>
      </w:r>
      <w:r w:rsidR="00AA1800" w:rsidRPr="00AA1800">
        <w:rPr>
          <w:noProof/>
        </w:rPr>
        <w:t>7</w:t>
      </w:r>
      <w:r w:rsidR="00AA1800" w:rsidRPr="00AA1800">
        <w:t>.</w:t>
      </w:r>
      <w:r w:rsidR="00AA1800" w:rsidRPr="00AA1800">
        <w:rPr>
          <w:noProof/>
        </w:rPr>
        <w:t>3</w:t>
      </w:r>
      <w:r w:rsidR="005F593A">
        <w:rPr>
          <w:rFonts w:ascii="Times New Roman" w:eastAsia="Times New Roman" w:hAnsi="Times New Roman" w:cs="Times New Roman"/>
        </w:rPr>
        <w:fldChar w:fldCharType="end"/>
      </w:r>
      <w:r w:rsidRPr="008901C0">
        <w:rPr>
          <w:rFonts w:ascii="Times New Roman" w:eastAsia="Times New Roman" w:hAnsi="Times New Roman" w:cs="Times New Roman"/>
        </w:rPr>
        <w:t xml:space="preserve">. </w:t>
      </w:r>
      <w:r w:rsidR="005F593A" w:rsidRPr="005F593A">
        <w:rPr>
          <w:rFonts w:ascii="Times New Roman" w:eastAsia="Times New Roman" w:hAnsi="Times New Roman" w:cs="Times New Roman"/>
        </w:rPr>
        <w:t>Результаты исследований опубликованы</w:t>
      </w:r>
      <w:r w:rsidR="005F593A">
        <w:rPr>
          <w:rFonts w:ascii="Times New Roman" w:eastAsia="Times New Roman" w:hAnsi="Times New Roman" w:cs="Times New Roman"/>
        </w:rPr>
        <w:t xml:space="preserve"> в «</w:t>
      </w:r>
      <w:r w:rsidR="005F593A" w:rsidRPr="005F593A">
        <w:rPr>
          <w:rFonts w:ascii="Times New Roman" w:eastAsia="Times New Roman" w:hAnsi="Times New Roman" w:cs="Times New Roman"/>
          <w:lang w:val="en-US"/>
        </w:rPr>
        <w:t>The</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specificity</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of</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searches</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for</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W</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Z</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and</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gamma</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coming</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from</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extra</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dimensions</w:t>
      </w:r>
      <w:r w:rsidR="005F593A">
        <w:rPr>
          <w:rFonts w:ascii="Times New Roman" w:eastAsia="Times New Roman" w:hAnsi="Times New Roman" w:cs="Times New Roman"/>
        </w:rPr>
        <w:t>» (</w:t>
      </w:r>
      <w:r w:rsidR="005F593A" w:rsidRPr="005F593A">
        <w:rPr>
          <w:rFonts w:ascii="Times New Roman" w:eastAsia="Times New Roman" w:hAnsi="Times New Roman" w:cs="Times New Roman"/>
          <w:lang w:val="en-US"/>
        </w:rPr>
        <w:t>E</w:t>
      </w:r>
      <w:r w:rsidR="005F593A" w:rsidRPr="005F593A">
        <w:rPr>
          <w:rFonts w:ascii="Times New Roman" w:eastAsia="Times New Roman" w:hAnsi="Times New Roman" w:cs="Times New Roman"/>
        </w:rPr>
        <w:t>.</w:t>
      </w:r>
      <w:r w:rsidR="005F593A" w:rsidRPr="005F593A">
        <w:rPr>
          <w:rFonts w:ascii="Times New Roman" w:eastAsia="Times New Roman" w:hAnsi="Times New Roman" w:cs="Times New Roman"/>
          <w:lang w:val="en-US"/>
        </w:rPr>
        <w:t>E</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Boos</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V</w:t>
      </w:r>
      <w:r w:rsidR="005F593A" w:rsidRPr="005F593A">
        <w:rPr>
          <w:rFonts w:ascii="Times New Roman" w:eastAsia="Times New Roman" w:hAnsi="Times New Roman" w:cs="Times New Roman"/>
        </w:rPr>
        <w:t>.</w:t>
      </w:r>
      <w:r w:rsidR="005F593A" w:rsidRPr="005F593A">
        <w:rPr>
          <w:rFonts w:ascii="Times New Roman" w:eastAsia="Times New Roman" w:hAnsi="Times New Roman" w:cs="Times New Roman"/>
          <w:lang w:val="en-US"/>
        </w:rPr>
        <w:t>E</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Bunichev</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M</w:t>
      </w:r>
      <w:r w:rsidR="005F593A" w:rsidRPr="005F593A">
        <w:rPr>
          <w:rFonts w:ascii="Times New Roman" w:eastAsia="Times New Roman" w:hAnsi="Times New Roman" w:cs="Times New Roman"/>
        </w:rPr>
        <w:t>.</w:t>
      </w:r>
      <w:r w:rsidR="005F593A" w:rsidRPr="005F593A">
        <w:rPr>
          <w:rFonts w:ascii="Times New Roman" w:eastAsia="Times New Roman" w:hAnsi="Times New Roman" w:cs="Times New Roman"/>
          <w:lang w:val="en-US"/>
        </w:rPr>
        <w:t>A</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Perfilov</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M</w:t>
      </w:r>
      <w:r w:rsidR="005F593A" w:rsidRPr="005F593A">
        <w:rPr>
          <w:rFonts w:ascii="Times New Roman" w:eastAsia="Times New Roman" w:hAnsi="Times New Roman" w:cs="Times New Roman"/>
        </w:rPr>
        <w:t>.</w:t>
      </w:r>
      <w:r w:rsidR="005F593A" w:rsidRPr="005F593A">
        <w:rPr>
          <w:rFonts w:ascii="Times New Roman" w:eastAsia="Times New Roman" w:hAnsi="Times New Roman" w:cs="Times New Roman"/>
          <w:lang w:val="en-US"/>
        </w:rPr>
        <w:t>N</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Smolyakov</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I</w:t>
      </w:r>
      <w:r w:rsidR="005F593A" w:rsidRPr="005F593A">
        <w:rPr>
          <w:rFonts w:ascii="Times New Roman" w:eastAsia="Times New Roman" w:hAnsi="Times New Roman" w:cs="Times New Roman"/>
        </w:rPr>
        <w:t>.</w:t>
      </w:r>
      <w:r w:rsidR="005F593A" w:rsidRPr="005F593A">
        <w:rPr>
          <w:rFonts w:ascii="Times New Roman" w:eastAsia="Times New Roman" w:hAnsi="Times New Roman" w:cs="Times New Roman"/>
          <w:lang w:val="en-US"/>
        </w:rPr>
        <w:t>P</w:t>
      </w:r>
      <w:r w:rsidR="005F593A" w:rsidRPr="005F593A">
        <w:rPr>
          <w:rFonts w:ascii="Times New Roman" w:eastAsia="Times New Roman" w:hAnsi="Times New Roman" w:cs="Times New Roman"/>
        </w:rPr>
        <w:t xml:space="preserve">. </w:t>
      </w:r>
      <w:r w:rsidR="005F593A" w:rsidRPr="005F593A">
        <w:rPr>
          <w:rFonts w:ascii="Times New Roman" w:eastAsia="Times New Roman" w:hAnsi="Times New Roman" w:cs="Times New Roman"/>
          <w:lang w:val="en-US"/>
        </w:rPr>
        <w:t>Volobuev</w:t>
      </w:r>
      <w:r w:rsidR="005F593A" w:rsidRPr="005F593A">
        <w:rPr>
          <w:rFonts w:ascii="Times New Roman" w:eastAsia="Times New Roman" w:hAnsi="Times New Roman" w:cs="Times New Roman"/>
        </w:rPr>
        <w:t>.</w:t>
      </w:r>
      <w:r w:rsidR="005F593A">
        <w:rPr>
          <w:rFonts w:ascii="Times New Roman" w:eastAsia="Times New Roman" w:hAnsi="Times New Roman" w:cs="Times New Roman"/>
        </w:rPr>
        <w:t xml:space="preserve"> </w:t>
      </w:r>
      <w:r w:rsidR="005F593A" w:rsidRPr="005F593A">
        <w:rPr>
          <w:rFonts w:ascii="Times New Roman" w:eastAsia="Times New Roman" w:hAnsi="Times New Roman" w:cs="Times New Roman"/>
        </w:rPr>
        <w:t>JHEP 06 (2014) 160</w:t>
      </w:r>
      <w:r w:rsidR="005F593A">
        <w:rPr>
          <w:rFonts w:ascii="Times New Roman" w:eastAsia="Times New Roman" w:hAnsi="Times New Roman" w:cs="Times New Roman"/>
        </w:rPr>
        <w:t>).</w:t>
      </w:r>
    </w:p>
    <w:p w:rsidR="003B3EBD" w:rsidRPr="008901C0" w:rsidRDefault="00290D7E" w:rsidP="00763159">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lang w:val="en-US"/>
        </w:rPr>
        <w:pict>
          <v:shape id="_x0000_s1160" type="#_x0000_t75" style="position:absolute;left:0;text-align:left;margin-left:0;margin-top:3.25pt;width:185.4pt;height:122.6pt;z-index:-6;mso-wrap-distance-left:0;mso-wrap-distance-right:0;mso-position-horizontal:center;mso-position-horizontal-relative:text;mso-position-vertical:absolute;mso-position-vertical-relative:text" wrapcoords="-69 0 -69 21495 21600 21495 21600 0 -69 0" filled="t">
            <v:fill color2="black"/>
            <v:imagedata r:id="rId201" o:title=""/>
            <w10:wrap type="tight" side="largest"/>
          </v:shape>
        </w:pict>
      </w:r>
    </w:p>
    <w:p w:rsidR="003B3EBD" w:rsidRPr="008901C0" w:rsidRDefault="003B3EBD" w:rsidP="00763159">
      <w:pPr>
        <w:autoSpaceDE w:val="0"/>
        <w:spacing w:line="276" w:lineRule="auto"/>
        <w:jc w:val="both"/>
        <w:rPr>
          <w:rFonts w:ascii="Times New Roman" w:eastAsia="Times New Roman" w:hAnsi="Times New Roman" w:cs="Times New Roman"/>
        </w:rPr>
      </w:pPr>
    </w:p>
    <w:p w:rsidR="003B3EBD" w:rsidRPr="008901C0" w:rsidRDefault="003B3EBD" w:rsidP="00763159">
      <w:pPr>
        <w:autoSpaceDE w:val="0"/>
        <w:spacing w:line="276" w:lineRule="auto"/>
        <w:jc w:val="both"/>
        <w:rPr>
          <w:rFonts w:ascii="Times New Roman" w:eastAsia="Times New Roman" w:hAnsi="Times New Roman" w:cs="Times New Roman"/>
        </w:rPr>
      </w:pPr>
    </w:p>
    <w:p w:rsidR="003B3EBD" w:rsidRPr="008901C0" w:rsidRDefault="003B3EBD" w:rsidP="00763159">
      <w:pPr>
        <w:autoSpaceDE w:val="0"/>
        <w:spacing w:line="276" w:lineRule="auto"/>
        <w:jc w:val="both"/>
        <w:rPr>
          <w:rFonts w:ascii="Times New Roman" w:eastAsia="Times New Roman" w:hAnsi="Times New Roman" w:cs="Times New Roman"/>
        </w:rPr>
      </w:pPr>
    </w:p>
    <w:p w:rsidR="003B3EBD" w:rsidRPr="008901C0" w:rsidRDefault="003B3EBD" w:rsidP="00763159">
      <w:pPr>
        <w:autoSpaceDE w:val="0"/>
        <w:spacing w:line="276" w:lineRule="auto"/>
        <w:jc w:val="both"/>
        <w:rPr>
          <w:rFonts w:ascii="Times New Roman" w:eastAsia="Times New Roman" w:hAnsi="Times New Roman" w:cs="Times New Roman"/>
        </w:rPr>
      </w:pPr>
    </w:p>
    <w:p w:rsidR="003B3EBD" w:rsidRPr="008901C0" w:rsidRDefault="003B3EBD" w:rsidP="00763159">
      <w:pPr>
        <w:autoSpaceDE w:val="0"/>
        <w:spacing w:line="276" w:lineRule="auto"/>
        <w:jc w:val="both"/>
        <w:rPr>
          <w:rFonts w:ascii="Times New Roman" w:eastAsia="Times New Roman" w:hAnsi="Times New Roman" w:cs="Times New Roman"/>
        </w:rPr>
      </w:pPr>
    </w:p>
    <w:p w:rsidR="003B3EBD" w:rsidRPr="008901C0" w:rsidRDefault="003B3EBD" w:rsidP="00763159">
      <w:pPr>
        <w:autoSpaceDE w:val="0"/>
        <w:spacing w:line="276" w:lineRule="auto"/>
        <w:jc w:val="both"/>
        <w:rPr>
          <w:rFonts w:ascii="Times New Roman" w:eastAsia="Times New Roman" w:hAnsi="Times New Roman" w:cs="Times New Roman"/>
        </w:rPr>
      </w:pPr>
    </w:p>
    <w:p w:rsidR="003B3EBD" w:rsidRPr="008901C0" w:rsidRDefault="003B3EBD" w:rsidP="00763159">
      <w:pPr>
        <w:autoSpaceDE w:val="0"/>
        <w:spacing w:line="276" w:lineRule="auto"/>
        <w:jc w:val="both"/>
        <w:rPr>
          <w:rFonts w:ascii="Times New Roman" w:eastAsia="Times New Roman" w:hAnsi="Times New Roman" w:cs="Times New Roman"/>
        </w:rPr>
      </w:pPr>
    </w:p>
    <w:p w:rsidR="003B3EBD" w:rsidRPr="008901C0" w:rsidRDefault="003B3EBD" w:rsidP="00763159">
      <w:pPr>
        <w:autoSpaceDE w:val="0"/>
        <w:spacing w:line="276" w:lineRule="auto"/>
        <w:jc w:val="both"/>
        <w:rPr>
          <w:rFonts w:ascii="Times New Roman" w:eastAsia="Times New Roman" w:hAnsi="Times New Roman" w:cs="Times New Roman"/>
        </w:rPr>
      </w:pPr>
    </w:p>
    <w:p w:rsidR="003B3EBD" w:rsidRPr="005F593A" w:rsidRDefault="005F593A" w:rsidP="00763159">
      <w:pPr>
        <w:pStyle w:val="a6"/>
        <w:spacing w:line="276" w:lineRule="auto"/>
        <w:jc w:val="center"/>
        <w:rPr>
          <w:rFonts w:ascii="Times New Roman" w:eastAsia="Times New Roman" w:hAnsi="Times New Roman" w:cs="Times New Roman"/>
          <w:i w:val="0"/>
        </w:rPr>
      </w:pPr>
      <w:bookmarkStart w:id="61" w:name="_Ref405546643"/>
      <w:r w:rsidRPr="005F593A">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61"/>
      <w:r>
        <w:rPr>
          <w:rFonts w:ascii="Times New Roman" w:eastAsia="Times New Roman" w:hAnsi="Times New Roman" w:cs="Times New Roman"/>
          <w:i w:val="0"/>
        </w:rPr>
        <w:t xml:space="preserve"> </w:t>
      </w:r>
      <w:r w:rsidR="003B3EBD" w:rsidRPr="005F593A">
        <w:rPr>
          <w:rFonts w:ascii="Times New Roman" w:eastAsia="Times New Roman" w:hAnsi="Times New Roman" w:cs="Times New Roman"/>
          <w:i w:val="0"/>
        </w:rPr>
        <w:t xml:space="preserve"> Распределения по инвариантной массе лептонной пары в процессе Дрелла-Яна на </w:t>
      </w:r>
      <w:r w:rsidR="003B3EBD" w:rsidRPr="005F593A">
        <w:rPr>
          <w:rFonts w:ascii="Times New Roman" w:eastAsia="Times New Roman" w:hAnsi="Times New Roman" w:cs="Times New Roman"/>
          <w:i w:val="0"/>
          <w:lang w:val="en-US"/>
        </w:rPr>
        <w:t>LHC</w:t>
      </w:r>
      <w:r w:rsidRPr="005F593A">
        <w:rPr>
          <w:rFonts w:ascii="Times New Roman" w:eastAsia="Times New Roman" w:hAnsi="Times New Roman" w:cs="Times New Roman"/>
          <w:i w:val="0"/>
        </w:rPr>
        <w:t xml:space="preserve"> </w:t>
      </w:r>
      <w:r w:rsidR="003B3EBD" w:rsidRPr="005F593A">
        <w:rPr>
          <w:rFonts w:ascii="Times New Roman" w:eastAsia="Times New Roman" w:hAnsi="Times New Roman" w:cs="Times New Roman"/>
          <w:i w:val="0"/>
        </w:rPr>
        <w:t xml:space="preserve">при энергии в ц.м. 14 ТэВ и </w:t>
      </w:r>
      <w:r w:rsidR="003B3EBD" w:rsidRPr="005F593A">
        <w:rPr>
          <w:rFonts w:ascii="Times New Roman" w:eastAsia="Times New Roman" w:hAnsi="Times New Roman" w:cs="Times New Roman"/>
          <w:i w:val="0"/>
          <w:lang w:val="en-US"/>
        </w:rPr>
        <w:t>M</w:t>
      </w:r>
      <w:r w:rsidR="003B3EBD" w:rsidRPr="005F593A">
        <w:rPr>
          <w:rFonts w:ascii="Times New Roman" w:eastAsia="Times New Roman" w:hAnsi="Times New Roman" w:cs="Times New Roman"/>
          <w:i w:val="0"/>
        </w:rPr>
        <w:t>(</w:t>
      </w:r>
      <w:r w:rsidR="003B3EBD" w:rsidRPr="005F593A">
        <w:rPr>
          <w:rFonts w:ascii="Times New Roman" w:eastAsia="Times New Roman" w:hAnsi="Times New Roman" w:cs="Times New Roman"/>
          <w:i w:val="0"/>
          <w:lang w:val="en-US"/>
        </w:rPr>
        <w:t>gamma</w:t>
      </w:r>
      <w:r w:rsidR="003B3EBD" w:rsidRPr="005F593A">
        <w:rPr>
          <w:rFonts w:ascii="Times New Roman" w:eastAsia="Times New Roman" w:hAnsi="Times New Roman" w:cs="Times New Roman"/>
          <w:i w:val="0"/>
        </w:rPr>
        <w:t>')=</w:t>
      </w:r>
      <w:r w:rsidR="003B3EBD" w:rsidRPr="005F593A">
        <w:rPr>
          <w:rFonts w:ascii="Times New Roman" w:eastAsia="Times New Roman" w:hAnsi="Times New Roman" w:cs="Times New Roman"/>
          <w:i w:val="0"/>
          <w:lang w:val="en-US"/>
        </w:rPr>
        <w:t>M</w:t>
      </w:r>
      <w:r w:rsidR="003B3EBD" w:rsidRPr="005F593A">
        <w:rPr>
          <w:rFonts w:ascii="Times New Roman" w:eastAsia="Times New Roman" w:hAnsi="Times New Roman" w:cs="Times New Roman"/>
          <w:i w:val="0"/>
        </w:rPr>
        <w:t>(</w:t>
      </w:r>
      <w:r w:rsidR="003B3EBD" w:rsidRPr="005F593A">
        <w:rPr>
          <w:rFonts w:ascii="Times New Roman" w:eastAsia="Times New Roman" w:hAnsi="Times New Roman" w:cs="Times New Roman"/>
          <w:i w:val="0"/>
          <w:lang w:val="en-US"/>
        </w:rPr>
        <w:t>Z</w:t>
      </w:r>
      <w:r w:rsidR="003B3EBD" w:rsidRPr="005F593A">
        <w:rPr>
          <w:rFonts w:ascii="Times New Roman" w:eastAsia="Times New Roman" w:hAnsi="Times New Roman" w:cs="Times New Roman"/>
          <w:i w:val="0"/>
        </w:rPr>
        <w:t xml:space="preserve">')=5 ТэВ и </w:t>
      </w:r>
      <w:r w:rsidR="003B3EBD" w:rsidRPr="005F593A">
        <w:rPr>
          <w:rFonts w:ascii="Times New Roman" w:eastAsia="Times New Roman" w:hAnsi="Times New Roman" w:cs="Times New Roman"/>
          <w:i w:val="0"/>
          <w:lang w:val="en-US"/>
        </w:rPr>
        <w:t>M</w:t>
      </w:r>
      <w:r w:rsidR="003B3EBD" w:rsidRPr="005F593A">
        <w:rPr>
          <w:rFonts w:ascii="Times New Roman" w:eastAsia="Times New Roman" w:hAnsi="Times New Roman" w:cs="Times New Roman"/>
          <w:i w:val="0"/>
        </w:rPr>
        <w:t>(гравитон)=7.5 ТэВ.</w:t>
      </w:r>
    </w:p>
    <w:p w:rsidR="003B3EBD" w:rsidRPr="005F593A" w:rsidRDefault="005F593A" w:rsidP="00763159">
      <w:pPr>
        <w:pStyle w:val="2"/>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Заклю</w:t>
      </w:r>
      <w:r w:rsidR="001417E8" w:rsidRPr="005F593A">
        <w:rPr>
          <w:rFonts w:ascii="Times New Roman" w:hAnsi="Times New Roman" w:cs="Times New Roman"/>
          <w:b w:val="0"/>
          <w:i w:val="0"/>
          <w:sz w:val="24"/>
          <w:szCs w:val="24"/>
        </w:rPr>
        <w:t>чение</w:t>
      </w:r>
    </w:p>
    <w:p w:rsidR="005F593A" w:rsidRDefault="001417E8" w:rsidP="00763159">
      <w:pPr>
        <w:autoSpaceDE w:val="0"/>
        <w:spacing w:line="276" w:lineRule="auto"/>
        <w:ind w:firstLine="709"/>
        <w:jc w:val="both"/>
        <w:rPr>
          <w:rFonts w:ascii="Times New Roman" w:eastAsia="Times New Roman" w:hAnsi="Times New Roman" w:cs="Times New Roman"/>
        </w:rPr>
      </w:pPr>
      <w:r w:rsidRPr="001417E8">
        <w:rPr>
          <w:rFonts w:ascii="Times New Roman" w:eastAsia="Times New Roman" w:hAnsi="Times New Roman" w:cs="Times New Roman"/>
        </w:rPr>
        <w:t xml:space="preserve">С помощью новой версии пакета </w:t>
      </w:r>
      <w:r w:rsidRPr="001417E8">
        <w:rPr>
          <w:rFonts w:ascii="Times New Roman" w:eastAsia="Times New Roman" w:hAnsi="Times New Roman" w:cs="Times New Roman"/>
          <w:lang w:val="en-US"/>
        </w:rPr>
        <w:t>CompHEP</w:t>
      </w:r>
      <w:r w:rsidRPr="001417E8">
        <w:rPr>
          <w:rFonts w:ascii="Times New Roman" w:eastAsia="Times New Roman" w:hAnsi="Times New Roman" w:cs="Times New Roman"/>
        </w:rPr>
        <w:t xml:space="preserve">,  позволяющей в автоматическом режиме вычислять ширины распадов и сечения рождения частиц в многомерном пространстве параметров аномальных констант связи,  используя прогнозируемые погрешности измерения сечений процессов рождения и распада бозона Хиггса на </w:t>
      </w:r>
      <w:r w:rsidRPr="001417E8">
        <w:rPr>
          <w:rFonts w:ascii="Times New Roman" w:eastAsia="Times New Roman" w:hAnsi="Times New Roman" w:cs="Times New Roman"/>
          <w:lang w:val="en-US"/>
        </w:rPr>
        <w:t>ILC</w:t>
      </w:r>
      <w:r w:rsidRPr="001417E8">
        <w:rPr>
          <w:rFonts w:ascii="Times New Roman" w:eastAsia="Times New Roman" w:hAnsi="Times New Roman" w:cs="Times New Roman"/>
        </w:rPr>
        <w:t>, получены оценки допустимых областей пространств аномальных параметров взаимодействия бозона Хиггса с фермионами и бозонами, а также допустимых областей пространства операторов Бухмюллера-Вайлера.</w:t>
      </w:r>
    </w:p>
    <w:p w:rsidR="005F593A" w:rsidRDefault="001417E8" w:rsidP="00763159">
      <w:pPr>
        <w:autoSpaceDE w:val="0"/>
        <w:spacing w:line="276" w:lineRule="auto"/>
        <w:ind w:firstLine="709"/>
        <w:jc w:val="both"/>
        <w:rPr>
          <w:rFonts w:ascii="Times New Roman" w:eastAsia="Times New Roman" w:hAnsi="Times New Roman" w:cs="Times New Roman"/>
        </w:rPr>
      </w:pPr>
      <w:r w:rsidRPr="001417E8">
        <w:rPr>
          <w:rFonts w:ascii="Times New Roman" w:eastAsia="Times New Roman" w:hAnsi="Times New Roman" w:cs="Times New Roman"/>
        </w:rPr>
        <w:t xml:space="preserve">Проведены феноменологические исследования процесса  одиночного рождения t-кварка и процесса Дрелла-Яна с участием возбужденных мод Калуцы-Клейна каллибровочных </w:t>
      </w:r>
      <w:r w:rsidRPr="001417E8">
        <w:rPr>
          <w:rFonts w:ascii="Times New Roman" w:eastAsia="Times New Roman" w:hAnsi="Times New Roman" w:cs="Times New Roman"/>
          <w:lang w:val="en-US"/>
        </w:rPr>
        <w:t>W</w:t>
      </w:r>
      <w:r w:rsidRPr="001417E8">
        <w:rPr>
          <w:rFonts w:ascii="Times New Roman" w:eastAsia="Times New Roman" w:hAnsi="Times New Roman" w:cs="Times New Roman"/>
        </w:rPr>
        <w:t xml:space="preserve">- , </w:t>
      </w:r>
      <w:r w:rsidRPr="001417E8">
        <w:rPr>
          <w:rFonts w:ascii="Times New Roman" w:eastAsia="Times New Roman" w:hAnsi="Times New Roman" w:cs="Times New Roman"/>
          <w:lang w:val="en-US"/>
        </w:rPr>
        <w:t>Z</w:t>
      </w:r>
      <w:r w:rsidRPr="001417E8">
        <w:rPr>
          <w:rFonts w:ascii="Times New Roman" w:eastAsia="Times New Roman" w:hAnsi="Times New Roman" w:cs="Times New Roman"/>
        </w:rPr>
        <w:t>- бозонов, фотона и гравитона в рамках стабилизированной модели Рэндалл-Сундрума.  Получены значения сечений рассеяния исследуемых процессов и оценки эффективных параметров взаимодействия. Показана роль владов интерференции W-бозон, его первого КК-возбуждения (W') и башни следующих возбужденных КК-мод W-бозона для процесса одиночного рождения t-кварка,а также роль и необходимость учета интерференций Z-бозона, первых мод КК-возбуждений (Z') и гравитона, а также башен их высших возбужденных КК-м</w:t>
      </w:r>
      <w:r w:rsidR="005F593A">
        <w:rPr>
          <w:rFonts w:ascii="Times New Roman" w:eastAsia="Times New Roman" w:hAnsi="Times New Roman" w:cs="Times New Roman"/>
        </w:rPr>
        <w:t>од для процесса типа Дрелла-Яна</w:t>
      </w:r>
      <w:r w:rsidRPr="001417E8">
        <w:rPr>
          <w:rFonts w:ascii="Times New Roman" w:eastAsia="Times New Roman" w:hAnsi="Times New Roman" w:cs="Times New Roman"/>
        </w:rPr>
        <w:t xml:space="preserve">. </w:t>
      </w:r>
    </w:p>
    <w:p w:rsidR="003B3EBD" w:rsidRPr="008901C0" w:rsidRDefault="001417E8" w:rsidP="00763159">
      <w:pPr>
        <w:autoSpaceDE w:val="0"/>
        <w:spacing w:line="276" w:lineRule="auto"/>
        <w:ind w:firstLine="709"/>
        <w:jc w:val="both"/>
        <w:rPr>
          <w:rFonts w:ascii="Times New Roman" w:eastAsia="Times New Roman" w:hAnsi="Times New Roman" w:cs="Times New Roman"/>
        </w:rPr>
      </w:pPr>
      <w:r w:rsidRPr="001417E8">
        <w:rPr>
          <w:rFonts w:ascii="Times New Roman" w:eastAsia="Times New Roman" w:hAnsi="Times New Roman" w:cs="Times New Roman"/>
          <w:iCs/>
        </w:rPr>
        <w:t xml:space="preserve">С помощью пакета CompHEP созданы Монте-Карло события на партонном уровне моделирования в специальном формате, называемом LHA (Les Houces Accord). С помощью программы PYTHIA для этих событий моделируется начальное и конечное излучения и процессы образования адронов. В настоящее время совместно с группой ИТЭФ проводится детальное моделирование процессов рождения и распада бозона Хиггса с учетом возможных отклонений в структуре его вершин взаимодействия и с учетом отклика планируемого </w:t>
      </w:r>
      <w:r w:rsidRPr="001417E8">
        <w:rPr>
          <w:rFonts w:ascii="Times New Roman" w:eastAsia="Times New Roman" w:hAnsi="Times New Roman" w:cs="Times New Roman"/>
          <w:iCs/>
        </w:rPr>
        <w:lastRenderedPageBreak/>
        <w:t>детектора на ILC.</w:t>
      </w:r>
    </w:p>
    <w:p w:rsidR="003B3EBD" w:rsidRPr="005F593A" w:rsidRDefault="005F593A" w:rsidP="00763159">
      <w:pPr>
        <w:pStyle w:val="2"/>
        <w:spacing w:line="276" w:lineRule="auto"/>
        <w:ind w:left="0" w:firstLine="709"/>
        <w:jc w:val="both"/>
        <w:rPr>
          <w:rFonts w:ascii="Times New Roman" w:hAnsi="Times New Roman" w:cs="Times New Roman"/>
          <w:b w:val="0"/>
          <w:bCs w:val="0"/>
          <w:i w:val="0"/>
          <w:sz w:val="24"/>
          <w:szCs w:val="24"/>
        </w:rPr>
      </w:pPr>
      <w:r>
        <w:rPr>
          <w:rFonts w:ascii="Times New Roman" w:hAnsi="Times New Roman" w:cs="Times New Roman"/>
          <w:b w:val="0"/>
          <w:bCs w:val="0"/>
          <w:i w:val="0"/>
          <w:sz w:val="24"/>
          <w:szCs w:val="24"/>
        </w:rPr>
        <w:t>Доклады и публикации</w:t>
      </w:r>
      <w:r w:rsidR="003B3EBD" w:rsidRPr="005F593A">
        <w:rPr>
          <w:rFonts w:ascii="Times New Roman" w:hAnsi="Times New Roman" w:cs="Times New Roman"/>
          <w:b w:val="0"/>
          <w:bCs w:val="0"/>
          <w:i w:val="0"/>
          <w:sz w:val="24"/>
          <w:szCs w:val="24"/>
        </w:rPr>
        <w:t xml:space="preserve"> за 2014 год:</w:t>
      </w:r>
    </w:p>
    <w:p w:rsidR="003B3EBD" w:rsidRPr="008901C0" w:rsidRDefault="005F593A" w:rsidP="0076315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Полный список публикаций:</w:t>
      </w:r>
    </w:p>
    <w:p w:rsidR="003B3EBD" w:rsidRPr="005F593A" w:rsidRDefault="003B3EBD" w:rsidP="00842E37">
      <w:pPr>
        <w:numPr>
          <w:ilvl w:val="0"/>
          <w:numId w:val="33"/>
        </w:numPr>
        <w:autoSpaceDE w:val="0"/>
        <w:spacing w:line="276" w:lineRule="auto"/>
        <w:jc w:val="both"/>
        <w:rPr>
          <w:rFonts w:ascii="Times New Roman" w:eastAsia="Times New Roman" w:hAnsi="Times New Roman" w:cs="Times New Roman"/>
          <w:bCs/>
          <w:lang w:val="fr-CH"/>
        </w:rPr>
      </w:pPr>
      <w:r w:rsidRPr="005F593A">
        <w:rPr>
          <w:rFonts w:ascii="Times New Roman" w:eastAsia="Times New Roman" w:hAnsi="Times New Roman" w:cs="Times New Roman"/>
          <w:bCs/>
          <w:lang w:val="fr-CH"/>
        </w:rPr>
        <w:t>Expectations for probing the Higgs-fermion and the Higgs-vector boson couplings at the ILC</w:t>
      </w:r>
      <w:r w:rsidR="005F593A" w:rsidRPr="005F593A">
        <w:rPr>
          <w:rFonts w:ascii="Times New Roman" w:eastAsia="Times New Roman" w:hAnsi="Times New Roman" w:cs="Times New Roman"/>
          <w:bCs/>
          <w:lang w:val="en-US"/>
        </w:rPr>
        <w:t xml:space="preserve">, </w:t>
      </w:r>
      <w:r w:rsidRPr="005F593A">
        <w:rPr>
          <w:rFonts w:ascii="Times New Roman" w:eastAsia="Times New Roman" w:hAnsi="Times New Roman" w:cs="Times New Roman"/>
          <w:lang w:val="fr-CH"/>
        </w:rPr>
        <w:t>E.Boos, V.Bunichev, M.Dubinin, Y.Kurihara,</w:t>
      </w:r>
      <w:r w:rsidR="005F593A" w:rsidRPr="005F593A">
        <w:rPr>
          <w:rFonts w:ascii="Times New Roman" w:eastAsia="Times New Roman" w:hAnsi="Times New Roman" w:cs="Times New Roman"/>
          <w:bCs/>
          <w:lang w:val="en-US"/>
        </w:rPr>
        <w:t xml:space="preserve"> </w:t>
      </w:r>
      <w:r w:rsidRPr="005F593A">
        <w:rPr>
          <w:rFonts w:ascii="Times New Roman" w:eastAsia="Times New Roman" w:hAnsi="Times New Roman" w:cs="Times New Roman"/>
          <w:bCs/>
          <w:lang w:val="fr-CH"/>
        </w:rPr>
        <w:t xml:space="preserve">Phys. Lett. B739, 410 (2014) </w:t>
      </w:r>
    </w:p>
    <w:p w:rsidR="003B3EBD" w:rsidRPr="005F593A" w:rsidRDefault="003B3EBD" w:rsidP="00842E37">
      <w:pPr>
        <w:numPr>
          <w:ilvl w:val="0"/>
          <w:numId w:val="33"/>
        </w:numPr>
        <w:autoSpaceDE w:val="0"/>
        <w:spacing w:line="276" w:lineRule="auto"/>
        <w:jc w:val="both"/>
        <w:rPr>
          <w:rFonts w:ascii="Times New Roman" w:eastAsia="Times New Roman" w:hAnsi="Times New Roman" w:cs="Times New Roman"/>
          <w:bCs/>
          <w:lang w:val="fr-CH"/>
        </w:rPr>
      </w:pPr>
      <w:r w:rsidRPr="005F593A">
        <w:rPr>
          <w:rFonts w:ascii="Times New Roman" w:eastAsia="Times New Roman" w:hAnsi="Times New Roman" w:cs="Times New Roman"/>
          <w:bCs/>
          <w:lang w:val="fr-CH"/>
        </w:rPr>
        <w:t>The specificity of searches for W', Z' and gamma' coming from extra dimensions</w:t>
      </w:r>
      <w:r w:rsidR="005F593A" w:rsidRPr="005F593A">
        <w:rPr>
          <w:rFonts w:ascii="Times New Roman" w:eastAsia="Times New Roman" w:hAnsi="Times New Roman" w:cs="Times New Roman"/>
          <w:bCs/>
          <w:lang w:val="fr-CH"/>
        </w:rPr>
        <w:t xml:space="preserve">, </w:t>
      </w:r>
      <w:r w:rsidRPr="005F593A">
        <w:rPr>
          <w:rFonts w:ascii="Times New Roman" w:eastAsia="Times New Roman" w:hAnsi="Times New Roman" w:cs="Times New Roman"/>
          <w:lang w:val="fr-CH"/>
        </w:rPr>
        <w:t>E.E. Boos, V.E. Bunichev, M.A. Perfilov</w:t>
      </w:r>
      <w:r w:rsidR="005F593A">
        <w:rPr>
          <w:rFonts w:ascii="Times New Roman" w:eastAsia="Times New Roman" w:hAnsi="Times New Roman" w:cs="Times New Roman"/>
          <w:lang w:val="fr-CH"/>
        </w:rPr>
        <w:t>, M.N. Smolyakov, I.P. Volobuev</w:t>
      </w:r>
      <w:r w:rsidR="005F593A" w:rsidRPr="005F593A">
        <w:rPr>
          <w:rFonts w:ascii="Times New Roman" w:eastAsia="Times New Roman" w:hAnsi="Times New Roman" w:cs="Times New Roman"/>
          <w:bCs/>
          <w:lang w:val="fr-CH"/>
        </w:rPr>
        <w:t>,</w:t>
      </w:r>
      <w:r w:rsidR="005F593A" w:rsidRPr="005F593A">
        <w:rPr>
          <w:rFonts w:ascii="Times New Roman" w:eastAsia="Times New Roman" w:hAnsi="Times New Roman" w:cs="Times New Roman"/>
          <w:bCs/>
          <w:lang w:val="en-US"/>
        </w:rPr>
        <w:t xml:space="preserve"> </w:t>
      </w:r>
      <w:r w:rsidRPr="005F593A">
        <w:rPr>
          <w:rFonts w:ascii="Times New Roman" w:eastAsia="Times New Roman" w:hAnsi="Times New Roman" w:cs="Times New Roman"/>
          <w:bCs/>
          <w:lang w:val="fr-CH"/>
        </w:rPr>
        <w:t>JHEP 06 (2014) 160</w:t>
      </w:r>
    </w:p>
    <w:p w:rsidR="003B3EBD" w:rsidRPr="005F593A" w:rsidRDefault="003B3EBD" w:rsidP="00763159">
      <w:pPr>
        <w:autoSpaceDE w:val="0"/>
        <w:spacing w:line="276" w:lineRule="auto"/>
        <w:ind w:firstLine="709"/>
        <w:jc w:val="both"/>
        <w:rPr>
          <w:rFonts w:ascii="Times New Roman" w:eastAsia="Times New Roman" w:hAnsi="Times New Roman" w:cs="Times New Roman"/>
          <w:bCs/>
          <w:lang w:val="fr-CH"/>
        </w:rPr>
      </w:pPr>
      <w:r w:rsidRPr="005F593A">
        <w:rPr>
          <w:rFonts w:ascii="Times New Roman" w:eastAsia="Times New Roman" w:hAnsi="Times New Roman" w:cs="Times New Roman"/>
          <w:bCs/>
          <w:lang w:val="fr-CH"/>
        </w:rPr>
        <w:t>C</w:t>
      </w:r>
      <w:r w:rsidRPr="005F593A">
        <w:rPr>
          <w:rFonts w:ascii="Times New Roman" w:eastAsia="Times New Roman" w:hAnsi="Times New Roman" w:cs="Times New Roman"/>
          <w:bCs/>
        </w:rPr>
        <w:t>писок</w:t>
      </w:r>
      <w:r w:rsidRPr="005F593A">
        <w:rPr>
          <w:rFonts w:ascii="Times New Roman" w:eastAsia="Times New Roman" w:hAnsi="Times New Roman" w:cs="Times New Roman"/>
          <w:bCs/>
          <w:lang w:val="fr-CH"/>
        </w:rPr>
        <w:t xml:space="preserve"> </w:t>
      </w:r>
      <w:r w:rsidRPr="005F593A">
        <w:rPr>
          <w:rFonts w:ascii="Times New Roman" w:eastAsia="Times New Roman" w:hAnsi="Times New Roman" w:cs="Times New Roman"/>
          <w:bCs/>
        </w:rPr>
        <w:t>докладов</w:t>
      </w:r>
      <w:r w:rsidRPr="005F593A">
        <w:rPr>
          <w:rFonts w:ascii="Times New Roman" w:eastAsia="Times New Roman" w:hAnsi="Times New Roman" w:cs="Times New Roman"/>
          <w:bCs/>
          <w:lang w:val="fr-CH"/>
        </w:rPr>
        <w:t xml:space="preserve"> </w:t>
      </w:r>
      <w:r w:rsidRPr="005F593A">
        <w:rPr>
          <w:rFonts w:ascii="Times New Roman" w:eastAsia="Times New Roman" w:hAnsi="Times New Roman" w:cs="Times New Roman"/>
          <w:bCs/>
        </w:rPr>
        <w:t>за</w:t>
      </w:r>
      <w:r w:rsidRPr="005F593A">
        <w:rPr>
          <w:rFonts w:ascii="Times New Roman" w:eastAsia="Times New Roman" w:hAnsi="Times New Roman" w:cs="Times New Roman"/>
          <w:bCs/>
          <w:lang w:val="fr-CH"/>
        </w:rPr>
        <w:t xml:space="preserve"> 2015 </w:t>
      </w:r>
      <w:r w:rsidRPr="005F593A">
        <w:rPr>
          <w:rFonts w:ascii="Times New Roman" w:eastAsia="Times New Roman" w:hAnsi="Times New Roman" w:cs="Times New Roman"/>
          <w:bCs/>
        </w:rPr>
        <w:t>год</w:t>
      </w:r>
      <w:r w:rsidRPr="005F593A">
        <w:rPr>
          <w:rFonts w:ascii="Times New Roman" w:eastAsia="Times New Roman" w:hAnsi="Times New Roman" w:cs="Times New Roman"/>
          <w:bCs/>
          <w:lang w:val="fr-CH"/>
        </w:rPr>
        <w:t>:</w:t>
      </w:r>
    </w:p>
    <w:p w:rsidR="003B3EBD" w:rsidRPr="005F593A" w:rsidRDefault="003B3EBD" w:rsidP="00842E37">
      <w:pPr>
        <w:numPr>
          <w:ilvl w:val="0"/>
          <w:numId w:val="34"/>
        </w:numPr>
        <w:autoSpaceDE w:val="0"/>
        <w:spacing w:line="276" w:lineRule="auto"/>
        <w:jc w:val="both"/>
        <w:rPr>
          <w:rFonts w:ascii="Times New Roman" w:eastAsia="Times New Roman" w:hAnsi="Times New Roman" w:cs="Times New Roman"/>
          <w:lang w:val="fr-CH"/>
        </w:rPr>
      </w:pPr>
      <w:r w:rsidRPr="005F593A">
        <w:rPr>
          <w:rFonts w:ascii="Times New Roman" w:eastAsia="Times New Roman" w:hAnsi="Times New Roman" w:cs="Times New Roman"/>
          <w:lang w:val="fr-CH"/>
        </w:rPr>
        <w:t>E.E. Boos, V.E. Bunichev, M.A. Perfilov, M.N. Smolyakov, I.P. Volobuev.</w:t>
      </w:r>
      <w:r w:rsidR="005F593A" w:rsidRPr="005F593A">
        <w:rPr>
          <w:rFonts w:ascii="Times New Roman" w:eastAsia="Times New Roman" w:hAnsi="Times New Roman" w:cs="Times New Roman"/>
          <w:lang w:val="fr-CH"/>
        </w:rPr>
        <w:t xml:space="preserve"> </w:t>
      </w:r>
      <w:r w:rsidRPr="005F593A">
        <w:rPr>
          <w:rFonts w:ascii="Times New Roman" w:eastAsia="Times New Roman" w:hAnsi="Times New Roman" w:cs="Times New Roman"/>
          <w:lang w:val="fr-CH"/>
        </w:rPr>
        <w:t xml:space="preserve">"Interference effects </w:t>
      </w:r>
      <w:r w:rsidRPr="005F593A">
        <w:rPr>
          <w:rFonts w:ascii="Times New Roman" w:eastAsia="Times New Roman" w:hAnsi="Times New Roman" w:cs="Times New Roman"/>
          <w:lang w:val="en-US"/>
        </w:rPr>
        <w:t>due to Kaluza-Klein towers in collider processes"</w:t>
      </w:r>
      <w:r w:rsidR="005F593A">
        <w:rPr>
          <w:rFonts w:ascii="Times New Roman" w:eastAsia="Times New Roman" w:hAnsi="Times New Roman" w:cs="Times New Roman"/>
        </w:rPr>
        <w:t>б</w:t>
      </w:r>
      <w:r w:rsidR="005F593A" w:rsidRPr="005F593A">
        <w:rPr>
          <w:rFonts w:ascii="Times New Roman" w:eastAsia="Times New Roman" w:hAnsi="Times New Roman" w:cs="Times New Roman"/>
          <w:lang w:val="en-US"/>
        </w:rPr>
        <w:t xml:space="preserve"> </w:t>
      </w:r>
      <w:r w:rsidRPr="005F593A">
        <w:rPr>
          <w:rFonts w:ascii="Times New Roman" w:eastAsia="Times New Roman" w:hAnsi="Times New Roman" w:cs="Times New Roman"/>
          <w:lang w:val="en-US"/>
        </w:rPr>
        <w:t xml:space="preserve">Workshop on Multi-Higgs models, </w:t>
      </w:r>
      <w:r w:rsidRPr="005F593A">
        <w:rPr>
          <w:rFonts w:ascii="Times New Roman" w:eastAsia="Times New Roman" w:hAnsi="Times New Roman" w:cs="Times New Roman"/>
          <w:bCs/>
          <w:lang w:val="en-US"/>
        </w:rPr>
        <w:t>Lisboa</w:t>
      </w:r>
      <w:r w:rsidRPr="005F593A">
        <w:rPr>
          <w:rFonts w:ascii="Times New Roman" w:eastAsia="Times New Roman" w:hAnsi="Times New Roman" w:cs="Times New Roman"/>
          <w:lang w:val="en-US"/>
        </w:rPr>
        <w:t xml:space="preserve">, </w:t>
      </w:r>
      <w:r w:rsidRPr="005F593A">
        <w:rPr>
          <w:rFonts w:ascii="Times New Roman" w:eastAsia="Times New Roman" w:hAnsi="Times New Roman" w:cs="Times New Roman"/>
          <w:bCs/>
          <w:lang w:val="en-US"/>
        </w:rPr>
        <w:t>Portugal, 2-5 September 2014</w:t>
      </w:r>
    </w:p>
    <w:p w:rsidR="003B3EBD" w:rsidRPr="005F593A" w:rsidRDefault="003B3EBD" w:rsidP="00763159">
      <w:pPr>
        <w:pStyle w:val="2"/>
        <w:spacing w:line="276" w:lineRule="auto"/>
        <w:ind w:left="0" w:firstLine="709"/>
        <w:rPr>
          <w:rFonts w:ascii="Times New Roman" w:hAnsi="Times New Roman" w:cs="Times New Roman"/>
          <w:b w:val="0"/>
          <w:bCs w:val="0"/>
          <w:i w:val="0"/>
          <w:sz w:val="24"/>
          <w:szCs w:val="24"/>
        </w:rPr>
      </w:pPr>
      <w:r w:rsidRPr="005F593A">
        <w:rPr>
          <w:rFonts w:ascii="Times New Roman" w:hAnsi="Times New Roman" w:cs="Times New Roman"/>
          <w:b w:val="0"/>
          <w:bCs w:val="0"/>
          <w:i w:val="0"/>
          <w:sz w:val="24"/>
          <w:szCs w:val="24"/>
        </w:rPr>
        <w:t>ПЛАН на 2015г.</w:t>
      </w:r>
    </w:p>
    <w:p w:rsidR="005F593A" w:rsidRDefault="003B3EBD" w:rsidP="0070238A">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Планируется провести уточняющий анализ  вклада аномальных операторов размерности 6 в процессы рождения и распада Хиггс бозона с учётом новых данных коллайдера </w:t>
      </w:r>
      <w:r w:rsidRPr="008901C0">
        <w:rPr>
          <w:rFonts w:ascii="Times New Roman" w:eastAsia="Times New Roman" w:hAnsi="Times New Roman" w:cs="Times New Roman"/>
          <w:lang w:val="en-US"/>
        </w:rPr>
        <w:t>LHC</w:t>
      </w:r>
      <w:r w:rsidRPr="008901C0">
        <w:rPr>
          <w:rFonts w:ascii="Times New Roman" w:eastAsia="Times New Roman" w:hAnsi="Times New Roman" w:cs="Times New Roman"/>
        </w:rPr>
        <w:t xml:space="preserve">.  Результаты этого анализа  будут использованы для корректировки стратегии поиска новой физики на </w:t>
      </w:r>
      <w:r w:rsidRPr="008901C0">
        <w:rPr>
          <w:rFonts w:ascii="Times New Roman" w:eastAsia="Times New Roman" w:hAnsi="Times New Roman" w:cs="Times New Roman"/>
          <w:lang w:val="en-US"/>
        </w:rPr>
        <w:t>ILC</w:t>
      </w:r>
      <w:r w:rsidRPr="008901C0">
        <w:rPr>
          <w:rFonts w:ascii="Times New Roman" w:eastAsia="Times New Roman" w:hAnsi="Times New Roman" w:cs="Times New Roman"/>
        </w:rPr>
        <w:t>.</w:t>
      </w:r>
      <w:r w:rsidR="0070238A">
        <w:rPr>
          <w:rFonts w:ascii="Times New Roman" w:eastAsia="Times New Roman" w:hAnsi="Times New Roman" w:cs="Times New Roman"/>
        </w:rPr>
        <w:t xml:space="preserve"> </w:t>
      </w:r>
      <w:r w:rsidRPr="008901C0">
        <w:rPr>
          <w:rFonts w:ascii="Times New Roman" w:eastAsia="Times New Roman" w:hAnsi="Times New Roman" w:cs="Times New Roman"/>
        </w:rPr>
        <w:t xml:space="preserve">Планируется провести моделирование процессов с участием КК возбуждений </w:t>
      </w:r>
      <w:r w:rsidRPr="008901C0">
        <w:rPr>
          <w:rFonts w:ascii="Times New Roman" w:eastAsia="Times New Roman" w:hAnsi="Times New Roman" w:cs="Times New Roman"/>
          <w:lang w:val="en-US"/>
        </w:rPr>
        <w:t>W</w:t>
      </w:r>
      <w:r w:rsidRPr="008901C0">
        <w:rPr>
          <w:rFonts w:ascii="Times New Roman" w:eastAsia="Times New Roman" w:hAnsi="Times New Roman" w:cs="Times New Roman"/>
        </w:rPr>
        <w:t xml:space="preserve">-бозона и </w:t>
      </w:r>
      <w:r w:rsidRPr="008901C0">
        <w:rPr>
          <w:rFonts w:ascii="Times New Roman" w:eastAsia="Times New Roman" w:hAnsi="Times New Roman" w:cs="Times New Roman"/>
          <w:lang w:val="en-US"/>
        </w:rPr>
        <w:t>t</w:t>
      </w:r>
      <w:r w:rsidRPr="008901C0">
        <w:rPr>
          <w:rFonts w:ascii="Times New Roman" w:eastAsia="Times New Roman" w:hAnsi="Times New Roman" w:cs="Times New Roman"/>
        </w:rPr>
        <w:t xml:space="preserve">-кварка на коллайдерах </w:t>
      </w:r>
      <w:r w:rsidRPr="008901C0">
        <w:rPr>
          <w:rFonts w:ascii="Times New Roman" w:eastAsia="Times New Roman" w:hAnsi="Times New Roman" w:cs="Times New Roman"/>
          <w:lang w:val="en-US"/>
        </w:rPr>
        <w:t>LHC</w:t>
      </w:r>
      <w:r w:rsidRPr="008901C0">
        <w:rPr>
          <w:rFonts w:ascii="Times New Roman" w:eastAsia="Times New Roman" w:hAnsi="Times New Roman" w:cs="Times New Roman"/>
        </w:rPr>
        <w:t xml:space="preserve"> и </w:t>
      </w:r>
      <w:r w:rsidRPr="008901C0">
        <w:rPr>
          <w:rFonts w:ascii="Times New Roman" w:eastAsia="Times New Roman" w:hAnsi="Times New Roman" w:cs="Times New Roman"/>
          <w:lang w:val="en-US"/>
        </w:rPr>
        <w:t>ILC</w:t>
      </w:r>
      <w:r w:rsidRPr="008901C0">
        <w:rPr>
          <w:rFonts w:ascii="Times New Roman" w:eastAsia="Times New Roman" w:hAnsi="Times New Roman" w:cs="Times New Roman"/>
        </w:rPr>
        <w:t xml:space="preserve"> в рамках моделей с дополнительными  из</w:t>
      </w:r>
      <w:r w:rsidR="005F593A">
        <w:rPr>
          <w:rFonts w:ascii="Times New Roman" w:eastAsia="Times New Roman" w:hAnsi="Times New Roman" w:cs="Times New Roman"/>
        </w:rPr>
        <w:t>мерениями пространства-времени.</w:t>
      </w:r>
      <w:r w:rsidR="0070238A">
        <w:rPr>
          <w:rFonts w:ascii="Times New Roman" w:eastAsia="Times New Roman" w:hAnsi="Times New Roman" w:cs="Times New Roman"/>
        </w:rPr>
        <w:t xml:space="preserve"> </w:t>
      </w:r>
      <w:r w:rsidRPr="008901C0">
        <w:rPr>
          <w:rFonts w:ascii="Times New Roman" w:eastAsia="Times New Roman" w:hAnsi="Times New Roman" w:cs="Times New Roman"/>
        </w:rPr>
        <w:t xml:space="preserve">Планируется провести сравнителный анализ характеристик процессов с участием   бозона Хиггса и </w:t>
      </w:r>
      <w:r w:rsidRPr="008901C0">
        <w:rPr>
          <w:rFonts w:ascii="Times New Roman" w:eastAsia="Times New Roman" w:hAnsi="Times New Roman" w:cs="Times New Roman"/>
          <w:lang w:val="en-US"/>
        </w:rPr>
        <w:t>t</w:t>
      </w:r>
      <w:r w:rsidRPr="008901C0">
        <w:rPr>
          <w:rFonts w:ascii="Times New Roman" w:eastAsia="Times New Roman" w:hAnsi="Times New Roman" w:cs="Times New Roman"/>
        </w:rPr>
        <w:t xml:space="preserve">-кварка, вычисленных с учетом линейного или квадратичного </w:t>
      </w:r>
      <w:r w:rsidR="005F593A">
        <w:rPr>
          <w:rFonts w:ascii="Times New Roman" w:eastAsia="Times New Roman" w:hAnsi="Times New Roman" w:cs="Times New Roman"/>
        </w:rPr>
        <w:t>вкладов  аномальных операторов.</w:t>
      </w:r>
    </w:p>
    <w:p w:rsidR="003B3EBD" w:rsidRPr="008901C0"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Будет продолжено дальнейшее развитие пакета </w:t>
      </w:r>
      <w:r w:rsidRPr="008901C0">
        <w:rPr>
          <w:rFonts w:ascii="Times New Roman" w:eastAsia="Times New Roman" w:hAnsi="Times New Roman" w:cs="Times New Roman"/>
          <w:lang w:val="en-US"/>
        </w:rPr>
        <w:t>CompHEP</w:t>
      </w:r>
      <w:r w:rsidRPr="008901C0">
        <w:rPr>
          <w:rFonts w:ascii="Times New Roman" w:eastAsia="Times New Roman" w:hAnsi="Times New Roman" w:cs="Times New Roman"/>
        </w:rPr>
        <w:t>, в частности, добавлена возможность проводить вычисления с вершинными форм-факторами, имеющими сложную зависимость от импульсов. Это позволит более точно моделировать процессы рождения с участием бозона Хиггса и новых частиц.  Будет продолжена разработка алгоритмов автоматизации вычислений в следующем за лидирующем порядке по теории возмущений (</w:t>
      </w:r>
      <w:r w:rsidRPr="008901C0">
        <w:rPr>
          <w:rFonts w:ascii="Times New Roman" w:eastAsia="Times New Roman" w:hAnsi="Times New Roman" w:cs="Times New Roman"/>
          <w:lang w:val="en-US"/>
        </w:rPr>
        <w:t>NLO</w:t>
      </w:r>
      <w:r w:rsidR="005F593A">
        <w:rPr>
          <w:rFonts w:ascii="Times New Roman" w:eastAsia="Times New Roman" w:hAnsi="Times New Roman" w:cs="Times New Roman"/>
        </w:rPr>
        <w:t>).</w:t>
      </w:r>
      <w:r w:rsidR="0070238A">
        <w:rPr>
          <w:rFonts w:ascii="Times New Roman" w:eastAsia="Times New Roman" w:hAnsi="Times New Roman" w:cs="Times New Roman"/>
        </w:rPr>
        <w:t xml:space="preserve">  </w:t>
      </w:r>
      <w:r w:rsidRPr="005F593A">
        <w:rPr>
          <w:rFonts w:ascii="Times New Roman" w:eastAsia="Times New Roman" w:hAnsi="Times New Roman" w:cs="Times New Roman"/>
          <w:bCs/>
        </w:rPr>
        <w:t>Сумма планируемых расходов:</w:t>
      </w:r>
      <w:r w:rsidR="005F593A" w:rsidRPr="005F593A">
        <w:rPr>
          <w:rFonts w:ascii="Times New Roman" w:eastAsia="Times New Roman" w:hAnsi="Times New Roman" w:cs="Times New Roman"/>
        </w:rPr>
        <w:t xml:space="preserve"> д</w:t>
      </w:r>
      <w:r w:rsidRPr="005F593A">
        <w:rPr>
          <w:rFonts w:ascii="Times New Roman" w:eastAsia="Times New Roman" w:hAnsi="Times New Roman" w:cs="Times New Roman"/>
        </w:rPr>
        <w:t>ля выполнения работ 2015 году необходимо 7 KUSD</w:t>
      </w:r>
      <w:r w:rsidRPr="008901C0">
        <w:rPr>
          <w:rFonts w:ascii="Times New Roman" w:eastAsia="Times New Roman" w:hAnsi="Times New Roman" w:cs="Times New Roman"/>
        </w:rPr>
        <w:t xml:space="preserve"> с учётом средств, выделенных в 2014 году.</w:t>
      </w:r>
    </w:p>
    <w:p w:rsidR="003B3EBD" w:rsidRPr="005F593A" w:rsidRDefault="003B3EBD" w:rsidP="00763159">
      <w:pPr>
        <w:pStyle w:val="2"/>
        <w:spacing w:line="276" w:lineRule="auto"/>
        <w:ind w:left="0" w:firstLine="709"/>
        <w:jc w:val="both"/>
        <w:rPr>
          <w:rFonts w:ascii="Times New Roman" w:hAnsi="Times New Roman" w:cs="Times New Roman"/>
          <w:b w:val="0"/>
          <w:bCs w:val="0"/>
          <w:i w:val="0"/>
          <w:sz w:val="24"/>
          <w:szCs w:val="24"/>
          <w:lang w:val="en-US"/>
        </w:rPr>
      </w:pPr>
      <w:r w:rsidRPr="005F593A">
        <w:rPr>
          <w:rFonts w:ascii="Times New Roman" w:hAnsi="Times New Roman" w:cs="Times New Roman"/>
          <w:b w:val="0"/>
          <w:bCs w:val="0"/>
          <w:i w:val="0"/>
          <w:sz w:val="24"/>
          <w:szCs w:val="24"/>
          <w:lang w:val="en-US"/>
        </w:rPr>
        <w:t xml:space="preserve">Приложение </w:t>
      </w:r>
      <w:r w:rsidR="007C6BAD">
        <w:rPr>
          <w:rFonts w:ascii="Times New Roman" w:hAnsi="Times New Roman" w:cs="Times New Roman"/>
          <w:b w:val="0"/>
          <w:bCs w:val="0"/>
          <w:i w:val="0"/>
          <w:sz w:val="24"/>
          <w:szCs w:val="24"/>
        </w:rPr>
        <w:t>А</w:t>
      </w:r>
    </w:p>
    <w:p w:rsidR="003B3EBD" w:rsidRPr="008901C0"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Общая сумма расходов в 2014 г.  </w:t>
      </w:r>
      <w:r w:rsidRPr="008901C0">
        <w:rPr>
          <w:rFonts w:ascii="Times New Roman" w:eastAsia="Times New Roman" w:hAnsi="Times New Roman" w:cs="Times New Roman"/>
          <w:lang w:val="en-US"/>
        </w:rPr>
        <w:t>c</w:t>
      </w:r>
      <w:r w:rsidRPr="008901C0">
        <w:rPr>
          <w:rFonts w:ascii="Times New Roman" w:eastAsia="Times New Roman" w:hAnsi="Times New Roman" w:cs="Times New Roman"/>
        </w:rPr>
        <w:t xml:space="preserve">оставила  около 5 </w:t>
      </w:r>
      <w:r w:rsidRPr="008901C0">
        <w:rPr>
          <w:rFonts w:ascii="Times New Roman" w:eastAsia="Times New Roman" w:hAnsi="Times New Roman" w:cs="Times New Roman"/>
          <w:lang w:val="en-US"/>
        </w:rPr>
        <w:t>KUSD</w:t>
      </w:r>
      <w:r w:rsidRPr="008901C0">
        <w:rPr>
          <w:rFonts w:ascii="Times New Roman" w:eastAsia="Times New Roman" w:hAnsi="Times New Roman" w:cs="Times New Roman"/>
        </w:rPr>
        <w:t xml:space="preserve">, на участие затрачено 36 дней. </w:t>
      </w:r>
    </w:p>
    <w:p w:rsidR="00CE00D5"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1. Число специалисто</w:t>
      </w:r>
      <w:r w:rsidR="00CE00D5">
        <w:rPr>
          <w:rFonts w:ascii="Times New Roman" w:eastAsia="Times New Roman" w:hAnsi="Times New Roman" w:cs="Times New Roman"/>
        </w:rPr>
        <w:t xml:space="preserve">в, участвующих в работах центра – </w:t>
      </w:r>
      <w:r w:rsidRPr="008901C0">
        <w:rPr>
          <w:rFonts w:ascii="Times New Roman" w:eastAsia="Times New Roman" w:hAnsi="Times New Roman" w:cs="Times New Roman"/>
        </w:rPr>
        <w:t>5</w:t>
      </w:r>
      <w:r w:rsidR="00CE00D5">
        <w:rPr>
          <w:rFonts w:ascii="Times New Roman" w:eastAsia="Times New Roman" w:hAnsi="Times New Roman" w:cs="Times New Roman"/>
        </w:rPr>
        <w:t xml:space="preserve">. </w:t>
      </w:r>
    </w:p>
    <w:p w:rsidR="00CE00D5"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2. Число молодых (&lt; 35 лет) специалис</w:t>
      </w:r>
      <w:r w:rsidR="00CE00D5">
        <w:rPr>
          <w:rFonts w:ascii="Times New Roman" w:eastAsia="Times New Roman" w:hAnsi="Times New Roman" w:cs="Times New Roman"/>
        </w:rPr>
        <w:t xml:space="preserve">тов, привлеченных в эти работы – </w:t>
      </w:r>
      <w:r w:rsidRPr="008901C0">
        <w:rPr>
          <w:rFonts w:ascii="Times New Roman" w:eastAsia="Times New Roman" w:hAnsi="Times New Roman" w:cs="Times New Roman"/>
        </w:rPr>
        <w:t>2</w:t>
      </w:r>
      <w:r w:rsidR="00CE00D5">
        <w:rPr>
          <w:rFonts w:ascii="Times New Roman" w:eastAsia="Times New Roman" w:hAnsi="Times New Roman" w:cs="Times New Roman"/>
        </w:rPr>
        <w:t>.</w:t>
      </w:r>
    </w:p>
    <w:p w:rsidR="00CE00D5" w:rsidRDefault="00CE00D5" w:rsidP="0076315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3. </w:t>
      </w:r>
      <w:r w:rsidR="003B3EBD" w:rsidRPr="008901C0">
        <w:rPr>
          <w:rFonts w:ascii="Times New Roman" w:eastAsia="Times New Roman" w:hAnsi="Times New Roman" w:cs="Times New Roman"/>
        </w:rPr>
        <w:t>Число студен</w:t>
      </w:r>
      <w:r>
        <w:rPr>
          <w:rFonts w:ascii="Times New Roman" w:eastAsia="Times New Roman" w:hAnsi="Times New Roman" w:cs="Times New Roman"/>
        </w:rPr>
        <w:t xml:space="preserve">тов - участников эксперименттов – </w:t>
      </w:r>
      <w:r w:rsidR="003B3EBD" w:rsidRPr="008901C0">
        <w:rPr>
          <w:rFonts w:ascii="Times New Roman" w:eastAsia="Times New Roman" w:hAnsi="Times New Roman" w:cs="Times New Roman"/>
        </w:rPr>
        <w:t>2 аспиранта</w:t>
      </w:r>
      <w:r>
        <w:rPr>
          <w:rFonts w:ascii="Times New Roman" w:eastAsia="Times New Roman" w:hAnsi="Times New Roman" w:cs="Times New Roman"/>
        </w:rPr>
        <w:t xml:space="preserve">. </w:t>
      </w:r>
    </w:p>
    <w:p w:rsidR="00CE00D5"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4. Число диссертаций на сосискание ученых степеней, защищенных в рамках участия в р</w:t>
      </w:r>
      <w:r w:rsidR="00CE00D5">
        <w:rPr>
          <w:rFonts w:ascii="Times New Roman" w:eastAsia="Times New Roman" w:hAnsi="Times New Roman" w:cs="Times New Roman"/>
        </w:rPr>
        <w:t xml:space="preserve">аботах ценра – </w:t>
      </w:r>
      <w:r w:rsidRPr="008901C0">
        <w:rPr>
          <w:rFonts w:ascii="Times New Roman" w:eastAsia="Times New Roman" w:hAnsi="Times New Roman" w:cs="Times New Roman"/>
        </w:rPr>
        <w:t>0</w:t>
      </w:r>
      <w:r w:rsidR="00CE00D5">
        <w:rPr>
          <w:rFonts w:ascii="Times New Roman" w:eastAsia="Times New Roman" w:hAnsi="Times New Roman" w:cs="Times New Roman"/>
        </w:rPr>
        <w:t>.</w:t>
      </w:r>
    </w:p>
    <w:p w:rsidR="00CE00D5"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5. Число докладов от имени коллабораций</w:t>
      </w:r>
      <w:r w:rsidR="00CE00D5">
        <w:rPr>
          <w:rFonts w:ascii="Times New Roman" w:eastAsia="Times New Roman" w:hAnsi="Times New Roman" w:cs="Times New Roman"/>
        </w:rPr>
        <w:t xml:space="preserve">, сделанных российскими учеными – </w:t>
      </w:r>
      <w:r w:rsidRPr="008901C0">
        <w:rPr>
          <w:rFonts w:ascii="Times New Roman" w:eastAsia="Times New Roman" w:hAnsi="Times New Roman" w:cs="Times New Roman"/>
        </w:rPr>
        <w:t>1</w:t>
      </w:r>
      <w:r w:rsidR="00CE00D5">
        <w:rPr>
          <w:rFonts w:ascii="Times New Roman" w:eastAsia="Times New Roman" w:hAnsi="Times New Roman" w:cs="Times New Roman"/>
        </w:rPr>
        <w:t>.</w:t>
      </w:r>
    </w:p>
    <w:p w:rsidR="00CE00D5"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6. Число публика</w:t>
      </w:r>
      <w:r w:rsidR="00154B67">
        <w:rPr>
          <w:rFonts w:ascii="Times New Roman" w:eastAsia="Times New Roman" w:hAnsi="Times New Roman" w:cs="Times New Roman"/>
        </w:rPr>
        <w:t>ций в ведущих научных журналах</w:t>
      </w:r>
      <w:r w:rsidRPr="008901C0">
        <w:rPr>
          <w:rFonts w:ascii="Times New Roman" w:eastAsia="Times New Roman" w:hAnsi="Times New Roman" w:cs="Times New Roman"/>
        </w:rPr>
        <w:t>, содержащих  результаты интеллектуальной деятельности, полученные в р</w:t>
      </w:r>
      <w:r w:rsidR="00154B67">
        <w:rPr>
          <w:rFonts w:ascii="Times New Roman" w:eastAsia="Times New Roman" w:hAnsi="Times New Roman" w:cs="Times New Roman"/>
        </w:rPr>
        <w:t xml:space="preserve">амках участия в работах центра, </w:t>
      </w:r>
      <w:r w:rsidR="00CE00D5">
        <w:rPr>
          <w:rFonts w:ascii="Times New Roman" w:eastAsia="Times New Roman" w:hAnsi="Times New Roman" w:cs="Times New Roman"/>
        </w:rPr>
        <w:t xml:space="preserve">– </w:t>
      </w:r>
      <w:r w:rsidRPr="008901C0">
        <w:rPr>
          <w:rFonts w:ascii="Times New Roman" w:eastAsia="Times New Roman" w:hAnsi="Times New Roman" w:cs="Times New Roman"/>
        </w:rPr>
        <w:t>2</w:t>
      </w:r>
      <w:r w:rsidR="00CE00D5">
        <w:rPr>
          <w:rFonts w:ascii="Times New Roman" w:eastAsia="Times New Roman" w:hAnsi="Times New Roman" w:cs="Times New Roman"/>
        </w:rPr>
        <w:t xml:space="preserve"> (</w:t>
      </w:r>
      <w:r w:rsidRPr="008901C0">
        <w:rPr>
          <w:rFonts w:ascii="Times New Roman" w:eastAsia="Times New Roman" w:hAnsi="Times New Roman" w:cs="Times New Roman"/>
        </w:rPr>
        <w:t xml:space="preserve">1 в журнале Phys.Lett. B, 1 в журнале </w:t>
      </w:r>
      <w:r w:rsidRPr="008901C0">
        <w:rPr>
          <w:rFonts w:ascii="Times New Roman" w:eastAsia="Times New Roman" w:hAnsi="Times New Roman" w:cs="Times New Roman"/>
          <w:lang w:val="en-US"/>
        </w:rPr>
        <w:t>JHEP</w:t>
      </w:r>
      <w:r w:rsidR="00CE00D5">
        <w:rPr>
          <w:rFonts w:ascii="Times New Roman" w:eastAsia="Times New Roman" w:hAnsi="Times New Roman" w:cs="Times New Roman"/>
        </w:rPr>
        <w:t>).</w:t>
      </w:r>
    </w:p>
    <w:p w:rsidR="003B3EBD" w:rsidRPr="00CE00D5" w:rsidRDefault="003B3EB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7. Объем финансирования модернизации/создания российскими организациями (тыс. </w:t>
      </w:r>
      <w:r w:rsidRPr="00CE00D5">
        <w:rPr>
          <w:rFonts w:ascii="Times New Roman" w:eastAsia="Times New Roman" w:hAnsi="Times New Roman" w:cs="Times New Roman"/>
        </w:rPr>
        <w:t>Руб.)</w:t>
      </w:r>
      <w:r w:rsidR="00CE00D5">
        <w:rPr>
          <w:rFonts w:ascii="Times New Roman" w:eastAsia="Times New Roman" w:hAnsi="Times New Roman" w:cs="Times New Roman"/>
        </w:rPr>
        <w:t xml:space="preserve"> – </w:t>
      </w:r>
      <w:r w:rsidRPr="00CE00D5">
        <w:rPr>
          <w:rFonts w:ascii="Times New Roman" w:eastAsia="Times New Roman" w:hAnsi="Times New Roman" w:cs="Times New Roman"/>
        </w:rPr>
        <w:t>0</w:t>
      </w:r>
      <w:r w:rsidR="00CE00D5">
        <w:rPr>
          <w:rFonts w:ascii="Times New Roman" w:eastAsia="Times New Roman" w:hAnsi="Times New Roman" w:cs="Times New Roman"/>
        </w:rPr>
        <w:t>.</w:t>
      </w:r>
    </w:p>
    <w:p w:rsidR="003B3EBD" w:rsidRPr="00E054C4" w:rsidRDefault="00C53C16" w:rsidP="001E1F56">
      <w:pPr>
        <w:pStyle w:val="1"/>
        <w:spacing w:before="0"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br w:type="page"/>
      </w:r>
      <w:bookmarkStart w:id="62" w:name="_Toc406661077"/>
      <w:r w:rsidR="00F3531F" w:rsidRPr="00E054C4">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F3531F" w:rsidRPr="00E054C4">
        <w:rPr>
          <w:rFonts w:ascii="Times New Roman" w:hAnsi="Times New Roman" w:cs="Times New Roman"/>
          <w:b w:val="0"/>
          <w:sz w:val="24"/>
          <w:szCs w:val="24"/>
        </w:rPr>
        <w:t xml:space="preserve"> </w:t>
      </w:r>
      <w:r w:rsidR="004A7827">
        <w:rPr>
          <w:rFonts w:ascii="Times New Roman" w:hAnsi="Times New Roman" w:cs="Times New Roman"/>
          <w:b w:val="0"/>
          <w:sz w:val="24"/>
          <w:szCs w:val="24"/>
        </w:rPr>
        <w:t xml:space="preserve">8 </w:t>
      </w:r>
      <w:r w:rsidR="00C56ADF">
        <w:rPr>
          <w:rFonts w:ascii="Times New Roman" w:hAnsi="Times New Roman" w:cs="Times New Roman"/>
          <w:b w:val="0"/>
          <w:sz w:val="24"/>
          <w:szCs w:val="24"/>
        </w:rPr>
        <w:t>«Д</w:t>
      </w:r>
      <w:r w:rsidR="00F3531F" w:rsidRPr="00E054C4">
        <w:rPr>
          <w:rFonts w:ascii="Times New Roman" w:hAnsi="Times New Roman" w:cs="Times New Roman"/>
          <w:b w:val="0"/>
          <w:sz w:val="24"/>
          <w:szCs w:val="24"/>
        </w:rPr>
        <w:t xml:space="preserve">етекторы для </w:t>
      </w:r>
      <w:r w:rsidR="00F3531F" w:rsidRPr="00E054C4">
        <w:rPr>
          <w:rFonts w:ascii="Times New Roman" w:hAnsi="Times New Roman" w:cs="Times New Roman"/>
          <w:b w:val="0"/>
          <w:sz w:val="24"/>
          <w:szCs w:val="24"/>
          <w:lang w:val="de-DE"/>
        </w:rPr>
        <w:t>ILC</w:t>
      </w:r>
      <w:r w:rsidR="00C56ADF">
        <w:rPr>
          <w:rFonts w:ascii="Times New Roman" w:hAnsi="Times New Roman" w:cs="Times New Roman"/>
          <w:b w:val="0"/>
          <w:sz w:val="24"/>
          <w:szCs w:val="24"/>
        </w:rPr>
        <w:t>»</w:t>
      </w:r>
      <w:r w:rsidR="00F3531F" w:rsidRPr="00E054C4">
        <w:rPr>
          <w:rFonts w:ascii="Times New Roman" w:hAnsi="Times New Roman" w:cs="Times New Roman"/>
          <w:b w:val="0"/>
          <w:sz w:val="24"/>
          <w:szCs w:val="24"/>
        </w:rPr>
        <w:t>.</w:t>
      </w:r>
      <w:bookmarkEnd w:id="62"/>
      <w:r w:rsidR="00F3531F" w:rsidRPr="00E054C4">
        <w:rPr>
          <w:rFonts w:ascii="Times New Roman" w:hAnsi="Times New Roman" w:cs="Times New Roman"/>
          <w:b w:val="0"/>
          <w:sz w:val="24"/>
          <w:szCs w:val="24"/>
        </w:rPr>
        <w:t xml:space="preserve"> </w:t>
      </w:r>
    </w:p>
    <w:p w:rsidR="00F3531F" w:rsidRPr="00A20436" w:rsidRDefault="00F3531F" w:rsidP="00763159">
      <w:pPr>
        <w:spacing w:line="276" w:lineRule="auto"/>
        <w:ind w:firstLine="709"/>
        <w:jc w:val="both"/>
        <w:rPr>
          <w:rFonts w:ascii="Times New Roman" w:hAnsi="Times New Roman" w:cs="Times New Roman"/>
          <w:bCs/>
        </w:rPr>
      </w:pPr>
      <w:r w:rsidRPr="00A20436">
        <w:rPr>
          <w:rFonts w:ascii="Times New Roman" w:hAnsi="Times New Roman" w:cs="Times New Roman"/>
        </w:rPr>
        <w:t>Представлен отчет по теме «</w:t>
      </w:r>
      <w:r w:rsidR="00E054C4" w:rsidRPr="00A20436">
        <w:rPr>
          <w:rFonts w:ascii="Times New Roman" w:hAnsi="Times New Roman" w:cs="Times New Roman"/>
        </w:rPr>
        <w:t>Разработка детекторов для</w:t>
      </w:r>
      <w:r w:rsidR="00E054C4" w:rsidRPr="00A20436">
        <w:rPr>
          <w:rFonts w:ascii="Times New Roman" w:hAnsi="Times New Roman" w:cs="Times New Roman"/>
          <w:bCs/>
        </w:rPr>
        <w:t xml:space="preserve"> Международного Линейного Коллайдера</w:t>
      </w:r>
      <w:r w:rsidRPr="00A20436">
        <w:rPr>
          <w:rFonts w:ascii="Times New Roman" w:hAnsi="Times New Roman" w:cs="Times New Roman"/>
          <w:bCs/>
        </w:rPr>
        <w:t xml:space="preserve">». </w:t>
      </w:r>
      <w:r w:rsidR="00DE7CD9">
        <w:rPr>
          <w:rFonts w:ascii="Times New Roman" w:hAnsi="Times New Roman" w:cs="Times New Roman"/>
          <w:bCs/>
        </w:rPr>
        <w:t>Координатор</w:t>
      </w:r>
      <w:r w:rsidRPr="00A20436">
        <w:rPr>
          <w:rFonts w:ascii="Times New Roman" w:hAnsi="Times New Roman" w:cs="Times New Roman"/>
          <w:bCs/>
        </w:rPr>
        <w:t xml:space="preserve"> работ д.ф</w:t>
      </w:r>
      <w:r w:rsidR="00E054C4" w:rsidRPr="00A20436">
        <w:rPr>
          <w:rFonts w:ascii="Times New Roman" w:hAnsi="Times New Roman" w:cs="Times New Roman"/>
          <w:bCs/>
        </w:rPr>
        <w:t>.-м.</w:t>
      </w:r>
      <w:r w:rsidRPr="00A20436">
        <w:rPr>
          <w:rFonts w:ascii="Times New Roman" w:hAnsi="Times New Roman" w:cs="Times New Roman"/>
          <w:bCs/>
        </w:rPr>
        <w:t xml:space="preserve">н., </w:t>
      </w:r>
      <w:r w:rsidR="00E054C4" w:rsidRPr="00A20436">
        <w:rPr>
          <w:rFonts w:ascii="Times New Roman" w:hAnsi="Times New Roman" w:cs="Times New Roman"/>
          <w:bCs/>
        </w:rPr>
        <w:t>А.Г. Друцкой</w:t>
      </w:r>
    </w:p>
    <w:p w:rsidR="003B3EBD" w:rsidRPr="00A20436" w:rsidRDefault="003B3EBD" w:rsidP="001E1F56">
      <w:pPr>
        <w:pStyle w:val="2"/>
        <w:spacing w:before="0" w:line="276" w:lineRule="auto"/>
        <w:ind w:left="0" w:firstLine="709"/>
        <w:jc w:val="both"/>
        <w:rPr>
          <w:rFonts w:ascii="Times New Roman" w:hAnsi="Times New Roman" w:cs="Times New Roman"/>
          <w:b w:val="0"/>
          <w:i w:val="0"/>
          <w:sz w:val="24"/>
          <w:szCs w:val="24"/>
        </w:rPr>
      </w:pPr>
      <w:r w:rsidRPr="00A20436">
        <w:rPr>
          <w:rFonts w:ascii="Times New Roman" w:hAnsi="Times New Roman" w:cs="Times New Roman"/>
          <w:b w:val="0"/>
          <w:i w:val="0"/>
          <w:sz w:val="24"/>
          <w:szCs w:val="24"/>
        </w:rPr>
        <w:t>ВВЕДЕНИЕ</w:t>
      </w:r>
    </w:p>
    <w:p w:rsidR="00A20436" w:rsidRPr="00A20436"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Линейный e</w:t>
      </w:r>
      <w:r w:rsidRPr="00A20436">
        <w:rPr>
          <w:rFonts w:ascii="Times New Roman" w:hAnsi="Times New Roman" w:cs="Times New Roman"/>
          <w:vertAlign w:val="superscript"/>
        </w:rPr>
        <w:t>+</w:t>
      </w:r>
      <w:r w:rsidRPr="00A20436">
        <w:rPr>
          <w:rFonts w:ascii="Times New Roman" w:hAnsi="Times New Roman" w:cs="Times New Roman"/>
        </w:rPr>
        <w:t>e</w:t>
      </w:r>
      <w:r w:rsidRPr="00A20436">
        <w:rPr>
          <w:rFonts w:ascii="Times New Roman" w:hAnsi="Times New Roman" w:cs="Times New Roman"/>
          <w:vertAlign w:val="superscript"/>
        </w:rPr>
        <w:t>-</w:t>
      </w:r>
      <w:r w:rsidRPr="00A20436">
        <w:rPr>
          <w:rFonts w:ascii="Times New Roman" w:hAnsi="Times New Roman" w:cs="Times New Roman"/>
        </w:rPr>
        <w:t xml:space="preserve"> коллайдер (ILC) – это мегапроект, который должен стать вторым по величине проектом после LHC в области физики высоких энергий. Недавно Япония предложила построить линейный коллайдер на своей территории в окрестности города Китаками на севере основного острова Хонсю. В настоящее время идёт согласование проекта на министерском уровне предполагаемых стран-участниц. Ожидается, что решение по строительству будет принято в 2016 году.</w:t>
      </w:r>
    </w:p>
    <w:p w:rsidR="00A20436" w:rsidRPr="00A20436"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В этой связи значительно активизировались работы по детальной проработке проекта, чтобы подготовить все аспекты проекта к конечному рассмотрению в 2016 году. Физики ИТЭФ принимают активное участие в разработке детектора ILD, который должен быть установлен на линейном коллайдере, а также физической программы исследований. Исторически, сотрудники ИТЭФ достаточно долгое время участвуют в разработке как непосредственно адронного калориметра для эксперимента ILD, так и программного обеспечения для анализа информации с адронного калориметра. В последнее время мы также начали принимать участие в развитии физической программы иссле</w:t>
      </w:r>
      <w:r w:rsidR="00A20436" w:rsidRPr="00A20436">
        <w:rPr>
          <w:rFonts w:ascii="Times New Roman" w:hAnsi="Times New Roman" w:cs="Times New Roman"/>
        </w:rPr>
        <w:t>дований на линейном коллайдере.</w:t>
      </w:r>
    </w:p>
    <w:p w:rsidR="003B3EBD" w:rsidRPr="00A20436"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 xml:space="preserve">Разработка и оптимизация детектора для экспериментов на проектируемом линейном коллайдере целиком базируются на моделировании процессов регистрации и реконструкции событий. Новые технологии и подходы — в частности, высокая гранулярность калориметров и использование метода потока частиц — задают новые требования к качеству предсказаний, получаемых с помощью моделей Монте-Карло. Поэтому сравнение экспериментальных данных с результатами моделирования является одной из основных задач анализа данных, полученных с помощью созданных коллаборацией CALICE прототипов высокогранулярных калориметров. </w:t>
      </w:r>
    </w:p>
    <w:p w:rsidR="003B3EBD" w:rsidRPr="00A20436" w:rsidRDefault="003B3EBD" w:rsidP="00763159">
      <w:pPr>
        <w:pStyle w:val="2"/>
        <w:spacing w:line="276" w:lineRule="auto"/>
        <w:ind w:left="0" w:firstLine="709"/>
        <w:jc w:val="both"/>
        <w:rPr>
          <w:rFonts w:ascii="Times New Roman" w:hAnsi="Times New Roman" w:cs="Times New Roman"/>
          <w:b w:val="0"/>
          <w:i w:val="0"/>
          <w:iCs w:val="0"/>
          <w:sz w:val="24"/>
          <w:szCs w:val="24"/>
        </w:rPr>
      </w:pPr>
      <w:r w:rsidRPr="00A20436">
        <w:rPr>
          <w:rFonts w:ascii="Times New Roman" w:hAnsi="Times New Roman" w:cs="Times New Roman"/>
          <w:b w:val="0"/>
          <w:i w:val="0"/>
          <w:iCs w:val="0"/>
          <w:sz w:val="24"/>
          <w:szCs w:val="24"/>
        </w:rPr>
        <w:t>Физика на ILC</w:t>
      </w:r>
    </w:p>
    <w:p w:rsidR="00A20436" w:rsidRPr="00A20436"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В качестве первого шага для работы по анализу физических процессов нами был изучен тестовый процесс e</w:t>
      </w:r>
      <w:r w:rsidRPr="00A20436">
        <w:rPr>
          <w:rFonts w:ascii="Times New Roman" w:hAnsi="Times New Roman" w:cs="Times New Roman"/>
          <w:vertAlign w:val="superscript"/>
        </w:rPr>
        <w:t>+</w:t>
      </w:r>
      <w:r w:rsidRPr="00A20436">
        <w:rPr>
          <w:rFonts w:ascii="Times New Roman" w:hAnsi="Times New Roman" w:cs="Times New Roman"/>
        </w:rPr>
        <w:t>e</w:t>
      </w:r>
      <w:r w:rsidRPr="00A20436">
        <w:rPr>
          <w:rFonts w:ascii="Times New Roman" w:hAnsi="Times New Roman" w:cs="Times New Roman"/>
          <w:vertAlign w:val="superscript"/>
        </w:rPr>
        <w:t>-</w:t>
      </w:r>
      <w:r w:rsidRPr="00A20436">
        <w:rPr>
          <w:rFonts w:ascii="Times New Roman" w:hAnsi="Times New Roman" w:cs="Times New Roman"/>
        </w:rPr>
        <w:t xml:space="preserve"> → H(</w:t>
      </w:r>
      <w:r w:rsidRPr="00A20436">
        <w:rPr>
          <w:rFonts w:ascii="Times New Roman" w:hAnsi="Times New Roman" w:cs="Times New Roman"/>
          <w:i/>
        </w:rPr>
        <w:t>b</w:t>
      </w:r>
      <w:r w:rsidRPr="00A20436">
        <w:rPr>
          <w:rFonts w:ascii="Times New Roman" w:hAnsi="Times New Roman" w:cs="Times New Roman"/>
          <w:i/>
          <w:lang w:val="en-US"/>
        </w:rPr>
        <w:t>b</w:t>
      </w:r>
      <w:r w:rsidRPr="00A20436">
        <w:rPr>
          <w:rFonts w:ascii="Times New Roman" w:hAnsi="Times New Roman" w:cs="Times New Roman"/>
        </w:rPr>
        <w:t>) Z(m</w:t>
      </w:r>
      <w:r w:rsidRPr="00A20436">
        <w:rPr>
          <w:rFonts w:ascii="Times New Roman" w:hAnsi="Times New Roman" w:cs="Times New Roman"/>
          <w:vertAlign w:val="superscript"/>
        </w:rPr>
        <w:t>+</w:t>
      </w:r>
      <w:r w:rsidRPr="00A20436">
        <w:rPr>
          <w:rFonts w:ascii="Times New Roman" w:hAnsi="Times New Roman" w:cs="Times New Roman"/>
        </w:rPr>
        <w:t>m</w:t>
      </w:r>
      <w:r w:rsidRPr="00A20436">
        <w:rPr>
          <w:rFonts w:ascii="Times New Roman" w:hAnsi="Times New Roman" w:cs="Times New Roman"/>
          <w:vertAlign w:val="superscript"/>
        </w:rPr>
        <w:t>-</w:t>
      </w:r>
      <w:r w:rsidRPr="00A20436">
        <w:rPr>
          <w:rFonts w:ascii="Times New Roman" w:hAnsi="Times New Roman" w:cs="Times New Roman"/>
        </w:rPr>
        <w:t>). Этот процесс имеет большое сечение и чёткую сигнатуру, что позволяет с его помощью, используя различные распады бозона Хиггса, детально исследовать этот бозон. Данный распад достаточно детально исследован, что, с одной стороны, позволяет нам сравнить полученные нами результаты с уже имеющимися результатами для тестирования наших программ, а с другой стороны, провести дополнительные исследования этого процесса.</w:t>
      </w:r>
    </w:p>
    <w:p w:rsidR="00A20436" w:rsidRPr="00A20436"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Для генерации процесса на партонном уровне была использована программа CompHEP, разработанная нашими коллегами из НИИЯФ МГУ (Э. Боос и др.). Мы предполагаем и в дальнейшем активно сотрудничать с учёными НИИЯФ МГУ по развитию физической программы ILC. Для адронизации партонов была использована программа PYTHIA 8, основанная на механизме, разработанном в университете Лунда. В данной программе были использованы две потенциальные опции – с и без радиации</w:t>
      </w:r>
      <w:r w:rsidR="00A20436" w:rsidRPr="00A20436">
        <w:rPr>
          <w:rFonts w:ascii="Times New Roman" w:hAnsi="Times New Roman" w:cs="Times New Roman"/>
        </w:rPr>
        <w:t xml:space="preserve"> фотонов в начальном состоянии.</w:t>
      </w:r>
    </w:p>
    <w:p w:rsidR="003B3EBD" w:rsidRPr="00A20436" w:rsidRDefault="003B3EBD" w:rsidP="007F0DA0">
      <w:pPr>
        <w:spacing w:line="276" w:lineRule="auto"/>
        <w:ind w:firstLine="709"/>
        <w:jc w:val="both"/>
        <w:rPr>
          <w:rFonts w:ascii="Times New Roman" w:hAnsi="Times New Roman" w:cs="Times New Roman"/>
        </w:rPr>
      </w:pPr>
      <w:r w:rsidRPr="00A20436">
        <w:rPr>
          <w:rFonts w:ascii="Times New Roman" w:hAnsi="Times New Roman" w:cs="Times New Roman"/>
        </w:rPr>
        <w:t xml:space="preserve">Дальнейшая обработка данных проводилась с помощью специализированных программ, разработанных специально для ILC. Для детального моделирования отклика </w:t>
      </w:r>
      <w:r w:rsidRPr="00A20436">
        <w:rPr>
          <w:rFonts w:ascii="Times New Roman" w:hAnsi="Times New Roman" w:cs="Times New Roman"/>
        </w:rPr>
        <w:lastRenderedPageBreak/>
        <w:t>детектора ILD использовалась программа Mokka. Данная программа включает в себя все элементы, необходимые для настройки работы программы GEANT4, включая полное описание элементов детектора ILD в базовой (на сегодняшний день) конфигурации. В результаты были получены файлы с данными, полностью воспроизводящими отклики всех субдетекторов. Эти данные были обработаны программой реконструкции MARLIN, позволяющей получить параметры, необходимые для восстановления события, в частности кластеры в калориметре и треки в трековом детекторе TPC (</w:t>
      </w:r>
      <w:r w:rsidR="00A20436" w:rsidRPr="00A20436">
        <w:rPr>
          <w:rFonts w:ascii="Times New Roman" w:hAnsi="Times New Roman" w:cs="Times New Roman"/>
        </w:rPr>
        <w:fldChar w:fldCharType="begin"/>
      </w:r>
      <w:r w:rsidR="00A20436" w:rsidRPr="00A20436">
        <w:rPr>
          <w:rFonts w:ascii="Times New Roman" w:hAnsi="Times New Roman" w:cs="Times New Roman"/>
        </w:rPr>
        <w:instrText xml:space="preserve"> REF _Ref405549662 \h </w:instrText>
      </w:r>
      <w:r w:rsidR="00A20436">
        <w:rPr>
          <w:rFonts w:ascii="Times New Roman" w:hAnsi="Times New Roman" w:cs="Times New Roman"/>
        </w:rPr>
        <w:instrText xml:space="preserve"> \* MERGEFORMAT </w:instrText>
      </w:r>
      <w:r w:rsidR="00A20436" w:rsidRPr="00A20436">
        <w:rPr>
          <w:rFonts w:ascii="Times New Roman" w:hAnsi="Times New Roman" w:cs="Times New Roman"/>
        </w:rPr>
      </w:r>
      <w:r w:rsidR="00A20436" w:rsidRPr="00A20436">
        <w:rPr>
          <w:rFonts w:ascii="Times New Roman" w:hAnsi="Times New Roman" w:cs="Times New Roman"/>
        </w:rPr>
        <w:fldChar w:fldCharType="separate"/>
      </w:r>
      <w:r w:rsidR="00AA1800" w:rsidRPr="00A20436">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1</w:t>
      </w:r>
      <w:r w:rsidR="00A20436" w:rsidRPr="00A20436">
        <w:rPr>
          <w:rFonts w:ascii="Times New Roman" w:hAnsi="Times New Roman" w:cs="Times New Roman"/>
        </w:rPr>
        <w:fldChar w:fldCharType="end"/>
      </w:r>
      <w:r w:rsidR="007F0DA0">
        <w:rPr>
          <w:rFonts w:ascii="Times New Roman" w:hAnsi="Times New Roman" w:cs="Times New Roman"/>
        </w:rPr>
        <w:t>).</w:t>
      </w:r>
    </w:p>
    <w:p w:rsidR="003B3EBD" w:rsidRPr="00A20436" w:rsidRDefault="00B535FD" w:rsidP="00763159">
      <w:pPr>
        <w:spacing w:line="276" w:lineRule="auto"/>
        <w:jc w:val="center"/>
        <w:rPr>
          <w:rFonts w:ascii="Times New Roman" w:hAnsi="Times New Roman" w:cs="Times New Roman"/>
        </w:rPr>
      </w:pPr>
      <w:r>
        <w:rPr>
          <w:rFonts w:ascii="Times New Roman" w:hAnsi="Times New Roman" w:cs="Times New Roman"/>
        </w:rPr>
        <w:pict>
          <v:shape id="Picture" o:spid="_x0000_i1114" type="#_x0000_t75" style="width:141.85pt;height:113.9pt;visibility:visible">
            <v:imagedata r:id="rId202" o:title=""/>
          </v:shape>
        </w:pict>
      </w:r>
      <w:r w:rsidR="003B3EBD" w:rsidRPr="00A20436">
        <w:rPr>
          <w:rFonts w:ascii="Times New Roman" w:hAnsi="Times New Roman" w:cs="Times New Roman"/>
        </w:rPr>
        <w:t xml:space="preserve"> </w:t>
      </w:r>
      <w:r>
        <w:rPr>
          <w:rFonts w:ascii="Times New Roman" w:hAnsi="Times New Roman" w:cs="Times New Roman"/>
        </w:rPr>
        <w:pict>
          <v:shape id="_x0000_i1115" type="#_x0000_t75" style="width:142.95pt;height:114.45pt;visibility:visible">
            <v:imagedata r:id="rId203" o:title=""/>
          </v:shape>
        </w:pict>
      </w:r>
    </w:p>
    <w:p w:rsidR="003B3EBD" w:rsidRPr="00A20436" w:rsidRDefault="00A20436" w:rsidP="00763159">
      <w:pPr>
        <w:pStyle w:val="a6"/>
        <w:spacing w:line="276" w:lineRule="auto"/>
        <w:jc w:val="center"/>
        <w:rPr>
          <w:rFonts w:ascii="Times New Roman" w:hAnsi="Times New Roman" w:cs="Times New Roman"/>
          <w:i w:val="0"/>
        </w:rPr>
      </w:pPr>
      <w:bookmarkStart w:id="63" w:name="_Ref405549662"/>
      <w:r w:rsidRPr="00A2043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63"/>
      <w:r w:rsidRPr="00A20436">
        <w:rPr>
          <w:rFonts w:ascii="Times New Roman" w:hAnsi="Times New Roman" w:cs="Times New Roman"/>
          <w:i w:val="0"/>
        </w:rPr>
        <w:t xml:space="preserve"> </w:t>
      </w:r>
      <w:r w:rsidR="003B3EBD" w:rsidRPr="00A20436">
        <w:rPr>
          <w:rFonts w:ascii="Times New Roman" w:hAnsi="Times New Roman" w:cs="Times New Roman"/>
          <w:i w:val="0"/>
        </w:rPr>
        <w:t>Визуальное представление процесса  e</w:t>
      </w:r>
      <w:r w:rsidR="003B3EBD" w:rsidRPr="00A20436">
        <w:rPr>
          <w:rFonts w:ascii="Times New Roman" w:hAnsi="Times New Roman" w:cs="Times New Roman"/>
          <w:i w:val="0"/>
          <w:vertAlign w:val="superscript"/>
        </w:rPr>
        <w:t>+</w:t>
      </w:r>
      <w:r w:rsidR="003B3EBD" w:rsidRPr="00A20436">
        <w:rPr>
          <w:rFonts w:ascii="Times New Roman" w:hAnsi="Times New Roman" w:cs="Times New Roman"/>
          <w:i w:val="0"/>
        </w:rPr>
        <w:t>e</w:t>
      </w:r>
      <w:r w:rsidR="003B3EBD" w:rsidRPr="00A20436">
        <w:rPr>
          <w:rFonts w:ascii="Times New Roman" w:hAnsi="Times New Roman" w:cs="Times New Roman"/>
          <w:i w:val="0"/>
          <w:vertAlign w:val="superscript"/>
        </w:rPr>
        <w:t>-</w:t>
      </w:r>
      <w:r w:rsidR="003B3EBD" w:rsidRPr="00A20436">
        <w:rPr>
          <w:rFonts w:ascii="Times New Roman" w:hAnsi="Times New Roman" w:cs="Times New Roman"/>
          <w:i w:val="0"/>
        </w:rPr>
        <w:t xml:space="preserve"> → H(b</w:t>
      </w:r>
      <w:r w:rsidR="003B3EBD" w:rsidRPr="00A20436">
        <w:rPr>
          <w:rFonts w:ascii="Times New Roman" w:hAnsi="Times New Roman" w:cs="Times New Roman"/>
          <w:i w:val="0"/>
          <w:lang w:val="en-US"/>
        </w:rPr>
        <w:t>b</w:t>
      </w:r>
      <w:r w:rsidR="003B3EBD" w:rsidRPr="00A20436">
        <w:rPr>
          <w:rFonts w:ascii="Times New Roman" w:hAnsi="Times New Roman" w:cs="Times New Roman"/>
          <w:i w:val="0"/>
        </w:rPr>
        <w:t>) Z(m</w:t>
      </w:r>
      <w:r w:rsidR="003B3EBD" w:rsidRPr="00A20436">
        <w:rPr>
          <w:rFonts w:ascii="Times New Roman" w:hAnsi="Times New Roman" w:cs="Times New Roman"/>
          <w:i w:val="0"/>
          <w:vertAlign w:val="superscript"/>
        </w:rPr>
        <w:t>+</w:t>
      </w:r>
      <w:r w:rsidR="003B3EBD" w:rsidRPr="00A20436">
        <w:rPr>
          <w:rFonts w:ascii="Times New Roman" w:hAnsi="Times New Roman" w:cs="Times New Roman"/>
          <w:i w:val="0"/>
        </w:rPr>
        <w:t>m</w:t>
      </w:r>
      <w:r w:rsidR="003B3EBD" w:rsidRPr="00A20436">
        <w:rPr>
          <w:rFonts w:ascii="Times New Roman" w:hAnsi="Times New Roman" w:cs="Times New Roman"/>
          <w:i w:val="0"/>
          <w:vertAlign w:val="superscript"/>
        </w:rPr>
        <w:t>-</w:t>
      </w:r>
      <w:r w:rsidR="003B3EBD" w:rsidRPr="00A20436">
        <w:rPr>
          <w:rFonts w:ascii="Times New Roman" w:hAnsi="Times New Roman" w:cs="Times New Roman"/>
          <w:i w:val="0"/>
        </w:rPr>
        <w:t>) в детекторе ILD при полной энергии 250 ГэВ (слева – вид с торца, справа – вид сбоку). На рисунке хорошо видны два мюона из распада Z-бозона и две b-струи из распада бозона Хиггса.</w:t>
      </w:r>
    </w:p>
    <w:p w:rsidR="003B3EBD" w:rsidRPr="00A20436" w:rsidRDefault="003B3EBD" w:rsidP="00763159">
      <w:pPr>
        <w:spacing w:line="276" w:lineRule="auto"/>
        <w:rPr>
          <w:rFonts w:ascii="Times New Roman" w:hAnsi="Times New Roman" w:cs="Times New Roman"/>
          <w:i/>
        </w:rPr>
      </w:pPr>
    </w:p>
    <w:p w:rsidR="003B3EBD" w:rsidRPr="00A20436" w:rsidRDefault="003B3EBD" w:rsidP="007F0DA0">
      <w:pPr>
        <w:spacing w:line="276" w:lineRule="auto"/>
        <w:ind w:firstLine="709"/>
        <w:jc w:val="both"/>
        <w:rPr>
          <w:rFonts w:ascii="Times New Roman" w:hAnsi="Times New Roman" w:cs="Times New Roman"/>
        </w:rPr>
      </w:pPr>
      <w:r w:rsidRPr="00A20436">
        <w:rPr>
          <w:rFonts w:ascii="Times New Roman" w:hAnsi="Times New Roman" w:cs="Times New Roman"/>
        </w:rPr>
        <w:t>На следующем этапе обработки, для идентификации изолированных мюонов и для реконструкции струй, также использовалась программа MARLIN. В этой программе реализованы различные алгоритмы для получения более глобальной физической информации о событии (</w:t>
      </w:r>
      <w:r w:rsidR="00A20436" w:rsidRPr="00A20436">
        <w:rPr>
          <w:rFonts w:ascii="Times New Roman" w:hAnsi="Times New Roman" w:cs="Times New Roman"/>
        </w:rPr>
        <w:fldChar w:fldCharType="begin"/>
      </w:r>
      <w:r w:rsidR="00A20436" w:rsidRPr="00A20436">
        <w:rPr>
          <w:rFonts w:ascii="Times New Roman" w:hAnsi="Times New Roman" w:cs="Times New Roman"/>
        </w:rPr>
        <w:instrText xml:space="preserve"> REF _Ref405549683 \h </w:instrText>
      </w:r>
      <w:r w:rsidR="00A20436">
        <w:rPr>
          <w:rFonts w:ascii="Times New Roman" w:hAnsi="Times New Roman" w:cs="Times New Roman"/>
        </w:rPr>
        <w:instrText xml:space="preserve"> \* MERGEFORMAT </w:instrText>
      </w:r>
      <w:r w:rsidR="00A20436" w:rsidRPr="00A20436">
        <w:rPr>
          <w:rFonts w:ascii="Times New Roman" w:hAnsi="Times New Roman" w:cs="Times New Roman"/>
        </w:rPr>
      </w:r>
      <w:r w:rsidR="00A20436" w:rsidRPr="00A20436">
        <w:rPr>
          <w:rFonts w:ascii="Times New Roman" w:hAnsi="Times New Roman" w:cs="Times New Roman"/>
        </w:rPr>
        <w:fldChar w:fldCharType="separate"/>
      </w:r>
      <w:r w:rsidR="00AA1800" w:rsidRPr="00EB2C36">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2</w:t>
      </w:r>
      <w:r w:rsidR="00A20436" w:rsidRPr="00A20436">
        <w:rPr>
          <w:rFonts w:ascii="Times New Roman" w:hAnsi="Times New Roman" w:cs="Times New Roman"/>
        </w:rPr>
        <w:fldChar w:fldCharType="end"/>
      </w:r>
      <w:r w:rsidRPr="00A20436">
        <w:rPr>
          <w:rFonts w:ascii="Times New Roman" w:hAnsi="Times New Roman" w:cs="Times New Roman"/>
        </w:rPr>
        <w:t xml:space="preserve">). Как видно из </w:t>
      </w:r>
      <w:r w:rsidR="00EB26F1" w:rsidRPr="00A20436">
        <w:rPr>
          <w:rFonts w:ascii="Times New Roman" w:hAnsi="Times New Roman" w:cs="Times New Roman"/>
        </w:rPr>
        <w:fldChar w:fldCharType="begin"/>
      </w:r>
      <w:r w:rsidR="00EB26F1" w:rsidRPr="00A20436">
        <w:rPr>
          <w:rFonts w:ascii="Times New Roman" w:hAnsi="Times New Roman" w:cs="Times New Roman"/>
        </w:rPr>
        <w:instrText xml:space="preserve"> REF _Ref405549683 \h </w:instrText>
      </w:r>
      <w:r w:rsidR="00EB26F1">
        <w:rPr>
          <w:rFonts w:ascii="Times New Roman" w:hAnsi="Times New Roman" w:cs="Times New Roman"/>
        </w:rPr>
        <w:instrText xml:space="preserve"> \* MERGEFORMAT </w:instrText>
      </w:r>
      <w:r w:rsidR="00EB26F1" w:rsidRPr="00A20436">
        <w:rPr>
          <w:rFonts w:ascii="Times New Roman" w:hAnsi="Times New Roman" w:cs="Times New Roman"/>
        </w:rPr>
      </w:r>
      <w:r w:rsidR="00EB26F1" w:rsidRPr="00A20436">
        <w:rPr>
          <w:rFonts w:ascii="Times New Roman" w:hAnsi="Times New Roman" w:cs="Times New Roman"/>
        </w:rPr>
        <w:fldChar w:fldCharType="separate"/>
      </w:r>
      <w:r w:rsidR="00AA1800" w:rsidRPr="00EB2C36">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2</w:t>
      </w:r>
      <w:r w:rsidR="00EB26F1" w:rsidRPr="00A20436">
        <w:rPr>
          <w:rFonts w:ascii="Times New Roman" w:hAnsi="Times New Roman" w:cs="Times New Roman"/>
        </w:rPr>
        <w:fldChar w:fldCharType="end"/>
      </w:r>
      <w:r w:rsidRPr="00A20436">
        <w:rPr>
          <w:rFonts w:ascii="Times New Roman" w:hAnsi="Times New Roman" w:cs="Times New Roman"/>
        </w:rPr>
        <w:t xml:space="preserve"> сигнал в инвариантной массе двух мюонов и недостающей массе к двум мюонам узкий и может быть очень надёжно выделен из фона, в то время как распределение по массе двух реконструированных струй довольно широкое. Дополнительные усилия должны быть применены для того, чтобы выделить эти пики из фона, такие как наложение дополнительных связей, условий и отборов. </w:t>
      </w:r>
    </w:p>
    <w:p w:rsidR="003B3EBD" w:rsidRPr="00A20436" w:rsidRDefault="00B535FD" w:rsidP="00763159">
      <w:pPr>
        <w:spacing w:line="276" w:lineRule="auto"/>
        <w:jc w:val="center"/>
        <w:rPr>
          <w:rFonts w:ascii="Times New Roman" w:hAnsi="Times New Roman" w:cs="Times New Roman"/>
        </w:rPr>
      </w:pPr>
      <w:r>
        <w:rPr>
          <w:rFonts w:ascii="Times New Roman" w:hAnsi="Times New Roman" w:cs="Times New Roman"/>
        </w:rPr>
        <w:pict>
          <v:shape id="_x0000_i1116" type="#_x0000_t75" style="width:269.2pt;height:200.4pt;visibility:visible">
            <v:imagedata r:id="rId204" o:title=""/>
          </v:shape>
        </w:pict>
      </w:r>
    </w:p>
    <w:p w:rsidR="003B3EBD" w:rsidRPr="00A20436" w:rsidRDefault="00A20436" w:rsidP="00763159">
      <w:pPr>
        <w:pStyle w:val="a6"/>
        <w:spacing w:line="276" w:lineRule="auto"/>
        <w:jc w:val="center"/>
        <w:rPr>
          <w:rFonts w:ascii="Times New Roman" w:hAnsi="Times New Roman" w:cs="Times New Roman"/>
        </w:rPr>
      </w:pPr>
      <w:bookmarkStart w:id="64" w:name="_Ref405549683"/>
      <w:r w:rsidRPr="00EB2C3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64"/>
      <w:r w:rsidR="00EB2C36" w:rsidRPr="00EB2C36">
        <w:rPr>
          <w:rFonts w:ascii="Times New Roman" w:hAnsi="Times New Roman" w:cs="Times New Roman"/>
          <w:i w:val="0"/>
        </w:rPr>
        <w:t xml:space="preserve"> </w:t>
      </w:r>
      <w:r w:rsidR="003B3EBD" w:rsidRPr="00EB2C36">
        <w:rPr>
          <w:rFonts w:ascii="Times New Roman" w:hAnsi="Times New Roman" w:cs="Times New Roman"/>
          <w:i w:val="0"/>
        </w:rPr>
        <w:t>Распределения по инвариантной массе двух мюонов (слева вверху), недостающей</w:t>
      </w:r>
      <w:r w:rsidR="003B3EBD" w:rsidRPr="00A20436">
        <w:rPr>
          <w:rFonts w:ascii="Times New Roman" w:hAnsi="Times New Roman" w:cs="Times New Roman"/>
          <w:i w:val="0"/>
        </w:rPr>
        <w:t xml:space="preserve"> массе в двум мюонам (справа вверху), недостающей массе к двум струям (слева внизу) и инвариантной массы двух струй (справа внизу) в сигнальных событиях, генерированных по цепочке e</w:t>
      </w:r>
      <w:r w:rsidR="003B3EBD" w:rsidRPr="00A20436">
        <w:rPr>
          <w:rFonts w:ascii="Times New Roman" w:hAnsi="Times New Roman" w:cs="Times New Roman"/>
          <w:i w:val="0"/>
          <w:vertAlign w:val="superscript"/>
        </w:rPr>
        <w:t>+</w:t>
      </w:r>
      <w:r w:rsidR="003B3EBD" w:rsidRPr="00A20436">
        <w:rPr>
          <w:rFonts w:ascii="Times New Roman" w:hAnsi="Times New Roman" w:cs="Times New Roman"/>
          <w:i w:val="0"/>
        </w:rPr>
        <w:t>e</w:t>
      </w:r>
      <w:r w:rsidR="003B3EBD" w:rsidRPr="00A20436">
        <w:rPr>
          <w:rFonts w:ascii="Times New Roman" w:hAnsi="Times New Roman" w:cs="Times New Roman"/>
          <w:i w:val="0"/>
          <w:vertAlign w:val="superscript"/>
        </w:rPr>
        <w:t>-</w:t>
      </w:r>
      <w:r w:rsidR="003B3EBD" w:rsidRPr="00A20436">
        <w:rPr>
          <w:rFonts w:ascii="Times New Roman" w:hAnsi="Times New Roman" w:cs="Times New Roman"/>
          <w:i w:val="0"/>
        </w:rPr>
        <w:t xml:space="preserve"> → H(b</w:t>
      </w:r>
      <w:r w:rsidR="003B3EBD" w:rsidRPr="00A20436">
        <w:rPr>
          <w:rFonts w:ascii="Times New Roman" w:hAnsi="Times New Roman" w:cs="Times New Roman"/>
          <w:i w:val="0"/>
          <w:lang w:val="en-US"/>
        </w:rPr>
        <w:t>b</w:t>
      </w:r>
      <w:r w:rsidR="003B3EBD" w:rsidRPr="00A20436">
        <w:rPr>
          <w:rFonts w:ascii="Times New Roman" w:hAnsi="Times New Roman" w:cs="Times New Roman"/>
          <w:i w:val="0"/>
        </w:rPr>
        <w:t>) Z(m</w:t>
      </w:r>
      <w:r w:rsidR="003B3EBD" w:rsidRPr="00A20436">
        <w:rPr>
          <w:rFonts w:ascii="Times New Roman" w:hAnsi="Times New Roman" w:cs="Times New Roman"/>
          <w:i w:val="0"/>
          <w:vertAlign w:val="superscript"/>
        </w:rPr>
        <w:t>+</w:t>
      </w:r>
      <w:r w:rsidR="003B3EBD" w:rsidRPr="00A20436">
        <w:rPr>
          <w:rFonts w:ascii="Times New Roman" w:hAnsi="Times New Roman" w:cs="Times New Roman"/>
          <w:i w:val="0"/>
        </w:rPr>
        <w:t>m</w:t>
      </w:r>
      <w:r w:rsidR="003B3EBD" w:rsidRPr="00A20436">
        <w:rPr>
          <w:rFonts w:ascii="Times New Roman" w:hAnsi="Times New Roman" w:cs="Times New Roman"/>
          <w:i w:val="0"/>
          <w:vertAlign w:val="superscript"/>
        </w:rPr>
        <w:t>-</w:t>
      </w:r>
      <w:r w:rsidR="003B3EBD" w:rsidRPr="00A20436">
        <w:rPr>
          <w:rFonts w:ascii="Times New Roman" w:hAnsi="Times New Roman" w:cs="Times New Roman"/>
          <w:i w:val="0"/>
        </w:rPr>
        <w:t>) с учётом ISR.</w:t>
      </w:r>
    </w:p>
    <w:p w:rsidR="007F0DA0" w:rsidRPr="00A20436" w:rsidRDefault="007F0DA0" w:rsidP="007F0DA0">
      <w:pPr>
        <w:spacing w:line="276" w:lineRule="auto"/>
        <w:ind w:firstLine="709"/>
        <w:jc w:val="both"/>
        <w:rPr>
          <w:rFonts w:ascii="Times New Roman" w:hAnsi="Times New Roman" w:cs="Times New Roman"/>
        </w:rPr>
      </w:pPr>
      <w:r w:rsidRPr="00A20436">
        <w:rPr>
          <w:rFonts w:ascii="Times New Roman" w:hAnsi="Times New Roman" w:cs="Times New Roman"/>
        </w:rPr>
        <w:t xml:space="preserve">Детальное исследование дополнительных методов, в частности выделение лептона в </w:t>
      </w:r>
      <w:r w:rsidRPr="00A20436">
        <w:rPr>
          <w:rFonts w:ascii="Times New Roman" w:hAnsi="Times New Roman" w:cs="Times New Roman"/>
        </w:rPr>
        <w:lastRenderedPageBreak/>
        <w:t>струе, является дальнейшей задачей. Все показанные распределения н</w:t>
      </w:r>
      <w:r>
        <w:rPr>
          <w:rFonts w:ascii="Times New Roman" w:hAnsi="Times New Roman" w:cs="Times New Roman"/>
        </w:rPr>
        <w:t xml:space="preserve">осят предварительный характер. </w:t>
      </w:r>
      <w:r w:rsidRPr="00A20436">
        <w:rPr>
          <w:rFonts w:ascii="Times New Roman" w:hAnsi="Times New Roman" w:cs="Times New Roman"/>
        </w:rPr>
        <w:t xml:space="preserve">Как видно из анализа, мы успешно провели полный цикл моделирования и реконструкции событий и получили правильный результат. Дальнейшая работа будет связана также с анализом других процессов, интересных с точки зрения физики. Это может быть выполнено, пользуясь полученным опытом анализа рассмотренного выше процесса. </w:t>
      </w:r>
    </w:p>
    <w:p w:rsidR="003B3EBD" w:rsidRPr="00A20436" w:rsidRDefault="003B3EBD" w:rsidP="00763159">
      <w:pPr>
        <w:spacing w:line="276" w:lineRule="auto"/>
        <w:rPr>
          <w:rFonts w:ascii="Times New Roman" w:hAnsi="Times New Roman" w:cs="Times New Roman"/>
        </w:rPr>
      </w:pPr>
    </w:p>
    <w:p w:rsidR="0071440D" w:rsidRPr="00671BEB" w:rsidRDefault="0071440D" w:rsidP="00763159">
      <w:pPr>
        <w:pStyle w:val="2"/>
        <w:spacing w:after="0" w:line="276" w:lineRule="auto"/>
        <w:ind w:left="0" w:firstLine="709"/>
        <w:jc w:val="both"/>
        <w:rPr>
          <w:rFonts w:ascii="Times New Roman" w:hAnsi="Times New Roman" w:cs="Times New Roman"/>
          <w:b w:val="0"/>
          <w:i w:val="0"/>
          <w:iCs w:val="0"/>
          <w:sz w:val="24"/>
          <w:szCs w:val="24"/>
        </w:rPr>
      </w:pPr>
      <w:r w:rsidRPr="00671BEB">
        <w:rPr>
          <w:rFonts w:ascii="Times New Roman" w:hAnsi="Times New Roman" w:cs="Times New Roman"/>
          <w:b w:val="0"/>
          <w:i w:val="0"/>
          <w:iCs w:val="0"/>
          <w:sz w:val="24"/>
          <w:szCs w:val="24"/>
        </w:rPr>
        <w:t>Основные результаты</w:t>
      </w:r>
    </w:p>
    <w:p w:rsidR="003B3EBD" w:rsidRPr="00671BEB" w:rsidRDefault="003B3EBD" w:rsidP="00763159">
      <w:pPr>
        <w:pStyle w:val="3"/>
        <w:spacing w:before="0" w:line="276" w:lineRule="auto"/>
        <w:ind w:left="0" w:firstLine="709"/>
        <w:jc w:val="both"/>
        <w:rPr>
          <w:rFonts w:ascii="Times New Roman" w:hAnsi="Times New Roman" w:cs="Times New Roman"/>
          <w:b w:val="0"/>
          <w:sz w:val="24"/>
          <w:szCs w:val="24"/>
        </w:rPr>
      </w:pPr>
      <w:r w:rsidRPr="00671BEB">
        <w:rPr>
          <w:rFonts w:ascii="Times New Roman" w:hAnsi="Times New Roman" w:cs="Times New Roman"/>
          <w:b w:val="0"/>
          <w:sz w:val="24"/>
          <w:szCs w:val="24"/>
        </w:rPr>
        <w:t>Технологический прототип и бесфайберное считывание</w:t>
      </w:r>
    </w:p>
    <w:p w:rsidR="00671BEB"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В ходе изучения и тестирования различных методик детекторов для проектируемого Международного линейного коллайдера (проект ILC) в рамках коллаборации CALICE в 2003-2006 гг. был разработан физический прототип аналогового адронного калориметра (AHCAL) с уникальной гранулярностью. Детектирующие элементы этого прототипа  были изготовлены в ИТЭФ. В качестве детекторов в калориметре применяются сцинтилляционные ячейки со спектросмещающим волокном, свет от которых регистрируется  кремниевыми фотоумножителями (SiPM). Аналоговый адронный калориметр CALICE насчитывает в общей сложности 7608 ячеек в объеме 1 м</w:t>
      </w:r>
      <w:r w:rsidRPr="00A20436">
        <w:rPr>
          <w:rFonts w:ascii="Times New Roman" w:hAnsi="Times New Roman" w:cs="Times New Roman"/>
          <w:vertAlign w:val="superscript"/>
        </w:rPr>
        <w:t>3</w:t>
      </w:r>
      <w:r w:rsidRPr="00A20436">
        <w:rPr>
          <w:rFonts w:ascii="Times New Roman" w:hAnsi="Times New Roman" w:cs="Times New Roman"/>
        </w:rPr>
        <w:t xml:space="preserve">, и содержит 38 активных плоскостей, разделенных слоями поглотителя. Физический прототип был протестирован в двух вариантах: с поглотителем из стали и из вольфрама. </w:t>
      </w:r>
    </w:p>
    <w:p w:rsidR="00671BEB"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После создания физического прототипа начата разработка, проектирование и изготовление технологического прототипа. Реальный калориметр для экспериментов на ILC с сцинтилляционными детекторами будет состоять из нескольких миллионов ячеек. Необходимо разработать технологии, позволяющие изготовить такое количество детектирующих элементов в течении нескольких лет при разумной стоимости, провести испытания прототипа с измерением физических свойств, механических параметров конструкции и характерис</w:t>
      </w:r>
      <w:r w:rsidR="00671BEB">
        <w:rPr>
          <w:rFonts w:ascii="Times New Roman" w:hAnsi="Times New Roman" w:cs="Times New Roman"/>
        </w:rPr>
        <w:t xml:space="preserve">тик электронного оборудования. </w:t>
      </w:r>
    </w:p>
    <w:p w:rsidR="00671BEB"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Учёные из ИТЭФ принимали в 2014 году активное участие во всех фазах создания и испытаний прототипа адронного калориметра. В настоящее время для проведения испытаний на пучке технологического прототипа  подготовлены 15 плоскостей прототипа, из них первые 11 плоскостей содержат 3 плоскости электромагнитного калориметра размером 18х18 см</w:t>
      </w:r>
      <w:r w:rsidRPr="00A20436">
        <w:rPr>
          <w:rFonts w:ascii="Times New Roman" w:hAnsi="Times New Roman" w:cs="Times New Roman"/>
          <w:vertAlign w:val="superscript"/>
        </w:rPr>
        <w:t>2</w:t>
      </w:r>
      <w:r w:rsidRPr="00A20436">
        <w:rPr>
          <w:rFonts w:ascii="Times New Roman" w:hAnsi="Times New Roman" w:cs="Times New Roman"/>
        </w:rPr>
        <w:t xml:space="preserve"> и 8 плоскостей адронного калориметра с одной базовой платой, а последние 4 плоскости состоят из 4 базовых плат каждая. Примерно третья часть ячеек адронного калориметра была изготовлены в ИТЭФ. Каждая базовая плата состоит из 144 сцинтилляционных детекторов. Также на базовой плате расположены схемы формирования сигнала и считывания информации. Первые три плоскости малого размера будут использованы для идентификации входного трека, а последние четыре плоскости размером 72х72 см</w:t>
      </w:r>
      <w:r w:rsidRPr="00A20436">
        <w:rPr>
          <w:rFonts w:ascii="Times New Roman" w:hAnsi="Times New Roman" w:cs="Times New Roman"/>
          <w:vertAlign w:val="superscript"/>
        </w:rPr>
        <w:t>2</w:t>
      </w:r>
      <w:r w:rsidRPr="00A20436">
        <w:rPr>
          <w:rFonts w:ascii="Times New Roman" w:hAnsi="Times New Roman" w:cs="Times New Roman"/>
        </w:rPr>
        <w:t xml:space="preserve"> будут регистрировать прод</w:t>
      </w:r>
      <w:r w:rsidR="00671BEB">
        <w:rPr>
          <w:rFonts w:ascii="Times New Roman" w:hAnsi="Times New Roman" w:cs="Times New Roman"/>
        </w:rPr>
        <w:t xml:space="preserve">укты развития адронного ливня. </w:t>
      </w:r>
    </w:p>
    <w:p w:rsidR="003B3EBD" w:rsidRPr="00A20436"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Во время первого периода пучковых испытаний (</w:t>
      </w:r>
      <w:r w:rsidR="00A20436" w:rsidRPr="00A20436">
        <w:rPr>
          <w:rFonts w:ascii="Times New Roman" w:hAnsi="Times New Roman" w:cs="Times New Roman"/>
        </w:rPr>
        <w:fldChar w:fldCharType="begin"/>
      </w:r>
      <w:r w:rsidR="00A20436" w:rsidRPr="00A20436">
        <w:rPr>
          <w:rFonts w:ascii="Times New Roman" w:hAnsi="Times New Roman" w:cs="Times New Roman"/>
        </w:rPr>
        <w:instrText xml:space="preserve"> REF _Ref405549720 \h </w:instrText>
      </w:r>
      <w:r w:rsidR="00A20436">
        <w:rPr>
          <w:rFonts w:ascii="Times New Roman" w:hAnsi="Times New Roman" w:cs="Times New Roman"/>
        </w:rPr>
        <w:instrText xml:space="preserve"> \* MERGEFORMAT </w:instrText>
      </w:r>
      <w:r w:rsidR="00A20436" w:rsidRPr="00A20436">
        <w:rPr>
          <w:rFonts w:ascii="Times New Roman" w:hAnsi="Times New Roman" w:cs="Times New Roman"/>
        </w:rPr>
      </w:r>
      <w:r w:rsidR="00A20436" w:rsidRPr="00A20436">
        <w:rPr>
          <w:rFonts w:ascii="Times New Roman" w:hAnsi="Times New Roman" w:cs="Times New Roman"/>
        </w:rPr>
        <w:fldChar w:fldCharType="separate"/>
      </w:r>
      <w:r w:rsidR="00AA1800" w:rsidRPr="00671BEB">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3</w:t>
      </w:r>
      <w:r w:rsidR="00A20436" w:rsidRPr="00A20436">
        <w:rPr>
          <w:rFonts w:ascii="Times New Roman" w:hAnsi="Times New Roman" w:cs="Times New Roman"/>
        </w:rPr>
        <w:fldChar w:fldCharType="end"/>
      </w:r>
      <w:r w:rsidR="00671BEB">
        <w:rPr>
          <w:rFonts w:ascii="Times New Roman" w:hAnsi="Times New Roman" w:cs="Times New Roman"/>
        </w:rPr>
        <w:t>-</w:t>
      </w:r>
      <w:r w:rsidR="00A20436" w:rsidRPr="00A20436">
        <w:rPr>
          <w:rFonts w:ascii="Times New Roman" w:hAnsi="Times New Roman" w:cs="Times New Roman"/>
        </w:rPr>
        <w:fldChar w:fldCharType="begin"/>
      </w:r>
      <w:r w:rsidR="00A20436" w:rsidRPr="00A20436">
        <w:rPr>
          <w:rFonts w:ascii="Times New Roman" w:hAnsi="Times New Roman" w:cs="Times New Roman"/>
        </w:rPr>
        <w:instrText xml:space="preserve"> REF _Ref405549721 \h </w:instrText>
      </w:r>
      <w:r w:rsidR="00A20436">
        <w:rPr>
          <w:rFonts w:ascii="Times New Roman" w:hAnsi="Times New Roman" w:cs="Times New Roman"/>
        </w:rPr>
        <w:instrText xml:space="preserve"> \* MERGEFORMAT </w:instrText>
      </w:r>
      <w:r w:rsidR="00A20436" w:rsidRPr="00A20436">
        <w:rPr>
          <w:rFonts w:ascii="Times New Roman" w:hAnsi="Times New Roman" w:cs="Times New Roman"/>
        </w:rPr>
      </w:r>
      <w:r w:rsidR="00A20436" w:rsidRPr="00A20436">
        <w:rPr>
          <w:rFonts w:ascii="Times New Roman" w:hAnsi="Times New Roman" w:cs="Times New Roman"/>
        </w:rPr>
        <w:fldChar w:fldCharType="separate"/>
      </w:r>
      <w:r w:rsidR="00AA1800" w:rsidRPr="00671BEB">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4</w:t>
      </w:r>
      <w:r w:rsidR="00A20436" w:rsidRPr="00A20436">
        <w:rPr>
          <w:rFonts w:ascii="Times New Roman" w:hAnsi="Times New Roman" w:cs="Times New Roman"/>
        </w:rPr>
        <w:fldChar w:fldCharType="end"/>
      </w:r>
      <w:r w:rsidRPr="00A20436">
        <w:rPr>
          <w:rFonts w:ascii="Times New Roman" w:hAnsi="Times New Roman" w:cs="Times New Roman"/>
        </w:rPr>
        <w:t xml:space="preserve">) проведены следующие измерения прототипа со стальным поглотителем: мюонная калибровка центральной части  плоскостей, выполнена калибровка усилителей, проверена работа электронных схем считывания, испытана водяная система охлаждения электроники. В оставшееся время пучковых испытаний будут проведены измерения с позитронами и пионами, а также  наборы данных с вольфрамовым поглотителем. </w:t>
      </w:r>
    </w:p>
    <w:p w:rsidR="003B3EBD" w:rsidRPr="00A20436" w:rsidRDefault="003B3EBD" w:rsidP="00763159">
      <w:pPr>
        <w:spacing w:line="276" w:lineRule="auto"/>
        <w:rPr>
          <w:rFonts w:ascii="Times New Roman" w:hAnsi="Times New Roman" w:cs="Times New Roman"/>
        </w:rPr>
      </w:pPr>
    </w:p>
    <w:p w:rsidR="003B3EBD" w:rsidRPr="00A20436" w:rsidRDefault="00B535FD" w:rsidP="00763159">
      <w:pPr>
        <w:spacing w:line="276" w:lineRule="auto"/>
        <w:jc w:val="center"/>
        <w:rPr>
          <w:rFonts w:ascii="Times New Roman" w:hAnsi="Times New Roman" w:cs="Times New Roman"/>
        </w:rPr>
      </w:pPr>
      <w:r>
        <w:rPr>
          <w:rFonts w:ascii="Times New Roman" w:hAnsi="Times New Roman" w:cs="Times New Roman"/>
        </w:rPr>
        <w:lastRenderedPageBreak/>
        <w:pict>
          <v:shape id="_x0000_i1117" type="#_x0000_t75" style="width:264.9pt;height:148.85pt;visibility:visible">
            <v:imagedata r:id="rId205" o:title=""/>
          </v:shape>
        </w:pict>
      </w:r>
    </w:p>
    <w:p w:rsidR="003B3EBD" w:rsidRPr="00A20436" w:rsidRDefault="00A20436" w:rsidP="00763159">
      <w:pPr>
        <w:pStyle w:val="a6"/>
        <w:spacing w:line="276" w:lineRule="auto"/>
        <w:jc w:val="center"/>
        <w:rPr>
          <w:rFonts w:ascii="Times New Roman" w:hAnsi="Times New Roman" w:cs="Times New Roman"/>
        </w:rPr>
      </w:pPr>
      <w:bookmarkStart w:id="65" w:name="_Ref405549720"/>
      <w:r w:rsidRPr="00671BE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65"/>
      <w:r w:rsidR="00671BEB" w:rsidRPr="00671BEB">
        <w:rPr>
          <w:rFonts w:ascii="Times New Roman" w:hAnsi="Times New Roman" w:cs="Times New Roman"/>
          <w:i w:val="0"/>
        </w:rPr>
        <w:t xml:space="preserve"> </w:t>
      </w:r>
      <w:r w:rsidR="003B3EBD" w:rsidRPr="00671BEB">
        <w:rPr>
          <w:rFonts w:ascii="Times New Roman" w:hAnsi="Times New Roman" w:cs="Times New Roman"/>
          <w:i w:val="0"/>
        </w:rPr>
        <w:t>Вид на прототип адронного калориметра со стороны пучка. В правой части виден</w:t>
      </w:r>
      <w:r w:rsidR="003B3EBD" w:rsidRPr="00A20436">
        <w:rPr>
          <w:rFonts w:ascii="Times New Roman" w:hAnsi="Times New Roman" w:cs="Times New Roman"/>
          <w:i w:val="0"/>
        </w:rPr>
        <w:t xml:space="preserve"> прототип электромагнитного калориметра.</w:t>
      </w:r>
    </w:p>
    <w:p w:rsidR="003B3EBD" w:rsidRPr="00A20436" w:rsidRDefault="003B3EBD" w:rsidP="00763159">
      <w:pPr>
        <w:spacing w:line="276" w:lineRule="auto"/>
        <w:rPr>
          <w:rFonts w:ascii="Times New Roman" w:hAnsi="Times New Roman" w:cs="Times New Roman"/>
        </w:rPr>
      </w:pPr>
    </w:p>
    <w:p w:rsidR="003B3EBD" w:rsidRPr="00A20436" w:rsidRDefault="00B535FD" w:rsidP="00763159">
      <w:pPr>
        <w:spacing w:line="276" w:lineRule="auto"/>
        <w:jc w:val="center"/>
        <w:rPr>
          <w:rFonts w:ascii="Times New Roman" w:hAnsi="Times New Roman" w:cs="Times New Roman"/>
        </w:rPr>
      </w:pPr>
      <w:r>
        <w:rPr>
          <w:rFonts w:ascii="Times New Roman" w:hAnsi="Times New Roman" w:cs="Times New Roman"/>
        </w:rPr>
        <w:pict>
          <v:shape id="_x0000_i1118" type="#_x0000_t75" style="width:297.15pt;height:159.05pt;visibility:visible">
            <v:imagedata r:id="rId206" o:title=""/>
          </v:shape>
        </w:pict>
      </w:r>
    </w:p>
    <w:p w:rsidR="003B3EBD" w:rsidRPr="00671BEB" w:rsidRDefault="00A20436" w:rsidP="00763159">
      <w:pPr>
        <w:pStyle w:val="a6"/>
        <w:spacing w:line="276" w:lineRule="auto"/>
        <w:jc w:val="center"/>
        <w:rPr>
          <w:rFonts w:ascii="Times New Roman" w:hAnsi="Times New Roman" w:cs="Times New Roman"/>
          <w:b/>
          <w:bCs/>
          <w:i w:val="0"/>
          <w:iCs w:val="0"/>
        </w:rPr>
      </w:pPr>
      <w:bookmarkStart w:id="66" w:name="_Ref405549721"/>
      <w:r w:rsidRPr="00671BE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66"/>
      <w:r w:rsidR="00671BEB" w:rsidRPr="00671BEB">
        <w:rPr>
          <w:rFonts w:ascii="Times New Roman" w:hAnsi="Times New Roman" w:cs="Times New Roman"/>
          <w:bCs/>
          <w:i w:val="0"/>
          <w:iCs w:val="0"/>
        </w:rPr>
        <w:t xml:space="preserve"> </w:t>
      </w:r>
      <w:r w:rsidR="003B3EBD" w:rsidRPr="00671BEB">
        <w:rPr>
          <w:rFonts w:ascii="Times New Roman" w:hAnsi="Times New Roman" w:cs="Times New Roman"/>
          <w:bCs/>
          <w:i w:val="0"/>
          <w:iCs w:val="0"/>
        </w:rPr>
        <w:t>Установка одной из базовых плат адронного калориметра в прототип.</w:t>
      </w:r>
    </w:p>
    <w:p w:rsidR="003B3EBD" w:rsidRPr="00A20436" w:rsidRDefault="003B3EBD" w:rsidP="00763159">
      <w:pPr>
        <w:spacing w:line="276" w:lineRule="auto"/>
        <w:rPr>
          <w:rFonts w:ascii="Times New Roman" w:hAnsi="Times New Roman" w:cs="Times New Roman"/>
        </w:rPr>
      </w:pPr>
    </w:p>
    <w:p w:rsidR="00671BEB"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Наши сотрудники в 2014 году также принимали участие в разработке кремниевых фотоумножителей с повышенной радиационной стойкостью. Проведены радиационные тесты кремниевых фотоумножителей (SiPM) производства фирмы KETEK с использованием рентгеновского излучения c дозой до 3 кГр и реакторных нейтронов с потоком до 10</w:t>
      </w:r>
      <w:r w:rsidRPr="00A20436">
        <w:rPr>
          <w:rFonts w:ascii="Times New Roman" w:hAnsi="Times New Roman" w:cs="Times New Roman"/>
          <w:vertAlign w:val="superscript"/>
        </w:rPr>
        <w:t>11</w:t>
      </w:r>
      <w:r w:rsidRPr="00A20436">
        <w:rPr>
          <w:rFonts w:ascii="Times New Roman" w:hAnsi="Times New Roman" w:cs="Times New Roman"/>
        </w:rPr>
        <w:t xml:space="preserve"> см </w:t>
      </w:r>
      <w:r w:rsidRPr="00A20436">
        <w:rPr>
          <w:rFonts w:ascii="Times New Roman" w:hAnsi="Times New Roman" w:cs="Times New Roman"/>
          <w:vertAlign w:val="superscript"/>
        </w:rPr>
        <w:t>-2</w:t>
      </w:r>
      <w:r w:rsidRPr="00A20436">
        <w:rPr>
          <w:rFonts w:ascii="Times New Roman" w:hAnsi="Times New Roman" w:cs="Times New Roman"/>
        </w:rPr>
        <w:t>.</w:t>
      </w:r>
      <w:r w:rsidR="00671BEB">
        <w:rPr>
          <w:rFonts w:ascii="Times New Roman" w:hAnsi="Times New Roman" w:cs="Times New Roman"/>
        </w:rPr>
        <w:t xml:space="preserve"> </w:t>
      </w:r>
      <w:r w:rsidRPr="00A20436">
        <w:rPr>
          <w:rFonts w:ascii="Times New Roman" w:hAnsi="Times New Roman" w:cs="Times New Roman"/>
        </w:rPr>
        <w:t>Изучено влияние радиационной нагр</w:t>
      </w:r>
      <w:r w:rsidR="00671BEB">
        <w:rPr>
          <w:rFonts w:ascii="Times New Roman" w:hAnsi="Times New Roman" w:cs="Times New Roman"/>
        </w:rPr>
        <w:t xml:space="preserve">узки на вольт-амперные и вольт </w:t>
      </w:r>
      <w:r w:rsidRPr="00A20436">
        <w:rPr>
          <w:rFonts w:ascii="Times New Roman" w:hAnsi="Times New Roman" w:cs="Times New Roman"/>
        </w:rPr>
        <w:t>фарадные характеристики</w:t>
      </w:r>
      <w:r w:rsidR="00671BEB">
        <w:rPr>
          <w:rFonts w:ascii="Times New Roman" w:hAnsi="Times New Roman" w:cs="Times New Roman"/>
        </w:rPr>
        <w:t xml:space="preserve"> </w:t>
      </w:r>
      <w:r w:rsidRPr="00A20436">
        <w:rPr>
          <w:rFonts w:ascii="Times New Roman" w:hAnsi="Times New Roman" w:cs="Times New Roman"/>
        </w:rPr>
        <w:t xml:space="preserve">SiPM, а также на основные фотоэлектрические параметры детекторов </w:t>
      </w:r>
      <w:r w:rsidR="00671BEB">
        <w:rPr>
          <w:rFonts w:ascii="Times New Roman" w:hAnsi="Times New Roman" w:cs="Times New Roman"/>
        </w:rPr>
        <w:t>–</w:t>
      </w:r>
      <w:r w:rsidRPr="00A20436">
        <w:rPr>
          <w:rFonts w:ascii="Times New Roman" w:hAnsi="Times New Roman" w:cs="Times New Roman"/>
        </w:rPr>
        <w:t xml:space="preserve"> напряжение пробоя, эффективность регистрации света, усиление, перекрестные наводки, темновой шум. Установлено, что для данных условий облучения изменились только обратные токи и скорость темнового счета иссл</w:t>
      </w:r>
      <w:r w:rsidR="00671BEB">
        <w:rPr>
          <w:rFonts w:ascii="Times New Roman" w:hAnsi="Times New Roman" w:cs="Times New Roman"/>
        </w:rPr>
        <w:t>едуемых образцов.</w:t>
      </w:r>
    </w:p>
    <w:p w:rsidR="003B3EBD" w:rsidRPr="00A20436"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Разработана модель SiPM для проведения расчетов с использованием программы CentaurusTCAD для количественного описания радиационных дефектов и установления путей минимизации их влияния на эксплуатационные параметры SiPM.</w:t>
      </w:r>
    </w:p>
    <w:p w:rsidR="003B3EBD" w:rsidRPr="007F0DA0" w:rsidRDefault="003B3EBD" w:rsidP="00763159">
      <w:pPr>
        <w:pStyle w:val="3"/>
        <w:spacing w:line="276" w:lineRule="auto"/>
        <w:ind w:left="0" w:firstLine="709"/>
        <w:jc w:val="both"/>
        <w:rPr>
          <w:rFonts w:ascii="Times New Roman" w:hAnsi="Times New Roman" w:cs="Times New Roman"/>
          <w:b w:val="0"/>
          <w:sz w:val="24"/>
          <w:szCs w:val="24"/>
        </w:rPr>
      </w:pPr>
      <w:r w:rsidRPr="007F0DA0">
        <w:rPr>
          <w:rFonts w:ascii="Times New Roman" w:hAnsi="Times New Roman" w:cs="Times New Roman"/>
          <w:b w:val="0"/>
          <w:sz w:val="24"/>
          <w:szCs w:val="24"/>
        </w:rPr>
        <w:t xml:space="preserve">Анализ экспериментальных данных и тестирование моделей из пакета Geant4 </w:t>
      </w:r>
    </w:p>
    <w:p w:rsidR="00ED5E7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 xml:space="preserve">Был продолжен анализ экспериментальных данных, полученных при испытаниях физического прототипа аналогового адронного калориметра CALICE Fe-AHCAL со стальным поглотителем. Основной задачей была разработка методов отбора событий и оценки систематических погрешностей, а также разработка программных процедур для  анализа параметров адронных ливней, моделирования и тестирования моделей Монте-Карло. </w:t>
      </w:r>
      <w:r w:rsidRPr="00A20436">
        <w:rPr>
          <w:rFonts w:ascii="Times New Roman" w:hAnsi="Times New Roman" w:cs="Times New Roman"/>
        </w:rPr>
        <w:lastRenderedPageBreak/>
        <w:t>Моделирование и обработка данных проводились на вычислительном кластере NAF в научном центре DESY.</w:t>
      </w:r>
    </w:p>
    <w:p w:rsidR="00ED5E7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Калориметр Fe-AHCAL состоит из 38 слоев поглотителя, перемежающихся активными плоскостями из ячеек сцинтиллятора, и содержит 7608 каналов с индивидуальным считыванием кремниевыми фотоумножителями. Активные плоскости калориметра были изготовлены и протестированы в ИТЭФ. Калориметр имеет поперечный размер 90x90 см</w:t>
      </w:r>
      <w:r w:rsidRPr="00A20436">
        <w:rPr>
          <w:rFonts w:ascii="Times New Roman" w:hAnsi="Times New Roman" w:cs="Times New Roman"/>
          <w:vertAlign w:val="superscript"/>
        </w:rPr>
        <w:t>2</w:t>
      </w:r>
      <w:r w:rsidRPr="00A20436">
        <w:rPr>
          <w:rFonts w:ascii="Times New Roman" w:hAnsi="Times New Roman" w:cs="Times New Roman"/>
        </w:rPr>
        <w:t xml:space="preserve"> и глубину 5.3 длины ядерного взаимодействия в продольном направлении. Технические параметры и калибровка калориметра </w:t>
      </w:r>
      <w:r w:rsidR="00ED5E7D">
        <w:rPr>
          <w:rFonts w:ascii="Times New Roman" w:hAnsi="Times New Roman" w:cs="Times New Roman"/>
        </w:rPr>
        <w:t>подробно описаны в работах.</w:t>
      </w:r>
    </w:p>
    <w:p w:rsidR="00ED5E7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В анализе были использованы экспериментальные данные, собранные в пучках  положительных адронов с импульсами 30-80 ГэВ/с (тестовые испытания в CERN в 2007 году) и с импульсами 10-15  ГэВ/с (тестовые испытания во FNAL в 2009 году). Экспериментальная установка включала электромагнитный калориметр Si-W ECAL (только на установке в CERN), аналоговый адронный калориметр со стальным поглотителем Fe-AHCAL, мюонный детектор TCMT, расположенный после адронного калориметра, а также вспомогательное оборудование:  черенковский счетчик, вето-счетчики и дрейфовые камеры. Плоскости калориметров были ориентированы перпендикулярно направлению пучка. Калибровка каждой ячейки адронного калориметра в единицах MIP (минимально ионизирующей частицы) проводилась на пучках мюонов с энергией 80 ГэВ. Коэффициент для перевода из MIP в ГэВ для Fe-AHCAL был получен при электромагнитной калибровке на пучках позитронов и составил C</w:t>
      </w:r>
      <w:r w:rsidRPr="00A20436">
        <w:rPr>
          <w:rFonts w:ascii="Times New Roman" w:hAnsi="Times New Roman" w:cs="Times New Roman"/>
          <w:vertAlign w:val="subscript"/>
        </w:rPr>
        <w:t>HCAL</w:t>
      </w:r>
      <w:r w:rsidR="00ED5E7D">
        <w:rPr>
          <w:rFonts w:ascii="Times New Roman" w:hAnsi="Times New Roman" w:cs="Times New Roman"/>
        </w:rPr>
        <w:t xml:space="preserve">=0.02364 ГэВ/MIP. </w:t>
      </w:r>
    </w:p>
    <w:p w:rsidR="00ED5E7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Было проанализировано семь наборов данных, каждый из которых включал от 50 до 200 тысяч событий. На предыдущих этапах работы были созданы пакеты программ для отбора событий с одиночными адронами, идентификации мюонов и определения точки первично</w:t>
      </w:r>
      <w:r w:rsidR="00EB26F1">
        <w:rPr>
          <w:rFonts w:ascii="Times New Roman" w:hAnsi="Times New Roman" w:cs="Times New Roman"/>
        </w:rPr>
        <w:t>го адронного взаимодействия</w:t>
      </w:r>
      <w:r w:rsidR="00EB26F1" w:rsidRPr="00EB26F1">
        <w:rPr>
          <w:rFonts w:ascii="Times New Roman" w:hAnsi="Times New Roman" w:cs="Times New Roman"/>
        </w:rPr>
        <w:t>.</w:t>
      </w:r>
      <w:r w:rsidRPr="00A20436">
        <w:rPr>
          <w:rFonts w:ascii="Times New Roman" w:hAnsi="Times New Roman" w:cs="Times New Roman"/>
        </w:rPr>
        <w:t xml:space="preserve"> Прототип электромагнитного калориметра, имеющий сравнительно небольшой поперечный размер, использовался в качестве трекера. Калибровочный коэффициент для определения энергии трека в электромагнитном калориметре C</w:t>
      </w:r>
      <w:r w:rsidRPr="00A20436">
        <w:rPr>
          <w:rFonts w:ascii="Times New Roman" w:hAnsi="Times New Roman" w:cs="Times New Roman"/>
          <w:vertAlign w:val="subscript"/>
        </w:rPr>
        <w:t>ECAL</w:t>
      </w:r>
      <w:r w:rsidRPr="00A20436">
        <w:rPr>
          <w:rFonts w:ascii="Times New Roman" w:hAnsi="Times New Roman" w:cs="Times New Roman"/>
        </w:rPr>
        <w:t>=0.00295 ГэВ/MIP был вычислен на основе сравнения данных и моделирования для мюонов. Поскольку глубина прототипа адронного калориметра Fe-AHCAL составляет порядка 5.3 длины ядерного взаимодействия, то проводился дополнительный отбор событий со стартом адронного ливня в первых слоях адронного калориметра, что позволило минимизировать утечку в TCMT.  Коэффициент перевода из MIP в ГэВ для TCMT C</w:t>
      </w:r>
      <w:r w:rsidRPr="00A20436">
        <w:rPr>
          <w:rFonts w:ascii="Times New Roman" w:hAnsi="Times New Roman" w:cs="Times New Roman"/>
          <w:vertAlign w:val="subscript"/>
        </w:rPr>
        <w:t xml:space="preserve">TCMT </w:t>
      </w:r>
      <w:r w:rsidRPr="00A20436">
        <w:rPr>
          <w:rFonts w:ascii="Times New Roman" w:hAnsi="Times New Roman" w:cs="Times New Roman"/>
        </w:rPr>
        <w:t xml:space="preserve">был установлен равным коэффициенту для Fe-AHCAL с поправкой на толщину поглотителя. Число событий при каждой энергии, отобранных для анализа, варьировалось от ~1500 до событий для протонов при энергии 10 ГэВ до ~20000 событий </w:t>
      </w:r>
      <w:r w:rsidR="00ED5E7D">
        <w:rPr>
          <w:rFonts w:ascii="Times New Roman" w:hAnsi="Times New Roman" w:cs="Times New Roman"/>
        </w:rPr>
        <w:t xml:space="preserve">для пионов при энергии 60 ГэВ. </w:t>
      </w:r>
    </w:p>
    <w:p w:rsidR="00ED5E7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Моделирование проводилось в программной среде Mokka, которая входит в состав программного обеспечения, разработанного для экспериментов на линейном коллайдере, и содержит интерфейс к пакету Geant4. Для моделирования адронных ливней были использованы две модели из пакета Geant4 версии 9.6: QGSP_BERT и FTFP_BERT. Обе модели являются комбинированными. Модель QGSP_BERT включает каскадную модель Бертини (BERT) при энергиях до 9.5 ГэВ и модель кварк-глюонных струн (QGSP) при энергиях выше 25 ГэВ. В промежуточной области происходит плавный переход от одной модели к другой с привлечением параметризованной модели для низких энергий (LEP). Модель FTFP_BERT включает внутриядерный каскад Бертини в области энергий ниже 4 ГэВ и струнную модель Fritiof в области энергий выше 5 ГэВ с узкой переходной областью,</w:t>
      </w:r>
      <w:r w:rsidR="00ED5E7D">
        <w:rPr>
          <w:rFonts w:ascii="Times New Roman" w:hAnsi="Times New Roman" w:cs="Times New Roman"/>
        </w:rPr>
        <w:t xml:space="preserve"> </w:t>
      </w:r>
      <w:r w:rsidR="00ED5E7D">
        <w:rPr>
          <w:rFonts w:ascii="Times New Roman" w:hAnsi="Times New Roman" w:cs="Times New Roman"/>
        </w:rPr>
        <w:lastRenderedPageBreak/>
        <w:t xml:space="preserve">соответственно от 4 до 5 ГэВ. </w:t>
      </w:r>
    </w:p>
    <w:p w:rsidR="00ED5E7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Моделированные выборки содержали по 50 тысяч событий при каждой энергии. Было также применено дополнительное преобразование сигналов, чтобы учесть форму отклика оптического детектора (SiPM) и утечку оптического сигнала из ячейки в ячейку в пределах одного слоя калориметра. При генерировании событий была воспроизведена форма профиля пучка и добавлен реальный шум из соответствующего набора экспериментальных данных при каждой энергии. Одинаковые процедуры идентификации и отбора частиц применялись как для реальных, так и для моделированных событий. Разработанные методы анализа включены в программные пакеты коллаборации CALICE для обработки данных тестовых испытан</w:t>
      </w:r>
      <w:r w:rsidR="00ED5E7D">
        <w:rPr>
          <w:rFonts w:ascii="Times New Roman" w:hAnsi="Times New Roman" w:cs="Times New Roman"/>
        </w:rPr>
        <w:t xml:space="preserve">ий. </w:t>
      </w:r>
    </w:p>
    <w:p w:rsidR="003B3EBD" w:rsidRPr="00A20436"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Реконструированная энергия адрона в событии E</w:t>
      </w:r>
      <w:r w:rsidRPr="00A20436">
        <w:rPr>
          <w:rFonts w:ascii="Times New Roman" w:hAnsi="Times New Roman" w:cs="Times New Roman"/>
          <w:vertAlign w:val="subscript"/>
        </w:rPr>
        <w:t>event</w:t>
      </w:r>
      <w:r w:rsidRPr="00A20436">
        <w:rPr>
          <w:rFonts w:ascii="Times New Roman" w:hAnsi="Times New Roman" w:cs="Times New Roman"/>
        </w:rPr>
        <w:t xml:space="preserve"> вычислялась по формуле:</w:t>
      </w:r>
    </w:p>
    <w:p w:rsidR="003B3EBD" w:rsidRPr="00A20436" w:rsidRDefault="003B3EBD" w:rsidP="00763159">
      <w:pPr>
        <w:spacing w:line="276" w:lineRule="auto"/>
        <w:jc w:val="center"/>
        <w:rPr>
          <w:rFonts w:ascii="Times New Roman" w:hAnsi="Times New Roman" w:cs="Times New Roman"/>
        </w:rPr>
      </w:pPr>
      <w:r w:rsidRPr="00A20436">
        <w:rPr>
          <w:rFonts w:ascii="Times New Roman" w:hAnsi="Times New Roman" w:cs="Times New Roman"/>
          <w:lang w:val="en-US"/>
        </w:rPr>
        <w:t>E</w:t>
      </w:r>
      <w:r w:rsidRPr="00A20436">
        <w:rPr>
          <w:rFonts w:ascii="Times New Roman" w:hAnsi="Times New Roman" w:cs="Times New Roman"/>
          <w:vertAlign w:val="subscript"/>
          <w:lang w:val="en-US"/>
        </w:rPr>
        <w:t>event</w:t>
      </w:r>
      <w:r w:rsidRPr="00A20436">
        <w:rPr>
          <w:rFonts w:ascii="Times New Roman" w:hAnsi="Times New Roman" w:cs="Times New Roman"/>
        </w:rPr>
        <w:t xml:space="preserve"> = </w:t>
      </w:r>
      <w:r w:rsidRPr="00A20436">
        <w:rPr>
          <w:rFonts w:ascii="Times New Roman" w:hAnsi="Times New Roman" w:cs="Times New Roman"/>
          <w:lang w:val="en-US"/>
        </w:rPr>
        <w:t>C</w:t>
      </w:r>
      <w:r w:rsidRPr="00A20436">
        <w:rPr>
          <w:rFonts w:ascii="Times New Roman" w:hAnsi="Times New Roman" w:cs="Times New Roman"/>
          <w:vertAlign w:val="subscript"/>
          <w:lang w:val="en-US"/>
        </w:rPr>
        <w:t>ECAL</w:t>
      </w:r>
      <w:r w:rsidRPr="00A20436">
        <w:rPr>
          <w:rFonts w:ascii="Cambria Math" w:hAnsi="Cambria Math" w:cs="Cambria Math"/>
        </w:rPr>
        <w:t>⋅</w:t>
      </w:r>
      <w:r w:rsidRPr="00A20436">
        <w:rPr>
          <w:rFonts w:ascii="Times New Roman" w:hAnsi="Times New Roman" w:cs="Times New Roman"/>
          <w:lang w:val="en-US"/>
        </w:rPr>
        <w:t>M</w:t>
      </w:r>
      <w:r w:rsidRPr="00A20436">
        <w:rPr>
          <w:rFonts w:ascii="Times New Roman" w:hAnsi="Times New Roman" w:cs="Times New Roman"/>
          <w:vertAlign w:val="subscript"/>
          <w:lang w:val="en-US"/>
        </w:rPr>
        <w:t>track</w:t>
      </w:r>
      <w:r w:rsidRPr="00A20436">
        <w:rPr>
          <w:rFonts w:ascii="Times New Roman" w:hAnsi="Times New Roman" w:cs="Times New Roman"/>
        </w:rPr>
        <w:t xml:space="preserve"> + </w:t>
      </w:r>
      <w:r w:rsidRPr="00A20436">
        <w:rPr>
          <w:rFonts w:ascii="Times New Roman" w:hAnsi="Times New Roman" w:cs="Times New Roman"/>
          <w:lang w:val="en-US"/>
        </w:rPr>
        <w:t>C</w:t>
      </w:r>
      <w:r w:rsidRPr="00A20436">
        <w:rPr>
          <w:rFonts w:ascii="Times New Roman" w:hAnsi="Times New Roman" w:cs="Times New Roman"/>
          <w:vertAlign w:val="subscript"/>
          <w:lang w:val="en-US"/>
        </w:rPr>
        <w:t>HCAL</w:t>
      </w:r>
      <w:r w:rsidRPr="00A20436">
        <w:rPr>
          <w:rFonts w:ascii="Cambria Math" w:hAnsi="Cambria Math" w:cs="Cambria Math"/>
        </w:rPr>
        <w:t>⋅</w:t>
      </w:r>
      <w:r w:rsidRPr="00A20436">
        <w:rPr>
          <w:rFonts w:ascii="Times New Roman" w:hAnsi="Times New Roman" w:cs="Times New Roman"/>
          <w:lang w:val="en-US"/>
        </w:rPr>
        <w:t>M</w:t>
      </w:r>
      <w:r w:rsidRPr="00A20436">
        <w:rPr>
          <w:rFonts w:ascii="Times New Roman" w:hAnsi="Times New Roman" w:cs="Times New Roman"/>
          <w:vertAlign w:val="subscript"/>
          <w:lang w:val="en-US"/>
        </w:rPr>
        <w:t>HCAL</w:t>
      </w:r>
      <w:r w:rsidRPr="00A20436">
        <w:rPr>
          <w:rFonts w:ascii="Times New Roman" w:hAnsi="Times New Roman" w:cs="Times New Roman"/>
        </w:rPr>
        <w:t xml:space="preserve"> + </w:t>
      </w:r>
      <w:r w:rsidRPr="00A20436">
        <w:rPr>
          <w:rFonts w:ascii="Times New Roman" w:hAnsi="Times New Roman" w:cs="Times New Roman"/>
          <w:lang w:val="en-US"/>
        </w:rPr>
        <w:t>C</w:t>
      </w:r>
      <w:r w:rsidRPr="00A20436">
        <w:rPr>
          <w:rFonts w:ascii="Times New Roman" w:hAnsi="Times New Roman" w:cs="Times New Roman"/>
          <w:vertAlign w:val="subscript"/>
          <w:lang w:val="en-US"/>
        </w:rPr>
        <w:t>TCMT</w:t>
      </w:r>
      <w:r w:rsidRPr="00A20436">
        <w:rPr>
          <w:rFonts w:ascii="Cambria Math" w:hAnsi="Cambria Math" w:cs="Cambria Math"/>
        </w:rPr>
        <w:t>⋅</w:t>
      </w:r>
      <w:r w:rsidRPr="00A20436">
        <w:rPr>
          <w:rFonts w:ascii="Times New Roman" w:hAnsi="Times New Roman" w:cs="Times New Roman"/>
          <w:lang w:val="en-US"/>
        </w:rPr>
        <w:t>M</w:t>
      </w:r>
      <w:r w:rsidRPr="00A20436">
        <w:rPr>
          <w:rFonts w:ascii="Times New Roman" w:hAnsi="Times New Roman" w:cs="Times New Roman"/>
          <w:vertAlign w:val="subscript"/>
          <w:lang w:val="en-US"/>
        </w:rPr>
        <w:t>TCMT</w:t>
      </w:r>
      <w:r w:rsidRPr="00A20436">
        <w:rPr>
          <w:rFonts w:ascii="Times New Roman" w:hAnsi="Times New Roman" w:cs="Times New Roman"/>
        </w:rPr>
        <w:t>,</w:t>
      </w:r>
    </w:p>
    <w:p w:rsidR="00ED5E7D" w:rsidRDefault="003B3EBD" w:rsidP="00763159">
      <w:pPr>
        <w:spacing w:line="276" w:lineRule="auto"/>
        <w:jc w:val="both"/>
        <w:rPr>
          <w:rFonts w:ascii="Times New Roman" w:hAnsi="Times New Roman" w:cs="Times New Roman"/>
        </w:rPr>
      </w:pPr>
      <w:r w:rsidRPr="00A20436">
        <w:rPr>
          <w:rFonts w:ascii="Times New Roman" w:hAnsi="Times New Roman" w:cs="Times New Roman"/>
        </w:rPr>
        <w:t>где M</w:t>
      </w:r>
      <w:r w:rsidRPr="00A20436">
        <w:rPr>
          <w:rFonts w:ascii="Times New Roman" w:hAnsi="Times New Roman" w:cs="Times New Roman"/>
          <w:vertAlign w:val="subscript"/>
        </w:rPr>
        <w:t>track</w:t>
      </w:r>
      <w:r w:rsidRPr="00A20436">
        <w:rPr>
          <w:rFonts w:ascii="Times New Roman" w:hAnsi="Times New Roman" w:cs="Times New Roman"/>
        </w:rPr>
        <w:t>, M</w:t>
      </w:r>
      <w:r w:rsidRPr="00A20436">
        <w:rPr>
          <w:rFonts w:ascii="Times New Roman" w:hAnsi="Times New Roman" w:cs="Times New Roman"/>
          <w:vertAlign w:val="subscript"/>
        </w:rPr>
        <w:t>HCAL</w:t>
      </w:r>
      <w:r w:rsidRPr="00A20436">
        <w:rPr>
          <w:rFonts w:ascii="Times New Roman" w:hAnsi="Times New Roman" w:cs="Times New Roman"/>
        </w:rPr>
        <w:t xml:space="preserve"> и M</w:t>
      </w:r>
      <w:r w:rsidRPr="00A20436">
        <w:rPr>
          <w:rFonts w:ascii="Times New Roman" w:hAnsi="Times New Roman" w:cs="Times New Roman"/>
          <w:vertAlign w:val="subscript"/>
        </w:rPr>
        <w:t>TCMT</w:t>
      </w:r>
      <w:r w:rsidRPr="00A20436">
        <w:rPr>
          <w:rFonts w:ascii="Times New Roman" w:hAnsi="Times New Roman" w:cs="Times New Roman"/>
        </w:rPr>
        <w:t xml:space="preserve"> — суммарный сигнал в единицах MIP в электромагнитном, адронном и мюонном калориметрах, соответственно. На рисунке показаны распределения реконструированной энергии для адронов с начальным импульсом 10 и 80 ГэВ/с как для экспериментальных данных, так и для моделирования. Распределения аппроксимировались функцией Гаусса в интервале +-2 среднеквадратичных отклонения. В качестве оценок средней реконструированной энергии E</w:t>
      </w:r>
      <w:r w:rsidRPr="00A20436">
        <w:rPr>
          <w:rFonts w:ascii="Times New Roman" w:hAnsi="Times New Roman" w:cs="Times New Roman"/>
          <w:vertAlign w:val="subscript"/>
        </w:rPr>
        <w:t>reco</w:t>
      </w:r>
      <w:r w:rsidRPr="00A20436">
        <w:rPr>
          <w:rFonts w:ascii="Times New Roman" w:hAnsi="Times New Roman" w:cs="Times New Roman"/>
        </w:rPr>
        <w:t xml:space="preserve"> и абсолютного разрешения σ</w:t>
      </w:r>
      <w:r w:rsidRPr="00A20436">
        <w:rPr>
          <w:rFonts w:ascii="Times New Roman" w:hAnsi="Times New Roman" w:cs="Times New Roman"/>
          <w:vertAlign w:val="subscript"/>
        </w:rPr>
        <w:t>reco</w:t>
      </w:r>
      <w:r w:rsidRPr="00A20436">
        <w:rPr>
          <w:rFonts w:ascii="Times New Roman" w:hAnsi="Times New Roman" w:cs="Times New Roman"/>
        </w:rPr>
        <w:t xml:space="preserve"> принимались полученные оценки первого и второго моментов распределения Гаусса. </w:t>
      </w:r>
    </w:p>
    <w:p w:rsidR="003B3EB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 xml:space="preserve">Анализ распределений на </w:t>
      </w:r>
      <w:r w:rsidR="00A20436" w:rsidRPr="00A20436">
        <w:rPr>
          <w:rFonts w:ascii="Times New Roman" w:hAnsi="Times New Roman" w:cs="Times New Roman"/>
        </w:rPr>
        <w:fldChar w:fldCharType="begin"/>
      </w:r>
      <w:r w:rsidR="00A20436" w:rsidRPr="00A20436">
        <w:rPr>
          <w:rFonts w:ascii="Times New Roman" w:hAnsi="Times New Roman" w:cs="Times New Roman"/>
        </w:rPr>
        <w:instrText xml:space="preserve"> REF _Ref405549813 \h </w:instrText>
      </w:r>
      <w:r w:rsidR="00A20436">
        <w:rPr>
          <w:rFonts w:ascii="Times New Roman" w:hAnsi="Times New Roman" w:cs="Times New Roman"/>
        </w:rPr>
        <w:instrText xml:space="preserve"> \* MERGEFORMAT </w:instrText>
      </w:r>
      <w:r w:rsidR="00A20436" w:rsidRPr="00A20436">
        <w:rPr>
          <w:rFonts w:ascii="Times New Roman" w:hAnsi="Times New Roman" w:cs="Times New Roman"/>
        </w:rPr>
      </w:r>
      <w:r w:rsidR="00A20436" w:rsidRPr="00A20436">
        <w:rPr>
          <w:rFonts w:ascii="Times New Roman" w:hAnsi="Times New Roman" w:cs="Times New Roman"/>
        </w:rPr>
        <w:fldChar w:fldCharType="separate"/>
      </w:r>
      <w:r w:rsidR="00AA1800" w:rsidRPr="00ED5E7D">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5</w:t>
      </w:r>
      <w:r w:rsidR="00A20436" w:rsidRPr="00A20436">
        <w:rPr>
          <w:rFonts w:ascii="Times New Roman" w:hAnsi="Times New Roman" w:cs="Times New Roman"/>
        </w:rPr>
        <w:fldChar w:fldCharType="end"/>
      </w:r>
      <w:r w:rsidRPr="00A20436">
        <w:rPr>
          <w:rFonts w:ascii="Times New Roman" w:hAnsi="Times New Roman" w:cs="Times New Roman"/>
        </w:rPr>
        <w:t xml:space="preserve"> показывает, что реконструированная энергия для протонов систематически ниже, чем для пионов той же начальной энергии. Этот результат согласуется с предыдущими наблюдениями и является следствием закона сохранения барионного заряда. Сравнение средней реконструированной энергии пионов из экспериментальных данных и моделей (см. </w:t>
      </w:r>
      <w:r w:rsidR="00A20436" w:rsidRPr="00A20436">
        <w:rPr>
          <w:rFonts w:ascii="Times New Roman" w:hAnsi="Times New Roman" w:cs="Times New Roman"/>
        </w:rPr>
        <w:fldChar w:fldCharType="begin"/>
      </w:r>
      <w:r w:rsidR="00A20436" w:rsidRPr="00A20436">
        <w:rPr>
          <w:rFonts w:ascii="Times New Roman" w:hAnsi="Times New Roman" w:cs="Times New Roman"/>
        </w:rPr>
        <w:instrText xml:space="preserve"> REF _Ref405549822 \h </w:instrText>
      </w:r>
      <w:r w:rsidR="00A20436">
        <w:rPr>
          <w:rFonts w:ascii="Times New Roman" w:hAnsi="Times New Roman" w:cs="Times New Roman"/>
        </w:rPr>
        <w:instrText xml:space="preserve"> \* MERGEFORMAT </w:instrText>
      </w:r>
      <w:r w:rsidR="00A20436" w:rsidRPr="00A20436">
        <w:rPr>
          <w:rFonts w:ascii="Times New Roman" w:hAnsi="Times New Roman" w:cs="Times New Roman"/>
        </w:rPr>
      </w:r>
      <w:r w:rsidR="00A20436" w:rsidRPr="00A20436">
        <w:rPr>
          <w:rFonts w:ascii="Times New Roman" w:hAnsi="Times New Roman" w:cs="Times New Roman"/>
        </w:rPr>
        <w:fldChar w:fldCharType="separate"/>
      </w:r>
      <w:r w:rsidR="00AA1800" w:rsidRPr="00ED5E7D">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6</w:t>
      </w:r>
      <w:r w:rsidR="00A20436" w:rsidRPr="00A20436">
        <w:rPr>
          <w:rFonts w:ascii="Times New Roman" w:hAnsi="Times New Roman" w:cs="Times New Roman"/>
        </w:rPr>
        <w:fldChar w:fldCharType="end"/>
      </w:r>
      <w:r w:rsidRPr="00A20436">
        <w:rPr>
          <w:rFonts w:ascii="Times New Roman" w:hAnsi="Times New Roman" w:cs="Times New Roman"/>
        </w:rPr>
        <w:t>) показывает, что расхождение между ними возрастает с увеличением начальной энергии. Хорошее согласие с данными при энергиях ниже 20 ГэВ дает модель FTFP_BERT. Эта модель также очень хорошо описывает отклик для протонов во всем исследованном диапазоне энергий. Большие ошибки для протонов объясняются маленькой статистикой протонных событий в исследованных данных, а также введением дополнительной поправки на чистоту протонной выборки.</w:t>
      </w:r>
    </w:p>
    <w:p w:rsidR="00ED5E7D" w:rsidRPr="00A20436" w:rsidRDefault="00ED5E7D" w:rsidP="00763159">
      <w:pPr>
        <w:spacing w:line="276" w:lineRule="auto"/>
        <w:ind w:firstLine="709"/>
        <w:jc w:val="both"/>
        <w:rPr>
          <w:rFonts w:ascii="Times New Roman" w:hAnsi="Times New Roman" w:cs="Times New Roman"/>
        </w:rPr>
      </w:pPr>
    </w:p>
    <w:p w:rsidR="003B3EBD" w:rsidRPr="00A20436" w:rsidRDefault="00B535FD" w:rsidP="00763159">
      <w:pPr>
        <w:spacing w:line="276" w:lineRule="auto"/>
        <w:jc w:val="center"/>
        <w:rPr>
          <w:rFonts w:ascii="Times New Roman" w:hAnsi="Times New Roman" w:cs="Times New Roman"/>
        </w:rPr>
      </w:pPr>
      <w:r>
        <w:rPr>
          <w:rFonts w:ascii="Times New Roman" w:hAnsi="Times New Roman" w:cs="Times New Roman"/>
        </w:rPr>
        <w:pict>
          <v:shape id="_x0000_i1119" type="#_x0000_t75" style="width:226.2pt;height:162.25pt;visibility:visible">
            <v:imagedata r:id="rId207" o:title=""/>
          </v:shape>
        </w:pict>
      </w:r>
      <w:r w:rsidR="003B3EBD" w:rsidRPr="00A20436">
        <w:rPr>
          <w:rFonts w:ascii="Times New Roman" w:hAnsi="Times New Roman" w:cs="Times New Roman"/>
        </w:rPr>
        <w:t xml:space="preserve">   </w:t>
      </w:r>
      <w:r>
        <w:rPr>
          <w:rFonts w:ascii="Times New Roman" w:hAnsi="Times New Roman" w:cs="Times New Roman"/>
        </w:rPr>
        <w:pict>
          <v:shape id="_x0000_i1120" type="#_x0000_t75" style="width:226.2pt;height:162.25pt;visibility:visible">
            <v:imagedata r:id="rId208" o:title=""/>
          </v:shape>
        </w:pict>
      </w:r>
    </w:p>
    <w:p w:rsidR="003B3EBD" w:rsidRPr="00ED5E7D" w:rsidRDefault="00A20436" w:rsidP="00763159">
      <w:pPr>
        <w:pStyle w:val="a6"/>
        <w:spacing w:line="276" w:lineRule="auto"/>
        <w:jc w:val="center"/>
        <w:rPr>
          <w:rFonts w:ascii="Times New Roman" w:hAnsi="Times New Roman" w:cs="Times New Roman"/>
          <w:i w:val="0"/>
          <w:iCs w:val="0"/>
        </w:rPr>
      </w:pPr>
      <w:bookmarkStart w:id="67" w:name="_Ref405549813"/>
      <w:r w:rsidRPr="00ED5E7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bookmarkEnd w:id="67"/>
      <w:r w:rsidR="00ED5E7D">
        <w:rPr>
          <w:rFonts w:ascii="Times New Roman" w:hAnsi="Times New Roman" w:cs="Times New Roman"/>
          <w:i w:val="0"/>
          <w:iCs w:val="0"/>
        </w:rPr>
        <w:t xml:space="preserve"> </w:t>
      </w:r>
      <w:r w:rsidR="003B3EBD" w:rsidRPr="00ED5E7D">
        <w:rPr>
          <w:rFonts w:ascii="Times New Roman" w:hAnsi="Times New Roman" w:cs="Times New Roman"/>
          <w:i w:val="0"/>
          <w:iCs w:val="0"/>
        </w:rPr>
        <w:t>Распределения реконструированной энергии пионов и протонов с энергией 10 ГэВ (слева) и 80 ГэВ (справа) для экспериментальных данных (значки) и моделирования (заштрихованные гистограммы). Аппроксимация распределением Гаусса показана сплошными кривыми.</w:t>
      </w:r>
    </w:p>
    <w:p w:rsidR="003B3EBD" w:rsidRPr="00A20436" w:rsidRDefault="00B535FD" w:rsidP="00763159">
      <w:pPr>
        <w:spacing w:line="276" w:lineRule="auto"/>
        <w:rPr>
          <w:rFonts w:ascii="Times New Roman" w:hAnsi="Times New Roman" w:cs="Times New Roman"/>
        </w:rPr>
      </w:pPr>
      <w:r>
        <w:rPr>
          <w:rFonts w:ascii="Times New Roman" w:hAnsi="Times New Roman" w:cs="Times New Roman"/>
        </w:rPr>
        <w:lastRenderedPageBreak/>
        <w:pict>
          <v:shape id="_x0000_i1121" type="#_x0000_t75" style="width:228.35pt;height:215.45pt;visibility:visible">
            <v:imagedata r:id="rId209" o:title=""/>
          </v:shape>
        </w:pict>
      </w:r>
      <w:r w:rsidR="003B3EBD" w:rsidRPr="00A20436">
        <w:rPr>
          <w:rFonts w:ascii="Times New Roman" w:hAnsi="Times New Roman" w:cs="Times New Roman"/>
        </w:rPr>
        <w:t xml:space="preserve">  </w:t>
      </w:r>
      <w:r>
        <w:rPr>
          <w:rFonts w:ascii="Times New Roman" w:hAnsi="Times New Roman" w:cs="Times New Roman"/>
        </w:rPr>
        <w:pict>
          <v:shape id="_x0000_i1122" type="#_x0000_t75" style="width:228.35pt;height:215.45pt;visibility:visible">
            <v:imagedata r:id="rId210" o:title=""/>
          </v:shape>
        </w:pict>
      </w:r>
    </w:p>
    <w:p w:rsidR="003B3EBD" w:rsidRPr="00A20436" w:rsidRDefault="00A20436" w:rsidP="00763159">
      <w:pPr>
        <w:pStyle w:val="a6"/>
        <w:spacing w:line="276" w:lineRule="auto"/>
        <w:jc w:val="center"/>
        <w:rPr>
          <w:rFonts w:ascii="Times New Roman" w:hAnsi="Times New Roman" w:cs="Times New Roman"/>
          <w:i w:val="0"/>
          <w:iCs w:val="0"/>
        </w:rPr>
      </w:pPr>
      <w:bookmarkStart w:id="68" w:name="_Ref405549822"/>
      <w:r w:rsidRPr="00ED5E7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bookmarkEnd w:id="68"/>
      <w:r w:rsidR="00ED5E7D" w:rsidRPr="00ED5E7D">
        <w:rPr>
          <w:rFonts w:ascii="Times New Roman" w:hAnsi="Times New Roman" w:cs="Times New Roman"/>
          <w:i w:val="0"/>
          <w:iCs w:val="0"/>
        </w:rPr>
        <w:t xml:space="preserve"> </w:t>
      </w:r>
      <w:r w:rsidR="003B3EBD" w:rsidRPr="00ED5E7D">
        <w:rPr>
          <w:rFonts w:ascii="Times New Roman" w:hAnsi="Times New Roman" w:cs="Times New Roman"/>
          <w:i w:val="0"/>
          <w:iCs w:val="0"/>
        </w:rPr>
        <w:t>Отношение средней реконструированной энергии пионов (слева) и протонов</w:t>
      </w:r>
      <w:r w:rsidR="003B3EBD" w:rsidRPr="00A20436">
        <w:rPr>
          <w:rFonts w:ascii="Times New Roman" w:hAnsi="Times New Roman" w:cs="Times New Roman"/>
          <w:i w:val="0"/>
          <w:iCs w:val="0"/>
        </w:rPr>
        <w:t xml:space="preserve"> (справа), полученной из моделей FTFP_BERT (красные квадраты) и QGSP_BERT (синие треугольники), к полученной из данных. Систематическая ошибка данных показана серой полосой.</w:t>
      </w:r>
    </w:p>
    <w:p w:rsidR="00ED5E7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rPr>
        <w:t xml:space="preserve">Как следует из </w:t>
      </w:r>
      <w:r w:rsidR="00A20436" w:rsidRPr="00A20436">
        <w:rPr>
          <w:rFonts w:ascii="Times New Roman" w:hAnsi="Times New Roman" w:cs="Times New Roman"/>
        </w:rPr>
        <w:fldChar w:fldCharType="begin"/>
      </w:r>
      <w:r w:rsidR="00A20436" w:rsidRPr="00A20436">
        <w:rPr>
          <w:rFonts w:ascii="Times New Roman" w:hAnsi="Times New Roman" w:cs="Times New Roman"/>
        </w:rPr>
        <w:instrText xml:space="preserve"> REF _Ref405549822 \h </w:instrText>
      </w:r>
      <w:r w:rsidR="00A20436">
        <w:rPr>
          <w:rFonts w:ascii="Times New Roman" w:hAnsi="Times New Roman" w:cs="Times New Roman"/>
        </w:rPr>
        <w:instrText xml:space="preserve"> \* MERGEFORMAT </w:instrText>
      </w:r>
      <w:r w:rsidR="00A20436" w:rsidRPr="00A20436">
        <w:rPr>
          <w:rFonts w:ascii="Times New Roman" w:hAnsi="Times New Roman" w:cs="Times New Roman"/>
        </w:rPr>
      </w:r>
      <w:r w:rsidR="00A20436" w:rsidRPr="00A20436">
        <w:rPr>
          <w:rFonts w:ascii="Times New Roman" w:hAnsi="Times New Roman" w:cs="Times New Roman"/>
        </w:rPr>
        <w:fldChar w:fldCharType="separate"/>
      </w:r>
      <w:r w:rsidR="00AA1800" w:rsidRPr="00ED5E7D">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6</w:t>
      </w:r>
      <w:r w:rsidR="00A20436" w:rsidRPr="00A20436">
        <w:rPr>
          <w:rFonts w:ascii="Times New Roman" w:hAnsi="Times New Roman" w:cs="Times New Roman"/>
        </w:rPr>
        <w:fldChar w:fldCharType="end"/>
      </w:r>
      <w:r w:rsidRPr="00A20436">
        <w:rPr>
          <w:rFonts w:ascii="Times New Roman" w:hAnsi="Times New Roman" w:cs="Times New Roman"/>
        </w:rPr>
        <w:t xml:space="preserve">, с ростом энергии модель не только переоценивает реконструированную энергию, но и предсказывает большую ширину распределения, т. е. большие флуктуации энерговыделения.  Такое поведение проиллюстрировано на </w:t>
      </w:r>
      <w:r w:rsidR="00A20436" w:rsidRPr="00A20436">
        <w:rPr>
          <w:rFonts w:ascii="Times New Roman" w:hAnsi="Times New Roman" w:cs="Times New Roman"/>
        </w:rPr>
        <w:fldChar w:fldCharType="begin"/>
      </w:r>
      <w:r w:rsidR="00A20436" w:rsidRPr="00A20436">
        <w:rPr>
          <w:rFonts w:ascii="Times New Roman" w:hAnsi="Times New Roman" w:cs="Times New Roman"/>
        </w:rPr>
        <w:instrText xml:space="preserve"> REF _Ref405549844 \h </w:instrText>
      </w:r>
      <w:r w:rsidR="00A20436">
        <w:rPr>
          <w:rFonts w:ascii="Times New Roman" w:hAnsi="Times New Roman" w:cs="Times New Roman"/>
        </w:rPr>
        <w:instrText xml:space="preserve"> \* MERGEFORMAT </w:instrText>
      </w:r>
      <w:r w:rsidR="00A20436" w:rsidRPr="00A20436">
        <w:rPr>
          <w:rFonts w:ascii="Times New Roman" w:hAnsi="Times New Roman" w:cs="Times New Roman"/>
        </w:rPr>
      </w:r>
      <w:r w:rsidR="00A20436" w:rsidRPr="00A20436">
        <w:rPr>
          <w:rFonts w:ascii="Times New Roman" w:hAnsi="Times New Roman" w:cs="Times New Roman"/>
        </w:rPr>
        <w:fldChar w:fldCharType="separate"/>
      </w:r>
      <w:r w:rsidR="00AA1800" w:rsidRPr="00ED5E7D">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7</w:t>
      </w:r>
      <w:r w:rsidR="00A20436" w:rsidRPr="00A20436">
        <w:rPr>
          <w:rFonts w:ascii="Times New Roman" w:hAnsi="Times New Roman" w:cs="Times New Roman"/>
        </w:rPr>
        <w:fldChar w:fldCharType="end"/>
      </w:r>
      <w:r w:rsidRPr="00A20436">
        <w:rPr>
          <w:rFonts w:ascii="Times New Roman" w:hAnsi="Times New Roman" w:cs="Times New Roman"/>
        </w:rPr>
        <w:t xml:space="preserve">, где показана зависимость абсолютного разрешения от энергии для экспериментальных данных и обеих моделей Монте-Карло. Отношение моделированного разрешения к разрешению, полученному из данных, показано на </w:t>
      </w:r>
      <w:r w:rsidR="00A20436" w:rsidRPr="00A20436">
        <w:rPr>
          <w:rFonts w:ascii="Times New Roman" w:hAnsi="Times New Roman" w:cs="Times New Roman"/>
        </w:rPr>
        <w:fldChar w:fldCharType="begin"/>
      </w:r>
      <w:r w:rsidR="00A20436" w:rsidRPr="00A20436">
        <w:rPr>
          <w:rFonts w:ascii="Times New Roman" w:hAnsi="Times New Roman" w:cs="Times New Roman"/>
        </w:rPr>
        <w:instrText xml:space="preserve"> REF _Ref405549851 \h </w:instrText>
      </w:r>
      <w:r w:rsidR="00A20436">
        <w:rPr>
          <w:rFonts w:ascii="Times New Roman" w:hAnsi="Times New Roman" w:cs="Times New Roman"/>
        </w:rPr>
        <w:instrText xml:space="preserve"> \* MERGEFORMAT </w:instrText>
      </w:r>
      <w:r w:rsidR="00A20436" w:rsidRPr="00A20436">
        <w:rPr>
          <w:rFonts w:ascii="Times New Roman" w:hAnsi="Times New Roman" w:cs="Times New Roman"/>
        </w:rPr>
      </w:r>
      <w:r w:rsidR="00A20436" w:rsidRPr="00A20436">
        <w:rPr>
          <w:rFonts w:ascii="Times New Roman" w:hAnsi="Times New Roman" w:cs="Times New Roman"/>
        </w:rPr>
        <w:fldChar w:fldCharType="separate"/>
      </w:r>
      <w:r w:rsidR="00AA1800" w:rsidRPr="00ED5E7D">
        <w:rPr>
          <w:rFonts w:ascii="Times New Roman" w:hAnsi="Times New Roman" w:cs="Times New Roman"/>
        </w:rPr>
        <w:t xml:space="preserve">Рис.  </w:t>
      </w:r>
      <w:r w:rsidR="00AA1800" w:rsidRPr="00AA1800">
        <w:rPr>
          <w:rFonts w:ascii="Times New Roman" w:hAnsi="Times New Roman" w:cs="Times New Roman"/>
          <w:noProof/>
        </w:rPr>
        <w:t>8</w:t>
      </w:r>
      <w:r w:rsidR="00AA1800">
        <w:rPr>
          <w:rFonts w:ascii="Times New Roman" w:hAnsi="Times New Roman" w:cs="Times New Roman"/>
        </w:rPr>
        <w:t>.</w:t>
      </w:r>
      <w:r w:rsidR="00AA1800" w:rsidRPr="00AA1800">
        <w:rPr>
          <w:rFonts w:ascii="Times New Roman" w:hAnsi="Times New Roman" w:cs="Times New Roman"/>
          <w:noProof/>
        </w:rPr>
        <w:t>8</w:t>
      </w:r>
      <w:r w:rsidR="00A20436" w:rsidRPr="00A20436">
        <w:rPr>
          <w:rFonts w:ascii="Times New Roman" w:hAnsi="Times New Roman" w:cs="Times New Roman"/>
        </w:rPr>
        <w:fldChar w:fldCharType="end"/>
      </w:r>
      <w:r w:rsidRPr="00A20436">
        <w:rPr>
          <w:rFonts w:ascii="Times New Roman" w:hAnsi="Times New Roman" w:cs="Times New Roman"/>
        </w:rPr>
        <w:t xml:space="preserve">. Модель QGSP_BERT хорошо предсказывает энергетическое разрешение для пионов до энергии 40 ГэВ, а для протонов — вплоть до энергии 50 ГэВ. Модель FTFP_BERT переоценивает абсолютное разрешение, начиная уже с энергии 30 ГэВ. </w:t>
      </w:r>
    </w:p>
    <w:p w:rsidR="003B3EBD" w:rsidRPr="00A20436" w:rsidRDefault="003B3EBD" w:rsidP="00763159">
      <w:pPr>
        <w:spacing w:line="276" w:lineRule="auto"/>
        <w:rPr>
          <w:rFonts w:ascii="Times New Roman" w:hAnsi="Times New Roman" w:cs="Times New Roman"/>
        </w:rPr>
      </w:pPr>
    </w:p>
    <w:p w:rsidR="003B3EBD" w:rsidRPr="00A20436" w:rsidRDefault="00B535FD" w:rsidP="00763159">
      <w:pPr>
        <w:spacing w:line="276" w:lineRule="auto"/>
        <w:jc w:val="center"/>
        <w:rPr>
          <w:rFonts w:ascii="Times New Roman" w:hAnsi="Times New Roman" w:cs="Times New Roman"/>
        </w:rPr>
      </w:pPr>
      <w:r>
        <w:rPr>
          <w:rFonts w:ascii="Times New Roman" w:hAnsi="Times New Roman" w:cs="Times New Roman"/>
        </w:rPr>
        <w:pict>
          <v:shape id="_x0000_i1123" type="#_x0000_t75" style="width:180pt;height:170.85pt;visibility:visible">
            <v:imagedata r:id="rId211" o:title=""/>
          </v:shape>
        </w:pict>
      </w:r>
      <w:r w:rsidR="003B3EBD" w:rsidRPr="00A20436">
        <w:rPr>
          <w:rFonts w:ascii="Times New Roman" w:hAnsi="Times New Roman" w:cs="Times New Roman"/>
        </w:rPr>
        <w:t xml:space="preserve">  </w:t>
      </w:r>
      <w:r>
        <w:rPr>
          <w:rFonts w:ascii="Times New Roman" w:hAnsi="Times New Roman" w:cs="Times New Roman"/>
        </w:rPr>
        <w:pict>
          <v:shape id="_x0000_i1124" type="#_x0000_t75" style="width:180pt;height:170.85pt;visibility:visible">
            <v:imagedata r:id="rId212" o:title=""/>
          </v:shape>
        </w:pict>
      </w:r>
    </w:p>
    <w:p w:rsidR="003B3EBD" w:rsidRPr="00A20436" w:rsidRDefault="00A20436" w:rsidP="00763159">
      <w:pPr>
        <w:pStyle w:val="a6"/>
        <w:spacing w:line="276" w:lineRule="auto"/>
        <w:jc w:val="center"/>
        <w:rPr>
          <w:rFonts w:ascii="Times New Roman" w:hAnsi="Times New Roman" w:cs="Times New Roman"/>
          <w:i w:val="0"/>
          <w:iCs w:val="0"/>
        </w:rPr>
      </w:pPr>
      <w:bookmarkStart w:id="69" w:name="_Ref405549844"/>
      <w:r w:rsidRPr="00ED5E7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7</w:t>
      </w:r>
      <w:r w:rsidR="008B68A0">
        <w:rPr>
          <w:rFonts w:ascii="Times New Roman" w:hAnsi="Times New Roman" w:cs="Times New Roman"/>
          <w:i w:val="0"/>
        </w:rPr>
        <w:fldChar w:fldCharType="end"/>
      </w:r>
      <w:bookmarkEnd w:id="69"/>
      <w:r w:rsidR="00ED5E7D" w:rsidRPr="00ED5E7D">
        <w:rPr>
          <w:rFonts w:ascii="Times New Roman" w:hAnsi="Times New Roman" w:cs="Times New Roman"/>
          <w:i w:val="0"/>
          <w:iCs w:val="0"/>
        </w:rPr>
        <w:t xml:space="preserve"> </w:t>
      </w:r>
      <w:r w:rsidR="003B3EBD" w:rsidRPr="00ED5E7D">
        <w:rPr>
          <w:rFonts w:ascii="Times New Roman" w:hAnsi="Times New Roman" w:cs="Times New Roman"/>
          <w:i w:val="0"/>
          <w:iCs w:val="0"/>
        </w:rPr>
        <w:t>Абсолютное разрешение в зависимости от энергии для экспериментальных данных</w:t>
      </w:r>
      <w:r w:rsidR="003B3EBD" w:rsidRPr="00A20436">
        <w:rPr>
          <w:rFonts w:ascii="Times New Roman" w:hAnsi="Times New Roman" w:cs="Times New Roman"/>
          <w:i w:val="0"/>
          <w:iCs w:val="0"/>
        </w:rPr>
        <w:t xml:space="preserve"> (черные кружки для пионов и красные квадраты для протонов) и моделей  QGSP_BERT (слева) и FTFP_BERT (справа); моделированные значения показаны синими треугольниками для пионов и обратными зелеными треугольниками для протонов.</w:t>
      </w:r>
    </w:p>
    <w:p w:rsidR="007F0DA0" w:rsidRPr="00A20436" w:rsidRDefault="007F0DA0" w:rsidP="007F0DA0">
      <w:pPr>
        <w:spacing w:line="276" w:lineRule="auto"/>
        <w:ind w:firstLine="709"/>
        <w:jc w:val="both"/>
        <w:rPr>
          <w:rFonts w:ascii="Times New Roman" w:hAnsi="Times New Roman" w:cs="Times New Roman"/>
        </w:rPr>
      </w:pPr>
      <w:r w:rsidRPr="00A20436">
        <w:rPr>
          <w:rFonts w:ascii="Times New Roman" w:hAnsi="Times New Roman" w:cs="Times New Roman"/>
        </w:rPr>
        <w:t xml:space="preserve">Таким образом, получена оценка точности предсказаний основных адронных моделей </w:t>
      </w:r>
      <w:r w:rsidRPr="00A20436">
        <w:rPr>
          <w:rFonts w:ascii="Times New Roman" w:hAnsi="Times New Roman" w:cs="Times New Roman"/>
        </w:rPr>
        <w:lastRenderedPageBreak/>
        <w:t>из пакета Geant4 версии 9.6, FTFP_BERT и QGSP_BERT, для реконструированной энергии и энергетического разрешения. Модель FTFP_BERT дает лучшие предсказания отклика калориметра как для пионов, так и для протонов, при этом отклик для протонов моделируется с точностью лучше 2%. Для пионов расхождение моделей с данными возрастает с увеличением энергии, но не превышает 5% для обеих моделей в исследованном диапазоне энергий. Значительно хуже модели предсказывают энергетическое разрешение. Предсказываемые флуктуации энерговыделения растут быстрее, чем наблюдается в эксперименте, и при энергии 80 ГэВ предсказанные значения разрешения для пионов превышают экспериментально наблюдаемые бо</w:t>
      </w:r>
      <w:r>
        <w:rPr>
          <w:rFonts w:ascii="Times New Roman" w:hAnsi="Times New Roman" w:cs="Times New Roman"/>
        </w:rPr>
        <w:t>лее чем на 15%, а для протонов</w:t>
      </w:r>
      <w:r w:rsidRPr="00A20436">
        <w:rPr>
          <w:rFonts w:ascii="Times New Roman" w:hAnsi="Times New Roman" w:cs="Times New Roman"/>
        </w:rPr>
        <w:t xml:space="preserve"> почти на 10%.</w:t>
      </w:r>
    </w:p>
    <w:p w:rsidR="003B3EBD" w:rsidRPr="00A20436" w:rsidRDefault="003B3EBD" w:rsidP="00763159">
      <w:pPr>
        <w:spacing w:line="276" w:lineRule="auto"/>
        <w:rPr>
          <w:rFonts w:ascii="Times New Roman" w:hAnsi="Times New Roman" w:cs="Times New Roman"/>
          <w:i/>
          <w:iCs/>
        </w:rPr>
      </w:pPr>
    </w:p>
    <w:p w:rsidR="003B3EBD" w:rsidRPr="00A20436" w:rsidRDefault="00B535FD" w:rsidP="00763159">
      <w:pPr>
        <w:spacing w:line="276" w:lineRule="auto"/>
        <w:jc w:val="center"/>
        <w:rPr>
          <w:rFonts w:ascii="Times New Roman" w:hAnsi="Times New Roman" w:cs="Times New Roman"/>
        </w:rPr>
      </w:pPr>
      <w:r>
        <w:rPr>
          <w:rFonts w:ascii="Times New Roman" w:hAnsi="Times New Roman" w:cs="Times New Roman"/>
        </w:rPr>
        <w:pict>
          <v:shape id="_x0000_i1125" type="#_x0000_t75" style="width:182.7pt;height:173pt;visibility:visible">
            <v:imagedata r:id="rId213" o:title=""/>
          </v:shape>
        </w:pict>
      </w:r>
      <w:r w:rsidR="003B3EBD" w:rsidRPr="00A20436">
        <w:rPr>
          <w:rFonts w:ascii="Times New Roman" w:hAnsi="Times New Roman" w:cs="Times New Roman"/>
        </w:rPr>
        <w:t xml:space="preserve">  </w:t>
      </w:r>
      <w:r>
        <w:rPr>
          <w:rFonts w:ascii="Times New Roman" w:hAnsi="Times New Roman" w:cs="Times New Roman"/>
        </w:rPr>
        <w:pict>
          <v:shape id="_x0000_i1126" type="#_x0000_t75" style="width:179.45pt;height:170.85pt;visibility:visible">
            <v:imagedata r:id="rId214" o:title=""/>
          </v:shape>
        </w:pict>
      </w:r>
    </w:p>
    <w:p w:rsidR="003B3EBD" w:rsidRPr="00A20436" w:rsidRDefault="00A20436" w:rsidP="00763159">
      <w:pPr>
        <w:pStyle w:val="a6"/>
        <w:spacing w:line="276" w:lineRule="auto"/>
        <w:jc w:val="center"/>
        <w:rPr>
          <w:rFonts w:ascii="Times New Roman" w:hAnsi="Times New Roman" w:cs="Times New Roman"/>
          <w:i w:val="0"/>
          <w:iCs w:val="0"/>
        </w:rPr>
      </w:pPr>
      <w:bookmarkStart w:id="70" w:name="_Ref405549851"/>
      <w:r w:rsidRPr="00ED5E7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bookmarkEnd w:id="70"/>
      <w:r w:rsidR="00ED5E7D" w:rsidRPr="00ED5E7D">
        <w:rPr>
          <w:rFonts w:ascii="Times New Roman" w:hAnsi="Times New Roman" w:cs="Times New Roman"/>
          <w:i w:val="0"/>
          <w:iCs w:val="0"/>
        </w:rPr>
        <w:t xml:space="preserve"> </w:t>
      </w:r>
      <w:r w:rsidR="003B3EBD" w:rsidRPr="00ED5E7D">
        <w:rPr>
          <w:rFonts w:ascii="Times New Roman" w:hAnsi="Times New Roman" w:cs="Times New Roman"/>
          <w:i w:val="0"/>
          <w:iCs w:val="0"/>
        </w:rPr>
        <w:t>Отношение абсолютного энергетического разрешения для пионов (слева) и</w:t>
      </w:r>
      <w:r w:rsidR="003B3EBD" w:rsidRPr="00A20436">
        <w:rPr>
          <w:rFonts w:ascii="Times New Roman" w:hAnsi="Times New Roman" w:cs="Times New Roman"/>
          <w:i w:val="0"/>
          <w:iCs w:val="0"/>
        </w:rPr>
        <w:t xml:space="preserve"> протонов (справа), полученного из моделей FTFP_BERT (красные квадраты) и QGSP_BERT (синие треугольники), к полученному из данных.</w:t>
      </w:r>
    </w:p>
    <w:p w:rsidR="003B3EBD" w:rsidRPr="00ED5E7D" w:rsidRDefault="003B3EBD" w:rsidP="00763159">
      <w:pPr>
        <w:pStyle w:val="2"/>
        <w:spacing w:line="276" w:lineRule="auto"/>
        <w:ind w:left="0" w:firstLine="709"/>
        <w:rPr>
          <w:rFonts w:ascii="Times New Roman" w:hAnsi="Times New Roman" w:cs="Times New Roman"/>
          <w:b w:val="0"/>
          <w:i w:val="0"/>
          <w:sz w:val="24"/>
          <w:szCs w:val="24"/>
        </w:rPr>
      </w:pPr>
      <w:r w:rsidRPr="00ED5E7D">
        <w:rPr>
          <w:rFonts w:ascii="Times New Roman" w:hAnsi="Times New Roman" w:cs="Times New Roman"/>
          <w:b w:val="0"/>
          <w:bCs w:val="0"/>
          <w:i w:val="0"/>
          <w:sz w:val="24"/>
          <w:szCs w:val="24"/>
        </w:rPr>
        <w:t>ЗАКЛЮЧЕНИЕ</w:t>
      </w:r>
    </w:p>
    <w:p w:rsidR="00ED5E7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bCs/>
        </w:rPr>
        <w:t xml:space="preserve">В 2014 году российская группа исследователей принимала активное участие в научных и научно-технических работах в научном центре ДЕЗИ (г. Гамбург, Германия). Наши сотрудники участвовали в создании и тестовых испытаниях прототипа адронного калориметра. Сотрудники ИТЭФ совместно коллегами из ДЕЗИ и других институтов принимали участие в подготовке в ДЕЗИ серии калибровочных измерений, проведённых на тестовом пучке в CERN. Продолжался анализ данных пучковых испытаний физического прототипа и разработка математического обеспечения для анализа данных. Были начаты работы по участию в развитии программы физических исследований на будущем линейном коллайдере. Сотрудники ИТЭФ представляли полученные результаты и выступали от имени коллаборации на международных конференциях. </w:t>
      </w:r>
    </w:p>
    <w:p w:rsidR="00ED5E7D"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bCs/>
        </w:rPr>
        <w:t>В 2015 году будут продолжены работы по созданию и наладке технологического  прототипа адронного калориметра, а также по анализу данных, полученных при пучковых испытаниях как физического, так и технологического прототипов, по разработке и тестированию программного обеспечения для анализа данных и дальнейшей разработке физической программы исследований. Планируется принять участие в обновлении программы физических исследований, связанным с недавним открытием бозона Хиггса и последними результатами по поиску Новой физики на LHC, что привело к некоторому пересмотру теоретических аспектов физики вне рамок Стандартной Модели.</w:t>
      </w:r>
    </w:p>
    <w:p w:rsidR="003B3EBD" w:rsidRPr="00A20436" w:rsidRDefault="003B3EBD" w:rsidP="00763159">
      <w:pPr>
        <w:spacing w:line="276" w:lineRule="auto"/>
        <w:ind w:firstLine="709"/>
        <w:jc w:val="both"/>
        <w:rPr>
          <w:rFonts w:ascii="Times New Roman" w:hAnsi="Times New Roman" w:cs="Times New Roman"/>
        </w:rPr>
      </w:pPr>
      <w:r w:rsidRPr="00A20436">
        <w:rPr>
          <w:rFonts w:ascii="Times New Roman" w:hAnsi="Times New Roman" w:cs="Times New Roman"/>
          <w:bCs/>
        </w:rPr>
        <w:lastRenderedPageBreak/>
        <w:t>Для выполнения запланированных работ необходимо финансирование на уровне выше 2014 года. Это связано с активизацией работ по линейному коллайдеру, планируемых в 2015 году, которые необходимо выполнить к моменту решения о строительстве линейного коллайдера, ожидаемого в 2016 году.</w:t>
      </w:r>
    </w:p>
    <w:p w:rsidR="003B3EBD" w:rsidRPr="00A20436" w:rsidRDefault="003B3EBD" w:rsidP="00763159">
      <w:pPr>
        <w:spacing w:line="276" w:lineRule="auto"/>
        <w:rPr>
          <w:rFonts w:ascii="Times New Roman" w:hAnsi="Times New Roman" w:cs="Times New Roman"/>
        </w:rPr>
      </w:pPr>
    </w:p>
    <w:p w:rsidR="003B3EBD" w:rsidRPr="00ED5E7D" w:rsidRDefault="007C6BAD" w:rsidP="00763159">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bCs w:val="0"/>
          <w:i w:val="0"/>
          <w:sz w:val="24"/>
          <w:szCs w:val="24"/>
        </w:rPr>
        <w:t>Приложение А</w:t>
      </w:r>
    </w:p>
    <w:p w:rsidR="00800562" w:rsidRDefault="003B3EBD" w:rsidP="00763159">
      <w:pPr>
        <w:spacing w:line="276" w:lineRule="auto"/>
        <w:ind w:firstLine="709"/>
        <w:rPr>
          <w:rFonts w:ascii="Times New Roman" w:hAnsi="Times New Roman" w:cs="Times New Roman"/>
        </w:rPr>
      </w:pPr>
      <w:r w:rsidRPr="00800562">
        <w:rPr>
          <w:rFonts w:ascii="Times New Roman" w:hAnsi="Times New Roman" w:cs="Times New Roman"/>
        </w:rPr>
        <w:t xml:space="preserve">Число специалистов, участвовавших в работах центра по тематике </w:t>
      </w:r>
      <w:r w:rsidRPr="00800562">
        <w:rPr>
          <w:rFonts w:ascii="Times New Roman" w:hAnsi="Times New Roman" w:cs="Times New Roman"/>
          <w:lang w:val="en-US"/>
        </w:rPr>
        <w:t>ILC</w:t>
      </w:r>
      <w:r w:rsidR="00800562">
        <w:rPr>
          <w:rFonts w:ascii="Times New Roman" w:hAnsi="Times New Roman" w:cs="Times New Roman"/>
        </w:rPr>
        <w:t>: у</w:t>
      </w:r>
      <w:r w:rsidRPr="00A20436">
        <w:rPr>
          <w:rFonts w:ascii="Times New Roman" w:hAnsi="Times New Roman" w:cs="Times New Roman"/>
        </w:rPr>
        <w:t>частвовали в работе всего – 14, участвовали в работе за границей – 8.</w:t>
      </w:r>
    </w:p>
    <w:p w:rsidR="00800562" w:rsidRDefault="003B3EBD" w:rsidP="00763159">
      <w:pPr>
        <w:spacing w:line="276" w:lineRule="auto"/>
        <w:ind w:firstLine="709"/>
        <w:rPr>
          <w:rFonts w:ascii="Times New Roman" w:hAnsi="Times New Roman" w:cs="Times New Roman"/>
        </w:rPr>
      </w:pPr>
      <w:r w:rsidRPr="00800562">
        <w:rPr>
          <w:rFonts w:ascii="Times New Roman" w:hAnsi="Times New Roman" w:cs="Times New Roman"/>
        </w:rPr>
        <w:t>Число молодых специали</w:t>
      </w:r>
      <w:r w:rsidR="00800562">
        <w:rPr>
          <w:rFonts w:ascii="Times New Roman" w:hAnsi="Times New Roman" w:cs="Times New Roman"/>
        </w:rPr>
        <w:t>стов, привлеченных в эти работы: в</w:t>
      </w:r>
      <w:r w:rsidRPr="00A20436">
        <w:rPr>
          <w:rFonts w:ascii="Times New Roman" w:hAnsi="Times New Roman" w:cs="Times New Roman"/>
        </w:rPr>
        <w:t>сего – 2, участв</w:t>
      </w:r>
      <w:r w:rsidR="00800562">
        <w:rPr>
          <w:rFonts w:ascii="Times New Roman" w:hAnsi="Times New Roman" w:cs="Times New Roman"/>
        </w:rPr>
        <w:t>овали в работе за границей – 2.</w:t>
      </w:r>
    </w:p>
    <w:p w:rsidR="00800562" w:rsidRDefault="003B3EBD" w:rsidP="00763159">
      <w:pPr>
        <w:spacing w:line="276" w:lineRule="auto"/>
        <w:ind w:firstLine="709"/>
        <w:rPr>
          <w:rFonts w:ascii="Times New Roman" w:hAnsi="Times New Roman" w:cs="Times New Roman"/>
        </w:rPr>
      </w:pPr>
      <w:r w:rsidRPr="00800562">
        <w:rPr>
          <w:rFonts w:ascii="Times New Roman" w:hAnsi="Times New Roman" w:cs="Times New Roman"/>
        </w:rPr>
        <w:t>Число студе</w:t>
      </w:r>
      <w:r w:rsidR="00800562">
        <w:rPr>
          <w:rFonts w:ascii="Times New Roman" w:hAnsi="Times New Roman" w:cs="Times New Roman"/>
        </w:rPr>
        <w:t>нтов – участников экспериментов: в</w:t>
      </w:r>
      <w:r w:rsidRPr="00A20436">
        <w:rPr>
          <w:rFonts w:ascii="Times New Roman" w:hAnsi="Times New Roman" w:cs="Times New Roman"/>
        </w:rPr>
        <w:t>сего – 1, участв</w:t>
      </w:r>
      <w:r w:rsidR="00800562">
        <w:rPr>
          <w:rFonts w:ascii="Times New Roman" w:hAnsi="Times New Roman" w:cs="Times New Roman"/>
        </w:rPr>
        <w:t>овали в работе за границей – 1.</w:t>
      </w:r>
    </w:p>
    <w:p w:rsidR="003B3EBD" w:rsidRPr="00800562" w:rsidRDefault="003B3EBD" w:rsidP="00763159">
      <w:pPr>
        <w:spacing w:line="276" w:lineRule="auto"/>
        <w:ind w:firstLine="709"/>
        <w:rPr>
          <w:rFonts w:ascii="Times New Roman" w:hAnsi="Times New Roman" w:cs="Times New Roman"/>
        </w:rPr>
      </w:pPr>
      <w:r w:rsidRPr="00800562">
        <w:rPr>
          <w:rFonts w:ascii="Times New Roman" w:hAnsi="Times New Roman" w:cs="Times New Roman"/>
        </w:rPr>
        <w:t>Число диссертаций на соискание ученых степеней:</w:t>
      </w:r>
      <w:r w:rsidR="00800562" w:rsidRPr="00800562">
        <w:rPr>
          <w:rFonts w:ascii="Times New Roman" w:hAnsi="Times New Roman" w:cs="Times New Roman"/>
        </w:rPr>
        <w:t xml:space="preserve"> </w:t>
      </w:r>
      <w:r w:rsidRPr="00800562">
        <w:rPr>
          <w:rFonts w:ascii="Times New Roman" w:hAnsi="Times New Roman" w:cs="Times New Roman"/>
        </w:rPr>
        <w:t xml:space="preserve"> 0.</w:t>
      </w:r>
    </w:p>
    <w:p w:rsidR="003B3EBD" w:rsidRPr="00A20436" w:rsidRDefault="003B3EBD" w:rsidP="00763159">
      <w:pPr>
        <w:spacing w:line="276" w:lineRule="auto"/>
        <w:rPr>
          <w:rFonts w:ascii="Times New Roman" w:hAnsi="Times New Roman" w:cs="Times New Roman"/>
        </w:rPr>
      </w:pPr>
    </w:p>
    <w:p w:rsidR="003B3EBD" w:rsidRPr="00800562" w:rsidRDefault="003B3EBD" w:rsidP="00763159">
      <w:pPr>
        <w:spacing w:line="276" w:lineRule="auto"/>
        <w:ind w:firstLine="709"/>
        <w:rPr>
          <w:rFonts w:ascii="Times New Roman" w:hAnsi="Times New Roman" w:cs="Times New Roman"/>
        </w:rPr>
      </w:pPr>
      <w:r w:rsidRPr="00800562">
        <w:rPr>
          <w:rFonts w:ascii="Times New Roman" w:hAnsi="Times New Roman" w:cs="Times New Roman"/>
        </w:rPr>
        <w:t>Список докладов, представленных сотрудниками ИТЭФ на конференциях в 2014 г.</w:t>
      </w:r>
    </w:p>
    <w:p w:rsidR="003B3EBD" w:rsidRPr="00A20436" w:rsidRDefault="003B3EBD" w:rsidP="00842E37">
      <w:pPr>
        <w:numPr>
          <w:ilvl w:val="0"/>
          <w:numId w:val="31"/>
        </w:numPr>
        <w:spacing w:line="276" w:lineRule="auto"/>
        <w:rPr>
          <w:rFonts w:ascii="Times New Roman" w:hAnsi="Times New Roman" w:cs="Times New Roman"/>
          <w:lang w:val="en-US"/>
        </w:rPr>
      </w:pPr>
      <w:r w:rsidRPr="00A20436">
        <w:rPr>
          <w:rFonts w:ascii="Times New Roman" w:hAnsi="Times New Roman" w:cs="Times New Roman"/>
          <w:lang w:val="en-US"/>
        </w:rPr>
        <w:t xml:space="preserve">M. Chadeeva. </w:t>
      </w:r>
      <w:r w:rsidRPr="00A20436">
        <w:rPr>
          <w:rFonts w:ascii="Times New Roman" w:hAnsi="Times New Roman" w:cs="Times New Roman"/>
          <w:i/>
          <w:iCs/>
          <w:lang w:val="en-US"/>
        </w:rPr>
        <w:t>Hadron shower decomposition in a highly granular calorimeter.</w:t>
      </w:r>
      <w:r w:rsidRPr="00A20436">
        <w:rPr>
          <w:rFonts w:ascii="Times New Roman" w:hAnsi="Times New Roman" w:cs="Times New Roman"/>
          <w:lang w:val="en-US"/>
        </w:rPr>
        <w:t xml:space="preserve"> 16th International Conference on Calorimetry in High Energy Physics (CALOR 2014), 6-11 </w:t>
      </w:r>
      <w:r w:rsidRPr="00A20436">
        <w:rPr>
          <w:rFonts w:ascii="Times New Roman" w:hAnsi="Times New Roman" w:cs="Times New Roman"/>
        </w:rPr>
        <w:t>апреля</w:t>
      </w:r>
      <w:r w:rsidRPr="00A20436">
        <w:rPr>
          <w:rFonts w:ascii="Times New Roman" w:hAnsi="Times New Roman" w:cs="Times New Roman"/>
          <w:lang w:val="en-US"/>
        </w:rPr>
        <w:t xml:space="preserve"> 2014, </w:t>
      </w:r>
      <w:r w:rsidRPr="00A20436">
        <w:rPr>
          <w:rFonts w:ascii="Times New Roman" w:hAnsi="Times New Roman" w:cs="Times New Roman"/>
        </w:rPr>
        <w:t>Гиссен</w:t>
      </w:r>
      <w:r w:rsidRPr="00A20436">
        <w:rPr>
          <w:rFonts w:ascii="Times New Roman" w:hAnsi="Times New Roman" w:cs="Times New Roman"/>
          <w:lang w:val="en-US"/>
        </w:rPr>
        <w:t xml:space="preserve">, </w:t>
      </w:r>
      <w:r w:rsidRPr="00A20436">
        <w:rPr>
          <w:rFonts w:ascii="Times New Roman" w:hAnsi="Times New Roman" w:cs="Times New Roman"/>
        </w:rPr>
        <w:t>Германия</w:t>
      </w:r>
      <w:r w:rsidRPr="00A20436">
        <w:rPr>
          <w:rFonts w:ascii="Times New Roman" w:hAnsi="Times New Roman" w:cs="Times New Roman"/>
          <w:lang w:val="en-US"/>
        </w:rPr>
        <w:t>.</w:t>
      </w:r>
    </w:p>
    <w:p w:rsidR="003B3EBD" w:rsidRPr="00A20436" w:rsidRDefault="003B3EBD" w:rsidP="00842E37">
      <w:pPr>
        <w:numPr>
          <w:ilvl w:val="0"/>
          <w:numId w:val="31"/>
        </w:numPr>
        <w:spacing w:line="276" w:lineRule="auto"/>
        <w:rPr>
          <w:rFonts w:ascii="Times New Roman" w:hAnsi="Times New Roman" w:cs="Times New Roman"/>
          <w:lang w:val="en-US"/>
        </w:rPr>
      </w:pPr>
      <w:r w:rsidRPr="00A20436">
        <w:rPr>
          <w:rFonts w:ascii="Times New Roman" w:hAnsi="Times New Roman" w:cs="Times New Roman"/>
          <w:lang w:val="en-US"/>
        </w:rPr>
        <w:t xml:space="preserve">M. Chadeeva and F. Sefkow. </w:t>
      </w:r>
      <w:r w:rsidRPr="00A20436">
        <w:rPr>
          <w:rFonts w:ascii="Times New Roman" w:hAnsi="Times New Roman" w:cs="Times New Roman"/>
          <w:i/>
          <w:iCs/>
          <w:lang w:val="en-US"/>
        </w:rPr>
        <w:t xml:space="preserve">Parametrisation of hadron shower profiles in a highly granular calorimeter. </w:t>
      </w:r>
      <w:r w:rsidRPr="00A20436">
        <w:rPr>
          <w:rFonts w:ascii="Times New Roman" w:hAnsi="Times New Roman" w:cs="Times New Roman"/>
          <w:lang w:val="en-US"/>
        </w:rPr>
        <w:t xml:space="preserve">Americas Workshop on Linear Colliders 2014 (AWLC14), 12-16 </w:t>
      </w:r>
      <w:r w:rsidRPr="00A20436">
        <w:rPr>
          <w:rFonts w:ascii="Times New Roman" w:hAnsi="Times New Roman" w:cs="Times New Roman"/>
        </w:rPr>
        <w:t>мая</w:t>
      </w:r>
      <w:r w:rsidRPr="00A20436">
        <w:rPr>
          <w:rFonts w:ascii="Times New Roman" w:hAnsi="Times New Roman" w:cs="Times New Roman"/>
          <w:lang w:val="en-US"/>
        </w:rPr>
        <w:t xml:space="preserve"> 2014, </w:t>
      </w:r>
      <w:r w:rsidRPr="00A20436">
        <w:rPr>
          <w:rFonts w:ascii="Times New Roman" w:hAnsi="Times New Roman" w:cs="Times New Roman"/>
        </w:rPr>
        <w:t>Фермилаб</w:t>
      </w:r>
      <w:r w:rsidRPr="00A20436">
        <w:rPr>
          <w:rFonts w:ascii="Times New Roman" w:hAnsi="Times New Roman" w:cs="Times New Roman"/>
          <w:lang w:val="en-US"/>
        </w:rPr>
        <w:t xml:space="preserve">, </w:t>
      </w:r>
      <w:r w:rsidRPr="00A20436">
        <w:rPr>
          <w:rFonts w:ascii="Times New Roman" w:hAnsi="Times New Roman" w:cs="Times New Roman"/>
        </w:rPr>
        <w:t>Батавия</w:t>
      </w:r>
      <w:r w:rsidRPr="00A20436">
        <w:rPr>
          <w:rFonts w:ascii="Times New Roman" w:hAnsi="Times New Roman" w:cs="Times New Roman"/>
          <w:lang w:val="en-US"/>
        </w:rPr>
        <w:t xml:space="preserve">, </w:t>
      </w:r>
      <w:r w:rsidRPr="00A20436">
        <w:rPr>
          <w:rFonts w:ascii="Times New Roman" w:hAnsi="Times New Roman" w:cs="Times New Roman"/>
        </w:rPr>
        <w:t>США</w:t>
      </w:r>
      <w:r w:rsidRPr="00A20436">
        <w:rPr>
          <w:rFonts w:ascii="Times New Roman" w:hAnsi="Times New Roman" w:cs="Times New Roman"/>
          <w:lang w:val="en-US"/>
        </w:rPr>
        <w:t>.</w:t>
      </w:r>
    </w:p>
    <w:p w:rsidR="003B3EBD" w:rsidRPr="00A20436" w:rsidRDefault="003B3EBD" w:rsidP="00842E37">
      <w:pPr>
        <w:numPr>
          <w:ilvl w:val="0"/>
          <w:numId w:val="31"/>
        </w:numPr>
        <w:spacing w:line="276" w:lineRule="auto"/>
        <w:rPr>
          <w:rFonts w:ascii="Times New Roman" w:hAnsi="Times New Roman" w:cs="Times New Roman"/>
          <w:lang w:val="en-US"/>
        </w:rPr>
      </w:pPr>
      <w:r w:rsidRPr="00A20436">
        <w:rPr>
          <w:rFonts w:ascii="Times New Roman" w:hAnsi="Times New Roman" w:cs="Times New Roman"/>
          <w:lang w:val="en-US"/>
        </w:rPr>
        <w:t xml:space="preserve">D. Mironov. </w:t>
      </w:r>
      <w:r w:rsidRPr="00A20436">
        <w:rPr>
          <w:rFonts w:ascii="Times New Roman" w:hAnsi="Times New Roman" w:cs="Times New Roman"/>
          <w:i/>
          <w:iCs/>
          <w:lang w:val="en-US"/>
        </w:rPr>
        <w:t xml:space="preserve">SiPM direct readout of scintillator tiles.  </w:t>
      </w:r>
      <w:r w:rsidRPr="00A20436">
        <w:rPr>
          <w:rFonts w:ascii="Times New Roman" w:hAnsi="Times New Roman" w:cs="Times New Roman"/>
          <w:lang w:val="en-US"/>
        </w:rPr>
        <w:t xml:space="preserve">7th International Conference on New Developments in Photodetection (NDIP), 30 </w:t>
      </w:r>
      <w:r w:rsidRPr="00A20436">
        <w:rPr>
          <w:rFonts w:ascii="Times New Roman" w:hAnsi="Times New Roman" w:cs="Times New Roman"/>
        </w:rPr>
        <w:t>июня</w:t>
      </w:r>
      <w:r w:rsidRPr="00A20436">
        <w:rPr>
          <w:rFonts w:ascii="Times New Roman" w:hAnsi="Times New Roman" w:cs="Times New Roman"/>
          <w:lang w:val="en-US"/>
        </w:rPr>
        <w:t xml:space="preserve"> - 4 </w:t>
      </w:r>
      <w:r w:rsidRPr="00A20436">
        <w:rPr>
          <w:rFonts w:ascii="Times New Roman" w:hAnsi="Times New Roman" w:cs="Times New Roman"/>
        </w:rPr>
        <w:t>июля</w:t>
      </w:r>
      <w:r w:rsidRPr="00A20436">
        <w:rPr>
          <w:rFonts w:ascii="Times New Roman" w:hAnsi="Times New Roman" w:cs="Times New Roman"/>
          <w:lang w:val="en-US"/>
        </w:rPr>
        <w:t xml:space="preserve"> 2014, </w:t>
      </w:r>
      <w:r w:rsidRPr="00A20436">
        <w:rPr>
          <w:rFonts w:ascii="Times New Roman" w:hAnsi="Times New Roman" w:cs="Times New Roman"/>
        </w:rPr>
        <w:t>Тур</w:t>
      </w:r>
      <w:r w:rsidRPr="00A20436">
        <w:rPr>
          <w:rFonts w:ascii="Times New Roman" w:hAnsi="Times New Roman" w:cs="Times New Roman"/>
          <w:lang w:val="en-US"/>
        </w:rPr>
        <w:t xml:space="preserve">, </w:t>
      </w:r>
      <w:r w:rsidRPr="00A20436">
        <w:rPr>
          <w:rFonts w:ascii="Times New Roman" w:hAnsi="Times New Roman" w:cs="Times New Roman"/>
        </w:rPr>
        <w:t>Франция</w:t>
      </w:r>
      <w:r w:rsidRPr="00A20436">
        <w:rPr>
          <w:rFonts w:ascii="Times New Roman" w:hAnsi="Times New Roman" w:cs="Times New Roman"/>
          <w:lang w:val="en-US"/>
        </w:rPr>
        <w:t>.</w:t>
      </w:r>
    </w:p>
    <w:p w:rsidR="003B3EBD" w:rsidRPr="00A20436" w:rsidRDefault="003B3EBD" w:rsidP="00842E37">
      <w:pPr>
        <w:numPr>
          <w:ilvl w:val="0"/>
          <w:numId w:val="31"/>
        </w:numPr>
        <w:spacing w:line="276" w:lineRule="auto"/>
        <w:rPr>
          <w:rFonts w:ascii="Times New Roman" w:hAnsi="Times New Roman" w:cs="Times New Roman"/>
          <w:lang w:val="en-US"/>
        </w:rPr>
      </w:pPr>
      <w:r w:rsidRPr="00A20436">
        <w:rPr>
          <w:rFonts w:ascii="Times New Roman" w:hAnsi="Times New Roman" w:cs="Times New Roman"/>
        </w:rPr>
        <w:t>О</w:t>
      </w:r>
      <w:r w:rsidRPr="00A20436">
        <w:rPr>
          <w:rFonts w:ascii="Times New Roman" w:hAnsi="Times New Roman" w:cs="Times New Roman"/>
          <w:lang w:val="en-US"/>
        </w:rPr>
        <w:t xml:space="preserve">. </w:t>
      </w:r>
      <w:r w:rsidRPr="00A20436">
        <w:rPr>
          <w:rFonts w:ascii="Times New Roman" w:hAnsi="Times New Roman" w:cs="Times New Roman"/>
        </w:rPr>
        <w:t>Маркин</w:t>
      </w:r>
      <w:r w:rsidRPr="00A20436">
        <w:rPr>
          <w:rFonts w:ascii="Times New Roman" w:hAnsi="Times New Roman" w:cs="Times New Roman"/>
          <w:lang w:val="en-US"/>
        </w:rPr>
        <w:t xml:space="preserve">. </w:t>
      </w:r>
      <w:r w:rsidRPr="00A20436">
        <w:rPr>
          <w:rFonts w:ascii="Times New Roman" w:hAnsi="Times New Roman" w:cs="Times New Roman"/>
          <w:i/>
          <w:lang w:val="en-US"/>
        </w:rPr>
        <w:t>Backgrounds and calorimetry at future linear colliders</w:t>
      </w:r>
      <w:r w:rsidRPr="00A20436">
        <w:rPr>
          <w:rFonts w:ascii="Times New Roman" w:hAnsi="Times New Roman" w:cs="Times New Roman"/>
          <w:lang w:val="en-US"/>
        </w:rPr>
        <w:t xml:space="preserve">. XXX-th International Workshop on High Energy Physics “Particle and Astroparticle Physics, Gravitation and Cosmology: Predictions, Observations and New Projects”, 23-27 </w:t>
      </w:r>
      <w:r w:rsidRPr="00A20436">
        <w:rPr>
          <w:rFonts w:ascii="Times New Roman" w:hAnsi="Times New Roman" w:cs="Times New Roman"/>
        </w:rPr>
        <w:t>июня</w:t>
      </w:r>
      <w:r w:rsidRPr="00A20436">
        <w:rPr>
          <w:rFonts w:ascii="Times New Roman" w:hAnsi="Times New Roman" w:cs="Times New Roman"/>
          <w:lang w:val="en-US"/>
        </w:rPr>
        <w:t xml:space="preserve"> 2014, </w:t>
      </w:r>
      <w:r w:rsidRPr="00A20436">
        <w:rPr>
          <w:rFonts w:ascii="Times New Roman" w:hAnsi="Times New Roman" w:cs="Times New Roman"/>
        </w:rPr>
        <w:t>ИФВЭ</w:t>
      </w:r>
      <w:r w:rsidRPr="00A20436">
        <w:rPr>
          <w:rFonts w:ascii="Times New Roman" w:hAnsi="Times New Roman" w:cs="Times New Roman"/>
          <w:lang w:val="en-US"/>
        </w:rPr>
        <w:t xml:space="preserve">, </w:t>
      </w:r>
      <w:r w:rsidRPr="00A20436">
        <w:rPr>
          <w:rFonts w:ascii="Times New Roman" w:hAnsi="Times New Roman" w:cs="Times New Roman"/>
        </w:rPr>
        <w:t>Протвино</w:t>
      </w:r>
      <w:r w:rsidRPr="00A20436">
        <w:rPr>
          <w:rFonts w:ascii="Times New Roman" w:hAnsi="Times New Roman" w:cs="Times New Roman"/>
          <w:lang w:val="en-US"/>
        </w:rPr>
        <w:t>.</w:t>
      </w:r>
    </w:p>
    <w:p w:rsidR="003B3EBD" w:rsidRPr="00A20436" w:rsidRDefault="003B3EBD" w:rsidP="00842E37">
      <w:pPr>
        <w:numPr>
          <w:ilvl w:val="0"/>
          <w:numId w:val="31"/>
        </w:numPr>
        <w:spacing w:line="276" w:lineRule="auto"/>
        <w:rPr>
          <w:rFonts w:ascii="Times New Roman" w:hAnsi="Times New Roman" w:cs="Times New Roman"/>
          <w:lang w:val="en-US"/>
        </w:rPr>
      </w:pPr>
      <w:r w:rsidRPr="00A20436">
        <w:rPr>
          <w:rFonts w:ascii="Times New Roman" w:hAnsi="Times New Roman" w:cs="Times New Roman"/>
          <w:lang w:val="en-US"/>
        </w:rPr>
        <w:t xml:space="preserve">M. Chadeeva. </w:t>
      </w:r>
      <w:r w:rsidRPr="00A20436">
        <w:rPr>
          <w:rFonts w:ascii="Times New Roman" w:hAnsi="Times New Roman" w:cs="Times New Roman"/>
          <w:i/>
          <w:iCs/>
          <w:lang w:val="en-US"/>
        </w:rPr>
        <w:t xml:space="preserve">Pion shower profiles extracted from CALICE data and Geant4 simulations.  </w:t>
      </w:r>
      <w:r w:rsidRPr="00A20436">
        <w:rPr>
          <w:rFonts w:ascii="Times New Roman" w:hAnsi="Times New Roman" w:cs="Times New Roman"/>
          <w:lang w:val="en-US"/>
        </w:rPr>
        <w:t xml:space="preserve">International Workshop on Future Linear Colliders 2014 (LCWS14), 6-10 </w:t>
      </w:r>
      <w:r w:rsidRPr="00A20436">
        <w:rPr>
          <w:rFonts w:ascii="Times New Roman" w:hAnsi="Times New Roman" w:cs="Times New Roman"/>
        </w:rPr>
        <w:t>октября</w:t>
      </w:r>
      <w:r w:rsidRPr="00A20436">
        <w:rPr>
          <w:rFonts w:ascii="Times New Roman" w:hAnsi="Times New Roman" w:cs="Times New Roman"/>
          <w:lang w:val="en-US"/>
        </w:rPr>
        <w:t xml:space="preserve"> 2014, </w:t>
      </w:r>
      <w:r w:rsidRPr="00A20436">
        <w:rPr>
          <w:rFonts w:ascii="Times New Roman" w:hAnsi="Times New Roman" w:cs="Times New Roman"/>
        </w:rPr>
        <w:t>Белград</w:t>
      </w:r>
      <w:r w:rsidRPr="00A20436">
        <w:rPr>
          <w:rFonts w:ascii="Times New Roman" w:hAnsi="Times New Roman" w:cs="Times New Roman"/>
          <w:lang w:val="en-US"/>
        </w:rPr>
        <w:t xml:space="preserve">, </w:t>
      </w:r>
      <w:r w:rsidRPr="00A20436">
        <w:rPr>
          <w:rFonts w:ascii="Times New Roman" w:hAnsi="Times New Roman" w:cs="Times New Roman"/>
        </w:rPr>
        <w:t>Сербия</w:t>
      </w:r>
      <w:r w:rsidRPr="00A20436">
        <w:rPr>
          <w:rFonts w:ascii="Times New Roman" w:hAnsi="Times New Roman" w:cs="Times New Roman"/>
          <w:lang w:val="en-US"/>
        </w:rPr>
        <w:t>.</w:t>
      </w:r>
    </w:p>
    <w:p w:rsidR="003B3EBD" w:rsidRPr="00A20436" w:rsidRDefault="003B3EBD" w:rsidP="00763159">
      <w:pPr>
        <w:spacing w:line="276" w:lineRule="auto"/>
        <w:rPr>
          <w:rFonts w:ascii="Times New Roman" w:hAnsi="Times New Roman" w:cs="Times New Roman"/>
          <w:lang w:val="en-US"/>
        </w:rPr>
      </w:pPr>
    </w:p>
    <w:p w:rsidR="003B3EBD" w:rsidRPr="00800562" w:rsidRDefault="003B3EBD" w:rsidP="00763159">
      <w:pPr>
        <w:spacing w:line="276" w:lineRule="auto"/>
        <w:ind w:firstLine="709"/>
        <w:rPr>
          <w:rFonts w:ascii="Times New Roman" w:hAnsi="Times New Roman" w:cs="Times New Roman"/>
          <w:bCs/>
        </w:rPr>
      </w:pPr>
      <w:r w:rsidRPr="00800562">
        <w:rPr>
          <w:rFonts w:ascii="Times New Roman" w:hAnsi="Times New Roman" w:cs="Times New Roman"/>
          <w:bCs/>
        </w:rPr>
        <w:t>Список статей, опубликованных в 2014г., выполненных с участием сотрудников ИТЭФ</w:t>
      </w:r>
    </w:p>
    <w:p w:rsidR="003B3EBD" w:rsidRPr="00A20436" w:rsidRDefault="003B3EBD" w:rsidP="00842E37">
      <w:pPr>
        <w:numPr>
          <w:ilvl w:val="0"/>
          <w:numId w:val="32"/>
        </w:numPr>
        <w:spacing w:line="276" w:lineRule="auto"/>
        <w:rPr>
          <w:rFonts w:ascii="Times New Roman" w:hAnsi="Times New Roman" w:cs="Times New Roman"/>
          <w:lang w:val="en-US"/>
        </w:rPr>
      </w:pPr>
      <w:r w:rsidRPr="00A20436">
        <w:rPr>
          <w:rFonts w:ascii="Times New Roman" w:hAnsi="Times New Roman" w:cs="Times New Roman"/>
          <w:lang w:val="en-US"/>
        </w:rPr>
        <w:t>C. Adloff et al. Shower development of particles with momenta from 1 to 10 GeV in the CALICE Scintillator-Tungsten HCAL JINST 9 (2014) P01004.</w:t>
      </w:r>
    </w:p>
    <w:p w:rsidR="003B3EBD" w:rsidRPr="00A20436" w:rsidRDefault="003B3EBD" w:rsidP="00842E37">
      <w:pPr>
        <w:numPr>
          <w:ilvl w:val="0"/>
          <w:numId w:val="32"/>
        </w:numPr>
        <w:spacing w:line="276" w:lineRule="auto"/>
        <w:rPr>
          <w:rFonts w:ascii="Times New Roman" w:hAnsi="Times New Roman" w:cs="Times New Roman"/>
          <w:lang w:val="en-US"/>
        </w:rPr>
      </w:pPr>
      <w:r w:rsidRPr="00A20436">
        <w:rPr>
          <w:rFonts w:ascii="Times New Roman" w:hAnsi="Times New Roman" w:cs="Times New Roman"/>
          <w:lang w:val="en-US"/>
        </w:rPr>
        <w:t xml:space="preserve">K. Francis et al. </w:t>
      </w:r>
      <w:r w:rsidRPr="00A20436">
        <w:rPr>
          <w:rFonts w:ascii="Times New Roman" w:hAnsi="Times New Roman" w:cs="Times New Roman"/>
          <w:i/>
          <w:iCs/>
          <w:lang w:val="en-US"/>
        </w:rPr>
        <w:t>Performance of the first prototype of the CALICE scintillator strip electromagnetic calorimeter</w:t>
      </w:r>
      <w:r w:rsidRPr="00A20436">
        <w:rPr>
          <w:rFonts w:ascii="Times New Roman" w:hAnsi="Times New Roman" w:cs="Times New Roman"/>
          <w:lang w:val="en-US"/>
        </w:rPr>
        <w:t xml:space="preserve"> NIM </w:t>
      </w:r>
      <w:r w:rsidRPr="00A20436">
        <w:rPr>
          <w:rFonts w:ascii="Times New Roman" w:hAnsi="Times New Roman" w:cs="Times New Roman"/>
          <w:b/>
          <w:bCs/>
          <w:lang w:val="en-US"/>
        </w:rPr>
        <w:t>A763</w:t>
      </w:r>
      <w:r w:rsidRPr="00A20436">
        <w:rPr>
          <w:rFonts w:ascii="Times New Roman" w:hAnsi="Times New Roman" w:cs="Times New Roman"/>
          <w:lang w:val="en-US"/>
        </w:rPr>
        <w:t xml:space="preserve"> (2014) 278.</w:t>
      </w:r>
    </w:p>
    <w:p w:rsidR="003B3EBD" w:rsidRPr="00A20436" w:rsidRDefault="003B3EBD" w:rsidP="00842E37">
      <w:pPr>
        <w:numPr>
          <w:ilvl w:val="0"/>
          <w:numId w:val="32"/>
        </w:numPr>
        <w:spacing w:line="276" w:lineRule="auto"/>
        <w:rPr>
          <w:rFonts w:ascii="Times New Roman" w:hAnsi="Times New Roman" w:cs="Times New Roman"/>
          <w:lang w:val="en-US"/>
        </w:rPr>
      </w:pPr>
      <w:r w:rsidRPr="00A20436">
        <w:rPr>
          <w:rFonts w:ascii="Times New Roman" w:hAnsi="Times New Roman" w:cs="Times New Roman"/>
          <w:lang w:val="en-US"/>
        </w:rPr>
        <w:t xml:space="preserve">C. Adloff et al. </w:t>
      </w:r>
      <w:r w:rsidRPr="00A20436">
        <w:rPr>
          <w:rFonts w:ascii="Times New Roman" w:hAnsi="Times New Roman" w:cs="Times New Roman"/>
          <w:i/>
          <w:iCs/>
          <w:lang w:val="en-US"/>
        </w:rPr>
        <w:t>The Time Structure of Hadronic Showers in Highly Granular Calorimeters with Tungsten and Steel Absorbers</w:t>
      </w:r>
      <w:r w:rsidRPr="00A20436">
        <w:rPr>
          <w:rFonts w:ascii="Times New Roman" w:hAnsi="Times New Roman" w:cs="Times New Roman"/>
          <w:lang w:val="en-US"/>
        </w:rPr>
        <w:t xml:space="preserve"> JINST 9 (2014) P07022.</w:t>
      </w:r>
    </w:p>
    <w:p w:rsidR="003B3EBD" w:rsidRPr="00112E9F" w:rsidRDefault="003B3EBD" w:rsidP="00763159">
      <w:pPr>
        <w:spacing w:line="276" w:lineRule="auto"/>
        <w:rPr>
          <w:rFonts w:ascii="Times New Roman" w:hAnsi="Times New Roman" w:cs="Times New Roman"/>
          <w:lang w:val="en-US"/>
        </w:rPr>
      </w:pPr>
    </w:p>
    <w:p w:rsidR="00800562" w:rsidRDefault="003B3EBD" w:rsidP="00763159">
      <w:pPr>
        <w:spacing w:line="276" w:lineRule="auto"/>
        <w:ind w:firstLine="709"/>
        <w:rPr>
          <w:rFonts w:ascii="Times New Roman" w:hAnsi="Times New Roman" w:cs="Times New Roman"/>
        </w:rPr>
      </w:pPr>
      <w:r w:rsidRPr="00A20436">
        <w:rPr>
          <w:rFonts w:ascii="Times New Roman" w:hAnsi="Times New Roman" w:cs="Times New Roman"/>
        </w:rPr>
        <w:t>Общая сумма финансирования на эксперимент в 2014 г. – 22 тыс. долларов США</w:t>
      </w:r>
    </w:p>
    <w:p w:rsidR="00800562" w:rsidRDefault="003B3EBD" w:rsidP="00763159">
      <w:pPr>
        <w:spacing w:line="276" w:lineRule="auto"/>
        <w:ind w:firstLine="709"/>
        <w:rPr>
          <w:rFonts w:ascii="Times New Roman" w:hAnsi="Times New Roman" w:cs="Times New Roman"/>
        </w:rPr>
      </w:pPr>
      <w:r w:rsidRPr="00A20436">
        <w:rPr>
          <w:rFonts w:ascii="Times New Roman" w:hAnsi="Times New Roman" w:cs="Times New Roman"/>
        </w:rPr>
        <w:t>Количество дней, зат</w:t>
      </w:r>
      <w:r w:rsidR="00800562">
        <w:rPr>
          <w:rFonts w:ascii="Times New Roman" w:hAnsi="Times New Roman" w:cs="Times New Roman"/>
        </w:rPr>
        <w:t>раченных на участие в нем – 174</w:t>
      </w:r>
    </w:p>
    <w:p w:rsidR="003B3EBD" w:rsidRPr="00A20436" w:rsidRDefault="003B3EBD" w:rsidP="00763159">
      <w:pPr>
        <w:spacing w:line="276" w:lineRule="auto"/>
        <w:ind w:firstLine="709"/>
        <w:rPr>
          <w:rFonts w:ascii="Times New Roman" w:hAnsi="Times New Roman" w:cs="Times New Roman"/>
        </w:rPr>
      </w:pPr>
      <w:r w:rsidRPr="00A20436">
        <w:rPr>
          <w:rFonts w:ascii="Times New Roman" w:hAnsi="Times New Roman" w:cs="Times New Roman"/>
        </w:rPr>
        <w:t>Запрашиваемое финансирование на 2015 год – 35 тыс. долларов США.</w:t>
      </w:r>
    </w:p>
    <w:p w:rsidR="003B3EBD" w:rsidRPr="00A20436" w:rsidRDefault="003B3EBD" w:rsidP="00763159">
      <w:pPr>
        <w:spacing w:line="276" w:lineRule="auto"/>
        <w:rPr>
          <w:rFonts w:ascii="Times New Roman" w:hAnsi="Times New Roman" w:cs="Times New Roman"/>
        </w:rPr>
      </w:pPr>
    </w:p>
    <w:p w:rsidR="003B3EBD" w:rsidRPr="00A20436" w:rsidRDefault="003B3EBD" w:rsidP="00763159">
      <w:pPr>
        <w:spacing w:line="276" w:lineRule="auto"/>
        <w:rPr>
          <w:rFonts w:ascii="Times New Roman" w:hAnsi="Times New Roman" w:cs="Times New Roman"/>
        </w:rPr>
      </w:pPr>
    </w:p>
    <w:p w:rsidR="008632FF" w:rsidRPr="00800562" w:rsidRDefault="00800562" w:rsidP="00763159">
      <w:pPr>
        <w:pStyle w:val="1"/>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br w:type="page"/>
      </w:r>
      <w:bookmarkStart w:id="71" w:name="_Toc406661078"/>
      <w:r w:rsidR="008632FF" w:rsidRPr="00800562">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8632FF" w:rsidRPr="00800562">
        <w:rPr>
          <w:rFonts w:ascii="Times New Roman" w:hAnsi="Times New Roman" w:cs="Times New Roman"/>
          <w:b w:val="0"/>
          <w:sz w:val="24"/>
          <w:szCs w:val="24"/>
        </w:rPr>
        <w:t xml:space="preserve"> </w:t>
      </w:r>
      <w:r w:rsidR="0042114A" w:rsidRPr="00800562">
        <w:rPr>
          <w:rFonts w:ascii="Times New Roman" w:hAnsi="Times New Roman" w:cs="Times New Roman"/>
          <w:b w:val="0"/>
          <w:sz w:val="24"/>
          <w:szCs w:val="24"/>
        </w:rPr>
        <w:t xml:space="preserve">9 </w:t>
      </w:r>
      <w:r w:rsidR="008632FF" w:rsidRPr="00800562">
        <w:rPr>
          <w:rFonts w:ascii="Times New Roman" w:hAnsi="Times New Roman" w:cs="Times New Roman"/>
          <w:b w:val="0"/>
          <w:sz w:val="24"/>
          <w:szCs w:val="24"/>
        </w:rPr>
        <w:t>«Структура экзотических ядер»</w:t>
      </w:r>
      <w:bookmarkEnd w:id="71"/>
    </w:p>
    <w:p w:rsidR="00623DF9"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Координатор эксперимента - Ханзадеев Алексей Викентьевич,</w:t>
      </w:r>
    </w:p>
    <w:p w:rsidR="008632FF" w:rsidRPr="008901C0" w:rsidRDefault="008632FF" w:rsidP="00763159">
      <w:pPr>
        <w:spacing w:line="276" w:lineRule="auto"/>
        <w:ind w:firstLine="709"/>
        <w:jc w:val="both"/>
        <w:rPr>
          <w:rFonts w:ascii="Times New Roman" w:hAnsi="Times New Roman" w:cs="Times New Roman"/>
          <w:lang w:val="de-DE"/>
        </w:rPr>
      </w:pPr>
      <w:r w:rsidRPr="008901C0">
        <w:rPr>
          <w:rFonts w:ascii="Times New Roman" w:hAnsi="Times New Roman" w:cs="Times New Roman"/>
          <w:lang w:val="de-DE"/>
        </w:rPr>
        <w:t xml:space="preserve">e-mail: </w:t>
      </w:r>
      <w:hyperlink r:id="rId215" w:history="1">
        <w:r w:rsidRPr="008901C0">
          <w:rPr>
            <w:rStyle w:val="a7"/>
            <w:rFonts w:ascii="Times New Roman" w:hAnsi="Times New Roman" w:cs="Times New Roman"/>
            <w:lang w:val="de-DE"/>
          </w:rPr>
          <w:t>khanzade@pnpi.spb.ru</w:t>
        </w:r>
      </w:hyperlink>
    </w:p>
    <w:p w:rsidR="00623DF9" w:rsidRPr="008901C0" w:rsidRDefault="00E45D2F"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Введение</w:t>
      </w:r>
    </w:p>
    <w:p w:rsidR="00E45D2F" w:rsidRPr="008901C0" w:rsidRDefault="00E45D2F" w:rsidP="00763159">
      <w:pPr>
        <w:spacing w:line="276" w:lineRule="auto"/>
        <w:ind w:firstLine="709"/>
        <w:jc w:val="both"/>
        <w:rPr>
          <w:rFonts w:ascii="Times New Roman" w:hAnsi="Times New Roman" w:cs="Times New Roman"/>
        </w:rPr>
      </w:pPr>
      <w:r w:rsidRPr="008901C0">
        <w:rPr>
          <w:rFonts w:ascii="Times New Roman" w:hAnsi="Times New Roman" w:cs="Times New Roman"/>
        </w:rPr>
        <w:t>Эксперимент «Структура экзотических ядер»</w:t>
      </w:r>
      <w:r w:rsidR="008632FF" w:rsidRPr="008901C0">
        <w:rPr>
          <w:rFonts w:ascii="Times New Roman" w:hAnsi="Times New Roman" w:cs="Times New Roman"/>
        </w:rPr>
        <w:t xml:space="preserve"> проводится коллаборацией </w:t>
      </w:r>
      <w:r w:rsidR="008632FF" w:rsidRPr="008901C0">
        <w:rPr>
          <w:rFonts w:ascii="Times New Roman" w:hAnsi="Times New Roman" w:cs="Times New Roman"/>
          <w:lang w:val="en-US"/>
        </w:rPr>
        <w:t>GSI</w:t>
      </w:r>
      <w:r w:rsidR="008632FF" w:rsidRPr="008901C0">
        <w:rPr>
          <w:rFonts w:ascii="Times New Roman" w:hAnsi="Times New Roman" w:cs="Times New Roman"/>
        </w:rPr>
        <w:t>/ПИЯФ.</w:t>
      </w:r>
      <w:r w:rsidRPr="008901C0">
        <w:rPr>
          <w:rFonts w:ascii="Times New Roman" w:hAnsi="Times New Roman" w:cs="Times New Roman"/>
        </w:rPr>
        <w:t xml:space="preserve"> </w:t>
      </w:r>
      <w:r w:rsidR="008632FF" w:rsidRPr="008901C0">
        <w:rPr>
          <w:rFonts w:ascii="Times New Roman" w:hAnsi="Times New Roman" w:cs="Times New Roman"/>
        </w:rPr>
        <w:t xml:space="preserve">В 2014 г. в </w:t>
      </w:r>
      <w:r w:rsidR="008632FF" w:rsidRPr="008901C0">
        <w:rPr>
          <w:rFonts w:ascii="Times New Roman" w:hAnsi="Times New Roman" w:cs="Times New Roman"/>
          <w:lang w:val="en-US"/>
        </w:rPr>
        <w:t>GSI</w:t>
      </w:r>
      <w:r w:rsidR="008632FF" w:rsidRPr="008901C0">
        <w:rPr>
          <w:rFonts w:ascii="Times New Roman" w:hAnsi="Times New Roman" w:cs="Times New Roman"/>
        </w:rPr>
        <w:t xml:space="preserve"> и ПИЯФ продолжалась обработка экспериментальных данных, полученных  в эксперименте по упругому мало-угловому рассеянию протонов  на нейтронно-избыточных изотопах углерода </w:t>
      </w:r>
      <w:r w:rsidR="008632FF" w:rsidRPr="008901C0">
        <w:rPr>
          <w:rFonts w:ascii="Times New Roman" w:hAnsi="Times New Roman" w:cs="Times New Roman"/>
          <w:vertAlign w:val="superscript"/>
        </w:rPr>
        <w:t>14, 15, 16, 17</w:t>
      </w:r>
      <w:r w:rsidR="008632FF" w:rsidRPr="008901C0">
        <w:rPr>
          <w:rFonts w:ascii="Times New Roman" w:hAnsi="Times New Roman" w:cs="Times New Roman"/>
          <w:lang w:val="en-US"/>
        </w:rPr>
        <w:t>C</w:t>
      </w:r>
      <w:r w:rsidR="008632FF" w:rsidRPr="008901C0">
        <w:rPr>
          <w:rFonts w:ascii="Times New Roman" w:hAnsi="Times New Roman" w:cs="Times New Roman"/>
          <w:vertAlign w:val="superscript"/>
        </w:rPr>
        <w:t xml:space="preserve"> </w:t>
      </w:r>
      <w:r w:rsidR="008632FF" w:rsidRPr="008901C0">
        <w:rPr>
          <w:rFonts w:ascii="Times New Roman" w:hAnsi="Times New Roman" w:cs="Times New Roman"/>
        </w:rPr>
        <w:t xml:space="preserve"> и стабильном ядре </w:t>
      </w:r>
      <w:r w:rsidR="008632FF" w:rsidRPr="008901C0">
        <w:rPr>
          <w:rFonts w:ascii="Times New Roman" w:hAnsi="Times New Roman" w:cs="Times New Roman"/>
          <w:vertAlign w:val="superscript"/>
        </w:rPr>
        <w:t>12</w:t>
      </w:r>
      <w:r w:rsidR="008632FF" w:rsidRPr="008901C0">
        <w:rPr>
          <w:rFonts w:ascii="Times New Roman" w:hAnsi="Times New Roman" w:cs="Times New Roman"/>
          <w:lang w:val="en-US"/>
        </w:rPr>
        <w:t>C</w:t>
      </w:r>
      <w:r w:rsidR="008632FF" w:rsidRPr="008901C0">
        <w:rPr>
          <w:rFonts w:ascii="Times New Roman" w:hAnsi="Times New Roman" w:cs="Times New Roman"/>
        </w:rPr>
        <w:t xml:space="preserve">. </w:t>
      </w:r>
    </w:p>
    <w:p w:rsidR="00E45D2F"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Также велась обработка данных по рассеянию протонов на </w:t>
      </w:r>
      <w:r w:rsidRPr="008901C0">
        <w:rPr>
          <w:rFonts w:ascii="Times New Roman" w:hAnsi="Times New Roman" w:cs="Times New Roman"/>
          <w:vertAlign w:val="superscript"/>
        </w:rPr>
        <w:t>7</w:t>
      </w:r>
      <w:r w:rsidRPr="008901C0">
        <w:rPr>
          <w:rFonts w:ascii="Times New Roman" w:hAnsi="Times New Roman" w:cs="Times New Roman"/>
        </w:rPr>
        <w:t xml:space="preserve">Ве и </w:t>
      </w:r>
      <w:r w:rsidRPr="008901C0">
        <w:rPr>
          <w:rFonts w:ascii="Times New Roman" w:hAnsi="Times New Roman" w:cs="Times New Roman"/>
          <w:vertAlign w:val="superscript"/>
        </w:rPr>
        <w:t>8</w:t>
      </w:r>
      <w:r w:rsidRPr="008901C0">
        <w:rPr>
          <w:rFonts w:ascii="Times New Roman" w:hAnsi="Times New Roman" w:cs="Times New Roman"/>
        </w:rPr>
        <w:t xml:space="preserve">В, полученных в том же эксперименте в диапазоне переданных импульсов, дополняющих измерения предыдущего эксперимента. </w:t>
      </w:r>
    </w:p>
    <w:p w:rsidR="00E45D2F"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В журнале Ядерная Физика принята к публикации статья «Исследование структуры легких экзотических ядер методом упругого рассеяния протонов в инверсной кинематике», которая</w:t>
      </w:r>
      <w:r w:rsidR="00E45D2F" w:rsidRPr="008901C0">
        <w:rPr>
          <w:rFonts w:ascii="Times New Roman" w:hAnsi="Times New Roman" w:cs="Times New Roman"/>
        </w:rPr>
        <w:t xml:space="preserve"> должна выйти в декабре 2014 г.</w:t>
      </w:r>
    </w:p>
    <w:p w:rsidR="00E45D2F"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В рамках программы по расширению исследований на область экзотических ядер существенно большей массы ведется проектирование экспериментальной установки. На пучке стабильных изотопов никеля в </w:t>
      </w:r>
      <w:r w:rsidRPr="008901C0">
        <w:rPr>
          <w:rFonts w:ascii="Times New Roman" w:hAnsi="Times New Roman" w:cs="Times New Roman"/>
          <w:lang w:val="en-US"/>
        </w:rPr>
        <w:t>GSI</w:t>
      </w:r>
      <w:r w:rsidRPr="008901C0">
        <w:rPr>
          <w:rFonts w:ascii="Times New Roman" w:hAnsi="Times New Roman" w:cs="Times New Roman"/>
        </w:rPr>
        <w:t xml:space="preserve"> проведен тест прототипа «Активной мишени» для эксперимента с массивным</w:t>
      </w:r>
      <w:r w:rsidR="00E45D2F" w:rsidRPr="008901C0">
        <w:rPr>
          <w:rFonts w:ascii="Times New Roman" w:hAnsi="Times New Roman" w:cs="Times New Roman"/>
        </w:rPr>
        <w:t>и экзотическими ядрами.</w:t>
      </w:r>
    </w:p>
    <w:p w:rsidR="008632FF"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Со стороны России в эксперименте участвует ФГБУ ПИЯФ НИЦ КИ.</w:t>
      </w:r>
    </w:p>
    <w:p w:rsidR="008632FF" w:rsidRPr="008901C0" w:rsidRDefault="008632FF" w:rsidP="00763159">
      <w:pPr>
        <w:spacing w:line="276" w:lineRule="auto"/>
        <w:jc w:val="both"/>
        <w:rPr>
          <w:rFonts w:ascii="Times New Roman" w:hAnsi="Times New Roman" w:cs="Times New Roman"/>
        </w:rPr>
      </w:pPr>
    </w:p>
    <w:p w:rsidR="00E45D2F" w:rsidRPr="008901C0" w:rsidRDefault="00E45D2F"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Описание эксперимента</w:t>
      </w:r>
    </w:p>
    <w:p w:rsidR="00FF0CA9"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В эксперименте изучается распределение плотности материи в нейтронно- и протонно-избыточных ядрах методом упругого рассеяния протонов на ядрах в инверсной кинематике. </w:t>
      </w:r>
    </w:p>
    <w:p w:rsidR="00FF0CA9"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Значительным событием в ядерной физике было обнаружение легких нейтроно- избыточных ядер с нейтронным гало (таких как  </w:t>
      </w:r>
      <w:r w:rsidRPr="008901C0">
        <w:rPr>
          <w:rFonts w:ascii="Times New Roman" w:hAnsi="Times New Roman" w:cs="Times New Roman"/>
          <w:vertAlign w:val="superscript"/>
        </w:rPr>
        <w:t>11</w:t>
      </w:r>
      <w:r w:rsidRPr="008901C0">
        <w:rPr>
          <w:rFonts w:ascii="Times New Roman" w:hAnsi="Times New Roman" w:cs="Times New Roman"/>
          <w:lang w:val="en-US"/>
        </w:rPr>
        <w:t>Li</w:t>
      </w:r>
      <w:r w:rsidRPr="008901C0">
        <w:rPr>
          <w:rFonts w:ascii="Times New Roman" w:hAnsi="Times New Roman" w:cs="Times New Roman"/>
        </w:rPr>
        <w:t xml:space="preserve"> или </w:t>
      </w:r>
      <w:r w:rsidRPr="008901C0">
        <w:rPr>
          <w:rFonts w:ascii="Times New Roman" w:hAnsi="Times New Roman" w:cs="Times New Roman"/>
          <w:vertAlign w:val="superscript"/>
        </w:rPr>
        <w:t>14</w:t>
      </w:r>
      <w:r w:rsidRPr="008901C0">
        <w:rPr>
          <w:rFonts w:ascii="Times New Roman" w:hAnsi="Times New Roman" w:cs="Times New Roman"/>
          <w:lang w:val="en-US"/>
        </w:rPr>
        <w:t>Be</w:t>
      </w:r>
      <w:r w:rsidRPr="008901C0">
        <w:rPr>
          <w:rFonts w:ascii="Times New Roman" w:hAnsi="Times New Roman" w:cs="Times New Roman"/>
        </w:rPr>
        <w:t>). Структура этих ядер существенно отличается от структуры стабильных ядер. Они состоят из кора с обычным ядерным размером и рыхлого нейтронного гало, окружающего кор, причем размер гало может быть зн</w:t>
      </w:r>
      <w:r w:rsidR="00FF0CA9" w:rsidRPr="008901C0">
        <w:rPr>
          <w:rFonts w:ascii="Times New Roman" w:hAnsi="Times New Roman" w:cs="Times New Roman"/>
        </w:rPr>
        <w:t xml:space="preserve">ачительно больше размера кора. </w:t>
      </w:r>
    </w:p>
    <w:p w:rsidR="00FF0CA9"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Сотрудниками ПИЯФ был предложен эксперимент по изучению распределения материи в таких экзотических ядрах методом упругого мало-углового рассеяния протонов. Поскольку мишень достаточной массы из короткоживущих экзотических ядер сделать невозможно, то проведение эксперимента возможно только в инверсной кинематике, в которой быстрый пучок экзотических ядер рассеивается на водородной мишени. Эксперимент выполняется на вторичных пучках ускорителя ионов в </w:t>
      </w:r>
      <w:r w:rsidRPr="008901C0">
        <w:rPr>
          <w:rFonts w:ascii="Times New Roman" w:hAnsi="Times New Roman" w:cs="Times New Roman"/>
          <w:lang w:val="en-US"/>
        </w:rPr>
        <w:t>GSI</w:t>
      </w:r>
      <w:r w:rsidRPr="008901C0">
        <w:rPr>
          <w:rFonts w:ascii="Times New Roman" w:hAnsi="Times New Roman" w:cs="Times New Roman"/>
        </w:rPr>
        <w:t xml:space="preserve"> (Дармштадт) с помощью детектора ядер отдачи ИКАР, разработанного в ПИЯФ и использовавшегося ранее для изучения мало-углового рассеяния адронов. Пучки ядер с энергией ~700 МэВ/нуклон, отбираемые фрагмент сепаратором, взаимодействуют с ядрами водорода в наполненной водородом ионизационной камере ИКАР. Водород в ИКАРе служит одновременно мишенью и рабочим газом ионизационной камеры. Величина переданного при рассеянии импульса определяется по энергии протона отдачи, измеряемой с помощью ионизационной камеры, или по величине угла рассеяния первичной частицы, измеряемой пропорциональными </w:t>
      </w:r>
      <w:r w:rsidRPr="008901C0">
        <w:rPr>
          <w:rFonts w:ascii="Times New Roman" w:hAnsi="Times New Roman" w:cs="Times New Roman"/>
        </w:rPr>
        <w:lastRenderedPageBreak/>
        <w:t>камерами, установленными спереди и сзади детектора ИКАР. Идентификация сорта рассеянных ядер осуществляется с помощью магнитного анали</w:t>
      </w:r>
      <w:r w:rsidR="00FF0CA9" w:rsidRPr="008901C0">
        <w:rPr>
          <w:rFonts w:ascii="Times New Roman" w:hAnsi="Times New Roman" w:cs="Times New Roman"/>
        </w:rPr>
        <w:t>за и время-пролетных измерений.</w:t>
      </w:r>
    </w:p>
    <w:p w:rsidR="008632FF"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На </w:t>
      </w:r>
      <w:r w:rsidR="00C51C68" w:rsidRPr="00C51C68">
        <w:rPr>
          <w:rFonts w:ascii="Times New Roman" w:hAnsi="Times New Roman" w:cs="Times New Roman"/>
        </w:rPr>
        <w:fldChar w:fldCharType="begin"/>
      </w:r>
      <w:r w:rsidR="00C51C68" w:rsidRPr="00C51C68">
        <w:rPr>
          <w:rFonts w:ascii="Times New Roman" w:hAnsi="Times New Roman" w:cs="Times New Roman"/>
        </w:rPr>
        <w:instrText xml:space="preserve"> REF _Ref405384525 \h  \* MERGEFORMAT </w:instrText>
      </w:r>
      <w:r w:rsidR="00C51C68" w:rsidRPr="00C51C68">
        <w:rPr>
          <w:rFonts w:ascii="Times New Roman" w:hAnsi="Times New Roman" w:cs="Times New Roman"/>
        </w:rPr>
      </w:r>
      <w:r w:rsidR="00C51C68" w:rsidRPr="00C51C68">
        <w:rPr>
          <w:rFonts w:ascii="Times New Roman" w:hAnsi="Times New Roman" w:cs="Times New Roman"/>
        </w:rPr>
        <w:fldChar w:fldCharType="separate"/>
      </w:r>
      <w:r w:rsidR="00AA1800" w:rsidRPr="008901C0">
        <w:t xml:space="preserve">Рис.  </w:t>
      </w:r>
      <w:r w:rsidR="00AA1800" w:rsidRPr="00AA1800">
        <w:rPr>
          <w:noProof/>
        </w:rPr>
        <w:t>9</w:t>
      </w:r>
      <w:r w:rsidR="00AA1800">
        <w:t>.</w:t>
      </w:r>
      <w:r w:rsidR="00AA1800" w:rsidRPr="00AA1800">
        <w:rPr>
          <w:noProof/>
        </w:rPr>
        <w:t>1</w:t>
      </w:r>
      <w:r w:rsidR="00C51C68" w:rsidRPr="00C51C68">
        <w:rPr>
          <w:rFonts w:ascii="Times New Roman" w:hAnsi="Times New Roman" w:cs="Times New Roman"/>
        </w:rPr>
        <w:fldChar w:fldCharType="end"/>
      </w:r>
      <w:r w:rsidR="00C51C68">
        <w:rPr>
          <w:rFonts w:ascii="Times New Roman" w:hAnsi="Times New Roman" w:cs="Times New Roman"/>
        </w:rPr>
        <w:t xml:space="preserve"> </w:t>
      </w:r>
      <w:r w:rsidRPr="008901C0">
        <w:rPr>
          <w:rFonts w:ascii="Times New Roman" w:hAnsi="Times New Roman" w:cs="Times New Roman"/>
        </w:rPr>
        <w:t xml:space="preserve">показаны блок-схема и общий вид экспериментальной установки на пучке ускорителя </w:t>
      </w:r>
      <w:r w:rsidRPr="008901C0">
        <w:rPr>
          <w:rFonts w:ascii="Times New Roman" w:hAnsi="Times New Roman" w:cs="Times New Roman"/>
          <w:lang w:val="en-US"/>
        </w:rPr>
        <w:t>GSI</w:t>
      </w:r>
      <w:r w:rsidRPr="008901C0">
        <w:rPr>
          <w:rFonts w:ascii="Times New Roman" w:hAnsi="Times New Roman" w:cs="Times New Roman"/>
        </w:rPr>
        <w:t>.</w:t>
      </w:r>
    </w:p>
    <w:p w:rsidR="008632FF" w:rsidRPr="008901C0" w:rsidRDefault="008632FF" w:rsidP="00763159">
      <w:pPr>
        <w:spacing w:line="276" w:lineRule="auto"/>
        <w:jc w:val="both"/>
        <w:rPr>
          <w:rFonts w:ascii="Times New Roman" w:hAnsi="Times New Roman" w:cs="Times New Roman"/>
        </w:rPr>
      </w:pPr>
    </w:p>
    <w:p w:rsidR="008632FF" w:rsidRPr="008901C0" w:rsidRDefault="00B535FD" w:rsidP="00763159">
      <w:pPr>
        <w:spacing w:line="276" w:lineRule="auto"/>
        <w:jc w:val="both"/>
        <w:rPr>
          <w:rFonts w:ascii="Times New Roman" w:hAnsi="Times New Roman" w:cs="Times New Roman"/>
          <w:lang w:val="en-US"/>
        </w:rPr>
      </w:pPr>
      <w:r>
        <w:rPr>
          <w:rFonts w:ascii="Times New Roman" w:hAnsi="Times New Roman" w:cs="Times New Roman"/>
          <w:lang w:val="en-US"/>
        </w:rPr>
        <w:pict>
          <v:shape id="_x0000_i1127" type="#_x0000_t75" style="width:3in;height:157.95pt">
            <v:imagedata r:id="rId216" o:title=""/>
          </v:shape>
        </w:pict>
      </w:r>
      <w:r>
        <w:rPr>
          <w:rFonts w:ascii="Times New Roman" w:hAnsi="Times New Roman" w:cs="Times New Roman"/>
          <w:lang w:val="en-US"/>
        </w:rPr>
        <w:pict>
          <v:shape id="_x0000_i1128" type="#_x0000_t75" style="width:261.65pt;height:158.5pt">
            <v:imagedata r:id="rId217" o:title=""/>
          </v:shape>
        </w:pict>
      </w:r>
    </w:p>
    <w:p w:rsidR="008632FF" w:rsidRPr="008901C0" w:rsidRDefault="008632FF" w:rsidP="00763159">
      <w:pPr>
        <w:spacing w:line="276" w:lineRule="auto"/>
        <w:jc w:val="both"/>
        <w:rPr>
          <w:rFonts w:ascii="Times New Roman" w:hAnsi="Times New Roman" w:cs="Times New Roman"/>
          <w:lang w:val="en-US"/>
        </w:rPr>
      </w:pPr>
    </w:p>
    <w:p w:rsidR="008632FF" w:rsidRPr="008901C0" w:rsidRDefault="00B6235B" w:rsidP="00763159">
      <w:pPr>
        <w:pStyle w:val="a6"/>
        <w:spacing w:line="276" w:lineRule="auto"/>
        <w:jc w:val="center"/>
        <w:rPr>
          <w:rFonts w:ascii="Times New Roman" w:hAnsi="Times New Roman" w:cs="Times New Roman"/>
          <w:i w:val="0"/>
        </w:rPr>
      </w:pPr>
      <w:bookmarkStart w:id="72" w:name="_Ref405384525"/>
      <w:r w:rsidRPr="008901C0">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1</w:t>
      </w:r>
      <w:r w:rsidR="008B68A0">
        <w:rPr>
          <w:i w:val="0"/>
        </w:rPr>
        <w:fldChar w:fldCharType="end"/>
      </w:r>
      <w:bookmarkEnd w:id="72"/>
      <w:r w:rsidRPr="008901C0">
        <w:rPr>
          <w:rFonts w:ascii="Times New Roman" w:hAnsi="Times New Roman" w:cs="Times New Roman"/>
          <w:i w:val="0"/>
        </w:rPr>
        <w:t xml:space="preserve"> </w:t>
      </w:r>
      <w:r w:rsidR="008632FF" w:rsidRPr="008901C0">
        <w:rPr>
          <w:rFonts w:ascii="Times New Roman" w:hAnsi="Times New Roman" w:cs="Times New Roman"/>
          <w:i w:val="0"/>
        </w:rPr>
        <w:t xml:space="preserve">Расположение экспериментального оборудования на пучке для мало-углового упругого рассеяния протонов в инверсной кинематике. Ионизационная камера </w:t>
      </w:r>
      <w:r w:rsidR="008632FF" w:rsidRPr="008901C0">
        <w:rPr>
          <w:rFonts w:ascii="Times New Roman" w:hAnsi="Times New Roman" w:cs="Times New Roman"/>
          <w:i w:val="0"/>
          <w:lang w:val="en-US"/>
        </w:rPr>
        <w:t>IKAR</w:t>
      </w:r>
    </w:p>
    <w:p w:rsidR="00B6235B" w:rsidRPr="008901C0" w:rsidRDefault="00B6235B" w:rsidP="00763159">
      <w:pPr>
        <w:spacing w:line="276" w:lineRule="auto"/>
        <w:jc w:val="both"/>
        <w:rPr>
          <w:rFonts w:ascii="Times New Roman" w:hAnsi="Times New Roman" w:cs="Times New Roman"/>
        </w:rPr>
      </w:pPr>
    </w:p>
    <w:p w:rsidR="00B6235B"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Служит одновременно водородной мишенью и детектором протонов отдачи. В 6 идентичных модулях определяются: энергия протона отдачи </w:t>
      </w:r>
      <w:r w:rsidRPr="008901C0">
        <w:rPr>
          <w:rFonts w:ascii="Times New Roman" w:hAnsi="Times New Roman" w:cs="Times New Roman"/>
          <w:i/>
          <w:iCs/>
          <w:lang w:val="en-US"/>
        </w:rPr>
        <w:t>T</w:t>
      </w:r>
      <w:r w:rsidRPr="008901C0">
        <w:rPr>
          <w:rFonts w:ascii="Times New Roman" w:hAnsi="Times New Roman" w:cs="Times New Roman"/>
          <w:i/>
          <w:iCs/>
          <w:vertAlign w:val="subscript"/>
          <w:lang w:val="en-US"/>
        </w:rPr>
        <w:t>R</w:t>
      </w:r>
      <w:r w:rsidRPr="008901C0">
        <w:rPr>
          <w:rFonts w:ascii="Times New Roman" w:hAnsi="Times New Roman" w:cs="Times New Roman"/>
        </w:rPr>
        <w:t xml:space="preserve">, угол отдачи </w:t>
      </w:r>
      <w:r w:rsidRPr="008901C0">
        <w:rPr>
          <w:rFonts w:ascii="Times New Roman" w:hAnsi="Times New Roman" w:cs="Times New Roman"/>
          <w:i/>
        </w:rPr>
        <w:t>θ</w:t>
      </w:r>
      <w:r w:rsidRPr="008901C0">
        <w:rPr>
          <w:rFonts w:ascii="Times New Roman" w:hAnsi="Times New Roman" w:cs="Times New Roman"/>
          <w:i/>
          <w:iCs/>
          <w:vertAlign w:val="subscript"/>
          <w:lang w:val="en-US"/>
        </w:rPr>
        <w:t>R</w:t>
      </w:r>
      <w:r w:rsidRPr="008901C0">
        <w:rPr>
          <w:rFonts w:ascii="Times New Roman" w:hAnsi="Times New Roman" w:cs="Times New Roman"/>
          <w:i/>
          <w:iCs/>
        </w:rPr>
        <w:t xml:space="preserve"> </w:t>
      </w:r>
      <w:r w:rsidRPr="008901C0">
        <w:rPr>
          <w:rFonts w:ascii="Times New Roman" w:hAnsi="Times New Roman" w:cs="Times New Roman"/>
          <w:iCs/>
        </w:rPr>
        <w:t>и положение вершины взаимодействия</w:t>
      </w:r>
      <w:r w:rsidRPr="008901C0">
        <w:rPr>
          <w:rFonts w:ascii="Times New Roman" w:hAnsi="Times New Roman" w:cs="Times New Roman"/>
        </w:rPr>
        <w:t xml:space="preserve"> </w:t>
      </w:r>
      <w:r w:rsidRPr="008901C0">
        <w:rPr>
          <w:rFonts w:ascii="Times New Roman" w:hAnsi="Times New Roman" w:cs="Times New Roman"/>
          <w:i/>
          <w:iCs/>
          <w:lang w:val="en-US"/>
        </w:rPr>
        <w:t>Z</w:t>
      </w:r>
      <w:r w:rsidRPr="008901C0">
        <w:rPr>
          <w:rFonts w:ascii="Times New Roman" w:hAnsi="Times New Roman" w:cs="Times New Roman"/>
          <w:i/>
          <w:iCs/>
          <w:vertAlign w:val="subscript"/>
          <w:lang w:val="en-US"/>
        </w:rPr>
        <w:t>V</w:t>
      </w:r>
      <w:r w:rsidRPr="008901C0">
        <w:rPr>
          <w:rFonts w:ascii="Times New Roman" w:hAnsi="Times New Roman" w:cs="Times New Roman"/>
          <w:iCs/>
        </w:rPr>
        <w:t xml:space="preserve">. Угол рассеяния </w:t>
      </w:r>
      <w:r w:rsidRPr="008901C0">
        <w:rPr>
          <w:rFonts w:ascii="Times New Roman" w:hAnsi="Times New Roman" w:cs="Times New Roman"/>
          <w:i/>
          <w:iCs/>
        </w:rPr>
        <w:t>θ</w:t>
      </w:r>
      <w:r w:rsidRPr="008901C0">
        <w:rPr>
          <w:rFonts w:ascii="Times New Roman" w:hAnsi="Times New Roman" w:cs="Times New Roman"/>
          <w:i/>
          <w:iCs/>
          <w:vertAlign w:val="subscript"/>
          <w:lang w:val="en-US"/>
        </w:rPr>
        <w:t>s</w:t>
      </w:r>
      <w:r w:rsidRPr="008901C0">
        <w:rPr>
          <w:rFonts w:ascii="Times New Roman" w:hAnsi="Times New Roman" w:cs="Times New Roman"/>
          <w:i/>
          <w:iCs/>
        </w:rPr>
        <w:t xml:space="preserve"> </w:t>
      </w:r>
      <w:r w:rsidRPr="008901C0">
        <w:rPr>
          <w:rFonts w:ascii="Times New Roman" w:hAnsi="Times New Roman" w:cs="Times New Roman"/>
          <w:iCs/>
        </w:rPr>
        <w:t>налетающей частицы определяется с помощью четырех пропорциональных камер</w:t>
      </w:r>
      <w:r w:rsidRPr="008901C0">
        <w:rPr>
          <w:rFonts w:ascii="Times New Roman" w:hAnsi="Times New Roman" w:cs="Times New Roman"/>
        </w:rPr>
        <w:t xml:space="preserve"> </w:t>
      </w:r>
      <w:r w:rsidRPr="008901C0">
        <w:rPr>
          <w:rFonts w:ascii="Times New Roman" w:hAnsi="Times New Roman" w:cs="Times New Roman"/>
          <w:lang w:val="en-US"/>
        </w:rPr>
        <w:t>MWPC</w:t>
      </w:r>
      <w:r w:rsidRPr="008901C0">
        <w:rPr>
          <w:rFonts w:ascii="Times New Roman" w:hAnsi="Times New Roman" w:cs="Times New Roman"/>
        </w:rPr>
        <w:t>1-</w:t>
      </w:r>
      <w:r w:rsidRPr="008901C0">
        <w:rPr>
          <w:rFonts w:ascii="Times New Roman" w:hAnsi="Times New Roman" w:cs="Times New Roman"/>
          <w:lang w:val="en-US"/>
        </w:rPr>
        <w:t>MWPC</w:t>
      </w:r>
      <w:r w:rsidRPr="008901C0">
        <w:rPr>
          <w:rFonts w:ascii="Times New Roman" w:hAnsi="Times New Roman" w:cs="Times New Roman"/>
        </w:rPr>
        <w:t xml:space="preserve">4. Сцинтилляционные счетчики </w:t>
      </w:r>
      <w:r w:rsidRPr="008901C0">
        <w:rPr>
          <w:rFonts w:ascii="Times New Roman" w:hAnsi="Times New Roman" w:cs="Times New Roman"/>
          <w:lang w:val="en-US"/>
        </w:rPr>
        <w:t>S</w:t>
      </w:r>
      <w:r w:rsidRPr="008901C0">
        <w:rPr>
          <w:rFonts w:ascii="Times New Roman" w:hAnsi="Times New Roman" w:cs="Times New Roman"/>
        </w:rPr>
        <w:t>1-</w:t>
      </w:r>
      <w:r w:rsidRPr="008901C0">
        <w:rPr>
          <w:rFonts w:ascii="Times New Roman" w:hAnsi="Times New Roman" w:cs="Times New Roman"/>
          <w:lang w:val="en-US"/>
        </w:rPr>
        <w:t>S</w:t>
      </w:r>
      <w:r w:rsidRPr="008901C0">
        <w:rPr>
          <w:rFonts w:ascii="Times New Roman" w:hAnsi="Times New Roman" w:cs="Times New Roman"/>
        </w:rPr>
        <w:t xml:space="preserve">3 и </w:t>
      </w:r>
      <w:r w:rsidRPr="008901C0">
        <w:rPr>
          <w:rFonts w:ascii="Times New Roman" w:hAnsi="Times New Roman" w:cs="Times New Roman"/>
          <w:lang w:val="en-US"/>
        </w:rPr>
        <w:t>VETO</w:t>
      </w:r>
      <w:r w:rsidRPr="008901C0">
        <w:rPr>
          <w:rFonts w:ascii="Times New Roman" w:hAnsi="Times New Roman" w:cs="Times New Roman"/>
        </w:rPr>
        <w:t xml:space="preserve"> дают триггерный сигнал и используются для идентификации частиц в пучке. Для отделения событий развала рассеянная быстрая частица анализируется магнитом </w:t>
      </w:r>
      <w:r w:rsidRPr="008901C0">
        <w:rPr>
          <w:rFonts w:ascii="Times New Roman" w:hAnsi="Times New Roman" w:cs="Times New Roman"/>
          <w:lang w:val="en-US"/>
        </w:rPr>
        <w:t>ALADIN</w:t>
      </w:r>
      <w:r w:rsidRPr="008901C0">
        <w:rPr>
          <w:rFonts w:ascii="Times New Roman" w:hAnsi="Times New Roman" w:cs="Times New Roman"/>
        </w:rPr>
        <w:t xml:space="preserve"> и позиционно чувствительной сцинтилляционной стенкой или дрейфовой камерой. </w:t>
      </w:r>
    </w:p>
    <w:p w:rsidR="008632FF" w:rsidRPr="008901C0" w:rsidRDefault="00B535FD" w:rsidP="00763159">
      <w:pPr>
        <w:spacing w:line="276" w:lineRule="auto"/>
        <w:jc w:val="center"/>
        <w:rPr>
          <w:rFonts w:ascii="Times New Roman" w:hAnsi="Times New Roman" w:cs="Times New Roman"/>
        </w:rPr>
      </w:pPr>
      <w:r>
        <w:rPr>
          <w:rFonts w:ascii="Times New Roman" w:hAnsi="Times New Roman" w:cs="Times New Roman"/>
        </w:rPr>
        <w:pict>
          <v:shape id="_x0000_i1129" type="#_x0000_t75" style="width:311.65pt;height:225.65pt">
            <v:imagedata r:id="rId218" o:title=""/>
          </v:shape>
        </w:pict>
      </w:r>
    </w:p>
    <w:p w:rsidR="008632FF" w:rsidRDefault="00B6235B" w:rsidP="00763159">
      <w:pPr>
        <w:pStyle w:val="a6"/>
        <w:spacing w:line="276" w:lineRule="auto"/>
        <w:jc w:val="center"/>
        <w:rPr>
          <w:rFonts w:ascii="Times New Roman" w:hAnsi="Times New Roman" w:cs="Times New Roman"/>
          <w:i w:val="0"/>
        </w:rPr>
      </w:pPr>
      <w:bookmarkStart w:id="73" w:name="_Ref405902299"/>
      <w:r w:rsidRPr="008901C0">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73"/>
      <w:r w:rsidRPr="008901C0">
        <w:rPr>
          <w:rFonts w:ascii="Times New Roman" w:hAnsi="Times New Roman" w:cs="Times New Roman"/>
          <w:i w:val="0"/>
        </w:rPr>
        <w:t xml:space="preserve"> </w:t>
      </w:r>
      <w:r w:rsidR="008632FF" w:rsidRPr="008901C0">
        <w:rPr>
          <w:rFonts w:ascii="Times New Roman" w:hAnsi="Times New Roman" w:cs="Times New Roman"/>
          <w:i w:val="0"/>
        </w:rPr>
        <w:t>Корреляция между энергией протона отдачи, измеряемой ИКАРом, и углом рассеяния налетающего ядра, измеряемого пропорциональными камерами   для отобранных событий упругого р-</w:t>
      </w:r>
      <w:r w:rsidR="008632FF" w:rsidRPr="008901C0">
        <w:rPr>
          <w:rFonts w:ascii="Times New Roman" w:hAnsi="Times New Roman" w:cs="Times New Roman"/>
          <w:i w:val="0"/>
          <w:vertAlign w:val="superscript"/>
        </w:rPr>
        <w:t>17</w:t>
      </w:r>
      <w:r w:rsidR="008632FF" w:rsidRPr="008901C0">
        <w:rPr>
          <w:rFonts w:ascii="Times New Roman" w:hAnsi="Times New Roman" w:cs="Times New Roman"/>
          <w:i w:val="0"/>
        </w:rPr>
        <w:t>С.</w:t>
      </w:r>
    </w:p>
    <w:p w:rsidR="000D00CA" w:rsidRPr="000D00CA" w:rsidRDefault="000D00CA" w:rsidP="000D00CA">
      <w:pPr>
        <w:spacing w:line="276" w:lineRule="auto"/>
        <w:ind w:firstLine="709"/>
        <w:jc w:val="both"/>
        <w:rPr>
          <w:rFonts w:ascii="Times New Roman" w:hAnsi="Times New Roman" w:cs="Times New Roman"/>
        </w:rPr>
      </w:pPr>
      <w:r w:rsidRPr="008901C0">
        <w:rPr>
          <w:rFonts w:ascii="Times New Roman" w:hAnsi="Times New Roman" w:cs="Times New Roman"/>
        </w:rPr>
        <w:lastRenderedPageBreak/>
        <w:t xml:space="preserve">Обработка накопленных экспериментальных данных заключается в идентификации типа налетающего ядра, в калибровке энергетических шкал спектрометров частицы отдачи (ИКАР) и быстрой налетающей частицы (пропорциональные камеры), в определении мониторных чисел и толщины газовой мишени,  в отборе событий упругого рассеяния. На </w:t>
      </w:r>
      <w:r w:rsidRPr="000D00CA">
        <w:rPr>
          <w:rFonts w:ascii="Times New Roman" w:hAnsi="Times New Roman" w:cs="Times New Roman"/>
        </w:rPr>
        <w:fldChar w:fldCharType="begin"/>
      </w:r>
      <w:r w:rsidRPr="000D00CA">
        <w:rPr>
          <w:rFonts w:ascii="Times New Roman" w:hAnsi="Times New Roman" w:cs="Times New Roman"/>
        </w:rPr>
        <w:instrText xml:space="preserve"> REF _Ref405902299 \h  \* MERGEFORMAT </w:instrText>
      </w:r>
      <w:r w:rsidRPr="000D00CA">
        <w:rPr>
          <w:rFonts w:ascii="Times New Roman" w:hAnsi="Times New Roman" w:cs="Times New Roman"/>
        </w:rPr>
      </w:r>
      <w:r w:rsidRPr="000D00CA">
        <w:rPr>
          <w:rFonts w:ascii="Times New Roman" w:hAnsi="Times New Roman" w:cs="Times New Roman"/>
        </w:rPr>
        <w:fldChar w:fldCharType="separate"/>
      </w:r>
      <w:r w:rsidR="00AA1800" w:rsidRPr="008901C0">
        <w:rPr>
          <w:rFonts w:ascii="Times New Roman" w:hAnsi="Times New Roman" w:cs="Times New Roman"/>
        </w:rPr>
        <w:t xml:space="preserve">Рис.  </w:t>
      </w:r>
      <w:r w:rsidR="00AA1800" w:rsidRPr="00AA1800">
        <w:rPr>
          <w:rFonts w:ascii="Times New Roman" w:hAnsi="Times New Roman" w:cs="Times New Roman"/>
          <w:noProof/>
        </w:rPr>
        <w:t>9</w:t>
      </w:r>
      <w:r w:rsidR="00AA1800">
        <w:rPr>
          <w:rFonts w:ascii="Times New Roman" w:hAnsi="Times New Roman" w:cs="Times New Roman"/>
        </w:rPr>
        <w:t>.</w:t>
      </w:r>
      <w:r w:rsidR="00AA1800" w:rsidRPr="00AA1800">
        <w:rPr>
          <w:rFonts w:ascii="Times New Roman" w:hAnsi="Times New Roman" w:cs="Times New Roman"/>
          <w:noProof/>
        </w:rPr>
        <w:t>2</w:t>
      </w:r>
      <w:r w:rsidRPr="000D00CA">
        <w:rPr>
          <w:rFonts w:ascii="Times New Roman" w:hAnsi="Times New Roman" w:cs="Times New Roman"/>
        </w:rPr>
        <w:fldChar w:fldCharType="end"/>
      </w:r>
      <w:r w:rsidRPr="000D00CA">
        <w:rPr>
          <w:rFonts w:ascii="Times New Roman" w:hAnsi="Times New Roman" w:cs="Times New Roman"/>
        </w:rPr>
        <w:t>,</w:t>
      </w:r>
      <w:r w:rsidRPr="008901C0">
        <w:rPr>
          <w:rFonts w:ascii="Times New Roman" w:hAnsi="Times New Roman" w:cs="Times New Roman"/>
        </w:rPr>
        <w:t xml:space="preserve"> как пример, представлена получаемая в процессе обработки корреляция между энергией протона отдачи и углом рассеяния налетающего ядра  для отобранных событий упругого р-</w:t>
      </w:r>
      <w:r w:rsidRPr="008901C0">
        <w:rPr>
          <w:rFonts w:ascii="Times New Roman" w:hAnsi="Times New Roman" w:cs="Times New Roman"/>
          <w:vertAlign w:val="superscript"/>
        </w:rPr>
        <w:t>17</w:t>
      </w:r>
      <w:r w:rsidRPr="008901C0">
        <w:rPr>
          <w:rFonts w:ascii="Times New Roman" w:hAnsi="Times New Roman" w:cs="Times New Roman"/>
        </w:rPr>
        <w:t xml:space="preserve">С рассеяния и используемая для окончательного вычитания фона. Концентрация событий в этом распределении соответствует </w:t>
      </w:r>
      <w:r>
        <w:rPr>
          <w:rFonts w:ascii="Times New Roman" w:hAnsi="Times New Roman" w:cs="Times New Roman"/>
        </w:rPr>
        <w:t xml:space="preserve">кинематике упругого рассеяния. </w:t>
      </w:r>
    </w:p>
    <w:p w:rsidR="00E45D2F" w:rsidRPr="008901C0" w:rsidRDefault="00E45D2F" w:rsidP="00763159">
      <w:pPr>
        <w:pStyle w:val="2"/>
        <w:spacing w:line="276" w:lineRule="auto"/>
        <w:ind w:firstLine="133"/>
        <w:rPr>
          <w:rFonts w:ascii="Times New Roman" w:hAnsi="Times New Roman" w:cs="Times New Roman"/>
          <w:b w:val="0"/>
          <w:i w:val="0"/>
          <w:sz w:val="24"/>
          <w:szCs w:val="24"/>
        </w:rPr>
      </w:pPr>
      <w:r w:rsidRPr="008901C0">
        <w:rPr>
          <w:rFonts w:ascii="Times New Roman" w:hAnsi="Times New Roman" w:cs="Times New Roman"/>
          <w:b w:val="0"/>
          <w:i w:val="0"/>
          <w:sz w:val="24"/>
          <w:szCs w:val="24"/>
        </w:rPr>
        <w:t>Основные результаты</w:t>
      </w:r>
    </w:p>
    <w:p w:rsidR="00B6235B"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Конечный итог обработки экспериментальных данных – абсолютные (точность абсолютной нормировки 2-3 %) дифференциальные сечения упругого протон-ядерного рассеяния на малые углы. </w:t>
      </w:r>
    </w:p>
    <w:p w:rsidR="00B6235B"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Измеренные дифференциальные сечения анализируются в рамках теории Глаубера с целью извлечения параметров распределения плотности в исследуемых экзотическ</w:t>
      </w:r>
      <w:r w:rsidR="00B6235B" w:rsidRPr="008901C0">
        <w:rPr>
          <w:rFonts w:ascii="Times New Roman" w:hAnsi="Times New Roman" w:cs="Times New Roman"/>
        </w:rPr>
        <w:t>их ядрах.</w:t>
      </w:r>
    </w:p>
    <w:p w:rsidR="00B6235B"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В анализе определяются среднеквадратичные радиусы распределения плотност</w:t>
      </w:r>
      <w:r w:rsidR="00B6235B" w:rsidRPr="008901C0">
        <w:rPr>
          <w:rFonts w:ascii="Times New Roman" w:hAnsi="Times New Roman" w:cs="Times New Roman"/>
        </w:rPr>
        <w:t>и ядерной материи, кора и гало.</w:t>
      </w:r>
    </w:p>
    <w:p w:rsidR="008632FF"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На </w:t>
      </w:r>
      <w:r w:rsidR="00B6235B" w:rsidRPr="008901C0">
        <w:rPr>
          <w:rFonts w:ascii="Times New Roman" w:hAnsi="Times New Roman" w:cs="Times New Roman"/>
        </w:rPr>
        <w:fldChar w:fldCharType="begin"/>
      </w:r>
      <w:r w:rsidR="00B6235B" w:rsidRPr="008901C0">
        <w:rPr>
          <w:rFonts w:ascii="Times New Roman" w:hAnsi="Times New Roman" w:cs="Times New Roman"/>
        </w:rPr>
        <w:instrText xml:space="preserve"> REF _Ref405384746 \h </w:instrText>
      </w:r>
      <w:r w:rsidR="008901C0">
        <w:rPr>
          <w:rFonts w:ascii="Times New Roman" w:hAnsi="Times New Roman" w:cs="Times New Roman"/>
        </w:rPr>
        <w:instrText xml:space="preserve"> \* MERGEFORMAT </w:instrText>
      </w:r>
      <w:r w:rsidR="00B6235B" w:rsidRPr="008901C0">
        <w:rPr>
          <w:rFonts w:ascii="Times New Roman" w:hAnsi="Times New Roman" w:cs="Times New Roman"/>
        </w:rPr>
      </w:r>
      <w:r w:rsidR="00B6235B" w:rsidRPr="008901C0">
        <w:rPr>
          <w:rFonts w:ascii="Times New Roman" w:hAnsi="Times New Roman" w:cs="Times New Roman"/>
        </w:rPr>
        <w:fldChar w:fldCharType="separate"/>
      </w:r>
      <w:r w:rsidR="00AA1800" w:rsidRPr="008901C0">
        <w:rPr>
          <w:rFonts w:ascii="Times New Roman" w:hAnsi="Times New Roman" w:cs="Times New Roman"/>
        </w:rPr>
        <w:t xml:space="preserve">Рис.  </w:t>
      </w:r>
      <w:r w:rsidR="00AA1800" w:rsidRPr="00AA1800">
        <w:rPr>
          <w:rFonts w:ascii="Times New Roman" w:hAnsi="Times New Roman" w:cs="Times New Roman"/>
          <w:noProof/>
        </w:rPr>
        <w:t>9</w:t>
      </w:r>
      <w:r w:rsidR="00AA1800">
        <w:rPr>
          <w:rFonts w:ascii="Times New Roman" w:hAnsi="Times New Roman" w:cs="Times New Roman"/>
        </w:rPr>
        <w:t>.</w:t>
      </w:r>
      <w:r w:rsidR="00AA1800" w:rsidRPr="00AA1800">
        <w:rPr>
          <w:rFonts w:ascii="Times New Roman" w:hAnsi="Times New Roman" w:cs="Times New Roman"/>
          <w:noProof/>
        </w:rPr>
        <w:t>3</w:t>
      </w:r>
      <w:r w:rsidR="00B6235B" w:rsidRPr="008901C0">
        <w:rPr>
          <w:rFonts w:ascii="Times New Roman" w:hAnsi="Times New Roman" w:cs="Times New Roman"/>
        </w:rPr>
        <w:fldChar w:fldCharType="end"/>
      </w:r>
      <w:r w:rsidRPr="008901C0">
        <w:rPr>
          <w:rFonts w:ascii="Times New Roman" w:hAnsi="Times New Roman" w:cs="Times New Roman"/>
        </w:rPr>
        <w:t xml:space="preserve"> представлен пример экспериментально измеренного дифференциального сечения упругого рассеяния протонов на изотопе </w:t>
      </w:r>
      <w:r w:rsidRPr="008901C0">
        <w:rPr>
          <w:rFonts w:ascii="Times New Roman" w:hAnsi="Times New Roman" w:cs="Times New Roman"/>
          <w:vertAlign w:val="superscript"/>
        </w:rPr>
        <w:t>17</w:t>
      </w:r>
      <w:r w:rsidRPr="008901C0">
        <w:rPr>
          <w:rFonts w:ascii="Times New Roman" w:hAnsi="Times New Roman" w:cs="Times New Roman"/>
        </w:rPr>
        <w:t xml:space="preserve">С и его аппроксимация при различных вариантах распределения плотности ядерной материи. </w:t>
      </w:r>
    </w:p>
    <w:p w:rsidR="008632FF" w:rsidRPr="008901C0" w:rsidRDefault="00B535FD" w:rsidP="00763159">
      <w:pPr>
        <w:spacing w:line="276" w:lineRule="auto"/>
        <w:jc w:val="center"/>
        <w:rPr>
          <w:rFonts w:ascii="Times New Roman" w:hAnsi="Times New Roman" w:cs="Times New Roman"/>
        </w:rPr>
      </w:pPr>
      <w:r>
        <w:rPr>
          <w:rFonts w:ascii="Times New Roman" w:hAnsi="Times New Roman" w:cs="Times New Roman"/>
        </w:rPr>
        <w:pict>
          <v:shape id="_x0000_i1130" type="#_x0000_t75" style="width:282.1pt;height:198.8pt">
            <v:imagedata r:id="rId219" o:title=""/>
          </v:shape>
        </w:pict>
      </w:r>
    </w:p>
    <w:p w:rsidR="008632FF" w:rsidRPr="008901C0" w:rsidRDefault="00B6235B" w:rsidP="00763159">
      <w:pPr>
        <w:pStyle w:val="a6"/>
        <w:spacing w:line="276" w:lineRule="auto"/>
        <w:jc w:val="center"/>
        <w:rPr>
          <w:rFonts w:ascii="Times New Roman" w:hAnsi="Times New Roman" w:cs="Times New Roman"/>
          <w:i w:val="0"/>
        </w:rPr>
      </w:pPr>
      <w:bookmarkStart w:id="74" w:name="_Ref405384746"/>
      <w:r w:rsidRPr="008901C0">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74"/>
      <w:r w:rsidR="008632FF" w:rsidRPr="008901C0">
        <w:rPr>
          <w:rFonts w:ascii="Times New Roman" w:hAnsi="Times New Roman" w:cs="Times New Roman"/>
          <w:i w:val="0"/>
        </w:rPr>
        <w:t xml:space="preserve">. Дифференциальное сечение  </w:t>
      </w:r>
      <w:r w:rsidR="008632FF" w:rsidRPr="00961A9A">
        <w:rPr>
          <w:rFonts w:ascii="Times New Roman" w:hAnsi="Times New Roman" w:cs="Times New Roman"/>
          <w:i w:val="0"/>
          <w:lang w:val="en-US"/>
        </w:rPr>
        <w:t>dσ</w:t>
      </w:r>
      <w:r w:rsidR="008632FF" w:rsidRPr="00961A9A">
        <w:rPr>
          <w:rFonts w:ascii="Times New Roman" w:hAnsi="Times New Roman" w:cs="Times New Roman"/>
          <w:i w:val="0"/>
        </w:rPr>
        <w:t>/</w:t>
      </w:r>
      <w:r w:rsidR="008632FF" w:rsidRPr="00961A9A">
        <w:rPr>
          <w:rFonts w:ascii="Times New Roman" w:hAnsi="Times New Roman" w:cs="Times New Roman"/>
          <w:i w:val="0"/>
          <w:lang w:val="en-US"/>
        </w:rPr>
        <w:t>dt</w:t>
      </w:r>
      <w:r w:rsidR="008632FF" w:rsidRPr="00961A9A">
        <w:rPr>
          <w:rFonts w:ascii="Times New Roman" w:hAnsi="Times New Roman" w:cs="Times New Roman"/>
          <w:i w:val="0"/>
        </w:rPr>
        <w:t xml:space="preserve"> упругого р-</w:t>
      </w:r>
      <w:r w:rsidR="008632FF" w:rsidRPr="00961A9A">
        <w:rPr>
          <w:rFonts w:ascii="Times New Roman" w:hAnsi="Times New Roman" w:cs="Times New Roman"/>
          <w:i w:val="0"/>
          <w:vertAlign w:val="superscript"/>
        </w:rPr>
        <w:t>17</w:t>
      </w:r>
      <w:r w:rsidR="008632FF" w:rsidRPr="00961A9A">
        <w:rPr>
          <w:rFonts w:ascii="Times New Roman" w:hAnsi="Times New Roman" w:cs="Times New Roman"/>
          <w:i w:val="0"/>
        </w:rPr>
        <w:t>С</w:t>
      </w:r>
      <w:r w:rsidR="008632FF" w:rsidRPr="008901C0">
        <w:rPr>
          <w:rFonts w:ascii="Times New Roman" w:hAnsi="Times New Roman" w:cs="Times New Roman"/>
          <w:i w:val="0"/>
        </w:rPr>
        <w:t xml:space="preserve"> рассеяния как функция квадрата переданного 4-х импульса </w:t>
      </w:r>
      <w:r w:rsidR="008632FF" w:rsidRPr="008901C0">
        <w:rPr>
          <w:rFonts w:ascii="Times New Roman" w:hAnsi="Times New Roman" w:cs="Times New Roman"/>
          <w:b/>
          <w:i w:val="0"/>
        </w:rPr>
        <w:t>-</w:t>
      </w:r>
      <w:r w:rsidR="008632FF" w:rsidRPr="008901C0">
        <w:rPr>
          <w:rFonts w:ascii="Times New Roman" w:hAnsi="Times New Roman" w:cs="Times New Roman"/>
          <w:b/>
          <w:i w:val="0"/>
          <w:lang w:val="en-US"/>
        </w:rPr>
        <w:t>t</w:t>
      </w:r>
      <w:r w:rsidR="008632FF" w:rsidRPr="008901C0">
        <w:rPr>
          <w:rFonts w:ascii="Times New Roman" w:hAnsi="Times New Roman" w:cs="Times New Roman"/>
          <w:i w:val="0"/>
        </w:rPr>
        <w:t>. Кривые – результат аппроксимации в рамках теории Глаубера с использованием различной параметризации распределения ядерной плотности, а именно:</w:t>
      </w:r>
      <w:r w:rsidR="008632FF" w:rsidRPr="008901C0">
        <w:rPr>
          <w:rFonts w:ascii="Times New Roman" w:hAnsi="Times New Roman" w:cs="Times New Roman"/>
          <w:i w:val="0"/>
          <w:lang w:val="en-US"/>
        </w:rPr>
        <w:t>GG</w:t>
      </w:r>
      <w:r w:rsidR="008632FF" w:rsidRPr="008901C0">
        <w:rPr>
          <w:rFonts w:ascii="Times New Roman" w:hAnsi="Times New Roman" w:cs="Times New Roman"/>
          <w:i w:val="0"/>
        </w:rPr>
        <w:t xml:space="preserve"> – Гаусс-Гаусс, </w:t>
      </w:r>
      <w:r w:rsidR="008632FF" w:rsidRPr="008901C0">
        <w:rPr>
          <w:rFonts w:ascii="Times New Roman" w:hAnsi="Times New Roman" w:cs="Times New Roman"/>
          <w:i w:val="0"/>
          <w:lang w:val="en-US"/>
        </w:rPr>
        <w:t>GO</w:t>
      </w:r>
      <w:r w:rsidR="008632FF" w:rsidRPr="008901C0">
        <w:rPr>
          <w:rFonts w:ascii="Times New Roman" w:hAnsi="Times New Roman" w:cs="Times New Roman"/>
          <w:i w:val="0"/>
        </w:rPr>
        <w:t xml:space="preserve"> – Гаусс-Осциллятор, </w:t>
      </w:r>
      <w:r w:rsidR="008632FF" w:rsidRPr="008901C0">
        <w:rPr>
          <w:rFonts w:ascii="Times New Roman" w:hAnsi="Times New Roman" w:cs="Times New Roman"/>
          <w:i w:val="0"/>
          <w:lang w:val="en-US"/>
        </w:rPr>
        <w:t>GE</w:t>
      </w:r>
      <w:r w:rsidR="008632FF" w:rsidRPr="008901C0">
        <w:rPr>
          <w:rFonts w:ascii="Times New Roman" w:hAnsi="Times New Roman" w:cs="Times New Roman"/>
          <w:i w:val="0"/>
        </w:rPr>
        <w:t xml:space="preserve"> – Гаусс-экспоненциальный “хвост”,</w:t>
      </w:r>
      <w:r w:rsidRPr="008901C0">
        <w:rPr>
          <w:rFonts w:ascii="Times New Roman" w:hAnsi="Times New Roman" w:cs="Times New Roman"/>
          <w:i w:val="0"/>
        </w:rPr>
        <w:t xml:space="preserve"> </w:t>
      </w:r>
      <w:r w:rsidR="008632FF" w:rsidRPr="008901C0">
        <w:rPr>
          <w:rFonts w:ascii="Times New Roman" w:hAnsi="Times New Roman" w:cs="Times New Roman"/>
          <w:i w:val="0"/>
          <w:lang w:val="en-US"/>
        </w:rPr>
        <w:t>GH</w:t>
      </w:r>
      <w:r w:rsidR="008632FF" w:rsidRPr="008901C0">
        <w:rPr>
          <w:rFonts w:ascii="Times New Roman" w:hAnsi="Times New Roman" w:cs="Times New Roman"/>
          <w:i w:val="0"/>
        </w:rPr>
        <w:t xml:space="preserve"> – Гаусс-Гало, </w:t>
      </w:r>
      <w:r w:rsidR="008632FF" w:rsidRPr="008901C0">
        <w:rPr>
          <w:rFonts w:ascii="Times New Roman" w:hAnsi="Times New Roman" w:cs="Times New Roman"/>
          <w:i w:val="0"/>
          <w:lang w:val="en-US"/>
        </w:rPr>
        <w:t>SF</w:t>
      </w:r>
      <w:r w:rsidR="008632FF" w:rsidRPr="008901C0">
        <w:rPr>
          <w:rFonts w:ascii="Times New Roman" w:hAnsi="Times New Roman" w:cs="Times New Roman"/>
          <w:i w:val="0"/>
        </w:rPr>
        <w:t xml:space="preserve"> – симметризованное Ферми-распределение, </w:t>
      </w:r>
      <w:r w:rsidR="008632FF" w:rsidRPr="008901C0">
        <w:rPr>
          <w:rFonts w:ascii="Times New Roman" w:hAnsi="Times New Roman" w:cs="Times New Roman"/>
          <w:i w:val="0"/>
          <w:lang w:val="en-US"/>
        </w:rPr>
        <w:t>SG</w:t>
      </w:r>
      <w:r w:rsidR="008632FF" w:rsidRPr="008901C0">
        <w:rPr>
          <w:rFonts w:ascii="Times New Roman" w:hAnsi="Times New Roman" w:cs="Times New Roman"/>
          <w:i w:val="0"/>
        </w:rPr>
        <w:t xml:space="preserve"> – одиночный Гаусс.</w:t>
      </w:r>
    </w:p>
    <w:p w:rsidR="008632FF" w:rsidRPr="008901C0" w:rsidRDefault="008632FF" w:rsidP="00763159">
      <w:pPr>
        <w:spacing w:line="276" w:lineRule="auto"/>
        <w:rPr>
          <w:rFonts w:ascii="Times New Roman" w:hAnsi="Times New Roman" w:cs="Times New Roman"/>
        </w:rPr>
      </w:pPr>
    </w:p>
    <w:p w:rsidR="008632FF"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Предварительно для изотопа </w:t>
      </w:r>
      <w:r w:rsidRPr="008901C0">
        <w:rPr>
          <w:rFonts w:ascii="Times New Roman" w:hAnsi="Times New Roman" w:cs="Times New Roman"/>
          <w:vertAlign w:val="superscript"/>
        </w:rPr>
        <w:t>17</w:t>
      </w:r>
      <w:r w:rsidRPr="008901C0">
        <w:rPr>
          <w:rFonts w:ascii="Times New Roman" w:hAnsi="Times New Roman" w:cs="Times New Roman"/>
        </w:rPr>
        <w:t xml:space="preserve">С получены следующие параметры распределения ядерной плотности (вариант </w:t>
      </w:r>
      <w:r w:rsidRPr="008901C0">
        <w:rPr>
          <w:rFonts w:ascii="Times New Roman" w:hAnsi="Times New Roman" w:cs="Times New Roman"/>
          <w:lang w:val="en-US"/>
        </w:rPr>
        <w:t>GG</w:t>
      </w:r>
      <w:r w:rsidRPr="008901C0">
        <w:rPr>
          <w:rFonts w:ascii="Times New Roman" w:hAnsi="Times New Roman" w:cs="Times New Roman"/>
        </w:rPr>
        <w:t>):</w:t>
      </w:r>
    </w:p>
    <w:p w:rsidR="008632FF" w:rsidRPr="008901C0" w:rsidRDefault="008632FF" w:rsidP="00763159">
      <w:pPr>
        <w:spacing w:line="276" w:lineRule="auto"/>
        <w:rPr>
          <w:rFonts w:ascii="Times New Roman" w:hAnsi="Times New Roman" w:cs="Times New Roman"/>
        </w:rPr>
      </w:pPr>
      <w:r w:rsidRPr="008901C0">
        <w:rPr>
          <w:rFonts w:ascii="Times New Roman" w:hAnsi="Times New Roman" w:cs="Times New Roman"/>
        </w:rPr>
        <w:tab/>
      </w:r>
      <w:r w:rsidRPr="008901C0">
        <w:rPr>
          <w:rFonts w:ascii="Times New Roman" w:hAnsi="Times New Roman" w:cs="Times New Roman"/>
        </w:rPr>
        <w:tab/>
        <w:t xml:space="preserve">- радиус материи </w:t>
      </w:r>
      <w:r w:rsidRPr="008901C0">
        <w:rPr>
          <w:rFonts w:ascii="Times New Roman" w:hAnsi="Times New Roman" w:cs="Times New Roman"/>
          <w:lang w:val="en-US"/>
        </w:rPr>
        <w:t>R</w:t>
      </w:r>
      <w:r w:rsidRPr="008901C0">
        <w:rPr>
          <w:rFonts w:ascii="Times New Roman" w:hAnsi="Times New Roman" w:cs="Times New Roman"/>
          <w:vertAlign w:val="subscript"/>
          <w:lang w:val="en-US"/>
        </w:rPr>
        <w:t>m</w:t>
      </w:r>
      <w:r w:rsidRPr="008901C0">
        <w:rPr>
          <w:rFonts w:ascii="Times New Roman" w:hAnsi="Times New Roman" w:cs="Times New Roman"/>
        </w:rPr>
        <w:t xml:space="preserve"> = 2.66±0.05 </w:t>
      </w:r>
      <w:r w:rsidRPr="008901C0">
        <w:rPr>
          <w:rFonts w:ascii="Times New Roman" w:hAnsi="Times New Roman" w:cs="Times New Roman"/>
          <w:lang w:val="en-US"/>
        </w:rPr>
        <w:t>fm</w:t>
      </w:r>
    </w:p>
    <w:p w:rsidR="008632FF" w:rsidRPr="008901C0" w:rsidRDefault="008632FF" w:rsidP="00763159">
      <w:pPr>
        <w:spacing w:line="276" w:lineRule="auto"/>
        <w:rPr>
          <w:rFonts w:ascii="Times New Roman" w:hAnsi="Times New Roman" w:cs="Times New Roman"/>
        </w:rPr>
      </w:pPr>
      <w:r w:rsidRPr="008901C0">
        <w:rPr>
          <w:rFonts w:ascii="Times New Roman" w:hAnsi="Times New Roman" w:cs="Times New Roman"/>
        </w:rPr>
        <w:tab/>
      </w:r>
      <w:r w:rsidRPr="008901C0">
        <w:rPr>
          <w:rFonts w:ascii="Times New Roman" w:hAnsi="Times New Roman" w:cs="Times New Roman"/>
        </w:rPr>
        <w:tab/>
        <w:t xml:space="preserve">- радиус кора </w:t>
      </w:r>
      <w:r w:rsidRPr="008901C0">
        <w:rPr>
          <w:rFonts w:ascii="Times New Roman" w:hAnsi="Times New Roman" w:cs="Times New Roman"/>
          <w:lang w:val="en-US"/>
        </w:rPr>
        <w:t>R</w:t>
      </w:r>
      <w:r w:rsidRPr="008901C0">
        <w:rPr>
          <w:rFonts w:ascii="Times New Roman" w:hAnsi="Times New Roman" w:cs="Times New Roman"/>
          <w:vertAlign w:val="subscript"/>
          <w:lang w:val="en-US"/>
        </w:rPr>
        <w:t>c</w:t>
      </w:r>
      <w:r w:rsidRPr="008901C0">
        <w:rPr>
          <w:rFonts w:ascii="Times New Roman" w:hAnsi="Times New Roman" w:cs="Times New Roman"/>
        </w:rPr>
        <w:t xml:space="preserve">= 2.57±0.02 </w:t>
      </w:r>
      <w:r w:rsidRPr="008901C0">
        <w:rPr>
          <w:rFonts w:ascii="Times New Roman" w:hAnsi="Times New Roman" w:cs="Times New Roman"/>
          <w:lang w:val="en-US"/>
        </w:rPr>
        <w:t>fm</w:t>
      </w:r>
    </w:p>
    <w:p w:rsidR="008632FF" w:rsidRPr="008901C0" w:rsidRDefault="008632FF" w:rsidP="00763159">
      <w:pPr>
        <w:spacing w:line="276" w:lineRule="auto"/>
        <w:rPr>
          <w:rFonts w:ascii="Times New Roman" w:hAnsi="Times New Roman" w:cs="Times New Roman"/>
        </w:rPr>
      </w:pPr>
      <w:r w:rsidRPr="008901C0">
        <w:rPr>
          <w:rFonts w:ascii="Times New Roman" w:hAnsi="Times New Roman" w:cs="Times New Roman"/>
        </w:rPr>
        <w:tab/>
      </w:r>
      <w:r w:rsidRPr="008901C0">
        <w:rPr>
          <w:rFonts w:ascii="Times New Roman" w:hAnsi="Times New Roman" w:cs="Times New Roman"/>
        </w:rPr>
        <w:tab/>
        <w:t xml:space="preserve">- радиус гало </w:t>
      </w:r>
      <w:r w:rsidRPr="008901C0">
        <w:rPr>
          <w:rFonts w:ascii="Times New Roman" w:hAnsi="Times New Roman" w:cs="Times New Roman"/>
          <w:lang w:val="en-US"/>
        </w:rPr>
        <w:t>R</w:t>
      </w:r>
      <w:r w:rsidRPr="008901C0">
        <w:rPr>
          <w:rFonts w:ascii="Times New Roman" w:hAnsi="Times New Roman" w:cs="Times New Roman"/>
          <w:vertAlign w:val="subscript"/>
          <w:lang w:val="en-US"/>
        </w:rPr>
        <w:t>h</w:t>
      </w:r>
      <w:r w:rsidRPr="008901C0">
        <w:rPr>
          <w:rFonts w:ascii="Times New Roman" w:hAnsi="Times New Roman" w:cs="Times New Roman"/>
        </w:rPr>
        <w:t xml:space="preserve"> = 3.80±0.69 </w:t>
      </w:r>
      <w:r w:rsidRPr="008901C0">
        <w:rPr>
          <w:rFonts w:ascii="Times New Roman" w:hAnsi="Times New Roman" w:cs="Times New Roman"/>
          <w:lang w:val="en-US"/>
        </w:rPr>
        <w:t>fm</w:t>
      </w:r>
      <w:r w:rsidRPr="008901C0">
        <w:rPr>
          <w:rFonts w:ascii="Times New Roman" w:hAnsi="Times New Roman" w:cs="Times New Roman"/>
        </w:rPr>
        <w:t>,</w:t>
      </w:r>
    </w:p>
    <w:p w:rsidR="008632FF" w:rsidRPr="008901C0" w:rsidRDefault="008632FF" w:rsidP="00763159">
      <w:pPr>
        <w:spacing w:line="276" w:lineRule="auto"/>
        <w:rPr>
          <w:rFonts w:ascii="Times New Roman" w:hAnsi="Times New Roman" w:cs="Times New Roman"/>
        </w:rPr>
      </w:pPr>
      <w:r w:rsidRPr="008901C0">
        <w:rPr>
          <w:rFonts w:ascii="Times New Roman" w:hAnsi="Times New Roman" w:cs="Times New Roman"/>
        </w:rPr>
        <w:t xml:space="preserve">а для изотопа </w:t>
      </w:r>
      <w:r w:rsidRPr="008901C0">
        <w:rPr>
          <w:rFonts w:ascii="Times New Roman" w:hAnsi="Times New Roman" w:cs="Times New Roman"/>
          <w:vertAlign w:val="superscript"/>
        </w:rPr>
        <w:t>15</w:t>
      </w:r>
      <w:r w:rsidRPr="008901C0">
        <w:rPr>
          <w:rFonts w:ascii="Times New Roman" w:hAnsi="Times New Roman" w:cs="Times New Roman"/>
        </w:rPr>
        <w:t xml:space="preserve">С (вариант </w:t>
      </w:r>
      <w:r w:rsidRPr="008901C0">
        <w:rPr>
          <w:rFonts w:ascii="Times New Roman" w:hAnsi="Times New Roman" w:cs="Times New Roman"/>
          <w:lang w:val="en-US"/>
        </w:rPr>
        <w:t>GG</w:t>
      </w:r>
      <w:r w:rsidRPr="008901C0">
        <w:rPr>
          <w:rFonts w:ascii="Times New Roman" w:hAnsi="Times New Roman" w:cs="Times New Roman"/>
        </w:rPr>
        <w:t>):</w:t>
      </w:r>
    </w:p>
    <w:p w:rsidR="008632FF" w:rsidRPr="008901C0" w:rsidRDefault="008632FF" w:rsidP="00763159">
      <w:pPr>
        <w:spacing w:line="276" w:lineRule="auto"/>
        <w:ind w:left="709" w:firstLine="709"/>
        <w:rPr>
          <w:rFonts w:ascii="Times New Roman" w:hAnsi="Times New Roman" w:cs="Times New Roman"/>
        </w:rPr>
      </w:pPr>
      <w:r w:rsidRPr="008901C0">
        <w:rPr>
          <w:rFonts w:ascii="Times New Roman" w:hAnsi="Times New Roman" w:cs="Times New Roman"/>
        </w:rPr>
        <w:lastRenderedPageBreak/>
        <w:t xml:space="preserve">- радиус материи </w:t>
      </w:r>
      <w:r w:rsidRPr="008901C0">
        <w:rPr>
          <w:rFonts w:ascii="Times New Roman" w:hAnsi="Times New Roman" w:cs="Times New Roman"/>
          <w:lang w:val="en-US"/>
        </w:rPr>
        <w:t>R</w:t>
      </w:r>
      <w:r w:rsidRPr="008901C0">
        <w:rPr>
          <w:rFonts w:ascii="Times New Roman" w:hAnsi="Times New Roman" w:cs="Times New Roman"/>
          <w:vertAlign w:val="subscript"/>
          <w:lang w:val="en-US"/>
        </w:rPr>
        <w:t>m</w:t>
      </w:r>
      <w:r w:rsidRPr="008901C0">
        <w:rPr>
          <w:rFonts w:ascii="Times New Roman" w:hAnsi="Times New Roman" w:cs="Times New Roman"/>
        </w:rPr>
        <w:t xml:space="preserve"> = 2.65±0.10 </w:t>
      </w:r>
      <w:r w:rsidRPr="008901C0">
        <w:rPr>
          <w:rFonts w:ascii="Times New Roman" w:hAnsi="Times New Roman" w:cs="Times New Roman"/>
          <w:lang w:val="en-US"/>
        </w:rPr>
        <w:t>fm</w:t>
      </w:r>
    </w:p>
    <w:p w:rsidR="008632FF" w:rsidRPr="008901C0" w:rsidRDefault="008632FF" w:rsidP="00763159">
      <w:pPr>
        <w:spacing w:line="276" w:lineRule="auto"/>
        <w:rPr>
          <w:rFonts w:ascii="Times New Roman" w:hAnsi="Times New Roman" w:cs="Times New Roman"/>
        </w:rPr>
      </w:pPr>
      <w:r w:rsidRPr="008901C0">
        <w:rPr>
          <w:rFonts w:ascii="Times New Roman" w:hAnsi="Times New Roman" w:cs="Times New Roman"/>
        </w:rPr>
        <w:tab/>
      </w:r>
      <w:r w:rsidRPr="008901C0">
        <w:rPr>
          <w:rFonts w:ascii="Times New Roman" w:hAnsi="Times New Roman" w:cs="Times New Roman"/>
        </w:rPr>
        <w:tab/>
        <w:t xml:space="preserve">- радиус кора </w:t>
      </w:r>
      <w:r w:rsidRPr="008901C0">
        <w:rPr>
          <w:rFonts w:ascii="Times New Roman" w:hAnsi="Times New Roman" w:cs="Times New Roman"/>
          <w:lang w:val="en-US"/>
        </w:rPr>
        <w:t>R</w:t>
      </w:r>
      <w:r w:rsidRPr="008901C0">
        <w:rPr>
          <w:rFonts w:ascii="Times New Roman" w:hAnsi="Times New Roman" w:cs="Times New Roman"/>
          <w:vertAlign w:val="subscript"/>
          <w:lang w:val="en-US"/>
        </w:rPr>
        <w:t>c</w:t>
      </w:r>
      <w:r w:rsidRPr="008901C0">
        <w:rPr>
          <w:rFonts w:ascii="Times New Roman" w:hAnsi="Times New Roman" w:cs="Times New Roman"/>
        </w:rPr>
        <w:t xml:space="preserve">= 2.35±0.02 </w:t>
      </w:r>
      <w:r w:rsidRPr="008901C0">
        <w:rPr>
          <w:rFonts w:ascii="Times New Roman" w:hAnsi="Times New Roman" w:cs="Times New Roman"/>
          <w:lang w:val="en-US"/>
        </w:rPr>
        <w:t>fm</w:t>
      </w:r>
    </w:p>
    <w:p w:rsidR="008632FF" w:rsidRPr="008901C0" w:rsidRDefault="008632FF" w:rsidP="00763159">
      <w:pPr>
        <w:spacing w:line="276" w:lineRule="auto"/>
        <w:rPr>
          <w:rFonts w:ascii="Times New Roman" w:hAnsi="Times New Roman" w:cs="Times New Roman"/>
        </w:rPr>
      </w:pPr>
      <w:r w:rsidRPr="008901C0">
        <w:rPr>
          <w:rFonts w:ascii="Times New Roman" w:hAnsi="Times New Roman" w:cs="Times New Roman"/>
        </w:rPr>
        <w:tab/>
      </w:r>
      <w:r w:rsidRPr="008901C0">
        <w:rPr>
          <w:rFonts w:ascii="Times New Roman" w:hAnsi="Times New Roman" w:cs="Times New Roman"/>
        </w:rPr>
        <w:tab/>
        <w:t xml:space="preserve">- радиус гало </w:t>
      </w:r>
      <w:r w:rsidRPr="008901C0">
        <w:rPr>
          <w:rFonts w:ascii="Times New Roman" w:hAnsi="Times New Roman" w:cs="Times New Roman"/>
          <w:lang w:val="en-US"/>
        </w:rPr>
        <w:t>R</w:t>
      </w:r>
      <w:r w:rsidRPr="008901C0">
        <w:rPr>
          <w:rFonts w:ascii="Times New Roman" w:hAnsi="Times New Roman" w:cs="Times New Roman"/>
          <w:vertAlign w:val="subscript"/>
          <w:lang w:val="en-US"/>
        </w:rPr>
        <w:t>h</w:t>
      </w:r>
      <w:r w:rsidRPr="008901C0">
        <w:rPr>
          <w:rFonts w:ascii="Times New Roman" w:hAnsi="Times New Roman" w:cs="Times New Roman"/>
        </w:rPr>
        <w:t xml:space="preserve"> = 5.32±0.72 </w:t>
      </w:r>
      <w:r w:rsidRPr="008901C0">
        <w:rPr>
          <w:rFonts w:ascii="Times New Roman" w:hAnsi="Times New Roman" w:cs="Times New Roman"/>
          <w:lang w:val="en-US"/>
        </w:rPr>
        <w:t>fm</w:t>
      </w:r>
      <w:r w:rsidRPr="008901C0">
        <w:rPr>
          <w:rFonts w:ascii="Times New Roman" w:hAnsi="Times New Roman" w:cs="Times New Roman"/>
        </w:rPr>
        <w:t>.</w:t>
      </w:r>
    </w:p>
    <w:p w:rsidR="008632FF" w:rsidRPr="008901C0" w:rsidRDefault="008632FF" w:rsidP="00763159">
      <w:pPr>
        <w:spacing w:line="276" w:lineRule="auto"/>
        <w:rPr>
          <w:rFonts w:ascii="Times New Roman" w:hAnsi="Times New Roman" w:cs="Times New Roman"/>
        </w:rPr>
      </w:pPr>
    </w:p>
    <w:p w:rsidR="00B6235B"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В предыдущие годы были выполнены исследования серии изотопов </w:t>
      </w:r>
      <w:r w:rsidRPr="008901C0">
        <w:rPr>
          <w:rFonts w:ascii="Times New Roman" w:hAnsi="Times New Roman" w:cs="Times New Roman"/>
          <w:lang w:val="en-US"/>
        </w:rPr>
        <w:t>He</w:t>
      </w:r>
      <w:r w:rsidRPr="008901C0">
        <w:rPr>
          <w:rFonts w:ascii="Times New Roman" w:hAnsi="Times New Roman" w:cs="Times New Roman"/>
        </w:rPr>
        <w:t xml:space="preserve">, </w:t>
      </w:r>
      <w:r w:rsidRPr="008901C0">
        <w:rPr>
          <w:rFonts w:ascii="Times New Roman" w:hAnsi="Times New Roman" w:cs="Times New Roman"/>
          <w:lang w:val="en-US"/>
        </w:rPr>
        <w:t>Li</w:t>
      </w:r>
      <w:r w:rsidRPr="008901C0">
        <w:rPr>
          <w:rFonts w:ascii="Times New Roman" w:hAnsi="Times New Roman" w:cs="Times New Roman"/>
        </w:rPr>
        <w:t xml:space="preserve"> и </w:t>
      </w:r>
      <w:r w:rsidRPr="008901C0">
        <w:rPr>
          <w:rFonts w:ascii="Times New Roman" w:hAnsi="Times New Roman" w:cs="Times New Roman"/>
          <w:lang w:val="en-US"/>
        </w:rPr>
        <w:t>Be</w:t>
      </w:r>
      <w:r w:rsidRPr="008901C0">
        <w:rPr>
          <w:rFonts w:ascii="Times New Roman" w:hAnsi="Times New Roman" w:cs="Times New Roman"/>
        </w:rPr>
        <w:t xml:space="preserve">. Для ядер </w:t>
      </w:r>
      <w:r w:rsidRPr="008901C0">
        <w:rPr>
          <w:rFonts w:ascii="Times New Roman" w:hAnsi="Times New Roman" w:cs="Times New Roman"/>
          <w:vertAlign w:val="superscript"/>
        </w:rPr>
        <w:t>11</w:t>
      </w:r>
      <w:r w:rsidRPr="008901C0">
        <w:rPr>
          <w:rFonts w:ascii="Times New Roman" w:hAnsi="Times New Roman" w:cs="Times New Roman"/>
          <w:lang w:val="en-US"/>
        </w:rPr>
        <w:t>Li</w:t>
      </w:r>
      <w:r w:rsidRPr="008901C0">
        <w:rPr>
          <w:rFonts w:ascii="Times New Roman" w:hAnsi="Times New Roman" w:cs="Times New Roman"/>
        </w:rPr>
        <w:t xml:space="preserve"> и </w:t>
      </w:r>
      <w:r w:rsidRPr="008901C0">
        <w:rPr>
          <w:rFonts w:ascii="Times New Roman" w:hAnsi="Times New Roman" w:cs="Times New Roman"/>
          <w:vertAlign w:val="superscript"/>
        </w:rPr>
        <w:t>14</w:t>
      </w:r>
      <w:r w:rsidRPr="008901C0">
        <w:rPr>
          <w:rFonts w:ascii="Times New Roman" w:hAnsi="Times New Roman" w:cs="Times New Roman"/>
          <w:lang w:val="en-US"/>
        </w:rPr>
        <w:t>Be</w:t>
      </w:r>
      <w:r w:rsidRPr="008901C0">
        <w:rPr>
          <w:rFonts w:ascii="Times New Roman" w:hAnsi="Times New Roman" w:cs="Times New Roman"/>
        </w:rPr>
        <w:t xml:space="preserve"> наблюдается отчетливо выраженная протяженность в распределении плотности ядерной материи (гало). Эффект менее выражен для изотопов </w:t>
      </w:r>
      <w:r w:rsidRPr="008901C0">
        <w:rPr>
          <w:rFonts w:ascii="Times New Roman" w:hAnsi="Times New Roman" w:cs="Times New Roman"/>
          <w:vertAlign w:val="superscript"/>
        </w:rPr>
        <w:t>6</w:t>
      </w:r>
      <w:r w:rsidRPr="008901C0">
        <w:rPr>
          <w:rFonts w:ascii="Times New Roman" w:hAnsi="Times New Roman" w:cs="Times New Roman"/>
        </w:rPr>
        <w:t xml:space="preserve">Не и </w:t>
      </w:r>
      <w:r w:rsidRPr="008901C0">
        <w:rPr>
          <w:rFonts w:ascii="Times New Roman" w:hAnsi="Times New Roman" w:cs="Times New Roman"/>
          <w:vertAlign w:val="superscript"/>
        </w:rPr>
        <w:t>8</w:t>
      </w:r>
      <w:r w:rsidRPr="008901C0">
        <w:rPr>
          <w:rFonts w:ascii="Times New Roman" w:hAnsi="Times New Roman" w:cs="Times New Roman"/>
        </w:rPr>
        <w:t xml:space="preserve">Не. Предварительный анализ уже обработанных данных для изотопов </w:t>
      </w:r>
      <w:r w:rsidRPr="008901C0">
        <w:rPr>
          <w:rFonts w:ascii="Times New Roman" w:hAnsi="Times New Roman" w:cs="Times New Roman"/>
          <w:vertAlign w:val="superscript"/>
        </w:rPr>
        <w:t>15, 17</w:t>
      </w:r>
      <w:r w:rsidRPr="008901C0">
        <w:rPr>
          <w:rFonts w:ascii="Times New Roman" w:hAnsi="Times New Roman" w:cs="Times New Roman"/>
        </w:rPr>
        <w:t xml:space="preserve">С показал интересную особенность – в ядре </w:t>
      </w:r>
      <w:r w:rsidRPr="008901C0">
        <w:rPr>
          <w:rFonts w:ascii="Times New Roman" w:hAnsi="Times New Roman" w:cs="Times New Roman"/>
          <w:vertAlign w:val="superscript"/>
        </w:rPr>
        <w:t>15</w:t>
      </w:r>
      <w:r w:rsidRPr="008901C0">
        <w:rPr>
          <w:rFonts w:ascii="Times New Roman" w:hAnsi="Times New Roman" w:cs="Times New Roman"/>
        </w:rPr>
        <w:t xml:space="preserve">С наблюдается отчетливое гало, а в более тяжелом ядре </w:t>
      </w:r>
      <w:r w:rsidRPr="008901C0">
        <w:rPr>
          <w:rFonts w:ascii="Times New Roman" w:hAnsi="Times New Roman" w:cs="Times New Roman"/>
          <w:vertAlign w:val="superscript"/>
        </w:rPr>
        <w:t>17</w:t>
      </w:r>
      <w:r w:rsidRPr="008901C0">
        <w:rPr>
          <w:rFonts w:ascii="Times New Roman" w:hAnsi="Times New Roman" w:cs="Times New Roman"/>
        </w:rPr>
        <w:t xml:space="preserve">С гало менее выражено, или практически отсутствует. Отметим, что мало выраженное гало для ядра </w:t>
      </w:r>
      <w:r w:rsidRPr="008901C0">
        <w:rPr>
          <w:rFonts w:ascii="Times New Roman" w:hAnsi="Times New Roman" w:cs="Times New Roman"/>
          <w:vertAlign w:val="superscript"/>
        </w:rPr>
        <w:t>17</w:t>
      </w:r>
      <w:r w:rsidRPr="008901C0">
        <w:rPr>
          <w:rFonts w:ascii="Times New Roman" w:hAnsi="Times New Roman" w:cs="Times New Roman"/>
        </w:rPr>
        <w:t xml:space="preserve">С также наблюдалось в эксперименте </w:t>
      </w:r>
      <w:r w:rsidRPr="008901C0">
        <w:rPr>
          <w:rFonts w:ascii="Times New Roman" w:hAnsi="Times New Roman" w:cs="Times New Roman"/>
          <w:lang w:val="en-US"/>
        </w:rPr>
        <w:t>LAND</w:t>
      </w:r>
      <w:r w:rsidRPr="008901C0">
        <w:rPr>
          <w:rFonts w:ascii="Times New Roman" w:hAnsi="Times New Roman" w:cs="Times New Roman"/>
        </w:rPr>
        <w:t xml:space="preserve">, в котором анализировалось импульсное распределение нуклонов в ядре. </w:t>
      </w:r>
    </w:p>
    <w:p w:rsidR="00B6235B"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Анализ экспериментальных данных проводится как в </w:t>
      </w:r>
      <w:r w:rsidRPr="008901C0">
        <w:rPr>
          <w:rFonts w:ascii="Times New Roman" w:hAnsi="Times New Roman" w:cs="Times New Roman"/>
          <w:lang w:val="en-US"/>
        </w:rPr>
        <w:t>GSI</w:t>
      </w:r>
      <w:r w:rsidR="00B6235B" w:rsidRPr="008901C0">
        <w:rPr>
          <w:rFonts w:ascii="Times New Roman" w:hAnsi="Times New Roman" w:cs="Times New Roman"/>
        </w:rPr>
        <w:t xml:space="preserve">, так и в ПИЯФ. </w:t>
      </w:r>
      <w:r w:rsidRPr="008901C0">
        <w:rPr>
          <w:rFonts w:ascii="Times New Roman" w:hAnsi="Times New Roman" w:cs="Times New Roman"/>
        </w:rPr>
        <w:t>Исследование серии изотопов углерода – последний пункт п</w:t>
      </w:r>
      <w:r w:rsidR="00B6235B" w:rsidRPr="008901C0">
        <w:rPr>
          <w:rFonts w:ascii="Times New Roman" w:hAnsi="Times New Roman" w:cs="Times New Roman"/>
        </w:rPr>
        <w:t xml:space="preserve">рограммы изучения легких ядер. </w:t>
      </w:r>
    </w:p>
    <w:p w:rsidR="008632FF"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 xml:space="preserve">По договоренности между ПИЯФ и </w:t>
      </w:r>
      <w:r w:rsidRPr="008901C0">
        <w:rPr>
          <w:rFonts w:ascii="Times New Roman" w:hAnsi="Times New Roman" w:cs="Times New Roman"/>
          <w:lang w:val="en-US"/>
        </w:rPr>
        <w:t>GSI</w:t>
      </w:r>
      <w:r w:rsidRPr="008901C0">
        <w:rPr>
          <w:rFonts w:ascii="Times New Roman" w:hAnsi="Times New Roman" w:cs="Times New Roman"/>
        </w:rPr>
        <w:t xml:space="preserve"> принято решение продлить программу исследований на область экзотических ядер большой массы, например, таких как нейтронно-избыточные изотопы </w:t>
      </w:r>
      <w:r w:rsidRPr="008901C0">
        <w:rPr>
          <w:rFonts w:ascii="Times New Roman" w:hAnsi="Times New Roman" w:cs="Times New Roman"/>
          <w:lang w:val="en-US"/>
        </w:rPr>
        <w:t>Ni</w:t>
      </w:r>
      <w:r w:rsidRPr="008901C0">
        <w:rPr>
          <w:rFonts w:ascii="Times New Roman" w:hAnsi="Times New Roman" w:cs="Times New Roman"/>
        </w:rPr>
        <w:t xml:space="preserve"> и </w:t>
      </w:r>
      <w:r w:rsidRPr="008901C0">
        <w:rPr>
          <w:rFonts w:ascii="Times New Roman" w:hAnsi="Times New Roman" w:cs="Times New Roman"/>
          <w:lang w:val="en-US"/>
        </w:rPr>
        <w:t>Sn</w:t>
      </w:r>
      <w:r w:rsidRPr="008901C0">
        <w:rPr>
          <w:rFonts w:ascii="Times New Roman" w:hAnsi="Times New Roman" w:cs="Times New Roman"/>
        </w:rPr>
        <w:t>. Для этих исследований детектор ядер отдачи ИКАР необходимо модернизировать. Считывающие аноды должны иметь секционную структуру, а также должны быть выделены, как независимые электроды, области анодов, соответствующие геометрическим размерам пучка (см</w:t>
      </w:r>
      <w:r w:rsidRPr="000D00CA">
        <w:rPr>
          <w:rFonts w:ascii="Times New Roman" w:hAnsi="Times New Roman" w:cs="Times New Roman"/>
        </w:rPr>
        <w:t xml:space="preserve">. </w:t>
      </w:r>
      <w:r w:rsidR="00B6235B" w:rsidRPr="000D00CA">
        <w:rPr>
          <w:rFonts w:ascii="Times New Roman" w:hAnsi="Times New Roman" w:cs="Times New Roman"/>
        </w:rPr>
        <w:fldChar w:fldCharType="begin"/>
      </w:r>
      <w:r w:rsidR="00B6235B" w:rsidRPr="000D00CA">
        <w:rPr>
          <w:rFonts w:ascii="Times New Roman" w:hAnsi="Times New Roman" w:cs="Times New Roman"/>
        </w:rPr>
        <w:instrText xml:space="preserve"> REF _Ref405385009 \h </w:instrText>
      </w:r>
      <w:r w:rsidR="008901C0" w:rsidRPr="000D00CA">
        <w:rPr>
          <w:rFonts w:ascii="Times New Roman" w:hAnsi="Times New Roman" w:cs="Times New Roman"/>
        </w:rPr>
        <w:instrText xml:space="preserve"> \* MERGEFORMAT </w:instrText>
      </w:r>
      <w:r w:rsidR="00B6235B" w:rsidRPr="000D00CA">
        <w:rPr>
          <w:rFonts w:ascii="Times New Roman" w:hAnsi="Times New Roman" w:cs="Times New Roman"/>
        </w:rPr>
      </w:r>
      <w:r w:rsidR="00B6235B" w:rsidRPr="000D00CA">
        <w:rPr>
          <w:rFonts w:ascii="Times New Roman" w:hAnsi="Times New Roman" w:cs="Times New Roman"/>
        </w:rPr>
        <w:fldChar w:fldCharType="separate"/>
      </w:r>
      <w:r w:rsidR="00AA1800" w:rsidRPr="00BD0E21">
        <w:rPr>
          <w:rFonts w:ascii="Times New Roman" w:hAnsi="Times New Roman" w:cs="Times New Roman"/>
        </w:rPr>
        <w:t xml:space="preserve">Рис.  </w:t>
      </w:r>
      <w:r w:rsidR="00AA1800" w:rsidRPr="00AA1800">
        <w:rPr>
          <w:rFonts w:ascii="Times New Roman" w:hAnsi="Times New Roman" w:cs="Times New Roman"/>
          <w:noProof/>
        </w:rPr>
        <w:t>9</w:t>
      </w:r>
      <w:r w:rsidR="00AA1800">
        <w:rPr>
          <w:rFonts w:ascii="Times New Roman" w:hAnsi="Times New Roman" w:cs="Times New Roman"/>
        </w:rPr>
        <w:t>.</w:t>
      </w:r>
      <w:r w:rsidR="00AA1800" w:rsidRPr="00AA1800">
        <w:rPr>
          <w:rFonts w:ascii="Times New Roman" w:hAnsi="Times New Roman" w:cs="Times New Roman"/>
          <w:noProof/>
        </w:rPr>
        <w:t>4</w:t>
      </w:r>
      <w:r w:rsidR="00B6235B" w:rsidRPr="000D00CA">
        <w:rPr>
          <w:rFonts w:ascii="Times New Roman" w:hAnsi="Times New Roman" w:cs="Times New Roman"/>
        </w:rPr>
        <w:fldChar w:fldCharType="end"/>
      </w:r>
      <w:r w:rsidRPr="008901C0">
        <w:rPr>
          <w:rFonts w:ascii="Times New Roman" w:hAnsi="Times New Roman" w:cs="Times New Roman"/>
        </w:rPr>
        <w:t xml:space="preserve">). Кроме этого необходимо модернизировать электронику и координатные детекторы. Был изготовлен прототип такой модернизированной камеры и в апреле 2014 г. прошли его испытания на пучке стабильных изотопов никеля. Предварительный </w:t>
      </w:r>
      <w:r w:rsidRPr="008901C0">
        <w:rPr>
          <w:rFonts w:ascii="Times New Roman" w:hAnsi="Times New Roman" w:cs="Times New Roman"/>
          <w:lang w:val="en-US"/>
        </w:rPr>
        <w:t>online</w:t>
      </w:r>
      <w:r w:rsidRPr="008901C0">
        <w:rPr>
          <w:rFonts w:ascii="Times New Roman" w:hAnsi="Times New Roman" w:cs="Times New Roman"/>
        </w:rPr>
        <w:t xml:space="preserve"> результат испытаний обнадеживающий, однако требуется более тщательный анализ, который проводится как в </w:t>
      </w:r>
      <w:r w:rsidRPr="008901C0">
        <w:rPr>
          <w:rFonts w:ascii="Times New Roman" w:hAnsi="Times New Roman" w:cs="Times New Roman"/>
          <w:lang w:val="en-US"/>
        </w:rPr>
        <w:t>GSI</w:t>
      </w:r>
      <w:r w:rsidRPr="008901C0">
        <w:rPr>
          <w:rFonts w:ascii="Times New Roman" w:hAnsi="Times New Roman" w:cs="Times New Roman"/>
        </w:rPr>
        <w:t xml:space="preserve">, так и в ПИЯФ. На </w:t>
      </w:r>
      <w:r w:rsidR="007427DC" w:rsidRPr="000D00CA">
        <w:rPr>
          <w:rFonts w:ascii="Times New Roman" w:hAnsi="Times New Roman" w:cs="Times New Roman"/>
        </w:rPr>
        <w:fldChar w:fldCharType="begin"/>
      </w:r>
      <w:r w:rsidR="007427DC" w:rsidRPr="000D00CA">
        <w:rPr>
          <w:rFonts w:ascii="Times New Roman" w:hAnsi="Times New Roman" w:cs="Times New Roman"/>
        </w:rPr>
        <w:instrText xml:space="preserve"> REF _Ref405385021 \h </w:instrText>
      </w:r>
      <w:r w:rsidR="008901C0" w:rsidRPr="000D00CA">
        <w:rPr>
          <w:rFonts w:ascii="Times New Roman" w:hAnsi="Times New Roman" w:cs="Times New Roman"/>
        </w:rPr>
        <w:instrText xml:space="preserve"> \* MERGEFORMAT </w:instrText>
      </w:r>
      <w:r w:rsidR="007427DC" w:rsidRPr="000D00CA">
        <w:rPr>
          <w:rFonts w:ascii="Times New Roman" w:hAnsi="Times New Roman" w:cs="Times New Roman"/>
        </w:rPr>
      </w:r>
      <w:r w:rsidR="007427DC" w:rsidRPr="000D00CA">
        <w:rPr>
          <w:rFonts w:ascii="Times New Roman" w:hAnsi="Times New Roman" w:cs="Times New Roman"/>
        </w:rPr>
        <w:fldChar w:fldCharType="separate"/>
      </w:r>
      <w:r w:rsidR="00AA1800" w:rsidRPr="00BD0E21">
        <w:rPr>
          <w:rFonts w:ascii="Times New Roman" w:hAnsi="Times New Roman" w:cs="Times New Roman"/>
        </w:rPr>
        <w:t xml:space="preserve">Рис.  </w:t>
      </w:r>
      <w:r w:rsidR="00AA1800" w:rsidRPr="00AA1800">
        <w:rPr>
          <w:rFonts w:ascii="Times New Roman" w:hAnsi="Times New Roman" w:cs="Times New Roman"/>
          <w:noProof/>
        </w:rPr>
        <w:t>9</w:t>
      </w:r>
      <w:r w:rsidR="00AA1800">
        <w:rPr>
          <w:rFonts w:ascii="Times New Roman" w:hAnsi="Times New Roman" w:cs="Times New Roman"/>
        </w:rPr>
        <w:t>.</w:t>
      </w:r>
      <w:r w:rsidR="00AA1800" w:rsidRPr="00AA1800">
        <w:rPr>
          <w:rFonts w:ascii="Times New Roman" w:hAnsi="Times New Roman" w:cs="Times New Roman"/>
          <w:noProof/>
        </w:rPr>
        <w:t>5</w:t>
      </w:r>
      <w:r w:rsidR="007427DC" w:rsidRPr="000D00CA">
        <w:rPr>
          <w:rFonts w:ascii="Times New Roman" w:hAnsi="Times New Roman" w:cs="Times New Roman"/>
        </w:rPr>
        <w:fldChar w:fldCharType="end"/>
      </w:r>
      <w:r w:rsidRPr="000D00CA">
        <w:rPr>
          <w:rFonts w:ascii="Times New Roman" w:hAnsi="Times New Roman" w:cs="Times New Roman"/>
        </w:rPr>
        <w:t xml:space="preserve"> </w:t>
      </w:r>
      <w:r w:rsidRPr="008901C0">
        <w:rPr>
          <w:rFonts w:ascii="Times New Roman" w:hAnsi="Times New Roman" w:cs="Times New Roman"/>
        </w:rPr>
        <w:t xml:space="preserve">представлена фотография прототипа детектора протонов отдачи, установленного на пучке в </w:t>
      </w:r>
      <w:r w:rsidRPr="008901C0">
        <w:rPr>
          <w:rFonts w:ascii="Times New Roman" w:hAnsi="Times New Roman" w:cs="Times New Roman"/>
          <w:lang w:val="en-US"/>
        </w:rPr>
        <w:t>GSI</w:t>
      </w:r>
      <w:r w:rsidRPr="008901C0">
        <w:rPr>
          <w:rFonts w:ascii="Times New Roman" w:hAnsi="Times New Roman" w:cs="Times New Roma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0D00CA" w:rsidRPr="00BD0E21" w:rsidTr="00BD0E21">
        <w:tc>
          <w:tcPr>
            <w:tcW w:w="4927" w:type="dxa"/>
            <w:tcBorders>
              <w:top w:val="nil"/>
              <w:left w:val="nil"/>
              <w:bottom w:val="nil"/>
              <w:right w:val="nil"/>
            </w:tcBorders>
            <w:shd w:val="clear" w:color="auto" w:fill="auto"/>
          </w:tcPr>
          <w:p w:rsidR="000D00CA" w:rsidRPr="00BD0E21" w:rsidRDefault="00B535FD" w:rsidP="00BD0E21">
            <w:pPr>
              <w:spacing w:line="276" w:lineRule="auto"/>
              <w:jc w:val="both"/>
              <w:rPr>
                <w:rFonts w:ascii="Times New Roman" w:hAnsi="Times New Roman" w:cs="Times New Roman"/>
              </w:rPr>
            </w:pPr>
            <w:r>
              <w:rPr>
                <w:rFonts w:ascii="Times New Roman" w:hAnsi="Times New Roman" w:cs="Times New Roman"/>
              </w:rPr>
              <w:pict w14:anchorId="6182C4B7">
                <v:shape id="_x0000_i1131" type="#_x0000_t75" style="width:231.05pt;height:149.9pt;mso-left-percent:-10001;mso-top-percent:-10001;mso-position-horizontal:absolute;mso-position-horizontal-relative:char;mso-position-vertical:absolute;mso-position-vertical-relative:line;mso-left-percent:-10001;mso-top-percent:-10001">
                  <v:imagedata r:id="rId220" o:title=""/>
                </v:shape>
              </w:pict>
            </w:r>
          </w:p>
        </w:tc>
        <w:tc>
          <w:tcPr>
            <w:tcW w:w="4927" w:type="dxa"/>
            <w:tcBorders>
              <w:top w:val="nil"/>
              <w:left w:val="nil"/>
              <w:bottom w:val="nil"/>
              <w:right w:val="nil"/>
            </w:tcBorders>
            <w:shd w:val="clear" w:color="auto" w:fill="auto"/>
          </w:tcPr>
          <w:p w:rsidR="000D00CA" w:rsidRPr="00BD0E21" w:rsidRDefault="00B535FD" w:rsidP="00BD0E21">
            <w:pPr>
              <w:spacing w:line="276" w:lineRule="auto"/>
              <w:jc w:val="both"/>
              <w:rPr>
                <w:rFonts w:ascii="Times New Roman" w:hAnsi="Times New Roman" w:cs="Times New Roman"/>
              </w:rPr>
            </w:pPr>
            <w:r>
              <w:rPr>
                <w:rFonts w:ascii="Times New Roman" w:hAnsi="Times New Roman" w:cs="Times New Roman"/>
              </w:rPr>
              <w:pict w14:anchorId="09999D10">
                <v:shape id="_x0000_i1132" type="#_x0000_t75" style="width:212.25pt;height:152.05pt;mso-left-percent:-10001;mso-top-percent:-10001;mso-position-horizontal:absolute;mso-position-horizontal-relative:char;mso-position-vertical:absolute;mso-position-vertical-relative:line;mso-left-percent:-10001;mso-top-percent:-10001">
                  <v:imagedata r:id="rId221" o:title=""/>
                </v:shape>
              </w:pict>
            </w:r>
          </w:p>
        </w:tc>
      </w:tr>
      <w:tr w:rsidR="000D00CA" w:rsidRPr="00BD0E21" w:rsidTr="00BD0E21">
        <w:tc>
          <w:tcPr>
            <w:tcW w:w="4927" w:type="dxa"/>
            <w:tcBorders>
              <w:top w:val="nil"/>
              <w:left w:val="nil"/>
              <w:bottom w:val="nil"/>
              <w:right w:val="nil"/>
            </w:tcBorders>
            <w:shd w:val="clear" w:color="auto" w:fill="auto"/>
          </w:tcPr>
          <w:p w:rsidR="000D00CA" w:rsidRPr="00BD0E21" w:rsidRDefault="000D00CA" w:rsidP="00BD0E21">
            <w:pPr>
              <w:pStyle w:val="a6"/>
              <w:spacing w:line="276" w:lineRule="auto"/>
              <w:jc w:val="center"/>
              <w:rPr>
                <w:rFonts w:ascii="Times New Roman" w:hAnsi="Times New Roman" w:cs="Times New Roman"/>
                <w:i w:val="0"/>
              </w:rPr>
            </w:pPr>
            <w:bookmarkStart w:id="75" w:name="_Ref405385009"/>
            <w:r w:rsidRPr="00BD0E21">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75"/>
            <w:r w:rsidRPr="00BD0E21">
              <w:rPr>
                <w:rFonts w:ascii="Times New Roman" w:hAnsi="Times New Roman" w:cs="Times New Roman"/>
                <w:i w:val="0"/>
              </w:rPr>
              <w:t xml:space="preserve"> Секционированный считывающий анод прототипа детектора ядер отдачи.</w:t>
            </w:r>
          </w:p>
          <w:p w:rsidR="000D00CA" w:rsidRPr="00BD0E21" w:rsidRDefault="000D00CA" w:rsidP="00BD0E21">
            <w:pPr>
              <w:spacing w:line="276" w:lineRule="auto"/>
              <w:jc w:val="both"/>
              <w:rPr>
                <w:rFonts w:ascii="Times New Roman" w:hAnsi="Times New Roman" w:cs="Times New Roman"/>
              </w:rPr>
            </w:pPr>
          </w:p>
        </w:tc>
        <w:tc>
          <w:tcPr>
            <w:tcW w:w="4927" w:type="dxa"/>
            <w:tcBorders>
              <w:top w:val="nil"/>
              <w:left w:val="nil"/>
              <w:bottom w:val="nil"/>
              <w:right w:val="nil"/>
            </w:tcBorders>
            <w:shd w:val="clear" w:color="auto" w:fill="auto"/>
          </w:tcPr>
          <w:p w:rsidR="000D00CA" w:rsidRPr="00BD0E21" w:rsidRDefault="000D00CA" w:rsidP="00BD0E21">
            <w:pPr>
              <w:pStyle w:val="a6"/>
              <w:spacing w:line="276" w:lineRule="auto"/>
              <w:jc w:val="center"/>
              <w:rPr>
                <w:rFonts w:ascii="Times New Roman" w:hAnsi="Times New Roman" w:cs="Times New Roman"/>
                <w:i w:val="0"/>
              </w:rPr>
            </w:pPr>
            <w:bookmarkStart w:id="76" w:name="_Ref405385021"/>
            <w:r w:rsidRPr="00BD0E21">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bookmarkEnd w:id="76"/>
            <w:r w:rsidRPr="00BD0E21">
              <w:rPr>
                <w:rFonts w:ascii="Times New Roman" w:hAnsi="Times New Roman" w:cs="Times New Roman"/>
                <w:i w:val="0"/>
              </w:rPr>
              <w:t xml:space="preserve"> Прототип детектора для изучения упругого рассеяния протонов на тяжелых ядрах на пучке ускорителя в </w:t>
            </w:r>
            <w:r w:rsidRPr="00BD0E21">
              <w:rPr>
                <w:rFonts w:ascii="Times New Roman" w:hAnsi="Times New Roman" w:cs="Times New Roman"/>
                <w:i w:val="0"/>
                <w:lang w:val="en-US"/>
              </w:rPr>
              <w:t>GSI</w:t>
            </w:r>
            <w:r w:rsidRPr="00BD0E21">
              <w:rPr>
                <w:rFonts w:ascii="Times New Roman" w:hAnsi="Times New Roman" w:cs="Times New Roman"/>
                <w:i w:val="0"/>
              </w:rPr>
              <w:t>.</w:t>
            </w:r>
          </w:p>
        </w:tc>
      </w:tr>
    </w:tbl>
    <w:p w:rsidR="008632FF" w:rsidRPr="008901C0" w:rsidRDefault="008632FF" w:rsidP="00763159">
      <w:pPr>
        <w:spacing w:line="276" w:lineRule="auto"/>
        <w:rPr>
          <w:rFonts w:ascii="Times New Roman" w:hAnsi="Times New Roman" w:cs="Times New Roman"/>
        </w:rPr>
      </w:pPr>
      <w:r w:rsidRPr="008901C0">
        <w:rPr>
          <w:rFonts w:ascii="Times New Roman" w:hAnsi="Times New Roman" w:cs="Times New Roman"/>
        </w:rPr>
        <w:tab/>
      </w:r>
    </w:p>
    <w:p w:rsidR="008632FF"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Роль российской группы в выполнении этой программы является определяющей</w:t>
      </w:r>
      <w:r w:rsidR="007427DC" w:rsidRPr="008901C0">
        <w:rPr>
          <w:rFonts w:ascii="Times New Roman" w:hAnsi="Times New Roman" w:cs="Times New Roman"/>
        </w:rPr>
        <w:t>, а именно</w:t>
      </w:r>
      <w:r w:rsidRPr="008901C0">
        <w:rPr>
          <w:rFonts w:ascii="Times New Roman" w:hAnsi="Times New Roman" w:cs="Times New Roman"/>
        </w:rPr>
        <w:t>:</w:t>
      </w:r>
    </w:p>
    <w:p w:rsidR="008632FF" w:rsidRPr="008901C0" w:rsidRDefault="008632FF" w:rsidP="00842E37">
      <w:pPr>
        <w:numPr>
          <w:ilvl w:val="0"/>
          <w:numId w:val="16"/>
        </w:numPr>
        <w:spacing w:line="276" w:lineRule="auto"/>
        <w:jc w:val="both"/>
        <w:rPr>
          <w:rFonts w:ascii="Times New Roman" w:hAnsi="Times New Roman" w:cs="Times New Roman"/>
        </w:rPr>
      </w:pPr>
      <w:r w:rsidRPr="008901C0">
        <w:rPr>
          <w:rFonts w:ascii="Times New Roman" w:hAnsi="Times New Roman" w:cs="Times New Roman"/>
        </w:rPr>
        <w:t>подготовка предложения,</w:t>
      </w:r>
    </w:p>
    <w:p w:rsidR="008632FF" w:rsidRPr="008901C0" w:rsidRDefault="008632FF" w:rsidP="00842E37">
      <w:pPr>
        <w:numPr>
          <w:ilvl w:val="0"/>
          <w:numId w:val="16"/>
        </w:numPr>
        <w:spacing w:line="276" w:lineRule="auto"/>
        <w:jc w:val="both"/>
        <w:rPr>
          <w:rFonts w:ascii="Times New Roman" w:hAnsi="Times New Roman" w:cs="Times New Roman"/>
        </w:rPr>
      </w:pPr>
      <w:r w:rsidRPr="008901C0">
        <w:rPr>
          <w:rFonts w:ascii="Times New Roman" w:hAnsi="Times New Roman" w:cs="Times New Roman"/>
        </w:rPr>
        <w:t xml:space="preserve">ключевой элемент экспериментальной установки – ионизационная камера высокого давления, наполненная водородом (ИКАР), являющаяся одновременно  мишенью и </w:t>
      </w:r>
      <w:r w:rsidRPr="008901C0">
        <w:rPr>
          <w:rFonts w:ascii="Times New Roman" w:hAnsi="Times New Roman" w:cs="Times New Roman"/>
        </w:rPr>
        <w:lastRenderedPageBreak/>
        <w:t>детектором протонов отдачи была разработана и изготовлена в ПИЯФ,</w:t>
      </w:r>
    </w:p>
    <w:p w:rsidR="008632FF" w:rsidRPr="008901C0" w:rsidRDefault="008632FF" w:rsidP="00842E37">
      <w:pPr>
        <w:numPr>
          <w:ilvl w:val="0"/>
          <w:numId w:val="16"/>
        </w:numPr>
        <w:spacing w:line="276" w:lineRule="auto"/>
        <w:jc w:val="both"/>
        <w:rPr>
          <w:rFonts w:ascii="Times New Roman" w:hAnsi="Times New Roman" w:cs="Times New Roman"/>
        </w:rPr>
      </w:pPr>
      <w:r w:rsidRPr="008901C0">
        <w:rPr>
          <w:rFonts w:ascii="Times New Roman" w:hAnsi="Times New Roman" w:cs="Times New Roman"/>
        </w:rPr>
        <w:t>все трековые детекторы также были произведены в ПИЯФ,</w:t>
      </w:r>
    </w:p>
    <w:p w:rsidR="008632FF" w:rsidRPr="008901C0" w:rsidRDefault="008632FF" w:rsidP="00842E37">
      <w:pPr>
        <w:numPr>
          <w:ilvl w:val="0"/>
          <w:numId w:val="16"/>
        </w:numPr>
        <w:spacing w:line="276" w:lineRule="auto"/>
        <w:jc w:val="both"/>
        <w:rPr>
          <w:rFonts w:ascii="Times New Roman" w:hAnsi="Times New Roman" w:cs="Times New Roman"/>
        </w:rPr>
      </w:pPr>
      <w:r w:rsidRPr="008901C0">
        <w:rPr>
          <w:rFonts w:ascii="Times New Roman" w:hAnsi="Times New Roman" w:cs="Times New Roman"/>
        </w:rPr>
        <w:t>согласно алгоритмам обработки экспериментальных данных, разработанным в ПИЯФ, анализ проводится под руководством ученых ПИЯФ,</w:t>
      </w:r>
    </w:p>
    <w:p w:rsidR="008632FF" w:rsidRPr="008901C0" w:rsidRDefault="008632FF" w:rsidP="00842E37">
      <w:pPr>
        <w:numPr>
          <w:ilvl w:val="0"/>
          <w:numId w:val="16"/>
        </w:numPr>
        <w:spacing w:line="276" w:lineRule="auto"/>
        <w:jc w:val="both"/>
        <w:rPr>
          <w:rFonts w:ascii="Times New Roman" w:hAnsi="Times New Roman" w:cs="Times New Roman"/>
        </w:rPr>
      </w:pPr>
      <w:r w:rsidRPr="008901C0">
        <w:rPr>
          <w:rFonts w:ascii="Times New Roman" w:hAnsi="Times New Roman" w:cs="Times New Roman"/>
        </w:rPr>
        <w:t xml:space="preserve">руководителем эксперимента по соглашению между ПИЯФ и </w:t>
      </w:r>
      <w:r w:rsidRPr="008901C0">
        <w:rPr>
          <w:rFonts w:ascii="Times New Roman" w:hAnsi="Times New Roman" w:cs="Times New Roman"/>
          <w:lang w:val="en-US"/>
        </w:rPr>
        <w:t>GSI</w:t>
      </w:r>
      <w:r w:rsidRPr="008901C0">
        <w:rPr>
          <w:rFonts w:ascii="Times New Roman" w:hAnsi="Times New Roman" w:cs="Times New Roman"/>
        </w:rPr>
        <w:t xml:space="preserve"> является сотрудник ПИЯФ Ханзадеев А.В.</w:t>
      </w:r>
    </w:p>
    <w:p w:rsidR="008632FF" w:rsidRPr="008901C0" w:rsidRDefault="00E45D2F"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Основные направления деятельности в 2015 г</w:t>
      </w:r>
    </w:p>
    <w:p w:rsidR="008632FF" w:rsidRPr="008901C0" w:rsidRDefault="008632FF" w:rsidP="00763159">
      <w:pPr>
        <w:widowControl/>
        <w:suppressAutoHyphens w:val="0"/>
        <w:spacing w:line="276" w:lineRule="auto"/>
        <w:ind w:firstLine="709"/>
        <w:jc w:val="both"/>
        <w:rPr>
          <w:rFonts w:ascii="Times New Roman" w:hAnsi="Times New Roman" w:cs="Times New Roman"/>
        </w:rPr>
      </w:pPr>
      <w:r w:rsidRPr="008901C0">
        <w:rPr>
          <w:rFonts w:ascii="Times New Roman" w:hAnsi="Times New Roman" w:cs="Times New Roman"/>
        </w:rPr>
        <w:t>Основные направления деятельности в 2015 г.:</w:t>
      </w:r>
    </w:p>
    <w:p w:rsidR="008632FF" w:rsidRPr="008901C0" w:rsidRDefault="008632FF" w:rsidP="00842E37">
      <w:pPr>
        <w:numPr>
          <w:ilvl w:val="0"/>
          <w:numId w:val="17"/>
        </w:numPr>
        <w:spacing w:line="276" w:lineRule="auto"/>
        <w:jc w:val="both"/>
        <w:rPr>
          <w:rFonts w:ascii="Times New Roman" w:hAnsi="Times New Roman" w:cs="Times New Roman"/>
        </w:rPr>
      </w:pPr>
      <w:r w:rsidRPr="008901C0">
        <w:rPr>
          <w:rFonts w:ascii="Times New Roman" w:hAnsi="Times New Roman" w:cs="Times New Roman"/>
        </w:rPr>
        <w:t>завершение анализа экспериментальных данных, полученных в эксперименте с изотопами углерода,</w:t>
      </w:r>
    </w:p>
    <w:p w:rsidR="008632FF" w:rsidRPr="008901C0" w:rsidRDefault="008632FF" w:rsidP="00842E37">
      <w:pPr>
        <w:numPr>
          <w:ilvl w:val="0"/>
          <w:numId w:val="17"/>
        </w:numPr>
        <w:spacing w:line="276" w:lineRule="auto"/>
        <w:jc w:val="both"/>
        <w:rPr>
          <w:rFonts w:ascii="Times New Roman" w:hAnsi="Times New Roman" w:cs="Times New Roman"/>
        </w:rPr>
      </w:pPr>
      <w:r w:rsidRPr="008901C0">
        <w:rPr>
          <w:rFonts w:ascii="Times New Roman" w:hAnsi="Times New Roman" w:cs="Times New Roman"/>
        </w:rPr>
        <w:t xml:space="preserve">завершение анализа экспериментальных данных по изотопам </w:t>
      </w:r>
      <w:r w:rsidRPr="008901C0">
        <w:rPr>
          <w:rFonts w:ascii="Times New Roman" w:hAnsi="Times New Roman" w:cs="Times New Roman"/>
          <w:vertAlign w:val="superscript"/>
        </w:rPr>
        <w:t>7</w:t>
      </w:r>
      <w:r w:rsidRPr="008901C0">
        <w:rPr>
          <w:rFonts w:ascii="Times New Roman" w:hAnsi="Times New Roman" w:cs="Times New Roman"/>
        </w:rPr>
        <w:t xml:space="preserve">Ве и </w:t>
      </w:r>
      <w:r w:rsidRPr="008901C0">
        <w:rPr>
          <w:rFonts w:ascii="Times New Roman" w:hAnsi="Times New Roman" w:cs="Times New Roman"/>
          <w:vertAlign w:val="superscript"/>
        </w:rPr>
        <w:t>8</w:t>
      </w:r>
      <w:r w:rsidRPr="008901C0">
        <w:rPr>
          <w:rFonts w:ascii="Times New Roman" w:hAnsi="Times New Roman" w:cs="Times New Roman"/>
        </w:rPr>
        <w:t>В,</w:t>
      </w:r>
    </w:p>
    <w:p w:rsidR="008632FF" w:rsidRPr="008901C0" w:rsidRDefault="008632FF" w:rsidP="00842E37">
      <w:pPr>
        <w:numPr>
          <w:ilvl w:val="0"/>
          <w:numId w:val="17"/>
        </w:numPr>
        <w:spacing w:line="276" w:lineRule="auto"/>
        <w:jc w:val="both"/>
        <w:rPr>
          <w:rFonts w:ascii="Times New Roman" w:hAnsi="Times New Roman" w:cs="Times New Roman"/>
        </w:rPr>
      </w:pPr>
      <w:r w:rsidRPr="008901C0">
        <w:rPr>
          <w:rFonts w:ascii="Times New Roman" w:hAnsi="Times New Roman" w:cs="Times New Roman"/>
        </w:rPr>
        <w:t>завершение анализа результатов тестового сеанса с прототипом модернизированного детектора ядер отдачи,</w:t>
      </w:r>
    </w:p>
    <w:p w:rsidR="008632FF" w:rsidRPr="008901C0" w:rsidRDefault="008632FF" w:rsidP="00842E37">
      <w:pPr>
        <w:numPr>
          <w:ilvl w:val="0"/>
          <w:numId w:val="17"/>
        </w:numPr>
        <w:spacing w:line="276" w:lineRule="auto"/>
        <w:jc w:val="both"/>
        <w:rPr>
          <w:rFonts w:ascii="Times New Roman" w:hAnsi="Times New Roman" w:cs="Times New Roman"/>
        </w:rPr>
      </w:pPr>
      <w:r w:rsidRPr="008901C0">
        <w:rPr>
          <w:rFonts w:ascii="Times New Roman" w:hAnsi="Times New Roman" w:cs="Times New Roman"/>
        </w:rPr>
        <w:t>практические работы по модернизации детектора ядер отдачи.</w:t>
      </w:r>
    </w:p>
    <w:p w:rsidR="008632FF" w:rsidRPr="008901C0" w:rsidRDefault="008632FF" w:rsidP="00763159">
      <w:pPr>
        <w:spacing w:line="276" w:lineRule="auto"/>
        <w:rPr>
          <w:rFonts w:ascii="Times New Roman" w:hAnsi="Times New Roman" w:cs="Times New Roman"/>
        </w:rPr>
      </w:pPr>
    </w:p>
    <w:p w:rsidR="008632FF" w:rsidRPr="008901C0" w:rsidRDefault="008632FF"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Заявка на 2015 г.</w:t>
      </w:r>
    </w:p>
    <w:p w:rsidR="008632FF" w:rsidRPr="008901C0" w:rsidRDefault="008632FF" w:rsidP="00763159">
      <w:pPr>
        <w:pStyle w:val="HTML"/>
        <w:spacing w:line="276" w:lineRule="auto"/>
        <w:ind w:firstLine="709"/>
        <w:jc w:val="both"/>
        <w:rPr>
          <w:rFonts w:ascii="Times New Roman" w:hAnsi="Times New Roman" w:cs="Times New Roman"/>
          <w:sz w:val="24"/>
          <w:szCs w:val="24"/>
        </w:rPr>
      </w:pPr>
      <w:r w:rsidRPr="008901C0">
        <w:rPr>
          <w:rFonts w:ascii="Times New Roman" w:hAnsi="Times New Roman" w:cs="Times New Roman"/>
          <w:sz w:val="24"/>
          <w:szCs w:val="24"/>
        </w:rPr>
        <w:t>На выполнение планов по</w:t>
      </w:r>
      <w:r w:rsidR="002530B0" w:rsidRPr="008901C0">
        <w:rPr>
          <w:rFonts w:ascii="Times New Roman" w:hAnsi="Times New Roman" w:cs="Times New Roman"/>
          <w:sz w:val="24"/>
          <w:szCs w:val="24"/>
        </w:rPr>
        <w:t xml:space="preserve"> теме «Экзотические ядра» в 2015</w:t>
      </w:r>
      <w:r w:rsidRPr="008901C0">
        <w:rPr>
          <w:rFonts w:ascii="Times New Roman" w:hAnsi="Times New Roman" w:cs="Times New Roman"/>
          <w:sz w:val="24"/>
          <w:szCs w:val="24"/>
        </w:rPr>
        <w:t xml:space="preserve"> г. потребуется 3.5 месяца визитов в </w:t>
      </w:r>
      <w:r w:rsidRPr="008901C0">
        <w:rPr>
          <w:rFonts w:ascii="Times New Roman" w:hAnsi="Times New Roman" w:cs="Times New Roman"/>
          <w:sz w:val="24"/>
          <w:szCs w:val="24"/>
          <w:lang w:val="en-US"/>
        </w:rPr>
        <w:t>GSI</w:t>
      </w:r>
      <w:r w:rsidRPr="008901C0">
        <w:rPr>
          <w:rFonts w:ascii="Times New Roman" w:hAnsi="Times New Roman" w:cs="Times New Roman"/>
          <w:sz w:val="24"/>
          <w:szCs w:val="24"/>
        </w:rPr>
        <w:t xml:space="preserve">. Из расчета ~4500 </w:t>
      </w:r>
      <w:r w:rsidRPr="008901C0">
        <w:rPr>
          <w:rFonts w:ascii="Times New Roman" w:hAnsi="Times New Roman" w:cs="Times New Roman"/>
          <w:sz w:val="24"/>
          <w:szCs w:val="24"/>
          <w:lang w:val="en-US"/>
        </w:rPr>
        <w:t>USD</w:t>
      </w:r>
      <w:r w:rsidRPr="008901C0">
        <w:rPr>
          <w:rFonts w:ascii="Times New Roman" w:hAnsi="Times New Roman" w:cs="Times New Roman"/>
          <w:sz w:val="24"/>
          <w:szCs w:val="24"/>
        </w:rPr>
        <w:t xml:space="preserve"> на месячное  пребывание в Германии одного специалиста общая сумма визитных денег, требуемая для осуществления программы по</w:t>
      </w:r>
      <w:r w:rsidR="002530B0" w:rsidRPr="008901C0">
        <w:rPr>
          <w:rFonts w:ascii="Times New Roman" w:hAnsi="Times New Roman" w:cs="Times New Roman"/>
          <w:sz w:val="24"/>
          <w:szCs w:val="24"/>
        </w:rPr>
        <w:t xml:space="preserve"> теме «Экзотические ядра» в 2015</w:t>
      </w:r>
      <w:r w:rsidRPr="008901C0">
        <w:rPr>
          <w:rFonts w:ascii="Times New Roman" w:hAnsi="Times New Roman" w:cs="Times New Roman"/>
          <w:sz w:val="24"/>
          <w:szCs w:val="24"/>
        </w:rPr>
        <w:t xml:space="preserve">г., составляет </w:t>
      </w:r>
      <w:r w:rsidRPr="008901C0">
        <w:rPr>
          <w:rFonts w:ascii="Times New Roman" w:hAnsi="Times New Roman" w:cs="Times New Roman"/>
          <w:b/>
          <w:sz w:val="24"/>
          <w:szCs w:val="24"/>
        </w:rPr>
        <w:t xml:space="preserve">16000 </w:t>
      </w:r>
      <w:r w:rsidRPr="008901C0">
        <w:rPr>
          <w:rFonts w:ascii="Times New Roman" w:hAnsi="Times New Roman" w:cs="Times New Roman"/>
          <w:b/>
          <w:sz w:val="24"/>
          <w:szCs w:val="24"/>
          <w:lang w:val="en-US"/>
        </w:rPr>
        <w:t>USD</w:t>
      </w:r>
      <w:r w:rsidRPr="008901C0">
        <w:rPr>
          <w:rFonts w:ascii="Times New Roman" w:hAnsi="Times New Roman" w:cs="Times New Roman"/>
          <w:sz w:val="24"/>
          <w:szCs w:val="24"/>
        </w:rPr>
        <w:t>.</w:t>
      </w:r>
    </w:p>
    <w:p w:rsidR="008632FF" w:rsidRPr="008901C0" w:rsidRDefault="008632FF" w:rsidP="00763159">
      <w:pPr>
        <w:pStyle w:val="2"/>
        <w:spacing w:line="276" w:lineRule="auto"/>
        <w:ind w:left="0" w:firstLine="709"/>
        <w:jc w:val="both"/>
        <w:rPr>
          <w:rFonts w:ascii="Times New Roman" w:hAnsi="Times New Roman" w:cs="Times New Roman"/>
          <w:b w:val="0"/>
          <w:i w:val="0"/>
          <w:sz w:val="24"/>
          <w:szCs w:val="24"/>
        </w:rPr>
      </w:pPr>
      <w:r w:rsidRPr="008901C0">
        <w:rPr>
          <w:rFonts w:ascii="Times New Roman" w:hAnsi="Times New Roman" w:cs="Times New Roman"/>
          <w:b w:val="0"/>
          <w:i w:val="0"/>
          <w:sz w:val="24"/>
          <w:szCs w:val="24"/>
        </w:rPr>
        <w:t>Приложение</w:t>
      </w:r>
      <w:r w:rsidR="007C6BAD">
        <w:rPr>
          <w:rFonts w:ascii="Times New Roman" w:hAnsi="Times New Roman" w:cs="Times New Roman"/>
          <w:b w:val="0"/>
          <w:i w:val="0"/>
          <w:sz w:val="24"/>
          <w:szCs w:val="24"/>
        </w:rPr>
        <w:t xml:space="preserve"> А</w:t>
      </w:r>
    </w:p>
    <w:p w:rsidR="008632FF" w:rsidRPr="008901C0" w:rsidRDefault="008632FF" w:rsidP="00763159">
      <w:pPr>
        <w:pStyle w:val="HTML"/>
        <w:spacing w:line="276" w:lineRule="auto"/>
        <w:ind w:firstLine="709"/>
        <w:jc w:val="both"/>
        <w:rPr>
          <w:rFonts w:ascii="Times New Roman" w:hAnsi="Times New Roman" w:cs="Times New Roman"/>
          <w:sz w:val="24"/>
          <w:szCs w:val="24"/>
        </w:rPr>
      </w:pPr>
      <w:r w:rsidRPr="008901C0">
        <w:rPr>
          <w:rFonts w:ascii="Times New Roman" w:hAnsi="Times New Roman" w:cs="Times New Roman"/>
          <w:sz w:val="24"/>
          <w:szCs w:val="24"/>
        </w:rPr>
        <w:t xml:space="preserve">На визиты по эксперименту «Экзотические ядра» в </w:t>
      </w:r>
      <w:r w:rsidRPr="008901C0">
        <w:rPr>
          <w:rFonts w:ascii="Times New Roman" w:hAnsi="Times New Roman" w:cs="Times New Roman"/>
          <w:sz w:val="24"/>
          <w:szCs w:val="24"/>
          <w:lang w:val="en-US"/>
        </w:rPr>
        <w:t>GSI</w:t>
      </w:r>
      <w:r w:rsidRPr="008901C0">
        <w:rPr>
          <w:rFonts w:ascii="Times New Roman" w:hAnsi="Times New Roman" w:cs="Times New Roman"/>
          <w:sz w:val="24"/>
          <w:szCs w:val="24"/>
        </w:rPr>
        <w:t xml:space="preserve">, Дармштадт, в 2014 г. выделено – 15000 </w:t>
      </w:r>
      <w:r w:rsidRPr="008901C0">
        <w:rPr>
          <w:rFonts w:ascii="Times New Roman" w:hAnsi="Times New Roman" w:cs="Times New Roman"/>
          <w:sz w:val="24"/>
          <w:szCs w:val="24"/>
          <w:lang w:val="en-US"/>
        </w:rPr>
        <w:t>USD</w:t>
      </w:r>
      <w:r w:rsidRPr="008901C0">
        <w:rPr>
          <w:rFonts w:ascii="Times New Roman" w:hAnsi="Times New Roman" w:cs="Times New Roman"/>
          <w:sz w:val="24"/>
          <w:szCs w:val="24"/>
        </w:rPr>
        <w:t xml:space="preserve">, к настоящему моменту израсходовано – 14317 </w:t>
      </w:r>
      <w:r w:rsidRPr="008901C0">
        <w:rPr>
          <w:rFonts w:ascii="Times New Roman" w:hAnsi="Times New Roman" w:cs="Times New Roman"/>
          <w:sz w:val="24"/>
          <w:szCs w:val="24"/>
          <w:lang w:val="en-US"/>
        </w:rPr>
        <w:t>USD</w:t>
      </w:r>
      <w:r w:rsidRPr="008901C0">
        <w:rPr>
          <w:rFonts w:ascii="Times New Roman" w:hAnsi="Times New Roman" w:cs="Times New Roman"/>
          <w:sz w:val="24"/>
          <w:szCs w:val="24"/>
        </w:rPr>
        <w:t>.</w:t>
      </w:r>
      <w:r w:rsidR="00FD4218" w:rsidRPr="008901C0">
        <w:rPr>
          <w:rFonts w:ascii="Times New Roman" w:hAnsi="Times New Roman" w:cs="Times New Roman"/>
          <w:sz w:val="24"/>
          <w:szCs w:val="24"/>
        </w:rPr>
        <w:t xml:space="preserve"> </w:t>
      </w:r>
      <w:r w:rsidRPr="008901C0">
        <w:rPr>
          <w:rFonts w:ascii="Times New Roman" w:hAnsi="Times New Roman" w:cs="Times New Roman"/>
          <w:sz w:val="24"/>
          <w:szCs w:val="24"/>
        </w:rPr>
        <w:t xml:space="preserve">В </w:t>
      </w:r>
      <w:r w:rsidRPr="008901C0">
        <w:rPr>
          <w:rFonts w:ascii="Times New Roman" w:hAnsi="Times New Roman" w:cs="Times New Roman"/>
          <w:sz w:val="24"/>
          <w:szCs w:val="24"/>
          <w:lang w:val="en-US"/>
        </w:rPr>
        <w:t>GSI</w:t>
      </w:r>
      <w:r w:rsidRPr="008901C0">
        <w:rPr>
          <w:rFonts w:ascii="Times New Roman" w:hAnsi="Times New Roman" w:cs="Times New Roman"/>
          <w:sz w:val="24"/>
          <w:szCs w:val="24"/>
        </w:rPr>
        <w:t xml:space="preserve"> в 2014 г. было осуществлено 4 визита, общей продолжительностью 92 дня.</w:t>
      </w:r>
    </w:p>
    <w:p w:rsidR="008632FF" w:rsidRPr="008901C0" w:rsidRDefault="008632FF" w:rsidP="00763159">
      <w:pPr>
        <w:pStyle w:val="HTML"/>
        <w:spacing w:line="276" w:lineRule="auto"/>
        <w:rPr>
          <w:rFonts w:ascii="Times New Roman" w:hAnsi="Times New Roman" w:cs="Times New Roman"/>
          <w:sz w:val="24"/>
          <w:szCs w:val="24"/>
        </w:rPr>
      </w:pPr>
    </w:p>
    <w:p w:rsidR="008632FF" w:rsidRPr="008901C0" w:rsidRDefault="008632FF" w:rsidP="00763159">
      <w:pPr>
        <w:pStyle w:val="HTML"/>
        <w:spacing w:line="276" w:lineRule="auto"/>
        <w:rPr>
          <w:rFonts w:ascii="Times New Roman" w:hAnsi="Times New Roman" w:cs="Times New Roman"/>
          <w:sz w:val="24"/>
          <w:szCs w:val="24"/>
        </w:rPr>
      </w:pPr>
      <w:r w:rsidRPr="008901C0">
        <w:rPr>
          <w:rFonts w:ascii="Times New Roman" w:hAnsi="Times New Roman" w:cs="Times New Roman"/>
          <w:sz w:val="24"/>
          <w:szCs w:val="24"/>
        </w:rPr>
        <w:t>1.</w:t>
      </w:r>
      <w:r w:rsidRPr="008901C0">
        <w:rPr>
          <w:rFonts w:ascii="Times New Roman" w:hAnsi="Times New Roman" w:cs="Times New Roman"/>
          <w:sz w:val="24"/>
          <w:szCs w:val="24"/>
          <w:u w:val="single"/>
        </w:rPr>
        <w:t>Число специалистов, участвующих в работах центра в 2014 г.:</w:t>
      </w:r>
    </w:p>
    <w:p w:rsidR="008632FF" w:rsidRPr="008901C0" w:rsidRDefault="00FD4218" w:rsidP="00763159">
      <w:pPr>
        <w:pStyle w:val="HTML"/>
        <w:spacing w:line="276" w:lineRule="auto"/>
        <w:jc w:val="both"/>
        <w:rPr>
          <w:rFonts w:ascii="Times New Roman" w:hAnsi="Times New Roman" w:cs="Times New Roman"/>
          <w:sz w:val="24"/>
          <w:szCs w:val="24"/>
        </w:rPr>
      </w:pPr>
      <w:r w:rsidRPr="008901C0">
        <w:rPr>
          <w:rFonts w:ascii="Times New Roman" w:hAnsi="Times New Roman" w:cs="Times New Roman"/>
          <w:sz w:val="24"/>
          <w:szCs w:val="24"/>
        </w:rPr>
        <w:tab/>
      </w:r>
      <w:r w:rsidR="008632FF" w:rsidRPr="008901C0">
        <w:rPr>
          <w:rFonts w:ascii="Times New Roman" w:hAnsi="Times New Roman" w:cs="Times New Roman"/>
          <w:sz w:val="24"/>
          <w:szCs w:val="24"/>
        </w:rPr>
        <w:t xml:space="preserve">4 человека были командированы в </w:t>
      </w:r>
      <w:r w:rsidR="008632FF" w:rsidRPr="008901C0">
        <w:rPr>
          <w:rFonts w:ascii="Times New Roman" w:hAnsi="Times New Roman" w:cs="Times New Roman"/>
          <w:sz w:val="24"/>
          <w:szCs w:val="24"/>
          <w:lang w:val="en-US"/>
        </w:rPr>
        <w:t>GSI</w:t>
      </w:r>
      <w:r w:rsidR="008632FF" w:rsidRPr="008901C0">
        <w:rPr>
          <w:rFonts w:ascii="Times New Roman" w:hAnsi="Times New Roman" w:cs="Times New Roman"/>
          <w:sz w:val="24"/>
          <w:szCs w:val="24"/>
        </w:rPr>
        <w:t>. Всего в ПИЯФ этой тематикой занимаются 9 человек.</w:t>
      </w:r>
    </w:p>
    <w:p w:rsidR="008632FF" w:rsidRPr="008901C0" w:rsidRDefault="008632FF" w:rsidP="00763159">
      <w:pPr>
        <w:pStyle w:val="HTML"/>
        <w:spacing w:line="276" w:lineRule="auto"/>
        <w:rPr>
          <w:rFonts w:ascii="Times New Roman" w:hAnsi="Times New Roman" w:cs="Times New Roman"/>
          <w:sz w:val="24"/>
          <w:szCs w:val="24"/>
        </w:rPr>
      </w:pPr>
      <w:r w:rsidRPr="008901C0">
        <w:rPr>
          <w:rFonts w:ascii="Times New Roman" w:hAnsi="Times New Roman" w:cs="Times New Roman"/>
          <w:sz w:val="24"/>
          <w:szCs w:val="24"/>
        </w:rPr>
        <w:t>2.</w:t>
      </w:r>
      <w:r w:rsidRPr="008901C0">
        <w:rPr>
          <w:rFonts w:ascii="Times New Roman" w:hAnsi="Times New Roman" w:cs="Times New Roman"/>
          <w:sz w:val="24"/>
          <w:szCs w:val="24"/>
          <w:u w:val="single"/>
        </w:rPr>
        <w:t>Число молодых специалистов, привлеченных в эти работы:</w:t>
      </w:r>
    </w:p>
    <w:p w:rsidR="008632FF" w:rsidRPr="008901C0" w:rsidRDefault="00FD4218" w:rsidP="00763159">
      <w:pPr>
        <w:pStyle w:val="HTML"/>
        <w:spacing w:line="276" w:lineRule="auto"/>
        <w:rPr>
          <w:rFonts w:ascii="Times New Roman" w:hAnsi="Times New Roman" w:cs="Times New Roman"/>
          <w:sz w:val="24"/>
          <w:szCs w:val="24"/>
        </w:rPr>
      </w:pPr>
      <w:r w:rsidRPr="008901C0">
        <w:rPr>
          <w:rFonts w:ascii="Times New Roman" w:hAnsi="Times New Roman" w:cs="Times New Roman"/>
          <w:sz w:val="24"/>
          <w:szCs w:val="24"/>
        </w:rPr>
        <w:tab/>
      </w:r>
      <w:r w:rsidR="008632FF" w:rsidRPr="008901C0">
        <w:rPr>
          <w:rFonts w:ascii="Times New Roman" w:hAnsi="Times New Roman" w:cs="Times New Roman"/>
          <w:sz w:val="24"/>
          <w:szCs w:val="24"/>
        </w:rPr>
        <w:t>В эти работы вовлечен 1 специалист</w:t>
      </w:r>
      <w:r w:rsidRPr="008901C0">
        <w:rPr>
          <w:rFonts w:ascii="Times New Roman" w:hAnsi="Times New Roman" w:cs="Times New Roman"/>
          <w:sz w:val="24"/>
          <w:szCs w:val="24"/>
        </w:rPr>
        <w:t xml:space="preserve"> </w:t>
      </w:r>
      <w:r w:rsidR="008632FF" w:rsidRPr="008901C0">
        <w:rPr>
          <w:rFonts w:ascii="Times New Roman" w:hAnsi="Times New Roman" w:cs="Times New Roman"/>
          <w:sz w:val="24"/>
          <w:szCs w:val="24"/>
        </w:rPr>
        <w:t>в возрасте до 35 лет.</w:t>
      </w:r>
    </w:p>
    <w:p w:rsidR="008632FF" w:rsidRPr="008901C0" w:rsidRDefault="008632FF" w:rsidP="00763159">
      <w:pPr>
        <w:pStyle w:val="HTML"/>
        <w:spacing w:line="276" w:lineRule="auto"/>
        <w:rPr>
          <w:rFonts w:ascii="Times New Roman" w:hAnsi="Times New Roman" w:cs="Times New Roman"/>
          <w:sz w:val="24"/>
          <w:szCs w:val="24"/>
        </w:rPr>
      </w:pPr>
      <w:r w:rsidRPr="008901C0">
        <w:rPr>
          <w:rFonts w:ascii="Times New Roman" w:hAnsi="Times New Roman" w:cs="Times New Roman"/>
          <w:sz w:val="24"/>
          <w:szCs w:val="24"/>
        </w:rPr>
        <w:t>3.</w:t>
      </w:r>
      <w:r w:rsidRPr="008901C0">
        <w:rPr>
          <w:rFonts w:ascii="Times New Roman" w:hAnsi="Times New Roman" w:cs="Times New Roman"/>
          <w:sz w:val="24"/>
          <w:szCs w:val="24"/>
          <w:u w:val="single"/>
        </w:rPr>
        <w:t>Число студентов – участников эксперимента:</w:t>
      </w:r>
    </w:p>
    <w:p w:rsidR="008632FF" w:rsidRPr="008901C0" w:rsidRDefault="008632FF" w:rsidP="00763159">
      <w:pPr>
        <w:pStyle w:val="HTML"/>
        <w:spacing w:line="276" w:lineRule="auto"/>
        <w:rPr>
          <w:rFonts w:ascii="Times New Roman" w:hAnsi="Times New Roman" w:cs="Times New Roman"/>
          <w:sz w:val="24"/>
          <w:szCs w:val="24"/>
        </w:rPr>
      </w:pPr>
      <w:r w:rsidRPr="008901C0">
        <w:rPr>
          <w:rFonts w:ascii="Times New Roman" w:hAnsi="Times New Roman" w:cs="Times New Roman"/>
          <w:sz w:val="24"/>
          <w:szCs w:val="24"/>
        </w:rPr>
        <w:tab/>
        <w:t>НЕТ</w:t>
      </w:r>
    </w:p>
    <w:p w:rsidR="008632FF" w:rsidRPr="008901C0" w:rsidRDefault="008632FF" w:rsidP="00763159">
      <w:pPr>
        <w:pStyle w:val="HTML"/>
        <w:spacing w:line="276" w:lineRule="auto"/>
        <w:rPr>
          <w:rFonts w:ascii="Times New Roman" w:hAnsi="Times New Roman" w:cs="Times New Roman"/>
          <w:sz w:val="24"/>
          <w:szCs w:val="24"/>
        </w:rPr>
      </w:pPr>
      <w:r w:rsidRPr="008901C0">
        <w:rPr>
          <w:rFonts w:ascii="Times New Roman" w:hAnsi="Times New Roman" w:cs="Times New Roman"/>
          <w:sz w:val="24"/>
          <w:szCs w:val="24"/>
        </w:rPr>
        <w:t>4.</w:t>
      </w:r>
      <w:r w:rsidRPr="008901C0">
        <w:rPr>
          <w:rFonts w:ascii="Times New Roman" w:hAnsi="Times New Roman" w:cs="Times New Roman"/>
          <w:sz w:val="24"/>
          <w:szCs w:val="24"/>
          <w:u w:val="single"/>
        </w:rPr>
        <w:t>Число диссертаций, защищенных в рамках участия в работах центра:</w:t>
      </w:r>
    </w:p>
    <w:p w:rsidR="008632FF" w:rsidRPr="008901C0" w:rsidRDefault="008632FF" w:rsidP="00763159">
      <w:pPr>
        <w:pStyle w:val="HTML"/>
        <w:spacing w:line="276" w:lineRule="auto"/>
        <w:rPr>
          <w:rFonts w:ascii="Times New Roman" w:hAnsi="Times New Roman" w:cs="Times New Roman"/>
          <w:sz w:val="24"/>
          <w:szCs w:val="24"/>
        </w:rPr>
      </w:pPr>
      <w:r w:rsidRPr="008901C0">
        <w:rPr>
          <w:rFonts w:ascii="Times New Roman" w:hAnsi="Times New Roman" w:cs="Times New Roman"/>
          <w:sz w:val="24"/>
          <w:szCs w:val="24"/>
        </w:rPr>
        <w:tab/>
        <w:t>НЕТ</w:t>
      </w:r>
    </w:p>
    <w:p w:rsidR="008632FF" w:rsidRPr="008901C0" w:rsidRDefault="008632FF" w:rsidP="00763159">
      <w:pPr>
        <w:pStyle w:val="HTML"/>
        <w:spacing w:line="276" w:lineRule="auto"/>
        <w:rPr>
          <w:rFonts w:ascii="Times New Roman" w:hAnsi="Times New Roman" w:cs="Times New Roman"/>
          <w:sz w:val="24"/>
          <w:szCs w:val="24"/>
          <w:u w:val="single"/>
        </w:rPr>
      </w:pPr>
      <w:r w:rsidRPr="008901C0">
        <w:rPr>
          <w:rFonts w:ascii="Times New Roman" w:hAnsi="Times New Roman" w:cs="Times New Roman"/>
          <w:sz w:val="24"/>
          <w:szCs w:val="24"/>
        </w:rPr>
        <w:t>5.</w:t>
      </w:r>
      <w:r w:rsidRPr="008901C0">
        <w:rPr>
          <w:rFonts w:ascii="Times New Roman" w:hAnsi="Times New Roman" w:cs="Times New Roman"/>
          <w:sz w:val="24"/>
          <w:szCs w:val="24"/>
          <w:u w:val="single"/>
        </w:rPr>
        <w:t>Число докладов… в 2014г.:</w:t>
      </w:r>
    </w:p>
    <w:p w:rsidR="008632FF" w:rsidRPr="008901C0" w:rsidRDefault="00FD4218" w:rsidP="00763159">
      <w:pPr>
        <w:pStyle w:val="HTML"/>
        <w:spacing w:line="276" w:lineRule="auto"/>
        <w:rPr>
          <w:rFonts w:ascii="Times New Roman" w:hAnsi="Times New Roman" w:cs="Times New Roman"/>
          <w:sz w:val="24"/>
          <w:szCs w:val="24"/>
        </w:rPr>
      </w:pPr>
      <w:r w:rsidRPr="008901C0">
        <w:rPr>
          <w:rFonts w:ascii="Times New Roman" w:hAnsi="Times New Roman" w:cs="Times New Roman"/>
          <w:sz w:val="24"/>
          <w:szCs w:val="24"/>
        </w:rPr>
        <w:tab/>
      </w:r>
      <w:r w:rsidR="008632FF" w:rsidRPr="008901C0">
        <w:rPr>
          <w:rFonts w:ascii="Times New Roman" w:hAnsi="Times New Roman" w:cs="Times New Roman"/>
          <w:sz w:val="24"/>
          <w:szCs w:val="24"/>
        </w:rPr>
        <w:t>НЕТ</w:t>
      </w:r>
      <w:r w:rsidR="008632FF" w:rsidRPr="008901C0">
        <w:rPr>
          <w:rFonts w:ascii="Times New Roman" w:hAnsi="Times New Roman" w:cs="Times New Roman"/>
          <w:sz w:val="24"/>
          <w:szCs w:val="24"/>
        </w:rPr>
        <w:tab/>
      </w:r>
    </w:p>
    <w:p w:rsidR="008632FF" w:rsidRPr="008901C0" w:rsidRDefault="008632FF" w:rsidP="00763159">
      <w:pPr>
        <w:pStyle w:val="HTML"/>
        <w:spacing w:line="276" w:lineRule="auto"/>
        <w:rPr>
          <w:rFonts w:ascii="Times New Roman" w:hAnsi="Times New Roman" w:cs="Times New Roman"/>
          <w:sz w:val="24"/>
          <w:szCs w:val="24"/>
        </w:rPr>
      </w:pPr>
      <w:r w:rsidRPr="008901C0">
        <w:rPr>
          <w:rFonts w:ascii="Times New Roman" w:hAnsi="Times New Roman" w:cs="Times New Roman"/>
          <w:sz w:val="24"/>
          <w:szCs w:val="24"/>
        </w:rPr>
        <w:t>6.</w:t>
      </w:r>
      <w:r w:rsidRPr="008901C0">
        <w:rPr>
          <w:rFonts w:ascii="Times New Roman" w:hAnsi="Times New Roman" w:cs="Times New Roman"/>
          <w:sz w:val="24"/>
          <w:szCs w:val="24"/>
          <w:u w:val="single"/>
        </w:rPr>
        <w:t>Число публикаций… в 2014 г.</w:t>
      </w:r>
    </w:p>
    <w:p w:rsidR="008632FF" w:rsidRPr="008901C0" w:rsidRDefault="008632FF" w:rsidP="000D00CA">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hAnsi="Times New Roman" w:cs="Times New Roman"/>
        </w:rPr>
      </w:pPr>
      <w:r w:rsidRPr="008901C0">
        <w:rPr>
          <w:rFonts w:ascii="Times New Roman" w:hAnsi="Times New Roman" w:cs="Times New Roman"/>
        </w:rPr>
        <w:t>В журнале Ядерная Физика принята к публикации статья «Исследование структуры легких экзотических ядер методом упругого рассеяния протонов в инверсной кинематике», которая должна выйти в декабре 2014 г. – январе 2015 г.</w:t>
      </w:r>
    </w:p>
    <w:p w:rsidR="00AC5D79" w:rsidRPr="008901C0" w:rsidRDefault="00DF3741" w:rsidP="00763159">
      <w:pPr>
        <w:pStyle w:val="1"/>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br w:type="page"/>
      </w:r>
      <w:bookmarkStart w:id="77" w:name="_Toc406661079"/>
      <w:r w:rsidR="001F0C2F" w:rsidRPr="008901C0">
        <w:rPr>
          <w:rFonts w:ascii="Times New Roman" w:hAnsi="Times New Roman" w:cs="Times New Roman"/>
          <w:b w:val="0"/>
          <w:sz w:val="24"/>
          <w:szCs w:val="24"/>
        </w:rPr>
        <w:lastRenderedPageBreak/>
        <w:t>Отчет</w:t>
      </w:r>
      <w:r w:rsidR="00AC5D79" w:rsidRPr="008901C0">
        <w:rPr>
          <w:rFonts w:ascii="Times New Roman" w:hAnsi="Times New Roman" w:cs="Times New Roman"/>
          <w:b w:val="0"/>
          <w:sz w:val="24"/>
          <w:szCs w:val="24"/>
        </w:rPr>
        <w:t xml:space="preserve"> </w:t>
      </w:r>
      <w:r w:rsidR="001F0C2F" w:rsidRPr="008901C0">
        <w:rPr>
          <w:rFonts w:ascii="Times New Roman" w:hAnsi="Times New Roman" w:cs="Times New Roman"/>
          <w:b w:val="0"/>
          <w:sz w:val="24"/>
          <w:szCs w:val="24"/>
        </w:rPr>
        <w:t xml:space="preserve">по </w:t>
      </w:r>
      <w:r w:rsidR="00D44760" w:rsidRPr="00D44760">
        <w:rPr>
          <w:rFonts w:ascii="Times New Roman" w:hAnsi="Times New Roman" w:cs="Times New Roman"/>
          <w:b w:val="0"/>
          <w:sz w:val="24"/>
          <w:szCs w:val="24"/>
        </w:rPr>
        <w:t>эксперименту</w:t>
      </w:r>
      <w:r w:rsidR="001F0C2F" w:rsidRPr="008901C0">
        <w:rPr>
          <w:rFonts w:ascii="Times New Roman" w:hAnsi="Times New Roman" w:cs="Times New Roman"/>
          <w:b w:val="0"/>
          <w:sz w:val="24"/>
          <w:szCs w:val="24"/>
        </w:rPr>
        <w:t xml:space="preserve"> </w:t>
      </w:r>
      <w:r w:rsidR="00C56ADF">
        <w:rPr>
          <w:rFonts w:ascii="Times New Roman" w:hAnsi="Times New Roman" w:cs="Times New Roman"/>
          <w:b w:val="0"/>
          <w:sz w:val="24"/>
          <w:szCs w:val="24"/>
        </w:rPr>
        <w:t xml:space="preserve">10 </w:t>
      </w:r>
      <w:r w:rsidR="001F0C2F" w:rsidRPr="008901C0">
        <w:rPr>
          <w:rFonts w:ascii="Times New Roman" w:hAnsi="Times New Roman" w:cs="Times New Roman"/>
          <w:b w:val="0"/>
          <w:sz w:val="24"/>
          <w:szCs w:val="24"/>
          <w:lang w:val="en-US"/>
        </w:rPr>
        <w:t>SHIPTRAP</w:t>
      </w:r>
      <w:bookmarkEnd w:id="77"/>
    </w:p>
    <w:p w:rsidR="00AC5D79" w:rsidRPr="008901C0" w:rsidRDefault="00AC5D79" w:rsidP="00763159">
      <w:pPr>
        <w:autoSpaceDE w:val="0"/>
        <w:spacing w:line="276" w:lineRule="auto"/>
        <w:jc w:val="both"/>
        <w:rPr>
          <w:rFonts w:ascii="Times New Roman" w:eastAsia="Times New Roman" w:hAnsi="Times New Roman" w:cs="Times New Roman"/>
          <w:b/>
        </w:rPr>
      </w:pPr>
    </w:p>
    <w:p w:rsidR="00AC5D79" w:rsidRPr="008901C0" w:rsidRDefault="00C56ADF" w:rsidP="00C56ADF">
      <w:pPr>
        <w:autoSpaceDE w:val="0"/>
        <w:spacing w:line="276" w:lineRule="auto"/>
        <w:ind w:firstLine="709"/>
        <w:jc w:val="both"/>
        <w:rPr>
          <w:rFonts w:ascii="Times New Roman" w:eastAsia="Times New Roman" w:hAnsi="Times New Roman" w:cs="Times New Roman"/>
        </w:rPr>
      </w:pPr>
      <w:r w:rsidRPr="00C56ADF">
        <w:rPr>
          <w:rFonts w:ascii="Times New Roman" w:eastAsia="Times New Roman" w:hAnsi="Times New Roman" w:cs="Times New Roman"/>
        </w:rPr>
        <w:t>В данной главе представлен отчет  о научно-исследовательской работе, выполненной в рамках проекта 2.2</w:t>
      </w:r>
      <w:r w:rsidRPr="00C56ADF">
        <w:rPr>
          <w:rFonts w:ascii="Times New Roman" w:eastAsia="Times New Roman" w:hAnsi="Times New Roman" w:cs="Times New Roman"/>
          <w:b/>
        </w:rPr>
        <w:t xml:space="preserve"> </w:t>
      </w:r>
      <w:r w:rsidRPr="00C56ADF">
        <w:rPr>
          <w:rFonts w:ascii="Times New Roman" w:eastAsia="Times New Roman" w:hAnsi="Times New Roman" w:cs="Times New Roman"/>
        </w:rPr>
        <w:t>Российско-Германского сотрудничества по исследованию фундаментальных свойств материи: «ПРЕЦИЗИОННЫЕ ИЗМЕРЕНИЯ МАСС ИОННЫМИ ЛОВУШКАМИ ПЕННИНГА» (</w:t>
      </w:r>
      <w:r w:rsidRPr="00C56ADF">
        <w:rPr>
          <w:rFonts w:ascii="Times New Roman" w:eastAsia="Times New Roman" w:hAnsi="Times New Roman" w:cs="Times New Roman"/>
          <w:lang w:val="en-US"/>
        </w:rPr>
        <w:t>Accurate</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Mass</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Measurements</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with</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Penning</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Traps</w:t>
      </w:r>
      <w:r w:rsidRPr="00C56ADF">
        <w:rPr>
          <w:rFonts w:ascii="Times New Roman" w:eastAsia="Times New Roman" w:hAnsi="Times New Roman" w:cs="Times New Roman"/>
        </w:rPr>
        <w:t>). Краткое наименование проекта SHIPTRAP.</w:t>
      </w:r>
      <w:r>
        <w:rPr>
          <w:rFonts w:ascii="Times New Roman" w:eastAsia="Times New Roman" w:hAnsi="Times New Roman" w:cs="Times New Roman"/>
        </w:rPr>
        <w:t xml:space="preserve"> </w:t>
      </w:r>
      <w:r w:rsidR="0042114A" w:rsidRPr="008901C0">
        <w:rPr>
          <w:rFonts w:ascii="Times New Roman" w:eastAsia="Times New Roman" w:hAnsi="Times New Roman" w:cs="Times New Roman"/>
        </w:rPr>
        <w:t xml:space="preserve">Координатор работы </w:t>
      </w:r>
      <w:r w:rsidR="00AC5D79" w:rsidRPr="008901C0">
        <w:rPr>
          <w:rFonts w:ascii="Times New Roman" w:eastAsia="Times New Roman" w:hAnsi="Times New Roman" w:cs="Times New Roman"/>
        </w:rPr>
        <w:t>зав. лабора</w:t>
      </w:r>
      <w:r w:rsidR="0042114A" w:rsidRPr="008901C0">
        <w:rPr>
          <w:rFonts w:ascii="Times New Roman" w:eastAsia="Times New Roman" w:hAnsi="Times New Roman" w:cs="Times New Roman"/>
        </w:rPr>
        <w:t xml:space="preserve">торией Физики Экзотических Ядер </w:t>
      </w:r>
      <w:r w:rsidR="00AC5D79" w:rsidRPr="008901C0">
        <w:rPr>
          <w:rFonts w:ascii="Times New Roman" w:eastAsia="Times New Roman" w:hAnsi="Times New Roman" w:cs="Times New Roman"/>
        </w:rPr>
        <w:t>Петербургс</w:t>
      </w:r>
      <w:r w:rsidR="0042114A" w:rsidRPr="008901C0">
        <w:rPr>
          <w:rFonts w:ascii="Times New Roman" w:eastAsia="Times New Roman" w:hAnsi="Times New Roman" w:cs="Times New Roman"/>
        </w:rPr>
        <w:t>кого Института Ядерной физики, д</w:t>
      </w:r>
      <w:r w:rsidR="00AC5D79" w:rsidRPr="008901C0">
        <w:rPr>
          <w:rFonts w:ascii="Times New Roman" w:eastAsia="Times New Roman" w:hAnsi="Times New Roman" w:cs="Times New Roman"/>
        </w:rPr>
        <w:t>октор физ</w:t>
      </w:r>
      <w:r w:rsidR="001F0C2F" w:rsidRPr="008901C0">
        <w:rPr>
          <w:rFonts w:ascii="Times New Roman" w:eastAsia="Times New Roman" w:hAnsi="Times New Roman" w:cs="Times New Roman"/>
        </w:rPr>
        <w:t>.</w:t>
      </w:r>
      <w:r w:rsidR="00AC5D79" w:rsidRPr="008901C0">
        <w:rPr>
          <w:rFonts w:ascii="Times New Roman" w:eastAsia="Times New Roman" w:hAnsi="Times New Roman" w:cs="Times New Roman"/>
        </w:rPr>
        <w:t>-мат наук, профессор</w:t>
      </w:r>
      <w:r w:rsidR="0042114A" w:rsidRPr="008901C0">
        <w:rPr>
          <w:rFonts w:ascii="Times New Roman" w:eastAsia="Times New Roman" w:hAnsi="Times New Roman" w:cs="Times New Roman"/>
        </w:rPr>
        <w:t xml:space="preserve"> </w:t>
      </w:r>
      <w:r w:rsidR="00AC5D79" w:rsidRPr="008901C0">
        <w:rPr>
          <w:rFonts w:ascii="Times New Roman" w:eastAsia="Times New Roman" w:hAnsi="Times New Roman" w:cs="Times New Roman"/>
        </w:rPr>
        <w:t>Новиков Юрий Николаевич</w:t>
      </w:r>
    </w:p>
    <w:p w:rsidR="00AC5D79" w:rsidRPr="008901C0" w:rsidRDefault="00AC5D79"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                                             </w:t>
      </w:r>
    </w:p>
    <w:p w:rsidR="00AC5D79" w:rsidRPr="008901C0" w:rsidRDefault="001F0C2F"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Введение</w:t>
      </w:r>
    </w:p>
    <w:p w:rsidR="00C755E1"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Ионные ловушки типа Пеннинга являются многофункциональными приборами для фундаментальных научных исследований. Они охватывают широкий круг проблем в ядерной физике, а также астрофизике, нейтринной физике и в других областях науки. В эпоху погони за сверхвысокими энергиями в решении проблем, связанных со Стандартной Моделью (СМ) элементарных частиц, метод ловушек знаменует стремление к очень малым энергиям (почти покою) исследуемых объектов. Обладая сверхчувствительностью (на уровне единичных частиц), а также ультра-прецизионностью, масс-спектрометрия с ловушками способна решать многие проблемы, связанные с СМ (принципы </w:t>
      </w:r>
      <w:r w:rsidRPr="008901C0">
        <w:rPr>
          <w:rFonts w:ascii="Times New Roman" w:eastAsia="Times New Roman" w:hAnsi="Times New Roman" w:cs="Times New Roman"/>
          <w:lang w:val="en-US"/>
        </w:rPr>
        <w:t>CPT</w:t>
      </w:r>
      <w:r w:rsidRPr="008901C0">
        <w:rPr>
          <w:rFonts w:ascii="Times New Roman" w:eastAsia="Times New Roman" w:hAnsi="Times New Roman" w:cs="Times New Roman"/>
        </w:rPr>
        <w:t xml:space="preserve">, </w:t>
      </w:r>
      <w:r w:rsidRPr="008901C0">
        <w:rPr>
          <w:rFonts w:ascii="Times New Roman" w:eastAsia="Times New Roman" w:hAnsi="Times New Roman" w:cs="Times New Roman"/>
          <w:lang w:val="en-US"/>
        </w:rPr>
        <w:t>CVC</w:t>
      </w:r>
      <w:r w:rsidRPr="008901C0">
        <w:rPr>
          <w:rFonts w:ascii="Times New Roman" w:eastAsia="Times New Roman" w:hAnsi="Times New Roman" w:cs="Times New Roman"/>
        </w:rPr>
        <w:t xml:space="preserve">, </w:t>
      </w:r>
      <w:r w:rsidRPr="008901C0">
        <w:rPr>
          <w:rFonts w:ascii="Times New Roman" w:eastAsia="Times New Roman" w:hAnsi="Times New Roman" w:cs="Times New Roman"/>
          <w:lang w:val="en-US"/>
        </w:rPr>
        <w:t>QED</w:t>
      </w:r>
      <w:r w:rsidRPr="008901C0">
        <w:rPr>
          <w:rFonts w:ascii="Times New Roman" w:eastAsia="Times New Roman" w:hAnsi="Times New Roman" w:cs="Times New Roman"/>
        </w:rPr>
        <w:t>, констант СМ и т.д.). В последнее время ионные ловушки активно используются для решения задач, связанных с изучением свойств экзотических радиоактивных ядер с сильно ассиметричным составом протонов и нейтронов. К числу экзотических событий можно отнести и радиоактивные распады с экстремально малым энерговыделением, которые могут быть использованы для изучения свойств нейтрино.</w:t>
      </w:r>
    </w:p>
    <w:p w:rsidR="00C755E1"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С этой целью для прямых измерений масс атомов и ядер в Германии построены установки </w:t>
      </w:r>
      <w:r w:rsidRPr="008901C0">
        <w:rPr>
          <w:rFonts w:ascii="Times New Roman" w:eastAsia="Times New Roman" w:hAnsi="Times New Roman" w:cs="Times New Roman"/>
          <w:lang w:val="en-US"/>
        </w:rPr>
        <w:t>SHIPTRAP</w:t>
      </w:r>
      <w:r w:rsidRPr="008901C0">
        <w:rPr>
          <w:rFonts w:ascii="Times New Roman" w:eastAsia="Times New Roman" w:hAnsi="Times New Roman" w:cs="Times New Roman"/>
        </w:rPr>
        <w:t xml:space="preserve"> на ускорителе в ГСИ (Дармштадт) и </w:t>
      </w:r>
      <w:r w:rsidRPr="008901C0">
        <w:rPr>
          <w:rFonts w:ascii="Times New Roman" w:eastAsia="Times New Roman" w:hAnsi="Times New Roman" w:cs="Times New Roman"/>
          <w:lang w:val="en-US"/>
        </w:rPr>
        <w:t>TRIGATRAP</w:t>
      </w:r>
      <w:r w:rsidRPr="008901C0">
        <w:rPr>
          <w:rFonts w:ascii="Times New Roman" w:eastAsia="Times New Roman" w:hAnsi="Times New Roman" w:cs="Times New Roman"/>
        </w:rPr>
        <w:t xml:space="preserve"> на реакторе в Майнце, а также  монтируется уникальный тандем из пяти ловушек </w:t>
      </w:r>
      <w:r w:rsidRPr="008901C0">
        <w:rPr>
          <w:rFonts w:ascii="Times New Roman" w:eastAsia="Times New Roman" w:hAnsi="Times New Roman" w:cs="Times New Roman"/>
          <w:lang w:val="en-US"/>
        </w:rPr>
        <w:t>PENTATRAP</w:t>
      </w:r>
      <w:r w:rsidRPr="008901C0">
        <w:rPr>
          <w:rFonts w:ascii="Times New Roman" w:eastAsia="Times New Roman" w:hAnsi="Times New Roman" w:cs="Times New Roman"/>
        </w:rPr>
        <w:t xml:space="preserve"> в институте Макса Планка по ядерной физике в Гейдельберге.</w:t>
      </w:r>
    </w:p>
    <w:p w:rsidR="00C755E1"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России пока нет опыта создания и работы с ионными ловушками, поэтому привлечение Российских учёных к этой тематике в работах за рубежом заслуживает поддержки. Группа физиков лаборатории Физики Экзотических Ядер Петербургского Института Ядерной Физики (ПИЯФ) входит в широкую коллаборацию зарубежных учёных, участвующих в перечисленных выше проектах.</w:t>
      </w:r>
    </w:p>
    <w:p w:rsidR="00C755E1"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Совместные работы по программе </w:t>
      </w:r>
      <w:r w:rsidRPr="008901C0">
        <w:rPr>
          <w:rFonts w:ascii="Times New Roman" w:eastAsia="Times New Roman" w:hAnsi="Times New Roman" w:cs="Times New Roman"/>
          <w:lang w:val="en-US"/>
        </w:rPr>
        <w:t>SHIPTRAP</w:t>
      </w:r>
      <w:r w:rsidRPr="008901C0">
        <w:rPr>
          <w:rFonts w:ascii="Times New Roman" w:eastAsia="Times New Roman" w:hAnsi="Times New Roman" w:cs="Times New Roman"/>
        </w:rPr>
        <w:t xml:space="preserve"> ведутся на протяжении последних девяти лет. В основе проводимого в последние годы сотрудничества лежит МЕМОРАНДУМ, заключённый между ПИЯФ и Институтом Макса Планка по ядерной физике в Гейдельберге в 2012 г. Этот документ предусматривает не только работы группы ПИЯФ в Германии, но и участие немецких физиков в создании ионной ловушки ПИТРАП, которую планируется соорудить и поставить на пучок продуктов деления от строящегося в ПИ</w:t>
      </w:r>
      <w:r w:rsidR="00C755E1" w:rsidRPr="008901C0">
        <w:rPr>
          <w:rFonts w:ascii="Times New Roman" w:eastAsia="Times New Roman" w:hAnsi="Times New Roman" w:cs="Times New Roman"/>
        </w:rPr>
        <w:t xml:space="preserve">ЯФ высокопоточного реактора ПИК. </w:t>
      </w:r>
    </w:p>
    <w:p w:rsidR="00C755E1"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На этапе 2014 года Российские учёные участвовали в дальнейшем развитии методики ионных ловушек и в проведении экспериментальных сеансов на установке </w:t>
      </w:r>
      <w:r w:rsidRPr="008901C0">
        <w:rPr>
          <w:rFonts w:ascii="Times New Roman" w:eastAsia="Times New Roman" w:hAnsi="Times New Roman" w:cs="Times New Roman"/>
          <w:lang w:val="en-GB"/>
        </w:rPr>
        <w:t>SHIPTRAP</w:t>
      </w:r>
      <w:r w:rsidRPr="008901C0">
        <w:rPr>
          <w:rFonts w:ascii="Times New Roman" w:eastAsia="Times New Roman" w:hAnsi="Times New Roman" w:cs="Times New Roman"/>
        </w:rPr>
        <w:t xml:space="preserve"> в ГСИ. </w:t>
      </w:r>
    </w:p>
    <w:p w:rsidR="00AC5D79"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Зоной ответственности Российской стороны в 2014 г. были:</w:t>
      </w:r>
    </w:p>
    <w:p w:rsidR="00AC5D79" w:rsidRPr="008901C0" w:rsidRDefault="00AC5D79" w:rsidP="00842E37">
      <w:pPr>
        <w:numPr>
          <w:ilvl w:val="0"/>
          <w:numId w:val="1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lastRenderedPageBreak/>
        <w:t xml:space="preserve">развитие методики регистрации ионов, </w:t>
      </w:r>
    </w:p>
    <w:p w:rsidR="00AC5D79" w:rsidRPr="008901C0" w:rsidRDefault="00C755E1" w:rsidP="00842E37">
      <w:pPr>
        <w:numPr>
          <w:ilvl w:val="0"/>
          <w:numId w:val="1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участие в экспериментах по преци</w:t>
      </w:r>
      <w:r w:rsidR="00AC5D79" w:rsidRPr="008901C0">
        <w:rPr>
          <w:rFonts w:ascii="Times New Roman" w:eastAsia="Times New Roman" w:hAnsi="Times New Roman" w:cs="Times New Roman"/>
        </w:rPr>
        <w:t xml:space="preserve">зионному измерению масс и разностей масс нуклидов на установке </w:t>
      </w:r>
      <w:r w:rsidR="00AC5D79" w:rsidRPr="008901C0">
        <w:rPr>
          <w:rFonts w:ascii="Times New Roman" w:eastAsia="Times New Roman" w:hAnsi="Times New Roman" w:cs="Times New Roman"/>
          <w:lang w:val="de-DE"/>
        </w:rPr>
        <w:t>SHIPTRAP</w:t>
      </w:r>
      <w:r w:rsidR="00AC5D79" w:rsidRPr="008901C0">
        <w:rPr>
          <w:rFonts w:ascii="Times New Roman" w:eastAsia="Times New Roman" w:hAnsi="Times New Roman" w:cs="Times New Roman"/>
        </w:rPr>
        <w:t xml:space="preserve">,    </w:t>
      </w:r>
    </w:p>
    <w:p w:rsidR="00AC5D79" w:rsidRPr="008901C0" w:rsidRDefault="00AC5D79" w:rsidP="00842E37">
      <w:pPr>
        <w:numPr>
          <w:ilvl w:val="0"/>
          <w:numId w:val="1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обработка полученных в 2013-2014  гг. экспериментальных данных,  </w:t>
      </w:r>
    </w:p>
    <w:p w:rsidR="00AC5D79" w:rsidRPr="008901C0" w:rsidRDefault="00AC5D79" w:rsidP="00842E37">
      <w:pPr>
        <w:numPr>
          <w:ilvl w:val="0"/>
          <w:numId w:val="18"/>
        </w:numPr>
        <w:autoSpaceDE w:val="0"/>
        <w:spacing w:line="276" w:lineRule="auto"/>
        <w:jc w:val="both"/>
        <w:rPr>
          <w:rFonts w:ascii="Times New Roman" w:eastAsia="Times New Roman" w:hAnsi="Times New Roman" w:cs="Times New Roman"/>
          <w:i/>
        </w:rPr>
      </w:pPr>
      <w:r w:rsidRPr="008901C0">
        <w:rPr>
          <w:rFonts w:ascii="Times New Roman" w:eastAsia="Times New Roman" w:hAnsi="Times New Roman" w:cs="Times New Roman"/>
        </w:rPr>
        <w:t xml:space="preserve">участие в написании научных статей и отчётов, </w:t>
      </w:r>
      <w:r w:rsidRPr="008901C0">
        <w:rPr>
          <w:rFonts w:ascii="Times New Roman" w:eastAsia="Times New Roman" w:hAnsi="Times New Roman" w:cs="Times New Roman"/>
          <w:i/>
        </w:rPr>
        <w:t xml:space="preserve"> </w:t>
      </w:r>
    </w:p>
    <w:p w:rsidR="00AC5D79" w:rsidRPr="00DF3741" w:rsidRDefault="00AC5D79" w:rsidP="00842E37">
      <w:pPr>
        <w:numPr>
          <w:ilvl w:val="0"/>
          <w:numId w:val="1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представление полученных результатов от имени коллаборации на международных конференциях и совещаниях, </w:t>
      </w:r>
    </w:p>
    <w:p w:rsidR="00AC5D79" w:rsidRPr="008901C0" w:rsidRDefault="00AC5D79"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Установка </w:t>
      </w:r>
      <w:r w:rsidRPr="008901C0">
        <w:rPr>
          <w:rFonts w:ascii="Times New Roman" w:hAnsi="Times New Roman" w:cs="Times New Roman"/>
          <w:b w:val="0"/>
          <w:i w:val="0"/>
          <w:sz w:val="24"/>
          <w:szCs w:val="24"/>
          <w:lang w:val="en-US"/>
        </w:rPr>
        <w:t>SHIPTRAP</w:t>
      </w:r>
      <w:r w:rsidRPr="008901C0">
        <w:rPr>
          <w:rFonts w:ascii="Times New Roman" w:hAnsi="Times New Roman" w:cs="Times New Roman"/>
          <w:b w:val="0"/>
          <w:i w:val="0"/>
          <w:sz w:val="24"/>
          <w:szCs w:val="24"/>
        </w:rPr>
        <w:t>.</w:t>
      </w:r>
    </w:p>
    <w:p w:rsidR="00AC5D79" w:rsidRPr="00DF3741"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Ионнная ловушка типа Пеннинга </w:t>
      </w:r>
      <w:r w:rsidRPr="008901C0">
        <w:rPr>
          <w:rFonts w:ascii="Times New Roman" w:eastAsia="Times New Roman" w:hAnsi="Times New Roman" w:cs="Times New Roman"/>
          <w:lang w:val="en-US"/>
        </w:rPr>
        <w:t>SHIPTRAP</w:t>
      </w:r>
      <w:r w:rsidRPr="008901C0">
        <w:rPr>
          <w:rFonts w:ascii="Times New Roman" w:eastAsia="Times New Roman" w:hAnsi="Times New Roman" w:cs="Times New Roman"/>
        </w:rPr>
        <w:t xml:space="preserve"> может использоваться как в режиме “</w:t>
      </w:r>
      <w:r w:rsidRPr="008901C0">
        <w:rPr>
          <w:rFonts w:ascii="Times New Roman" w:eastAsia="Times New Roman" w:hAnsi="Times New Roman" w:cs="Times New Roman"/>
          <w:lang w:val="en-US"/>
        </w:rPr>
        <w:t>on</w:t>
      </w:r>
      <w:r w:rsidRPr="008901C0">
        <w:rPr>
          <w:rFonts w:ascii="Times New Roman" w:eastAsia="Times New Roman" w:hAnsi="Times New Roman" w:cs="Times New Roman"/>
        </w:rPr>
        <w:t>-</w:t>
      </w:r>
      <w:r w:rsidRPr="008901C0">
        <w:rPr>
          <w:rFonts w:ascii="Times New Roman" w:eastAsia="Times New Roman" w:hAnsi="Times New Roman" w:cs="Times New Roman"/>
          <w:lang w:val="en-US"/>
        </w:rPr>
        <w:t>line</w:t>
      </w:r>
      <w:r w:rsidRPr="008901C0">
        <w:rPr>
          <w:rFonts w:ascii="Times New Roman" w:eastAsia="Times New Roman" w:hAnsi="Times New Roman" w:cs="Times New Roman"/>
        </w:rPr>
        <w:t xml:space="preserve">” </w:t>
      </w:r>
      <w:r w:rsidRPr="008901C0">
        <w:rPr>
          <w:rFonts w:ascii="Times New Roman" w:eastAsia="Times New Roman" w:hAnsi="Times New Roman" w:cs="Times New Roman"/>
          <w:lang w:val="en-US"/>
        </w:rPr>
        <w:t>c</w:t>
      </w:r>
      <w:r w:rsidRPr="008901C0">
        <w:rPr>
          <w:rFonts w:ascii="Times New Roman" w:eastAsia="Times New Roman" w:hAnsi="Times New Roman" w:cs="Times New Roman"/>
        </w:rPr>
        <w:t xml:space="preserve"> селектором скоростей </w:t>
      </w:r>
      <w:r w:rsidRPr="008901C0">
        <w:rPr>
          <w:rFonts w:ascii="Times New Roman" w:eastAsia="Times New Roman" w:hAnsi="Times New Roman" w:cs="Times New Roman"/>
          <w:lang w:val="en-US"/>
        </w:rPr>
        <w:t>SHIP</w:t>
      </w:r>
      <w:r w:rsidRPr="008901C0">
        <w:rPr>
          <w:rFonts w:ascii="Times New Roman" w:eastAsia="Times New Roman" w:hAnsi="Times New Roman" w:cs="Times New Roman"/>
        </w:rPr>
        <w:t>, так и “</w:t>
      </w:r>
      <w:r w:rsidRPr="008901C0">
        <w:rPr>
          <w:rFonts w:ascii="Times New Roman" w:eastAsia="Times New Roman" w:hAnsi="Times New Roman" w:cs="Times New Roman"/>
          <w:lang w:val="en-US"/>
        </w:rPr>
        <w:t>off</w:t>
      </w:r>
      <w:r w:rsidRPr="008901C0">
        <w:rPr>
          <w:rFonts w:ascii="Times New Roman" w:eastAsia="Times New Roman" w:hAnsi="Times New Roman" w:cs="Times New Roman"/>
        </w:rPr>
        <w:t>-</w:t>
      </w:r>
      <w:r w:rsidRPr="008901C0">
        <w:rPr>
          <w:rFonts w:ascii="Times New Roman" w:eastAsia="Times New Roman" w:hAnsi="Times New Roman" w:cs="Times New Roman"/>
          <w:lang w:val="en-US"/>
        </w:rPr>
        <w:t>line</w:t>
      </w:r>
      <w:r w:rsidRPr="008901C0">
        <w:rPr>
          <w:rFonts w:ascii="Times New Roman" w:eastAsia="Times New Roman" w:hAnsi="Times New Roman" w:cs="Times New Roman"/>
        </w:rPr>
        <w:t xml:space="preserve">” с использованием переносных долгоживущих или стабильных нуклидов. Направляемые в ловушку ионы «заточаются» в ней магнитным и электрическими полями в малом объёме (менее 100 микрон). Затем  ионы подвергаются возбуждению внешним радиочастотным полем и выводятся наружу. Циклотронная частота возбуждённого иона определяется по резонансу в кривой времени пролёта ионов к детектору. Эта резонансная частота напрямую связана с массой иона. Такая классическая схема определения резонансной частоты используется во всех существующих в мире ионных ловушках Пеннинга, установленных на пучках радиоактивных ядер. Однако коллаборацией </w:t>
      </w:r>
      <w:r w:rsidRPr="008901C0">
        <w:rPr>
          <w:rFonts w:ascii="Times New Roman" w:eastAsia="Times New Roman" w:hAnsi="Times New Roman" w:cs="Times New Roman"/>
          <w:lang w:val="en-US"/>
        </w:rPr>
        <w:t>SHIPTRAP</w:t>
      </w:r>
      <w:r w:rsidRPr="008901C0">
        <w:rPr>
          <w:rFonts w:ascii="Times New Roman" w:eastAsia="Times New Roman" w:hAnsi="Times New Roman" w:cs="Times New Roman"/>
        </w:rPr>
        <w:t xml:space="preserve"> разработан концептуально новый метод регистрации, предложенный в 2013 г С. Елисеевым и получивший дальнейшее развитие в 2014 г. (см. ниже).</w:t>
      </w:r>
    </w:p>
    <w:p w:rsidR="00AC5D79" w:rsidRPr="008901C0" w:rsidRDefault="00AC5D79" w:rsidP="00763159">
      <w:pPr>
        <w:pStyle w:val="2"/>
        <w:spacing w:after="0"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Эксперименты на </w:t>
      </w:r>
      <w:r w:rsidRPr="008901C0">
        <w:rPr>
          <w:rFonts w:ascii="Times New Roman" w:hAnsi="Times New Roman" w:cs="Times New Roman"/>
          <w:b w:val="0"/>
          <w:i w:val="0"/>
          <w:sz w:val="24"/>
          <w:szCs w:val="24"/>
          <w:lang w:val="en-US"/>
        </w:rPr>
        <w:t>SHIPTRAP</w:t>
      </w:r>
      <w:r w:rsidRPr="008901C0">
        <w:rPr>
          <w:rFonts w:ascii="Times New Roman" w:hAnsi="Times New Roman" w:cs="Times New Roman"/>
          <w:b w:val="0"/>
          <w:i w:val="0"/>
          <w:sz w:val="24"/>
          <w:szCs w:val="24"/>
        </w:rPr>
        <w:t xml:space="preserve"> в 2014 году.</w:t>
      </w:r>
      <w:r w:rsidRPr="008901C0">
        <w:rPr>
          <w:rFonts w:ascii="Times New Roman" w:hAnsi="Times New Roman" w:cs="Times New Roman"/>
          <w:sz w:val="24"/>
          <w:szCs w:val="24"/>
        </w:rPr>
        <w:t xml:space="preserve">        </w:t>
      </w:r>
    </w:p>
    <w:p w:rsidR="00AC5D79" w:rsidRPr="008901C0" w:rsidRDefault="00AC5D79" w:rsidP="00763159">
      <w:pPr>
        <w:pStyle w:val="3"/>
        <w:spacing w:before="0"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 xml:space="preserve"> Внедрение нового метода регистрации ионов.</w:t>
      </w:r>
    </w:p>
    <w:p w:rsidR="00C755E1" w:rsidRPr="008901C0" w:rsidRDefault="00AC5D79" w:rsidP="00763159">
      <w:pPr>
        <w:autoSpaceDE w:val="0"/>
        <w:spacing w:line="276" w:lineRule="auto"/>
        <w:ind w:firstLine="709"/>
        <w:jc w:val="both"/>
        <w:rPr>
          <w:rFonts w:ascii="Times New Roman" w:eastAsia="Times New Roman" w:hAnsi="Times New Roman" w:cs="Times New Roman"/>
          <w:i/>
        </w:rPr>
      </w:pPr>
      <w:r w:rsidRPr="008901C0">
        <w:rPr>
          <w:rFonts w:ascii="Times New Roman" w:eastAsia="Times New Roman" w:hAnsi="Times New Roman" w:cs="Times New Roman"/>
        </w:rPr>
        <w:t>Основной задачей группы ПИЯФ в 2014 г. была доработка и внедрение  нового экспрессного метода фазовой регистрации возбуждённых ионов и проведение эспериментов в режиме “</w:t>
      </w:r>
      <w:r w:rsidRPr="008901C0">
        <w:rPr>
          <w:rFonts w:ascii="Times New Roman" w:eastAsia="Times New Roman" w:hAnsi="Times New Roman" w:cs="Times New Roman"/>
          <w:lang w:val="en-US"/>
        </w:rPr>
        <w:t>off</w:t>
      </w:r>
      <w:r w:rsidRPr="008901C0">
        <w:rPr>
          <w:rFonts w:ascii="Times New Roman" w:eastAsia="Times New Roman" w:hAnsi="Times New Roman" w:cs="Times New Roman"/>
        </w:rPr>
        <w:t>-</w:t>
      </w:r>
      <w:r w:rsidRPr="008901C0">
        <w:rPr>
          <w:rFonts w:ascii="Times New Roman" w:eastAsia="Times New Roman" w:hAnsi="Times New Roman" w:cs="Times New Roman"/>
          <w:lang w:val="en-US"/>
        </w:rPr>
        <w:t>line</w:t>
      </w:r>
      <w:r w:rsidRPr="008901C0">
        <w:rPr>
          <w:rFonts w:ascii="Times New Roman" w:eastAsia="Times New Roman" w:hAnsi="Times New Roman" w:cs="Times New Roman"/>
        </w:rPr>
        <w:t>”. Эти эксперименты восполнили нехватку пучкового времени и экспериментов в «</w:t>
      </w:r>
      <w:r w:rsidRPr="008901C0">
        <w:rPr>
          <w:rFonts w:ascii="Times New Roman" w:eastAsia="Times New Roman" w:hAnsi="Times New Roman" w:cs="Times New Roman"/>
          <w:lang w:val="en-US"/>
        </w:rPr>
        <w:t>on</w:t>
      </w:r>
      <w:r w:rsidRPr="008901C0">
        <w:rPr>
          <w:rFonts w:ascii="Times New Roman" w:eastAsia="Times New Roman" w:hAnsi="Times New Roman" w:cs="Times New Roman"/>
        </w:rPr>
        <w:t>-</w:t>
      </w:r>
      <w:r w:rsidRPr="008901C0">
        <w:rPr>
          <w:rFonts w:ascii="Times New Roman" w:eastAsia="Times New Roman" w:hAnsi="Times New Roman" w:cs="Times New Roman"/>
          <w:lang w:val="en-US"/>
        </w:rPr>
        <w:t>line</w:t>
      </w:r>
      <w:r w:rsidRPr="008901C0">
        <w:rPr>
          <w:rFonts w:ascii="Times New Roman" w:eastAsia="Times New Roman" w:hAnsi="Times New Roman" w:cs="Times New Roman"/>
        </w:rPr>
        <w:t xml:space="preserve">»-режиме, явившихся следствием сокращения времени работы ускорителей ГСИ в переходный к </w:t>
      </w:r>
      <w:r w:rsidRPr="008901C0">
        <w:rPr>
          <w:rFonts w:ascii="Times New Roman" w:eastAsia="Times New Roman" w:hAnsi="Times New Roman" w:cs="Times New Roman"/>
          <w:lang w:val="en-US"/>
        </w:rPr>
        <w:t>FAIR</w:t>
      </w:r>
      <w:r w:rsidRPr="008901C0">
        <w:rPr>
          <w:rFonts w:ascii="Times New Roman" w:eastAsia="Times New Roman" w:hAnsi="Times New Roman" w:cs="Times New Roman"/>
        </w:rPr>
        <w:t xml:space="preserve"> период.. Новый метод измерения резонансной частоты по определению её фазы с помощью позиционно-чувствительной регистрации сигнала детектором (микроканальной пластинкой) был полностью введён в экспуатацию в 2014 г. В этом методе нет необходимости «дожидаться» полного набора резонансного возбуждения, надо лишь определить фазу возбуждения, при которой ион вылетает наружу. </w:t>
      </w:r>
    </w:p>
    <w:p w:rsidR="00AC5D79" w:rsidRPr="008901C0" w:rsidRDefault="00AC5D79" w:rsidP="00763159">
      <w:pPr>
        <w:autoSpaceDE w:val="0"/>
        <w:spacing w:line="276" w:lineRule="auto"/>
        <w:ind w:firstLine="709"/>
        <w:jc w:val="both"/>
        <w:rPr>
          <w:rFonts w:ascii="Times New Roman" w:eastAsia="Times New Roman" w:hAnsi="Times New Roman" w:cs="Times New Roman"/>
          <w:i/>
        </w:rPr>
      </w:pPr>
      <w:r w:rsidRPr="008901C0">
        <w:rPr>
          <w:rFonts w:ascii="Times New Roman" w:eastAsia="Times New Roman" w:hAnsi="Times New Roman" w:cs="Times New Roman"/>
        </w:rPr>
        <w:t>Этот метод, получивший название «фазового воспроизведения» (</w:t>
      </w:r>
      <w:r w:rsidRPr="008901C0">
        <w:rPr>
          <w:rFonts w:ascii="Times New Roman" w:eastAsia="Times New Roman" w:hAnsi="Times New Roman" w:cs="Times New Roman"/>
          <w:lang w:val="en-US"/>
        </w:rPr>
        <w:t>phase</w:t>
      </w:r>
      <w:r w:rsidRPr="008901C0">
        <w:rPr>
          <w:rFonts w:ascii="Times New Roman" w:eastAsia="Times New Roman" w:hAnsi="Times New Roman" w:cs="Times New Roman"/>
        </w:rPr>
        <w:t xml:space="preserve"> </w:t>
      </w:r>
      <w:r w:rsidRPr="008901C0">
        <w:rPr>
          <w:rFonts w:ascii="Times New Roman" w:eastAsia="Times New Roman" w:hAnsi="Times New Roman" w:cs="Times New Roman"/>
          <w:lang w:val="en-US"/>
        </w:rPr>
        <w:t>imaging</w:t>
      </w:r>
      <w:r w:rsidRPr="008901C0">
        <w:rPr>
          <w:rFonts w:ascii="Times New Roman" w:eastAsia="Times New Roman" w:hAnsi="Times New Roman" w:cs="Times New Roman"/>
        </w:rPr>
        <w:t xml:space="preserve">), позволил почти на порядок величины улучшить точность определения масс нуклидов на установке </w:t>
      </w:r>
      <w:r w:rsidRPr="008901C0">
        <w:rPr>
          <w:rFonts w:ascii="Times New Roman" w:eastAsia="Times New Roman" w:hAnsi="Times New Roman" w:cs="Times New Roman"/>
          <w:lang w:val="en-US"/>
        </w:rPr>
        <w:t>SHIPTRAP</w:t>
      </w:r>
      <w:r w:rsidRPr="008901C0">
        <w:rPr>
          <w:rFonts w:ascii="Times New Roman" w:eastAsia="Times New Roman" w:hAnsi="Times New Roman" w:cs="Times New Roman"/>
        </w:rPr>
        <w:t>, доведя её относительную величину до 2</w:t>
      </w:r>
      <w:r w:rsidRPr="008901C0">
        <w:rPr>
          <w:rFonts w:ascii="Times New Roman" w:eastAsia="Times New Roman" w:hAnsi="Times New Roman" w:cs="Times New Roman"/>
          <w:lang w:val="en-US"/>
        </w:rPr>
        <w:t>x</w:t>
      </w:r>
      <w:r w:rsidRPr="008901C0">
        <w:rPr>
          <w:rFonts w:ascii="Times New Roman" w:eastAsia="Times New Roman" w:hAnsi="Times New Roman" w:cs="Times New Roman"/>
        </w:rPr>
        <w:t>10</w:t>
      </w:r>
      <w:r w:rsidRPr="008901C0">
        <w:rPr>
          <w:rFonts w:ascii="Times New Roman" w:eastAsia="Times New Roman" w:hAnsi="Times New Roman" w:cs="Times New Roman"/>
          <w:vertAlign w:val="superscript"/>
        </w:rPr>
        <w:t>-10</w:t>
      </w:r>
      <w:r w:rsidRPr="008901C0">
        <w:rPr>
          <w:rFonts w:ascii="Times New Roman" w:eastAsia="Times New Roman" w:hAnsi="Times New Roman" w:cs="Times New Roman"/>
        </w:rPr>
        <w:t xml:space="preserve">, рекордную для установок подобного типа. </w:t>
      </w:r>
    </w:p>
    <w:p w:rsidR="00AC5D79" w:rsidRPr="008901C0" w:rsidRDefault="00AC5D79" w:rsidP="00763159">
      <w:pPr>
        <w:autoSpaceDE w:val="0"/>
        <w:spacing w:line="276" w:lineRule="auto"/>
        <w:jc w:val="both"/>
        <w:rPr>
          <w:rFonts w:ascii="Times New Roman" w:eastAsia="Times New Roman" w:hAnsi="Times New Roman" w:cs="Times New Roman"/>
        </w:rPr>
      </w:pPr>
    </w:p>
    <w:p w:rsidR="00AC5D79" w:rsidRPr="008901C0" w:rsidRDefault="00AC5D79"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 xml:space="preserve">Измерения разности масс </w:t>
      </w:r>
      <w:r w:rsidRPr="008901C0">
        <w:rPr>
          <w:rFonts w:ascii="Times New Roman" w:hAnsi="Times New Roman" w:cs="Times New Roman"/>
          <w:b w:val="0"/>
          <w:sz w:val="24"/>
          <w:szCs w:val="24"/>
          <w:vertAlign w:val="superscript"/>
        </w:rPr>
        <w:t>187</w:t>
      </w:r>
      <w:r w:rsidRPr="008901C0">
        <w:rPr>
          <w:rFonts w:ascii="Times New Roman" w:hAnsi="Times New Roman" w:cs="Times New Roman"/>
          <w:b w:val="0"/>
          <w:sz w:val="24"/>
          <w:szCs w:val="24"/>
          <w:lang w:val="en-US"/>
        </w:rPr>
        <w:t>Re</w:t>
      </w:r>
      <w:r w:rsidRPr="008901C0">
        <w:rPr>
          <w:rFonts w:ascii="Times New Roman" w:hAnsi="Times New Roman" w:cs="Times New Roman"/>
          <w:b w:val="0"/>
          <w:sz w:val="24"/>
          <w:szCs w:val="24"/>
        </w:rPr>
        <w:t>-</w:t>
      </w:r>
      <w:r w:rsidRPr="008901C0">
        <w:rPr>
          <w:rFonts w:ascii="Times New Roman" w:hAnsi="Times New Roman" w:cs="Times New Roman"/>
          <w:b w:val="0"/>
          <w:sz w:val="24"/>
          <w:szCs w:val="24"/>
          <w:vertAlign w:val="superscript"/>
        </w:rPr>
        <w:t>187</w:t>
      </w:r>
      <w:r w:rsidRPr="008901C0">
        <w:rPr>
          <w:rFonts w:ascii="Times New Roman" w:hAnsi="Times New Roman" w:cs="Times New Roman"/>
          <w:b w:val="0"/>
          <w:sz w:val="24"/>
          <w:szCs w:val="24"/>
          <w:lang w:val="en-US"/>
        </w:rPr>
        <w:t>Os</w:t>
      </w:r>
      <w:r w:rsidRPr="008901C0">
        <w:rPr>
          <w:rFonts w:ascii="Times New Roman" w:hAnsi="Times New Roman" w:cs="Times New Roman"/>
          <w:b w:val="0"/>
          <w:sz w:val="24"/>
          <w:szCs w:val="24"/>
        </w:rPr>
        <w:t xml:space="preserve"> для космохронологии.</w:t>
      </w:r>
    </w:p>
    <w:p w:rsidR="00C755E1"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Долгоживущий </w:t>
      </w:r>
      <w:r w:rsidRPr="008901C0">
        <w:rPr>
          <w:rFonts w:ascii="Times New Roman" w:eastAsia="Times New Roman" w:hAnsi="Times New Roman" w:cs="Times New Roman"/>
          <w:vertAlign w:val="superscript"/>
        </w:rPr>
        <w:t>187</w:t>
      </w:r>
      <w:r w:rsidRPr="008901C0">
        <w:rPr>
          <w:rFonts w:ascii="Times New Roman" w:eastAsia="Times New Roman" w:hAnsi="Times New Roman" w:cs="Times New Roman"/>
        </w:rPr>
        <w:t>Re (T</w:t>
      </w:r>
      <w:r w:rsidRPr="008901C0">
        <w:rPr>
          <w:rFonts w:ascii="Times New Roman" w:eastAsia="Times New Roman" w:hAnsi="Times New Roman" w:cs="Times New Roman"/>
          <w:vertAlign w:val="subscript"/>
        </w:rPr>
        <w:t>1/2</w:t>
      </w:r>
      <w:r w:rsidRPr="008901C0">
        <w:rPr>
          <w:rFonts w:ascii="Times New Roman" w:eastAsia="Times New Roman" w:hAnsi="Times New Roman" w:cs="Times New Roman"/>
        </w:rPr>
        <w:t>=4.3 10</w:t>
      </w:r>
      <w:r w:rsidRPr="008901C0">
        <w:rPr>
          <w:rFonts w:ascii="Times New Roman" w:eastAsia="Times New Roman" w:hAnsi="Times New Roman" w:cs="Times New Roman"/>
          <w:vertAlign w:val="superscript"/>
        </w:rPr>
        <w:t>10</w:t>
      </w:r>
      <w:r w:rsidRPr="008901C0">
        <w:rPr>
          <w:rFonts w:ascii="Times New Roman" w:eastAsia="Times New Roman" w:hAnsi="Times New Roman" w:cs="Times New Roman"/>
        </w:rPr>
        <w:t xml:space="preserve"> лет) может служить космохронометром, то есть часами вселенной. Он образуется в результате r-процесса быстрого мно</w:t>
      </w:r>
      <w:r w:rsidR="00C755E1" w:rsidRPr="008901C0">
        <w:rPr>
          <w:rFonts w:ascii="Times New Roman" w:eastAsia="Times New Roman" w:hAnsi="Times New Roman" w:cs="Times New Roman"/>
        </w:rPr>
        <w:t>жественного захвата нейтронов. С</w:t>
      </w:r>
      <w:r w:rsidRPr="008901C0">
        <w:rPr>
          <w:rFonts w:ascii="Times New Roman" w:eastAsia="Times New Roman" w:hAnsi="Times New Roman" w:cs="Times New Roman"/>
        </w:rPr>
        <w:t xml:space="preserve">равнение его астрофизического выхода с распространённостью в природе позволит судить о возрасте галактики. Астрофизический выход </w:t>
      </w:r>
      <w:r w:rsidRPr="008901C0">
        <w:rPr>
          <w:rFonts w:ascii="Times New Roman" w:eastAsia="Times New Roman" w:hAnsi="Times New Roman" w:cs="Times New Roman"/>
          <w:vertAlign w:val="superscript"/>
        </w:rPr>
        <w:t>187</w:t>
      </w:r>
      <w:r w:rsidRPr="008901C0">
        <w:rPr>
          <w:rFonts w:ascii="Times New Roman" w:eastAsia="Times New Roman" w:hAnsi="Times New Roman" w:cs="Times New Roman"/>
        </w:rPr>
        <w:t xml:space="preserve">Re может быть определён по распространённости дочернего </w:t>
      </w:r>
      <w:r w:rsidRPr="008901C0">
        <w:rPr>
          <w:rFonts w:ascii="Times New Roman" w:eastAsia="Times New Roman" w:hAnsi="Times New Roman" w:cs="Times New Roman"/>
          <w:vertAlign w:val="superscript"/>
        </w:rPr>
        <w:t>187</w:t>
      </w:r>
      <w:r w:rsidRPr="008901C0">
        <w:rPr>
          <w:rFonts w:ascii="Times New Roman" w:eastAsia="Times New Roman" w:hAnsi="Times New Roman" w:cs="Times New Roman"/>
        </w:rPr>
        <w:t xml:space="preserve">Os, который образуется только в s-процессе медленного </w:t>
      </w:r>
      <w:r w:rsidRPr="008901C0">
        <w:rPr>
          <w:rFonts w:ascii="Times New Roman" w:eastAsia="Times New Roman" w:hAnsi="Times New Roman" w:cs="Times New Roman"/>
        </w:rPr>
        <w:lastRenderedPageBreak/>
        <w:t>захвата нейтронов. До сих пор не учитывался  процесс обратного электронного захвата (</w:t>
      </w:r>
      <w:r w:rsidRPr="008901C0">
        <w:rPr>
          <w:rFonts w:ascii="Times New Roman" w:eastAsia="Times New Roman" w:hAnsi="Times New Roman" w:cs="Times New Roman"/>
          <w:lang w:val="en-US"/>
        </w:rPr>
        <w:t>Os</w:t>
      </w:r>
      <w:r w:rsidRPr="008901C0">
        <w:rPr>
          <w:rFonts w:ascii="Times New Roman" w:eastAsia="Times New Roman" w:hAnsi="Times New Roman" w:cs="Times New Roman"/>
        </w:rPr>
        <w:t>-&gt;</w:t>
      </w:r>
      <w:r w:rsidRPr="008901C0">
        <w:rPr>
          <w:rFonts w:ascii="Times New Roman" w:eastAsia="Times New Roman" w:hAnsi="Times New Roman" w:cs="Times New Roman"/>
          <w:lang w:val="en-US"/>
        </w:rPr>
        <w:t>Re</w:t>
      </w:r>
      <w:r w:rsidRPr="008901C0">
        <w:rPr>
          <w:rFonts w:ascii="Times New Roman" w:eastAsia="Times New Roman" w:hAnsi="Times New Roman" w:cs="Times New Roman"/>
        </w:rPr>
        <w:t>). Возможность такого процесса, который энергетически запрещён для нейтральных атомов, но может происходить в высокотемпературных звёздных условиях зависит от разности масс Re-Os. Эта разность масс была определена прямыми измерениями в ловушке SHIPTRAP с использованием разработанного метода фазового анализа. Точность определе</w:t>
      </w:r>
      <w:r w:rsidR="00C755E1" w:rsidRPr="008901C0">
        <w:rPr>
          <w:rFonts w:ascii="Times New Roman" w:eastAsia="Times New Roman" w:hAnsi="Times New Roman" w:cs="Times New Roman"/>
        </w:rPr>
        <w:t>ния составила 30 эВ.</w:t>
      </w:r>
      <w:r w:rsidRPr="008901C0">
        <w:rPr>
          <w:rFonts w:ascii="Times New Roman" w:eastAsia="Times New Roman" w:hAnsi="Times New Roman" w:cs="Times New Roman"/>
        </w:rPr>
        <w:t xml:space="preserve"> Помимо точности важным фактором является достоверность метода в отличие от непрямых методов, которые использовались прежде для определения этой разности. </w:t>
      </w:r>
    </w:p>
    <w:p w:rsidR="00AC5D79"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Анализ полученных данных показал, что при типичных звёздных значениях кТ=30 кэВ, электронный захват с возбуждённых состояний </w:t>
      </w:r>
      <w:r w:rsidRPr="008901C0">
        <w:rPr>
          <w:rFonts w:ascii="Times New Roman" w:eastAsia="Times New Roman" w:hAnsi="Times New Roman" w:cs="Times New Roman"/>
          <w:vertAlign w:val="superscript"/>
        </w:rPr>
        <w:t>187</w:t>
      </w:r>
      <w:r w:rsidRPr="008901C0">
        <w:rPr>
          <w:rFonts w:ascii="Times New Roman" w:eastAsia="Times New Roman" w:hAnsi="Times New Roman" w:cs="Times New Roman"/>
        </w:rPr>
        <w:t xml:space="preserve">Os в </w:t>
      </w:r>
      <w:r w:rsidRPr="008901C0">
        <w:rPr>
          <w:rFonts w:ascii="Times New Roman" w:eastAsia="Times New Roman" w:hAnsi="Times New Roman" w:cs="Times New Roman"/>
          <w:vertAlign w:val="superscript"/>
        </w:rPr>
        <w:t>187</w:t>
      </w:r>
      <w:r w:rsidRPr="008901C0">
        <w:rPr>
          <w:rFonts w:ascii="Times New Roman" w:eastAsia="Times New Roman" w:hAnsi="Times New Roman" w:cs="Times New Roman"/>
        </w:rPr>
        <w:t xml:space="preserve">Re должен происходить, и вероятность его намного превышает скорость распада </w:t>
      </w:r>
      <w:r w:rsidRPr="008901C0">
        <w:rPr>
          <w:rFonts w:ascii="Times New Roman" w:eastAsia="Times New Roman" w:hAnsi="Times New Roman" w:cs="Times New Roman"/>
          <w:vertAlign w:val="superscript"/>
        </w:rPr>
        <w:t>187</w:t>
      </w:r>
      <w:r w:rsidRPr="008901C0">
        <w:rPr>
          <w:rFonts w:ascii="Times New Roman" w:eastAsia="Times New Roman" w:hAnsi="Times New Roman" w:cs="Times New Roman"/>
        </w:rPr>
        <w:t>Re. Дальнейший анализ покажет, как сильно повлияет этот результат на точность космических часов.</w:t>
      </w:r>
    </w:p>
    <w:p w:rsidR="00AC5D79" w:rsidRPr="008901C0" w:rsidRDefault="00AC5D79" w:rsidP="00763159">
      <w:pPr>
        <w:autoSpaceDE w:val="0"/>
        <w:spacing w:line="276" w:lineRule="auto"/>
        <w:jc w:val="both"/>
        <w:rPr>
          <w:rFonts w:ascii="Times New Roman" w:eastAsia="Times New Roman" w:hAnsi="Times New Roman" w:cs="Times New Roman"/>
        </w:rPr>
      </w:pPr>
    </w:p>
    <w:p w:rsidR="00AC5D79" w:rsidRPr="008901C0" w:rsidRDefault="00AC5D79" w:rsidP="00763159">
      <w:pPr>
        <w:pStyle w:val="3"/>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 xml:space="preserve">Пилотный эксперимент по ультрапрецизионному измерению массы </w:t>
      </w:r>
      <w:r w:rsidRPr="008901C0">
        <w:rPr>
          <w:rFonts w:ascii="Times New Roman" w:hAnsi="Times New Roman" w:cs="Times New Roman"/>
          <w:b w:val="0"/>
          <w:sz w:val="24"/>
          <w:szCs w:val="24"/>
          <w:vertAlign w:val="superscript"/>
        </w:rPr>
        <w:t>48</w:t>
      </w:r>
      <w:r w:rsidRPr="008901C0">
        <w:rPr>
          <w:rFonts w:ascii="Times New Roman" w:hAnsi="Times New Roman" w:cs="Times New Roman"/>
          <w:b w:val="0"/>
          <w:sz w:val="24"/>
          <w:szCs w:val="24"/>
        </w:rPr>
        <w:t xml:space="preserve">Са с целью идентификации вкладов эффектов, лежащих вне </w:t>
      </w:r>
      <w:r w:rsidRPr="008901C0">
        <w:rPr>
          <w:rFonts w:ascii="Times New Roman" w:hAnsi="Times New Roman" w:cs="Times New Roman"/>
          <w:b w:val="0"/>
          <w:sz w:val="24"/>
          <w:szCs w:val="24"/>
          <w:lang w:val="en-US"/>
        </w:rPr>
        <w:t>QED</w:t>
      </w:r>
      <w:r w:rsidRPr="008901C0">
        <w:rPr>
          <w:rFonts w:ascii="Times New Roman" w:hAnsi="Times New Roman" w:cs="Times New Roman"/>
          <w:b w:val="0"/>
          <w:sz w:val="24"/>
          <w:szCs w:val="24"/>
        </w:rPr>
        <w:t>.</w:t>
      </w:r>
    </w:p>
    <w:p w:rsidR="0042114A" w:rsidRPr="008901C0" w:rsidRDefault="0042114A" w:rsidP="00763159">
      <w:pPr>
        <w:autoSpaceDE w:val="0"/>
        <w:spacing w:line="276" w:lineRule="auto"/>
        <w:ind w:firstLine="567"/>
        <w:jc w:val="both"/>
        <w:rPr>
          <w:rFonts w:ascii="Times New Roman" w:eastAsia="Times New Roman" w:hAnsi="Times New Roman" w:cs="Times New Roman"/>
        </w:rPr>
      </w:pPr>
    </w:p>
    <w:p w:rsidR="00C755E1" w:rsidRPr="008901C0" w:rsidRDefault="00AC5D79" w:rsidP="00763159">
      <w:pPr>
        <w:autoSpaceDE w:val="0"/>
        <w:spacing w:line="276" w:lineRule="auto"/>
        <w:ind w:firstLine="567"/>
        <w:jc w:val="both"/>
        <w:rPr>
          <w:rFonts w:ascii="Times New Roman" w:eastAsia="Times New Roman" w:hAnsi="Times New Roman" w:cs="Times New Roman"/>
        </w:rPr>
      </w:pPr>
      <w:r w:rsidRPr="008901C0">
        <w:rPr>
          <w:rFonts w:ascii="Times New Roman" w:eastAsia="Times New Roman" w:hAnsi="Times New Roman" w:cs="Times New Roman"/>
        </w:rPr>
        <w:t xml:space="preserve">Значение массы нуклида </w:t>
      </w:r>
      <w:r w:rsidRPr="008901C0">
        <w:rPr>
          <w:rFonts w:ascii="Times New Roman" w:eastAsia="Times New Roman" w:hAnsi="Times New Roman" w:cs="Times New Roman"/>
          <w:vertAlign w:val="superscript"/>
        </w:rPr>
        <w:t>48</w:t>
      </w:r>
      <w:r w:rsidRPr="008901C0">
        <w:rPr>
          <w:rFonts w:ascii="Times New Roman" w:eastAsia="Times New Roman" w:hAnsi="Times New Roman" w:cs="Times New Roman"/>
        </w:rPr>
        <w:t xml:space="preserve">Са входит в выражение для </w:t>
      </w:r>
      <w:r w:rsidRPr="008901C0">
        <w:rPr>
          <w:rFonts w:ascii="Times New Roman" w:eastAsia="Times New Roman" w:hAnsi="Times New Roman" w:cs="Times New Roman"/>
          <w:lang w:val="en-US"/>
        </w:rPr>
        <w:t>g</w:t>
      </w:r>
      <w:r w:rsidRPr="008901C0">
        <w:rPr>
          <w:rFonts w:ascii="Times New Roman" w:eastAsia="Times New Roman" w:hAnsi="Times New Roman" w:cs="Times New Roman"/>
        </w:rPr>
        <w:t xml:space="preserve">-фактора этого нуклида, которое можно использовать для определения изотоп эффекта по сравнению с </w:t>
      </w:r>
      <w:r w:rsidRPr="008901C0">
        <w:rPr>
          <w:rFonts w:ascii="Times New Roman" w:eastAsia="Times New Roman" w:hAnsi="Times New Roman" w:cs="Times New Roman"/>
          <w:vertAlign w:val="superscript"/>
        </w:rPr>
        <w:t>40</w:t>
      </w:r>
      <w:r w:rsidRPr="008901C0">
        <w:rPr>
          <w:rFonts w:ascii="Times New Roman" w:eastAsia="Times New Roman" w:hAnsi="Times New Roman" w:cs="Times New Roman"/>
        </w:rPr>
        <w:t xml:space="preserve">Са. В этот эффект заложена зависимость от внутриэлектронного взаимодействия, выходящего за рамки квантовой электродинамики. </w:t>
      </w:r>
    </w:p>
    <w:p w:rsidR="00AC5D79" w:rsidRPr="008901C0" w:rsidRDefault="00AC5D79" w:rsidP="00763159">
      <w:pPr>
        <w:autoSpaceDE w:val="0"/>
        <w:spacing w:line="276" w:lineRule="auto"/>
        <w:ind w:firstLine="567"/>
        <w:jc w:val="both"/>
        <w:rPr>
          <w:rFonts w:ascii="Times New Roman" w:eastAsia="Times New Roman" w:hAnsi="Times New Roman" w:cs="Times New Roman"/>
        </w:rPr>
      </w:pPr>
      <w:r w:rsidRPr="008901C0">
        <w:rPr>
          <w:rFonts w:ascii="Times New Roman" w:eastAsia="Times New Roman" w:hAnsi="Times New Roman" w:cs="Times New Roman"/>
        </w:rPr>
        <w:t xml:space="preserve">Измерения были проведены на установке </w:t>
      </w:r>
      <w:r w:rsidRPr="008901C0">
        <w:rPr>
          <w:rFonts w:ascii="Times New Roman" w:eastAsia="Times New Roman" w:hAnsi="Times New Roman" w:cs="Times New Roman"/>
          <w:lang w:val="en-US"/>
        </w:rPr>
        <w:t>SHIPTRAP</w:t>
      </w:r>
      <w:r w:rsidRPr="008901C0">
        <w:rPr>
          <w:rFonts w:ascii="Times New Roman" w:eastAsia="Times New Roman" w:hAnsi="Times New Roman" w:cs="Times New Roman"/>
        </w:rPr>
        <w:t xml:space="preserve"> с использованием методики фазового анализа. Полученная точность составила 20 эВ, что на порядок величины превосходит известные литературные данные.</w:t>
      </w:r>
    </w:p>
    <w:p w:rsidR="00AC5D79" w:rsidRPr="00DF3741" w:rsidRDefault="00AC5D79"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Работа будет продолжена в 2015 году.</w:t>
      </w:r>
      <w:r w:rsidR="00DF3741">
        <w:rPr>
          <w:rFonts w:ascii="Times New Roman" w:eastAsia="Times New Roman" w:hAnsi="Times New Roman" w:cs="Times New Roman"/>
        </w:rPr>
        <w:t xml:space="preserve">    </w:t>
      </w:r>
    </w:p>
    <w:p w:rsidR="0042114A" w:rsidRPr="008901C0" w:rsidRDefault="0042114A" w:rsidP="00763159">
      <w:pPr>
        <w:autoSpaceDE w:val="0"/>
        <w:spacing w:line="276" w:lineRule="auto"/>
        <w:jc w:val="both"/>
        <w:rPr>
          <w:rFonts w:ascii="Times New Roman" w:eastAsia="Times New Roman" w:hAnsi="Times New Roman" w:cs="Times New Roman"/>
        </w:rPr>
      </w:pPr>
    </w:p>
    <w:p w:rsidR="00AC5D79" w:rsidRPr="008901C0" w:rsidRDefault="00AC5D79" w:rsidP="00763159">
      <w:pPr>
        <w:pStyle w:val="3"/>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 xml:space="preserve">Оценки возможностей  установки </w:t>
      </w:r>
      <w:r w:rsidRPr="008901C0">
        <w:rPr>
          <w:rFonts w:ascii="Times New Roman" w:hAnsi="Times New Roman" w:cs="Times New Roman"/>
          <w:b w:val="0"/>
          <w:sz w:val="24"/>
          <w:szCs w:val="24"/>
          <w:lang w:val="en-US"/>
        </w:rPr>
        <w:t>SHIPTRAP</w:t>
      </w:r>
      <w:r w:rsidRPr="008901C0">
        <w:rPr>
          <w:rFonts w:ascii="Times New Roman" w:hAnsi="Times New Roman" w:cs="Times New Roman"/>
          <w:b w:val="0"/>
          <w:sz w:val="24"/>
          <w:szCs w:val="24"/>
        </w:rPr>
        <w:t xml:space="preserve"> с использованием ультрапрецизионного фазового метода для идентификации стерильных и реликтовых нейтрино.</w:t>
      </w:r>
    </w:p>
    <w:p w:rsidR="00AC5D79" w:rsidRPr="008901C0" w:rsidRDefault="00AC5D79" w:rsidP="00763159">
      <w:pPr>
        <w:autoSpaceDE w:val="0"/>
        <w:spacing w:line="276" w:lineRule="auto"/>
        <w:jc w:val="both"/>
        <w:rPr>
          <w:rFonts w:ascii="Times New Roman" w:eastAsia="Times New Roman" w:hAnsi="Times New Roman" w:cs="Times New Roman"/>
        </w:rPr>
      </w:pPr>
    </w:p>
    <w:p w:rsidR="00AC5D79"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Возросшие прецизионные качества установки позволили задаться вопросом о её возможности в идентификации тяжёлых стерильных и реликтовых нейтрино. Анализ выделил ряд подходящих пар нуклидов в канале электронного захвата.</w:t>
      </w:r>
    </w:p>
    <w:p w:rsidR="00AC5D79" w:rsidRPr="008901C0" w:rsidRDefault="00AC5D79" w:rsidP="00763159">
      <w:pPr>
        <w:autoSpaceDE w:val="0"/>
        <w:spacing w:line="276" w:lineRule="auto"/>
        <w:jc w:val="both"/>
        <w:rPr>
          <w:rFonts w:ascii="Times New Roman" w:eastAsia="Times New Roman" w:hAnsi="Times New Roman" w:cs="Times New Roman"/>
          <w:i/>
        </w:rPr>
      </w:pPr>
      <w:r w:rsidRPr="008901C0">
        <w:rPr>
          <w:rFonts w:ascii="Times New Roman" w:eastAsia="Times New Roman" w:hAnsi="Times New Roman" w:cs="Times New Roman"/>
        </w:rPr>
        <w:t xml:space="preserve">  </w:t>
      </w:r>
      <w:r w:rsidRPr="008901C0">
        <w:rPr>
          <w:rFonts w:ascii="Times New Roman" w:eastAsia="Times New Roman" w:hAnsi="Times New Roman" w:cs="Times New Roman"/>
          <w:i/>
        </w:rPr>
        <w:t xml:space="preserve"> </w:t>
      </w:r>
    </w:p>
    <w:p w:rsidR="00AC5D79" w:rsidRPr="008901C0" w:rsidRDefault="00AC5D79" w:rsidP="00763159">
      <w:pPr>
        <w:pStyle w:val="2"/>
        <w:spacing w:line="276" w:lineRule="auto"/>
        <w:ind w:left="0" w:firstLine="709"/>
        <w:jc w:val="both"/>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Выступления физиков группы ПИЯФ на международных конференциях, сделанных от имени коллаборации в 2014 г. по тематике проекта 2.2:  </w:t>
      </w:r>
      <w:bookmarkStart w:id="78" w:name="OLE_LINK3"/>
    </w:p>
    <w:bookmarkEnd w:id="78"/>
    <w:p w:rsidR="00AC5D79" w:rsidRPr="008901C0" w:rsidRDefault="00AC5D79" w:rsidP="00842E37">
      <w:pPr>
        <w:numPr>
          <w:ilvl w:val="0"/>
          <w:numId w:val="12"/>
        </w:numPr>
        <w:autoSpaceDE w:val="0"/>
        <w:spacing w:line="276" w:lineRule="auto"/>
        <w:jc w:val="both"/>
        <w:rPr>
          <w:rFonts w:ascii="Times New Roman" w:eastAsia="Times New Roman" w:hAnsi="Times New Roman" w:cs="Times New Roman"/>
          <w:lang w:val="en-GB"/>
        </w:rPr>
      </w:pPr>
      <w:r w:rsidRPr="008901C0">
        <w:rPr>
          <w:rFonts w:ascii="Times New Roman" w:eastAsia="Times New Roman" w:hAnsi="Times New Roman" w:cs="Times New Roman"/>
          <w:lang w:val="en-GB"/>
        </w:rPr>
        <w:t xml:space="preserve">S. Eliseev. </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i/>
          <w:lang w:val="en-US"/>
        </w:rPr>
        <w:t>Penning Trap Mass Spectrometry for Neutrino Physics</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lang w:val="en-GB"/>
        </w:rPr>
        <w:t>, ECT</w:t>
      </w:r>
      <w:r w:rsidRPr="008901C0">
        <w:rPr>
          <w:rFonts w:ascii="Times New Roman" w:eastAsia="Times New Roman" w:hAnsi="Times New Roman" w:cs="Times New Roman"/>
          <w:lang w:val="en-US"/>
        </w:rPr>
        <w:t xml:space="preserve">*-conference. </w:t>
      </w:r>
      <w:r w:rsidRPr="008901C0">
        <w:rPr>
          <w:rFonts w:ascii="Times New Roman" w:eastAsia="Times New Roman" w:hAnsi="Times New Roman" w:cs="Times New Roman"/>
          <w:lang w:val="en-GB"/>
        </w:rPr>
        <w:t xml:space="preserve"> 2014, May, Trento, Italy </w:t>
      </w:r>
    </w:p>
    <w:p w:rsidR="00AC5D79" w:rsidRPr="008901C0" w:rsidRDefault="00AC5D79" w:rsidP="00842E37">
      <w:pPr>
        <w:numPr>
          <w:ilvl w:val="0"/>
          <w:numId w:val="12"/>
        </w:numPr>
        <w:autoSpaceDE w:val="0"/>
        <w:spacing w:line="276" w:lineRule="auto"/>
        <w:jc w:val="both"/>
        <w:rPr>
          <w:rFonts w:ascii="Times New Roman" w:eastAsia="Times New Roman" w:hAnsi="Times New Roman" w:cs="Times New Roman"/>
          <w:lang w:val="en-GB"/>
        </w:rPr>
      </w:pPr>
      <w:r w:rsidRPr="008901C0">
        <w:rPr>
          <w:rFonts w:ascii="Times New Roman" w:eastAsia="Times New Roman" w:hAnsi="Times New Roman" w:cs="Times New Roman"/>
          <w:lang w:val="en-GB"/>
        </w:rPr>
        <w:t xml:space="preserve"> S. Eliseev. </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i/>
          <w:lang w:val="en-US"/>
        </w:rPr>
        <w:t>Penning Trap Mass Spectrometry for Neutrino Physics</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lang w:val="en-GB"/>
        </w:rPr>
        <w:t>, Istanbul Workshop 2014, November, Istanbul, Turkey</w:t>
      </w:r>
    </w:p>
    <w:p w:rsidR="00AC5D79" w:rsidRPr="008901C0" w:rsidRDefault="00AC5D79" w:rsidP="00842E37">
      <w:pPr>
        <w:numPr>
          <w:ilvl w:val="0"/>
          <w:numId w:val="12"/>
        </w:numPr>
        <w:autoSpaceDE w:val="0"/>
        <w:spacing w:line="276" w:lineRule="auto"/>
        <w:jc w:val="both"/>
        <w:rPr>
          <w:rFonts w:ascii="Times New Roman" w:eastAsia="Times New Roman" w:hAnsi="Times New Roman" w:cs="Times New Roman"/>
          <w:lang w:val="en-GB"/>
        </w:rPr>
      </w:pPr>
      <w:r w:rsidRPr="008901C0">
        <w:rPr>
          <w:rFonts w:ascii="Times New Roman" w:eastAsia="Times New Roman" w:hAnsi="Times New Roman" w:cs="Times New Roman"/>
          <w:lang w:val="en-GB"/>
        </w:rPr>
        <w:t xml:space="preserve">S. Eliseev. </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i/>
          <w:lang w:val="en-US"/>
        </w:rPr>
        <w:t>PI-ICR technique and PENTATRAP</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lang w:val="en-GB"/>
        </w:rPr>
        <w:t>, TCP-conference- 2014, December, Takamatsu, Japan.</w:t>
      </w:r>
    </w:p>
    <w:p w:rsidR="00AC5D79" w:rsidRPr="008901C0" w:rsidRDefault="00AC5D79" w:rsidP="00763159">
      <w:pPr>
        <w:autoSpaceDE w:val="0"/>
        <w:spacing w:line="276" w:lineRule="auto"/>
        <w:jc w:val="both"/>
        <w:rPr>
          <w:rFonts w:ascii="Times New Roman" w:eastAsia="Times New Roman" w:hAnsi="Times New Roman" w:cs="Times New Roman"/>
          <w:lang w:val="en-US"/>
        </w:rPr>
      </w:pPr>
      <w:r w:rsidRPr="008901C0">
        <w:rPr>
          <w:rFonts w:ascii="Times New Roman" w:eastAsia="Times New Roman" w:hAnsi="Times New Roman" w:cs="Times New Roman"/>
          <w:lang w:val="en-US"/>
        </w:rPr>
        <w:t xml:space="preserve">  </w:t>
      </w:r>
    </w:p>
    <w:p w:rsidR="00AC5D79" w:rsidRPr="008901C0" w:rsidRDefault="00AC5D79" w:rsidP="00763159">
      <w:pPr>
        <w:pStyle w:val="2"/>
        <w:spacing w:line="276" w:lineRule="auto"/>
        <w:ind w:left="0" w:firstLine="709"/>
        <w:jc w:val="both"/>
        <w:rPr>
          <w:rFonts w:ascii="Times New Roman" w:hAnsi="Times New Roman" w:cs="Times New Roman"/>
          <w:b w:val="0"/>
          <w:i w:val="0"/>
          <w:sz w:val="24"/>
          <w:szCs w:val="24"/>
        </w:rPr>
      </w:pPr>
      <w:r w:rsidRPr="008901C0">
        <w:rPr>
          <w:rFonts w:ascii="Times New Roman" w:hAnsi="Times New Roman" w:cs="Times New Roman"/>
          <w:b w:val="0"/>
          <w:i w:val="0"/>
          <w:sz w:val="24"/>
          <w:szCs w:val="24"/>
        </w:rPr>
        <w:lastRenderedPageBreak/>
        <w:t xml:space="preserve">Публикации в рамках проекта 2.2 за 2014 год, в которых физики ПИЯФ являются соавторами:  </w:t>
      </w:r>
    </w:p>
    <w:p w:rsidR="00AC5D79" w:rsidRPr="008901C0" w:rsidRDefault="00AC5D79" w:rsidP="00763159">
      <w:pPr>
        <w:autoSpaceDE w:val="0"/>
        <w:spacing w:line="276" w:lineRule="auto"/>
        <w:jc w:val="both"/>
        <w:rPr>
          <w:rFonts w:ascii="Times New Roman" w:eastAsia="Times New Roman" w:hAnsi="Times New Roman" w:cs="Times New Roman"/>
        </w:rPr>
      </w:pPr>
    </w:p>
    <w:p w:rsidR="00AC5D79" w:rsidRPr="00581B36" w:rsidRDefault="00AC5D79" w:rsidP="00842E37">
      <w:pPr>
        <w:numPr>
          <w:ilvl w:val="0"/>
          <w:numId w:val="13"/>
        </w:numPr>
        <w:autoSpaceDE w:val="0"/>
        <w:spacing w:line="276" w:lineRule="auto"/>
        <w:jc w:val="both"/>
        <w:rPr>
          <w:rFonts w:ascii="Times New Roman" w:eastAsia="Times New Roman" w:hAnsi="Times New Roman" w:cs="Times New Roman"/>
          <w:i/>
        </w:rPr>
      </w:pPr>
      <w:r w:rsidRPr="00581B36">
        <w:rPr>
          <w:rFonts w:ascii="Times New Roman" w:eastAsia="Times New Roman" w:hAnsi="Times New Roman" w:cs="Times New Roman"/>
          <w:lang w:val="de-DE"/>
        </w:rPr>
        <w:t xml:space="preserve">S. Eliseev, K. Blaum, M. Block, A. Do.rr, C. Droese, T. Eronen, M. Goncharov, M. Ho.cker, J. Ketter, E. Minaya Ramirez, D. A. Nesterenko, Yu. N. Novikov, L. Schweikhard. </w:t>
      </w:r>
      <w:r w:rsidRPr="00581B36">
        <w:rPr>
          <w:rFonts w:ascii="Times New Roman" w:eastAsia="Times New Roman" w:hAnsi="Times New Roman" w:cs="Times New Roman"/>
          <w:lang w:val="en-US"/>
        </w:rPr>
        <w:t>“</w:t>
      </w:r>
      <w:r w:rsidRPr="00581B36">
        <w:rPr>
          <w:rFonts w:ascii="Times New Roman" w:eastAsia="Times New Roman" w:hAnsi="Times New Roman" w:cs="Times New Roman"/>
          <w:i/>
          <w:lang w:val="en-US"/>
        </w:rPr>
        <w:t>A phase-imaging technique for cyclotron-frequency measurements</w:t>
      </w:r>
      <w:r w:rsidRPr="00581B36">
        <w:rPr>
          <w:rFonts w:ascii="Times New Roman" w:eastAsia="Times New Roman" w:hAnsi="Times New Roman" w:cs="Times New Roman"/>
          <w:lang w:val="en-US"/>
        </w:rPr>
        <w:t>.” J. Appl. Phys. 114 (2014) 107.</w:t>
      </w:r>
    </w:p>
    <w:p w:rsidR="00AC5D79" w:rsidRPr="00581B36" w:rsidRDefault="00AC5D79" w:rsidP="00842E37">
      <w:pPr>
        <w:numPr>
          <w:ilvl w:val="0"/>
          <w:numId w:val="13"/>
        </w:numPr>
        <w:autoSpaceDE w:val="0"/>
        <w:spacing w:line="276" w:lineRule="auto"/>
        <w:jc w:val="both"/>
        <w:rPr>
          <w:rFonts w:ascii="Times New Roman" w:eastAsia="Times New Roman" w:hAnsi="Times New Roman" w:cs="Times New Roman"/>
          <w:lang w:val="en-US"/>
        </w:rPr>
      </w:pPr>
      <w:r w:rsidRPr="00581B36">
        <w:rPr>
          <w:rFonts w:ascii="Times New Roman" w:eastAsia="Times New Roman" w:hAnsi="Times New Roman" w:cs="Times New Roman"/>
          <w:lang w:val="en-US"/>
        </w:rPr>
        <w:t>J D Vergados and Yu N Novikov. “</w:t>
      </w:r>
      <w:r w:rsidRPr="00581B36">
        <w:rPr>
          <w:rFonts w:ascii="Times New Roman" w:eastAsia="Times New Roman" w:hAnsi="Times New Roman" w:cs="Times New Roman"/>
          <w:bCs/>
          <w:i/>
          <w:lang w:val="en-US"/>
        </w:rPr>
        <w:t>Prospects of detection of relic antineutrinos by resonant absorption in electron capturing nuclei”</w:t>
      </w:r>
      <w:r w:rsidRPr="00581B36">
        <w:rPr>
          <w:rFonts w:ascii="Times New Roman" w:eastAsia="Times New Roman" w:hAnsi="Times New Roman" w:cs="Times New Roman"/>
          <w:bCs/>
          <w:lang w:val="en-US"/>
        </w:rPr>
        <w:t xml:space="preserve"> . J. Phys. G 41 (2014) 125001. </w:t>
      </w:r>
    </w:p>
    <w:p w:rsidR="00AC5D79" w:rsidRPr="00581B36" w:rsidRDefault="00AC5D79" w:rsidP="00842E37">
      <w:pPr>
        <w:numPr>
          <w:ilvl w:val="0"/>
          <w:numId w:val="13"/>
        </w:numPr>
        <w:autoSpaceDE w:val="0"/>
        <w:spacing w:line="276" w:lineRule="auto"/>
        <w:jc w:val="both"/>
        <w:rPr>
          <w:rFonts w:ascii="Times New Roman" w:eastAsia="Times New Roman" w:hAnsi="Times New Roman" w:cs="Times New Roman"/>
          <w:lang w:val="en-US"/>
        </w:rPr>
      </w:pPr>
      <w:r w:rsidRPr="00581B36">
        <w:rPr>
          <w:rFonts w:ascii="Times New Roman" w:eastAsia="Times New Roman" w:hAnsi="Times New Roman" w:cs="Times New Roman"/>
          <w:lang w:val="en-US"/>
        </w:rPr>
        <w:t>P E Filianin, K Blaum, S A Eliseev, L Gastaldo, Yu N Novikov, V M Shabaev, I I Tupitsyn and J Vergados. “</w:t>
      </w:r>
      <w:r w:rsidRPr="00581B36">
        <w:rPr>
          <w:rFonts w:ascii="Times New Roman" w:eastAsia="Times New Roman" w:hAnsi="Times New Roman" w:cs="Times New Roman"/>
          <w:bCs/>
          <w:i/>
          <w:lang w:val="en-US"/>
        </w:rPr>
        <w:t>On the keV sterile neutrino search in electron capture</w:t>
      </w:r>
      <w:r w:rsidRPr="00581B36">
        <w:rPr>
          <w:rFonts w:ascii="Times New Roman" w:eastAsia="Times New Roman" w:hAnsi="Times New Roman" w:cs="Times New Roman"/>
          <w:bCs/>
          <w:lang w:val="en-US"/>
        </w:rPr>
        <w:t>.” J. Phys. G 41 (2014) 095004.</w:t>
      </w:r>
    </w:p>
    <w:p w:rsidR="00AC5D79" w:rsidRPr="00581B36" w:rsidRDefault="00AC5D79" w:rsidP="00842E37">
      <w:pPr>
        <w:numPr>
          <w:ilvl w:val="0"/>
          <w:numId w:val="13"/>
        </w:numPr>
        <w:autoSpaceDE w:val="0"/>
        <w:spacing w:line="276" w:lineRule="auto"/>
        <w:jc w:val="both"/>
        <w:rPr>
          <w:rFonts w:ascii="Times New Roman" w:eastAsia="Times New Roman" w:hAnsi="Times New Roman" w:cs="Times New Roman"/>
          <w:lang w:val="en-US"/>
        </w:rPr>
      </w:pPr>
      <w:r w:rsidRPr="00581B36">
        <w:rPr>
          <w:rFonts w:ascii="Times New Roman" w:eastAsia="Times New Roman" w:hAnsi="Times New Roman" w:cs="Times New Roman"/>
          <w:lang w:val="en-US"/>
        </w:rPr>
        <w:t>D.A. Nesterenko, S. Eliseev, K. Blaum, M. Block, S. Chenmarev, A. Dorr, C. Droese, P.E. Filyanin, M. Goncharov, E. Minaya Ramirez, Yu.N. Novikov, L. Schweikhard, and V.V. Simon. “</w:t>
      </w:r>
      <w:r w:rsidRPr="00581B36">
        <w:rPr>
          <w:rFonts w:ascii="Times New Roman" w:eastAsia="Times New Roman" w:hAnsi="Times New Roman" w:cs="Times New Roman"/>
          <w:i/>
          <w:lang w:val="en-US"/>
        </w:rPr>
        <w:t xml:space="preserve">Direct determination of the atomic mass difference of </w:t>
      </w:r>
      <w:r w:rsidRPr="00581B36">
        <w:rPr>
          <w:rFonts w:ascii="Times New Roman" w:eastAsia="Times New Roman" w:hAnsi="Times New Roman" w:cs="Times New Roman"/>
          <w:i/>
          <w:vertAlign w:val="superscript"/>
          <w:lang w:val="en-US"/>
        </w:rPr>
        <w:t>187</w:t>
      </w:r>
      <w:r w:rsidRPr="00581B36">
        <w:rPr>
          <w:rFonts w:ascii="Times New Roman" w:eastAsia="Times New Roman" w:hAnsi="Times New Roman" w:cs="Times New Roman"/>
          <w:i/>
          <w:lang w:val="en-US"/>
        </w:rPr>
        <w:t xml:space="preserve">Re and </w:t>
      </w:r>
      <w:r w:rsidRPr="00581B36">
        <w:rPr>
          <w:rFonts w:ascii="Times New Roman" w:eastAsia="Times New Roman" w:hAnsi="Times New Roman" w:cs="Times New Roman"/>
          <w:i/>
          <w:vertAlign w:val="superscript"/>
          <w:lang w:val="en-US"/>
        </w:rPr>
        <w:t>187</w:t>
      </w:r>
      <w:r w:rsidRPr="00581B36">
        <w:rPr>
          <w:rFonts w:ascii="Times New Roman" w:eastAsia="Times New Roman" w:hAnsi="Times New Roman" w:cs="Times New Roman"/>
          <w:i/>
          <w:lang w:val="en-US"/>
        </w:rPr>
        <w:t>Os for neutrino physics and cosmochronology”.</w:t>
      </w:r>
      <w:r w:rsidRPr="00581B36">
        <w:rPr>
          <w:rFonts w:ascii="Times New Roman" w:eastAsia="Times New Roman" w:hAnsi="Times New Roman" w:cs="Times New Roman"/>
          <w:lang w:val="en-US"/>
        </w:rPr>
        <w:t xml:space="preserve"> Phys. Rev. C 90 (2014) 042501.</w:t>
      </w:r>
    </w:p>
    <w:p w:rsidR="00AC5D79" w:rsidRPr="00581B36" w:rsidRDefault="00AC5D79" w:rsidP="00842E37">
      <w:pPr>
        <w:numPr>
          <w:ilvl w:val="0"/>
          <w:numId w:val="13"/>
        </w:numPr>
        <w:autoSpaceDE w:val="0"/>
        <w:spacing w:line="276" w:lineRule="auto"/>
        <w:jc w:val="both"/>
        <w:rPr>
          <w:rFonts w:ascii="Times New Roman" w:eastAsia="Times New Roman" w:hAnsi="Times New Roman" w:cs="Times New Roman"/>
          <w:lang w:val="en-US"/>
        </w:rPr>
      </w:pPr>
      <w:r w:rsidRPr="00581B36">
        <w:rPr>
          <w:rFonts w:ascii="Times New Roman" w:eastAsia="Times New Roman" w:hAnsi="Times New Roman" w:cs="Times New Roman"/>
          <w:lang w:val="en-US"/>
        </w:rPr>
        <w:t>C. Droese, S. Eliseev, K. Blaum, M. Block, F. Herfurth, M. Laatiaoui, F. Lautenschlager, E. Minaya Ramirez, L. Schweikhard, V.V. Simon, P.G. Thirolf. “</w:t>
      </w:r>
      <w:r w:rsidRPr="00581B36">
        <w:rPr>
          <w:rFonts w:ascii="Times New Roman" w:eastAsia="Times New Roman" w:hAnsi="Times New Roman" w:cs="Times New Roman"/>
          <w:i/>
          <w:lang w:val="en-US"/>
        </w:rPr>
        <w:t xml:space="preserve">The cryogenic gas stopping cell of SHIPTRAP”. </w:t>
      </w:r>
      <w:r w:rsidRPr="00581B36">
        <w:rPr>
          <w:rFonts w:ascii="Times New Roman" w:eastAsia="Times New Roman" w:hAnsi="Times New Roman" w:cs="Times New Roman"/>
          <w:lang w:val="en-US"/>
        </w:rPr>
        <w:t>Nucl. Instr. Meth. B 338 (2014) 126.</w:t>
      </w:r>
    </w:p>
    <w:p w:rsidR="00AC5D79" w:rsidRPr="008901C0" w:rsidRDefault="00AC5D79" w:rsidP="00763159">
      <w:pPr>
        <w:autoSpaceDE w:val="0"/>
        <w:spacing w:line="276" w:lineRule="auto"/>
        <w:jc w:val="both"/>
        <w:rPr>
          <w:rFonts w:ascii="Times New Roman" w:eastAsia="Times New Roman" w:hAnsi="Times New Roman" w:cs="Times New Roman"/>
          <w:lang w:val="en-US"/>
        </w:rPr>
      </w:pPr>
    </w:p>
    <w:p w:rsidR="00AC5D79" w:rsidRPr="008901C0" w:rsidRDefault="00AC5D79"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ЗАКЛЮЧЕНИЕ</w:t>
      </w:r>
    </w:p>
    <w:p w:rsidR="00AC5D79" w:rsidRPr="008901C0" w:rsidRDefault="00AC5D79" w:rsidP="00763159">
      <w:pPr>
        <w:autoSpaceDE w:val="0"/>
        <w:spacing w:line="276" w:lineRule="auto"/>
        <w:jc w:val="both"/>
        <w:rPr>
          <w:rFonts w:ascii="Times New Roman" w:eastAsia="Times New Roman" w:hAnsi="Times New Roman" w:cs="Times New Roman"/>
          <w:lang w:val="en-US"/>
        </w:rPr>
      </w:pPr>
    </w:p>
    <w:p w:rsidR="00AC5D79" w:rsidRPr="008901C0" w:rsidRDefault="00AC5D7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результате выполнения проекта 2.2 в 2014 г. были получены следующие  результаты:</w:t>
      </w:r>
    </w:p>
    <w:p w:rsidR="00AC5D79" w:rsidRPr="008901C0" w:rsidRDefault="00AC5D79" w:rsidP="00842E37">
      <w:pPr>
        <w:numPr>
          <w:ilvl w:val="0"/>
          <w:numId w:val="14"/>
        </w:numPr>
        <w:autoSpaceDE w:val="0"/>
        <w:spacing w:line="276" w:lineRule="auto"/>
        <w:ind w:firstLine="709"/>
        <w:jc w:val="both"/>
        <w:rPr>
          <w:rFonts w:ascii="Times New Roman" w:eastAsia="Times New Roman" w:hAnsi="Times New Roman" w:cs="Times New Roman"/>
          <w:i/>
        </w:rPr>
      </w:pPr>
      <w:r w:rsidRPr="008901C0">
        <w:rPr>
          <w:rFonts w:ascii="Times New Roman" w:eastAsia="Times New Roman" w:hAnsi="Times New Roman" w:cs="Times New Roman"/>
        </w:rPr>
        <w:t xml:space="preserve">детально разработан и внедрён на практике при ведущей роли ПИЯФ на установке </w:t>
      </w:r>
      <w:r w:rsidRPr="008901C0">
        <w:rPr>
          <w:rFonts w:ascii="Times New Roman" w:eastAsia="Times New Roman" w:hAnsi="Times New Roman" w:cs="Times New Roman"/>
          <w:lang w:val="en-US"/>
        </w:rPr>
        <w:t>SHIPTRAP</w:t>
      </w:r>
      <w:r w:rsidRPr="008901C0">
        <w:rPr>
          <w:rFonts w:ascii="Times New Roman" w:eastAsia="Times New Roman" w:hAnsi="Times New Roman" w:cs="Times New Roman"/>
        </w:rPr>
        <w:t xml:space="preserve"> новый метод регистрации ионов с определением фазы их резонансного возбуждения, позволивший измерить массы нуклидов с относительной точностью до 2</w:t>
      </w:r>
      <w:r w:rsidRPr="008901C0">
        <w:rPr>
          <w:rFonts w:ascii="Times New Roman" w:eastAsia="Times New Roman" w:hAnsi="Times New Roman" w:cs="Times New Roman"/>
          <w:lang w:val="en-US"/>
        </w:rPr>
        <w:t>x</w:t>
      </w:r>
      <w:r w:rsidRPr="008901C0">
        <w:rPr>
          <w:rFonts w:ascii="Times New Roman" w:eastAsia="Times New Roman" w:hAnsi="Times New Roman" w:cs="Times New Roman"/>
        </w:rPr>
        <w:t>10</w:t>
      </w:r>
      <w:r w:rsidRPr="008901C0">
        <w:rPr>
          <w:rFonts w:ascii="Times New Roman" w:eastAsia="Times New Roman" w:hAnsi="Times New Roman" w:cs="Times New Roman"/>
          <w:vertAlign w:val="superscript"/>
        </w:rPr>
        <w:t>-10</w:t>
      </w:r>
      <w:r w:rsidRPr="008901C0">
        <w:rPr>
          <w:rFonts w:ascii="Times New Roman" w:eastAsia="Times New Roman" w:hAnsi="Times New Roman" w:cs="Times New Roman"/>
        </w:rPr>
        <w:t xml:space="preserve">. Это значение является рекордным для установок подобного типа, </w:t>
      </w:r>
    </w:p>
    <w:p w:rsidR="00AC5D79" w:rsidRPr="008901C0" w:rsidRDefault="00AC5D79" w:rsidP="00842E37">
      <w:pPr>
        <w:numPr>
          <w:ilvl w:val="0"/>
          <w:numId w:val="14"/>
        </w:numPr>
        <w:autoSpaceDE w:val="0"/>
        <w:spacing w:line="276" w:lineRule="auto"/>
        <w:ind w:firstLine="709"/>
        <w:jc w:val="both"/>
        <w:rPr>
          <w:rFonts w:ascii="Times New Roman" w:eastAsia="Times New Roman" w:hAnsi="Times New Roman" w:cs="Times New Roman"/>
          <w:i/>
        </w:rPr>
      </w:pPr>
      <w:r w:rsidRPr="008901C0">
        <w:rPr>
          <w:rFonts w:ascii="Times New Roman" w:eastAsia="Times New Roman" w:hAnsi="Times New Roman" w:cs="Times New Roman"/>
          <w:i/>
        </w:rPr>
        <w:t xml:space="preserve"> </w:t>
      </w:r>
      <w:r w:rsidRPr="008901C0">
        <w:rPr>
          <w:rFonts w:ascii="Times New Roman" w:eastAsia="Times New Roman" w:hAnsi="Times New Roman" w:cs="Times New Roman"/>
        </w:rPr>
        <w:t xml:space="preserve">измерена разность масс нуклидов </w:t>
      </w:r>
      <w:r w:rsidRPr="008901C0">
        <w:rPr>
          <w:rFonts w:ascii="Times New Roman" w:eastAsia="Times New Roman" w:hAnsi="Times New Roman" w:cs="Times New Roman"/>
          <w:vertAlign w:val="superscript"/>
        </w:rPr>
        <w:t>187</w:t>
      </w:r>
      <w:r w:rsidRPr="008901C0">
        <w:rPr>
          <w:rFonts w:ascii="Times New Roman" w:eastAsia="Times New Roman" w:hAnsi="Times New Roman" w:cs="Times New Roman"/>
          <w:lang w:val="en-US"/>
        </w:rPr>
        <w:t>Re</w:t>
      </w:r>
      <w:r w:rsidRPr="008901C0">
        <w:rPr>
          <w:rFonts w:ascii="Times New Roman" w:eastAsia="Times New Roman" w:hAnsi="Times New Roman" w:cs="Times New Roman"/>
        </w:rPr>
        <w:t>-</w:t>
      </w:r>
      <w:r w:rsidRPr="008901C0">
        <w:rPr>
          <w:rFonts w:ascii="Times New Roman" w:eastAsia="Times New Roman" w:hAnsi="Times New Roman" w:cs="Times New Roman"/>
          <w:vertAlign w:val="superscript"/>
        </w:rPr>
        <w:t>187</w:t>
      </w:r>
      <w:r w:rsidRPr="008901C0">
        <w:rPr>
          <w:rFonts w:ascii="Times New Roman" w:eastAsia="Times New Roman" w:hAnsi="Times New Roman" w:cs="Times New Roman"/>
          <w:lang w:val="en-US"/>
        </w:rPr>
        <w:t>Os</w:t>
      </w:r>
      <w:r w:rsidRPr="008901C0">
        <w:rPr>
          <w:rFonts w:ascii="Times New Roman" w:eastAsia="Times New Roman" w:hAnsi="Times New Roman" w:cs="Times New Roman"/>
        </w:rPr>
        <w:t xml:space="preserve">, позволившая впервые утверждать наличие обратного процесса захвата электронов в </w:t>
      </w:r>
      <w:r w:rsidRPr="008901C0">
        <w:rPr>
          <w:rFonts w:ascii="Times New Roman" w:eastAsia="Times New Roman" w:hAnsi="Times New Roman" w:cs="Times New Roman"/>
          <w:vertAlign w:val="superscript"/>
        </w:rPr>
        <w:t>187</w:t>
      </w:r>
      <w:r w:rsidRPr="008901C0">
        <w:rPr>
          <w:rFonts w:ascii="Times New Roman" w:eastAsia="Times New Roman" w:hAnsi="Times New Roman" w:cs="Times New Roman"/>
          <w:lang w:val="en-US"/>
        </w:rPr>
        <w:t>Os</w:t>
      </w:r>
      <w:r w:rsidRPr="008901C0">
        <w:rPr>
          <w:rFonts w:ascii="Times New Roman" w:eastAsia="Times New Roman" w:hAnsi="Times New Roman" w:cs="Times New Roman"/>
        </w:rPr>
        <w:t xml:space="preserve"> в высокотемпературных звёздных условиях, важного в космохронологии,</w:t>
      </w:r>
    </w:p>
    <w:p w:rsidR="00E31DD4" w:rsidRPr="008901C0" w:rsidRDefault="00AC5D79" w:rsidP="00842E37">
      <w:pPr>
        <w:numPr>
          <w:ilvl w:val="0"/>
          <w:numId w:val="14"/>
        </w:numPr>
        <w:autoSpaceDE w:val="0"/>
        <w:spacing w:line="276" w:lineRule="auto"/>
        <w:ind w:firstLine="709"/>
        <w:jc w:val="both"/>
        <w:rPr>
          <w:rFonts w:ascii="Times New Roman" w:eastAsia="Times New Roman" w:hAnsi="Times New Roman" w:cs="Times New Roman"/>
          <w:i/>
        </w:rPr>
      </w:pPr>
      <w:r w:rsidRPr="008901C0">
        <w:rPr>
          <w:rFonts w:ascii="Times New Roman" w:eastAsia="Times New Roman" w:hAnsi="Times New Roman" w:cs="Times New Roman"/>
        </w:rPr>
        <w:t xml:space="preserve">начаты ультрапрецизионные измерения массы </w:t>
      </w:r>
      <w:r w:rsidRPr="008901C0">
        <w:rPr>
          <w:rFonts w:ascii="Times New Roman" w:eastAsia="Times New Roman" w:hAnsi="Times New Roman" w:cs="Times New Roman"/>
          <w:vertAlign w:val="superscript"/>
        </w:rPr>
        <w:t>48</w:t>
      </w:r>
      <w:r w:rsidRPr="008901C0">
        <w:rPr>
          <w:rFonts w:ascii="Times New Roman" w:eastAsia="Times New Roman" w:hAnsi="Times New Roman" w:cs="Times New Roman"/>
        </w:rPr>
        <w:t xml:space="preserve">Са важной для идентификации вкладов вне рамок </w:t>
      </w:r>
      <w:r w:rsidRPr="008901C0">
        <w:rPr>
          <w:rFonts w:ascii="Times New Roman" w:eastAsia="Times New Roman" w:hAnsi="Times New Roman" w:cs="Times New Roman"/>
          <w:lang w:val="en-US"/>
        </w:rPr>
        <w:t>QED</w:t>
      </w:r>
      <w:r w:rsidRPr="008901C0">
        <w:rPr>
          <w:rFonts w:ascii="Times New Roman" w:eastAsia="Times New Roman" w:hAnsi="Times New Roman" w:cs="Times New Roman"/>
        </w:rPr>
        <w:t>. .</w:t>
      </w:r>
    </w:p>
    <w:p w:rsidR="00E31DD4" w:rsidRPr="008901C0" w:rsidRDefault="00E31DD4" w:rsidP="00763159">
      <w:pPr>
        <w:autoSpaceDE w:val="0"/>
        <w:spacing w:line="276" w:lineRule="auto"/>
        <w:ind w:left="1069"/>
        <w:jc w:val="both"/>
        <w:rPr>
          <w:rFonts w:ascii="Times New Roman" w:eastAsia="Times New Roman" w:hAnsi="Times New Roman" w:cs="Times New Roman"/>
          <w:i/>
        </w:rPr>
      </w:pPr>
    </w:p>
    <w:p w:rsidR="00AC5D79" w:rsidRPr="008901C0" w:rsidRDefault="00AC5D79" w:rsidP="00763159">
      <w:pPr>
        <w:autoSpaceDE w:val="0"/>
        <w:spacing w:line="276" w:lineRule="auto"/>
        <w:ind w:firstLine="709"/>
        <w:jc w:val="both"/>
        <w:rPr>
          <w:rFonts w:ascii="Times New Roman" w:eastAsia="Times New Roman" w:hAnsi="Times New Roman" w:cs="Times New Roman"/>
          <w:i/>
        </w:rPr>
      </w:pPr>
      <w:r w:rsidRPr="008901C0">
        <w:rPr>
          <w:rFonts w:ascii="Times New Roman" w:eastAsia="Times New Roman" w:hAnsi="Times New Roman" w:cs="Times New Roman"/>
        </w:rPr>
        <w:t xml:space="preserve">В 2014 году было опубликовано 5 совместных статей в реферируемых изданиях. Сотрудниками ПИЯФ представлены от имени коллаборации 3 доклада на международных конференциях. </w:t>
      </w:r>
    </w:p>
    <w:p w:rsidR="00AC5D79" w:rsidRPr="008901C0" w:rsidRDefault="00AC5D79" w:rsidP="00763159">
      <w:pPr>
        <w:autoSpaceDE w:val="0"/>
        <w:spacing w:line="276" w:lineRule="auto"/>
        <w:jc w:val="both"/>
        <w:rPr>
          <w:rFonts w:ascii="Times New Roman" w:eastAsia="Times New Roman" w:hAnsi="Times New Roman" w:cs="Times New Roman"/>
        </w:rPr>
      </w:pPr>
    </w:p>
    <w:p w:rsidR="00AC5D79" w:rsidRPr="008901C0" w:rsidRDefault="00AC5D79"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ПРИЛОЖЕНИЕ</w:t>
      </w:r>
      <w:r w:rsidR="007C6BAD">
        <w:rPr>
          <w:rFonts w:ascii="Times New Roman" w:hAnsi="Times New Roman" w:cs="Times New Roman"/>
          <w:b w:val="0"/>
          <w:i w:val="0"/>
          <w:sz w:val="24"/>
          <w:szCs w:val="24"/>
        </w:rPr>
        <w:t xml:space="preserve"> А</w:t>
      </w:r>
    </w:p>
    <w:p w:rsidR="00AC5D79" w:rsidRPr="008901C0" w:rsidRDefault="00AC5D79" w:rsidP="00842E37">
      <w:pPr>
        <w:numPr>
          <w:ilvl w:val="0"/>
          <w:numId w:val="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специалистов, участвовавших в проекте в 2014 году,  - 5 (3-основных и 2 соисполнителя).</w:t>
      </w:r>
    </w:p>
    <w:p w:rsidR="00AC5D79" w:rsidRPr="008901C0" w:rsidRDefault="00AC5D79" w:rsidP="00763159">
      <w:pPr>
        <w:autoSpaceDE w:val="0"/>
        <w:spacing w:line="276" w:lineRule="auto"/>
        <w:jc w:val="both"/>
        <w:rPr>
          <w:rFonts w:ascii="Times New Roman" w:eastAsia="Times New Roman" w:hAnsi="Times New Roman" w:cs="Times New Roman"/>
        </w:rPr>
      </w:pPr>
    </w:p>
    <w:tbl>
      <w:tblPr>
        <w:tblW w:w="9213"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1134"/>
        <w:gridCol w:w="992"/>
        <w:gridCol w:w="1701"/>
        <w:gridCol w:w="1418"/>
        <w:gridCol w:w="1842"/>
      </w:tblGrid>
      <w:tr w:rsidR="00E1511D" w:rsidRPr="008901C0" w:rsidTr="00E1511D">
        <w:tc>
          <w:tcPr>
            <w:tcW w:w="2126"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Фамилия И.О.</w:t>
            </w:r>
          </w:p>
        </w:tc>
        <w:tc>
          <w:tcPr>
            <w:tcW w:w="1134"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Должность</w:t>
            </w:r>
          </w:p>
        </w:tc>
        <w:tc>
          <w:tcPr>
            <w:tcW w:w="992"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Период</w:t>
            </w:r>
          </w:p>
        </w:tc>
        <w:tc>
          <w:tcPr>
            <w:tcW w:w="1701"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Длительность(сутки)</w:t>
            </w:r>
          </w:p>
        </w:tc>
        <w:tc>
          <w:tcPr>
            <w:tcW w:w="1418"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Место</w:t>
            </w:r>
          </w:p>
        </w:tc>
        <w:tc>
          <w:tcPr>
            <w:tcW w:w="1842"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Цель</w:t>
            </w:r>
          </w:p>
        </w:tc>
      </w:tr>
      <w:tr w:rsidR="00E1511D" w:rsidRPr="008901C0" w:rsidTr="00E1511D">
        <w:tc>
          <w:tcPr>
            <w:tcW w:w="2126"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Гусев Ю.И.</w:t>
            </w:r>
          </w:p>
        </w:tc>
        <w:tc>
          <w:tcPr>
            <w:tcW w:w="1134"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Ст.науч.</w:t>
            </w:r>
            <w:r w:rsidRPr="008901C0">
              <w:rPr>
                <w:rFonts w:ascii="Times New Roman" w:hAnsi="Times New Roman" w:cs="Times New Roman"/>
              </w:rPr>
              <w:lastRenderedPageBreak/>
              <w:t>сотр.</w:t>
            </w:r>
          </w:p>
        </w:tc>
        <w:tc>
          <w:tcPr>
            <w:tcW w:w="992"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lastRenderedPageBreak/>
              <w:t>26.03-</w:t>
            </w:r>
            <w:r w:rsidRPr="008901C0">
              <w:rPr>
                <w:rFonts w:ascii="Times New Roman" w:hAnsi="Times New Roman" w:cs="Times New Roman"/>
              </w:rPr>
              <w:lastRenderedPageBreak/>
              <w:t>22.04</w:t>
            </w:r>
          </w:p>
        </w:tc>
        <w:tc>
          <w:tcPr>
            <w:tcW w:w="1701"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lastRenderedPageBreak/>
              <w:t>27</w:t>
            </w:r>
          </w:p>
        </w:tc>
        <w:tc>
          <w:tcPr>
            <w:tcW w:w="1418"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Универ.Ма</w:t>
            </w:r>
            <w:r w:rsidRPr="008901C0">
              <w:rPr>
                <w:rFonts w:ascii="Times New Roman" w:hAnsi="Times New Roman" w:cs="Times New Roman"/>
              </w:rPr>
              <w:lastRenderedPageBreak/>
              <w:t>йнца</w:t>
            </w:r>
            <w:r w:rsidRPr="008901C0">
              <w:rPr>
                <w:rFonts w:ascii="Times New Roman" w:hAnsi="Times New Roman" w:cs="Times New Roman"/>
                <w:lang w:val="en-US"/>
              </w:rPr>
              <w:t xml:space="preserve"> </w:t>
            </w:r>
            <w:r w:rsidRPr="008901C0">
              <w:rPr>
                <w:rFonts w:ascii="Times New Roman" w:hAnsi="Times New Roman" w:cs="Times New Roman"/>
              </w:rPr>
              <w:t xml:space="preserve">и ГСИ </w:t>
            </w:r>
          </w:p>
        </w:tc>
        <w:tc>
          <w:tcPr>
            <w:tcW w:w="1842"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lastRenderedPageBreak/>
              <w:t xml:space="preserve"> Проект  </w:t>
            </w:r>
            <w:r w:rsidRPr="008901C0">
              <w:rPr>
                <w:rFonts w:ascii="Times New Roman" w:hAnsi="Times New Roman" w:cs="Times New Roman"/>
              </w:rPr>
              <w:lastRenderedPageBreak/>
              <w:t>газовой мишени</w:t>
            </w:r>
          </w:p>
        </w:tc>
      </w:tr>
      <w:tr w:rsidR="00E1511D" w:rsidRPr="008901C0" w:rsidTr="00E1511D">
        <w:tc>
          <w:tcPr>
            <w:tcW w:w="2126"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lastRenderedPageBreak/>
              <w:t>Нестеренко Д.А.</w:t>
            </w:r>
          </w:p>
        </w:tc>
        <w:tc>
          <w:tcPr>
            <w:tcW w:w="1134"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Мл.науч.сотр.</w:t>
            </w:r>
          </w:p>
        </w:tc>
        <w:tc>
          <w:tcPr>
            <w:tcW w:w="992"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1.03-31.03</w:t>
            </w:r>
          </w:p>
        </w:tc>
        <w:tc>
          <w:tcPr>
            <w:tcW w:w="1701"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31</w:t>
            </w:r>
          </w:p>
        </w:tc>
        <w:tc>
          <w:tcPr>
            <w:tcW w:w="1418"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ГСИ</w:t>
            </w:r>
          </w:p>
        </w:tc>
        <w:tc>
          <w:tcPr>
            <w:tcW w:w="1842"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Участие во внедрении  фазового метода</w:t>
            </w:r>
          </w:p>
        </w:tc>
      </w:tr>
      <w:tr w:rsidR="00E1511D" w:rsidRPr="008901C0" w:rsidTr="00E1511D">
        <w:tc>
          <w:tcPr>
            <w:tcW w:w="2126"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Новиков Ю.Н.</w:t>
            </w:r>
          </w:p>
        </w:tc>
        <w:tc>
          <w:tcPr>
            <w:tcW w:w="1134"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зав.лаб.</w:t>
            </w:r>
          </w:p>
        </w:tc>
        <w:tc>
          <w:tcPr>
            <w:tcW w:w="992"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2.02-5.03</w:t>
            </w:r>
            <w:r w:rsidRPr="008901C0">
              <w:rPr>
                <w:rFonts w:ascii="Times New Roman" w:hAnsi="Times New Roman" w:cs="Times New Roman"/>
                <w:lang w:val="en-US"/>
              </w:rPr>
              <w:t>;</w:t>
            </w:r>
          </w:p>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22.09-30.09</w:t>
            </w:r>
          </w:p>
        </w:tc>
        <w:tc>
          <w:tcPr>
            <w:tcW w:w="1701"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40</w:t>
            </w:r>
          </w:p>
        </w:tc>
        <w:tc>
          <w:tcPr>
            <w:tcW w:w="1418"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Гейдельберг и ГСИ</w:t>
            </w:r>
          </w:p>
        </w:tc>
        <w:tc>
          <w:tcPr>
            <w:tcW w:w="1842"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Участие в эксперименте, заседаниях, конференциях</w:t>
            </w:r>
          </w:p>
        </w:tc>
      </w:tr>
    </w:tbl>
    <w:p w:rsidR="00AC5D79" w:rsidRPr="00112E9F" w:rsidRDefault="00AC5D79" w:rsidP="00763159">
      <w:pPr>
        <w:autoSpaceDE w:val="0"/>
        <w:spacing w:line="276" w:lineRule="auto"/>
        <w:jc w:val="both"/>
        <w:rPr>
          <w:rFonts w:ascii="Times New Roman" w:eastAsia="Times New Roman" w:hAnsi="Times New Roman" w:cs="Times New Roman"/>
        </w:rPr>
      </w:pP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молодых специалистов (моложе 35 лет), привлечённых к работам,  – 3. (Д. </w:t>
      </w:r>
      <w:r w:rsidRPr="00581B36">
        <w:rPr>
          <w:rFonts w:ascii="Times New Roman" w:eastAsia="Times New Roman" w:hAnsi="Times New Roman" w:cs="Times New Roman"/>
        </w:rPr>
        <w:t>Нестеренко, С. Ченмарёв, П. Филянин)</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Число студентов, участвовавших в экспериментах,   -1 (П. Филянин),  число аспирантов  -2 (Д. Нестеренко и С. Ченмарёв).</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 xml:space="preserve">Защиты диссертаций в 2014 г. В мае защищена кандидатская  диссертация Д. Нестеренко, экспериментальная часть которой полностью выполнена на установке </w:t>
      </w:r>
      <w:r w:rsidRPr="00581B36">
        <w:rPr>
          <w:rFonts w:ascii="Times New Roman" w:eastAsia="Times New Roman" w:hAnsi="Times New Roman" w:cs="Times New Roman"/>
          <w:lang w:val="en-US"/>
        </w:rPr>
        <w:t>SHIPTRAP</w:t>
      </w:r>
      <w:r w:rsidRPr="00581B36">
        <w:rPr>
          <w:rFonts w:ascii="Times New Roman" w:eastAsia="Times New Roman" w:hAnsi="Times New Roman" w:cs="Times New Roman"/>
        </w:rPr>
        <w:t>.</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В июне 2014 защищена магистерская диссертация участником проекта П. Филяниным.</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Чи</w:t>
      </w:r>
      <w:r w:rsidRPr="00581B36">
        <w:rPr>
          <w:rFonts w:ascii="Times New Roman" w:eastAsia="Times New Roman" w:hAnsi="Times New Roman" w:cs="Times New Roman"/>
          <w:lang w:val="en-US"/>
        </w:rPr>
        <w:t>c</w:t>
      </w:r>
      <w:r w:rsidRPr="00581B36">
        <w:rPr>
          <w:rFonts w:ascii="Times New Roman" w:eastAsia="Times New Roman" w:hAnsi="Times New Roman" w:cs="Times New Roman"/>
        </w:rPr>
        <w:t>ло докладов, сделанных сотрудником ПИЯФ от имени коллаборации на международных конференциях,  - 3.</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Число совместных публикаций в реферируемых журналах (</w:t>
      </w:r>
      <w:r w:rsidRPr="00581B36">
        <w:rPr>
          <w:rFonts w:ascii="Times New Roman" w:eastAsia="Times New Roman" w:hAnsi="Times New Roman" w:cs="Times New Roman"/>
          <w:lang w:val="en-US"/>
        </w:rPr>
        <w:t>Phys</w:t>
      </w:r>
      <w:r w:rsidRPr="00581B36">
        <w:rPr>
          <w:rFonts w:ascii="Times New Roman" w:eastAsia="Times New Roman" w:hAnsi="Times New Roman" w:cs="Times New Roman"/>
        </w:rPr>
        <w:t xml:space="preserve">. </w:t>
      </w:r>
      <w:r w:rsidRPr="00581B36">
        <w:rPr>
          <w:rFonts w:ascii="Times New Roman" w:eastAsia="Times New Roman" w:hAnsi="Times New Roman" w:cs="Times New Roman"/>
          <w:lang w:val="en-US"/>
        </w:rPr>
        <w:t>Rev.</w:t>
      </w:r>
      <w:r w:rsidRPr="00581B36">
        <w:rPr>
          <w:rFonts w:ascii="Times New Roman" w:eastAsia="Times New Roman" w:hAnsi="Times New Roman" w:cs="Times New Roman"/>
        </w:rPr>
        <w:t xml:space="preserve"> С</w:t>
      </w:r>
    </w:p>
    <w:p w:rsidR="00AC5D79" w:rsidRPr="00581B36" w:rsidRDefault="00AC5D79" w:rsidP="00763159">
      <w:pPr>
        <w:autoSpaceDE w:val="0"/>
        <w:spacing w:line="276" w:lineRule="auto"/>
        <w:jc w:val="both"/>
        <w:rPr>
          <w:rFonts w:ascii="Times New Roman" w:eastAsia="Times New Roman" w:hAnsi="Times New Roman" w:cs="Times New Roman"/>
          <w:lang w:val="en-US"/>
        </w:rPr>
      </w:pPr>
      <w:r w:rsidRPr="00581B36">
        <w:rPr>
          <w:rFonts w:ascii="Times New Roman" w:eastAsia="Times New Roman" w:hAnsi="Times New Roman" w:cs="Times New Roman"/>
          <w:lang w:val="en-US"/>
        </w:rPr>
        <w:t xml:space="preserve">J. Phys. G.; Applied Phys.)   </w:t>
      </w:r>
      <w:r w:rsidRPr="00581B36">
        <w:rPr>
          <w:rFonts w:ascii="Times New Roman" w:eastAsia="Times New Roman" w:hAnsi="Times New Roman" w:cs="Times New Roman"/>
        </w:rPr>
        <w:t>–5.</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Финансирование работ российскими организациями в 2014 г. не планировалось..</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Финансирование, выделененное на 2014 г ,    - 13,</w:t>
      </w:r>
      <w:r w:rsidRPr="00581B36">
        <w:rPr>
          <w:rFonts w:ascii="Times New Roman" w:eastAsia="Times New Roman" w:hAnsi="Times New Roman" w:cs="Times New Roman"/>
          <w:lang w:val="en-US"/>
        </w:rPr>
        <w:t>5</w:t>
      </w:r>
      <w:r w:rsidRPr="00581B36">
        <w:rPr>
          <w:rFonts w:ascii="Times New Roman" w:eastAsia="Times New Roman" w:hAnsi="Times New Roman" w:cs="Times New Roman"/>
        </w:rPr>
        <w:t xml:space="preserve">00 </w:t>
      </w:r>
      <w:r w:rsidRPr="00581B36">
        <w:rPr>
          <w:rFonts w:ascii="Times New Roman" w:eastAsia="Times New Roman" w:hAnsi="Times New Roman" w:cs="Times New Roman"/>
          <w:lang w:val="en-US"/>
        </w:rPr>
        <w:t>USD</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Количество затраченных дней в 2014 г. на выполнение проекта – 98  командировочных дня.</w:t>
      </w:r>
    </w:p>
    <w:p w:rsidR="00AC5D79" w:rsidRPr="00581B36" w:rsidRDefault="00E31DD4" w:rsidP="00763159">
      <w:pPr>
        <w:pStyle w:val="2"/>
        <w:spacing w:line="276" w:lineRule="auto"/>
        <w:ind w:left="0" w:firstLine="709"/>
        <w:jc w:val="both"/>
        <w:rPr>
          <w:rFonts w:ascii="Times New Roman" w:hAnsi="Times New Roman" w:cs="Times New Roman"/>
          <w:b w:val="0"/>
          <w:i w:val="0"/>
          <w:sz w:val="24"/>
          <w:szCs w:val="24"/>
        </w:rPr>
      </w:pPr>
      <w:r w:rsidRPr="00581B36">
        <w:rPr>
          <w:rFonts w:ascii="Times New Roman" w:hAnsi="Times New Roman" w:cs="Times New Roman"/>
          <w:b w:val="0"/>
          <w:i w:val="0"/>
          <w:sz w:val="24"/>
          <w:szCs w:val="24"/>
        </w:rPr>
        <w:t>План работы</w:t>
      </w:r>
      <w:r w:rsidR="00AC5D79" w:rsidRPr="00581B36">
        <w:rPr>
          <w:rFonts w:ascii="Times New Roman" w:hAnsi="Times New Roman" w:cs="Times New Roman"/>
          <w:b w:val="0"/>
          <w:i w:val="0"/>
          <w:sz w:val="24"/>
          <w:szCs w:val="24"/>
        </w:rPr>
        <w:t xml:space="preserve">  группы на 2015 г.:</w:t>
      </w:r>
    </w:p>
    <w:p w:rsidR="00AC5D79" w:rsidRPr="00581B36" w:rsidRDefault="00AC5D79" w:rsidP="00C47215">
      <w:pPr>
        <w:autoSpaceDE w:val="0"/>
        <w:spacing w:line="276" w:lineRule="auto"/>
        <w:ind w:firstLine="709"/>
        <w:jc w:val="both"/>
        <w:rPr>
          <w:rFonts w:ascii="Times New Roman" w:eastAsia="Times New Roman" w:hAnsi="Times New Roman" w:cs="Times New Roman"/>
        </w:rPr>
      </w:pPr>
      <w:r w:rsidRPr="00581B36">
        <w:rPr>
          <w:rFonts w:ascii="Times New Roman" w:eastAsia="Times New Roman" w:hAnsi="Times New Roman" w:cs="Times New Roman"/>
        </w:rPr>
        <w:t xml:space="preserve"> продолжение экспериментов на </w:t>
      </w:r>
      <w:r w:rsidRPr="00581B36">
        <w:rPr>
          <w:rFonts w:ascii="Times New Roman" w:eastAsia="Times New Roman" w:hAnsi="Times New Roman" w:cs="Times New Roman"/>
          <w:lang w:val="en-GB"/>
        </w:rPr>
        <w:t>SHIPTRAP</w:t>
      </w:r>
      <w:r w:rsidRPr="00581B36">
        <w:rPr>
          <w:rFonts w:ascii="Times New Roman" w:eastAsia="Times New Roman" w:hAnsi="Times New Roman" w:cs="Times New Roman"/>
        </w:rPr>
        <w:t xml:space="preserve"> по ультра-прецизионному измерению массы </w:t>
      </w:r>
      <w:r w:rsidRPr="00581B36">
        <w:rPr>
          <w:rFonts w:ascii="Times New Roman" w:eastAsia="Times New Roman" w:hAnsi="Times New Roman" w:cs="Times New Roman"/>
          <w:vertAlign w:val="superscript"/>
        </w:rPr>
        <w:t>48</w:t>
      </w:r>
      <w:r w:rsidRPr="00581B36">
        <w:rPr>
          <w:rFonts w:ascii="Times New Roman" w:eastAsia="Times New Roman" w:hAnsi="Times New Roman" w:cs="Times New Roman"/>
        </w:rPr>
        <w:t>Са,</w:t>
      </w:r>
    </w:p>
    <w:p w:rsidR="00AC5D79" w:rsidRPr="00581B36" w:rsidRDefault="00AC5D79" w:rsidP="00842E37">
      <w:pPr>
        <w:numPr>
          <w:ilvl w:val="0"/>
          <w:numId w:val="1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 xml:space="preserve">пилотный эксперимент по измерению разности масс </w:t>
      </w:r>
      <w:r w:rsidRPr="00581B36">
        <w:rPr>
          <w:rFonts w:ascii="Times New Roman" w:eastAsia="Times New Roman" w:hAnsi="Times New Roman" w:cs="Times New Roman"/>
          <w:vertAlign w:val="superscript"/>
        </w:rPr>
        <w:t>163</w:t>
      </w:r>
      <w:r w:rsidRPr="00581B36">
        <w:rPr>
          <w:rFonts w:ascii="Times New Roman" w:eastAsia="Times New Roman" w:hAnsi="Times New Roman" w:cs="Times New Roman"/>
        </w:rPr>
        <w:t>Но-</w:t>
      </w:r>
      <w:r w:rsidRPr="00581B36">
        <w:rPr>
          <w:rFonts w:ascii="Times New Roman" w:eastAsia="Times New Roman" w:hAnsi="Times New Roman" w:cs="Times New Roman"/>
          <w:vertAlign w:val="superscript"/>
        </w:rPr>
        <w:t>163</w:t>
      </w:r>
      <w:r w:rsidRPr="00581B36">
        <w:rPr>
          <w:rFonts w:ascii="Times New Roman" w:eastAsia="Times New Roman" w:hAnsi="Times New Roman" w:cs="Times New Roman"/>
          <w:lang w:val="en-US"/>
        </w:rPr>
        <w:t>Dy</w:t>
      </w:r>
      <w:r w:rsidRPr="00581B36">
        <w:rPr>
          <w:rFonts w:ascii="Times New Roman" w:eastAsia="Times New Roman" w:hAnsi="Times New Roman" w:cs="Times New Roman"/>
        </w:rPr>
        <w:t xml:space="preserve"> как предпосылка к определению массы нейтрино,</w:t>
      </w:r>
    </w:p>
    <w:p w:rsidR="00AC5D79" w:rsidRPr="00581B36" w:rsidRDefault="00AC5D79" w:rsidP="00842E37">
      <w:pPr>
        <w:numPr>
          <w:ilvl w:val="0"/>
          <w:numId w:val="1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 xml:space="preserve">обработка и анализ полученной информации в экспериментах в 2014-2015 гг.; подготовка докладов и публикаций, </w:t>
      </w:r>
    </w:p>
    <w:p w:rsidR="00AC5D79" w:rsidRPr="00581B36" w:rsidRDefault="00AC5D79" w:rsidP="00842E37">
      <w:pPr>
        <w:numPr>
          <w:ilvl w:val="0"/>
          <w:numId w:val="1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подготовка одной кандидатской диссертации,</w:t>
      </w:r>
    </w:p>
    <w:p w:rsidR="00AC5D79" w:rsidRPr="00581B36" w:rsidRDefault="00AC5D79" w:rsidP="00842E37">
      <w:pPr>
        <w:numPr>
          <w:ilvl w:val="0"/>
          <w:numId w:val="1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 xml:space="preserve">методические разработки по прецизионной масс-спектрометрии в рамках проектов </w:t>
      </w:r>
      <w:r w:rsidRPr="00581B36">
        <w:rPr>
          <w:rFonts w:ascii="Times New Roman" w:eastAsia="Times New Roman" w:hAnsi="Times New Roman" w:cs="Times New Roman"/>
          <w:lang w:val="en-GB"/>
        </w:rPr>
        <w:t>SHIPTRAP</w:t>
      </w:r>
      <w:r w:rsidRPr="00581B36">
        <w:rPr>
          <w:rFonts w:ascii="Times New Roman" w:eastAsia="Times New Roman" w:hAnsi="Times New Roman" w:cs="Times New Roman"/>
        </w:rPr>
        <w:t xml:space="preserve"> (</w:t>
      </w:r>
      <w:r w:rsidRPr="00581B36">
        <w:rPr>
          <w:rFonts w:ascii="Times New Roman" w:eastAsia="Times New Roman" w:hAnsi="Times New Roman" w:cs="Times New Roman"/>
          <w:lang w:val="en-GB"/>
        </w:rPr>
        <w:t>GSI</w:t>
      </w:r>
      <w:r w:rsidRPr="00581B36">
        <w:rPr>
          <w:rFonts w:ascii="Times New Roman" w:eastAsia="Times New Roman" w:hAnsi="Times New Roman" w:cs="Times New Roman"/>
        </w:rPr>
        <w:t xml:space="preserve">), </w:t>
      </w:r>
      <w:r w:rsidRPr="00581B36">
        <w:rPr>
          <w:rFonts w:ascii="Times New Roman" w:eastAsia="Times New Roman" w:hAnsi="Times New Roman" w:cs="Times New Roman"/>
          <w:lang w:val="en-US"/>
        </w:rPr>
        <w:t>TRIGATRAP</w:t>
      </w:r>
      <w:r w:rsidRPr="00581B36">
        <w:rPr>
          <w:rFonts w:ascii="Times New Roman" w:eastAsia="Times New Roman" w:hAnsi="Times New Roman" w:cs="Times New Roman"/>
        </w:rPr>
        <w:t xml:space="preserve"> (</w:t>
      </w:r>
      <w:r w:rsidRPr="00581B36">
        <w:rPr>
          <w:rFonts w:ascii="Times New Roman" w:eastAsia="Times New Roman" w:hAnsi="Times New Roman" w:cs="Times New Roman"/>
          <w:lang w:val="en-US"/>
        </w:rPr>
        <w:t>Mainz</w:t>
      </w:r>
      <w:r w:rsidRPr="00581B36">
        <w:rPr>
          <w:rFonts w:ascii="Times New Roman" w:eastAsia="Times New Roman" w:hAnsi="Times New Roman" w:cs="Times New Roman"/>
        </w:rPr>
        <w:t xml:space="preserve">), </w:t>
      </w:r>
      <w:r w:rsidRPr="00581B36">
        <w:rPr>
          <w:rFonts w:ascii="Times New Roman" w:eastAsia="Times New Roman" w:hAnsi="Times New Roman" w:cs="Times New Roman"/>
          <w:lang w:val="en-GB"/>
        </w:rPr>
        <w:t>PENTATRAP</w:t>
      </w:r>
      <w:r w:rsidRPr="00581B36">
        <w:rPr>
          <w:rFonts w:ascii="Times New Roman" w:eastAsia="Times New Roman" w:hAnsi="Times New Roman" w:cs="Times New Roman"/>
        </w:rPr>
        <w:t xml:space="preserve"> (</w:t>
      </w:r>
      <w:r w:rsidRPr="00581B36">
        <w:rPr>
          <w:rFonts w:ascii="Times New Roman" w:eastAsia="Times New Roman" w:hAnsi="Times New Roman" w:cs="Times New Roman"/>
          <w:lang w:val="en-US"/>
        </w:rPr>
        <w:t>MPI</w:t>
      </w:r>
      <w:r w:rsidRPr="00581B36">
        <w:rPr>
          <w:rFonts w:ascii="Times New Roman" w:eastAsia="Times New Roman" w:hAnsi="Times New Roman" w:cs="Times New Roman"/>
        </w:rPr>
        <w:t>-</w:t>
      </w:r>
      <w:r w:rsidRPr="00581B36">
        <w:rPr>
          <w:rFonts w:ascii="Times New Roman" w:eastAsia="Times New Roman" w:hAnsi="Times New Roman" w:cs="Times New Roman"/>
          <w:lang w:val="en-US"/>
        </w:rPr>
        <w:t>Heidelberg</w:t>
      </w:r>
      <w:r w:rsidRPr="00581B36">
        <w:rPr>
          <w:rFonts w:ascii="Times New Roman" w:eastAsia="Times New Roman" w:hAnsi="Times New Roman" w:cs="Times New Roman"/>
        </w:rPr>
        <w:t>).</w:t>
      </w:r>
    </w:p>
    <w:p w:rsidR="00AC5D79" w:rsidRPr="00581B36" w:rsidRDefault="00AC5D79" w:rsidP="00763159">
      <w:pPr>
        <w:autoSpaceDE w:val="0"/>
        <w:spacing w:line="276" w:lineRule="auto"/>
        <w:jc w:val="both"/>
        <w:rPr>
          <w:rFonts w:ascii="Times New Roman" w:eastAsia="Times New Roman" w:hAnsi="Times New Roman" w:cs="Times New Roman"/>
        </w:rPr>
      </w:pPr>
    </w:p>
    <w:p w:rsidR="00E31DD4" w:rsidRPr="00581B36" w:rsidRDefault="00AC5D79" w:rsidP="00763159">
      <w:pPr>
        <w:autoSpaceDE w:val="0"/>
        <w:spacing w:line="276" w:lineRule="auto"/>
        <w:ind w:firstLine="709"/>
        <w:jc w:val="both"/>
        <w:rPr>
          <w:rFonts w:ascii="Times New Roman" w:eastAsia="Times New Roman" w:hAnsi="Times New Roman" w:cs="Times New Roman"/>
        </w:rPr>
      </w:pPr>
      <w:r w:rsidRPr="00581B36">
        <w:rPr>
          <w:rFonts w:ascii="Times New Roman" w:eastAsia="Times New Roman" w:hAnsi="Times New Roman" w:cs="Times New Roman"/>
        </w:rPr>
        <w:t xml:space="preserve">Запрашиваемая КВОТА на 2015 год по проекту 2.2 составляет 20,000 </w:t>
      </w:r>
      <w:r w:rsidRPr="00581B36">
        <w:rPr>
          <w:rFonts w:ascii="Times New Roman" w:eastAsia="Times New Roman" w:hAnsi="Times New Roman" w:cs="Times New Roman"/>
          <w:lang w:val="en-US"/>
        </w:rPr>
        <w:t>USD</w:t>
      </w:r>
      <w:r w:rsidRPr="00581B36">
        <w:rPr>
          <w:rFonts w:ascii="Times New Roman" w:eastAsia="Times New Roman" w:hAnsi="Times New Roman" w:cs="Times New Roman"/>
        </w:rPr>
        <w:t>, Она будет распределена на командировочные поездки в Германию, включая 1-2 командировочные поездки в третьи страны. Предполагаемое число основных исполнителей 4-5 человек с общим количеством человеко-дней в Германии около 150.</w:t>
      </w:r>
    </w:p>
    <w:p w:rsidR="00AC5D79" w:rsidRPr="00581B36" w:rsidRDefault="00AC5D79" w:rsidP="00763159">
      <w:pPr>
        <w:autoSpaceDE w:val="0"/>
        <w:spacing w:line="276" w:lineRule="auto"/>
        <w:ind w:firstLine="709"/>
        <w:jc w:val="both"/>
        <w:rPr>
          <w:rFonts w:ascii="Times New Roman" w:eastAsia="Times New Roman" w:hAnsi="Times New Roman" w:cs="Times New Roman"/>
        </w:rPr>
      </w:pPr>
      <w:r w:rsidRPr="00581B36">
        <w:rPr>
          <w:rFonts w:ascii="Times New Roman" w:eastAsia="Times New Roman" w:hAnsi="Times New Roman" w:cs="Times New Roman"/>
        </w:rPr>
        <w:t>Предполагаемые визитёры:  Ю. Гусев, Д. Нестеренко, Ю. Новиков, П. Филянин.</w:t>
      </w:r>
    </w:p>
    <w:p w:rsidR="00AC5D79" w:rsidRPr="00581B36" w:rsidRDefault="00AC5D79" w:rsidP="00763159">
      <w:pPr>
        <w:autoSpaceDE w:val="0"/>
        <w:spacing w:line="276" w:lineRule="auto"/>
        <w:jc w:val="both"/>
        <w:rPr>
          <w:rFonts w:ascii="Times New Roman" w:eastAsia="Times New Roman" w:hAnsi="Times New Roman" w:cs="Times New Roman"/>
        </w:rPr>
      </w:pPr>
    </w:p>
    <w:p w:rsidR="00561818" w:rsidRPr="00325736" w:rsidRDefault="008632FF" w:rsidP="00325736">
      <w:pPr>
        <w:pStyle w:val="1"/>
        <w:ind w:left="0" w:firstLine="709"/>
        <w:rPr>
          <w:rFonts w:ascii="Times New Roman" w:hAnsi="Times New Roman" w:cs="Times New Roman"/>
          <w:b w:val="0"/>
          <w:sz w:val="24"/>
          <w:szCs w:val="24"/>
        </w:rPr>
      </w:pPr>
      <w:r w:rsidRPr="008901C0">
        <w:rPr>
          <w:sz w:val="24"/>
          <w:szCs w:val="24"/>
        </w:rPr>
        <w:br w:type="page"/>
      </w:r>
      <w:bookmarkStart w:id="79" w:name="_Toc406661080"/>
      <w:r w:rsidR="00FA37E3">
        <w:rPr>
          <w:rFonts w:ascii="Times New Roman" w:hAnsi="Times New Roman" w:cs="Times New Roman"/>
          <w:b w:val="0"/>
          <w:sz w:val="24"/>
          <w:szCs w:val="24"/>
        </w:rPr>
        <w:lastRenderedPageBreak/>
        <w:t xml:space="preserve">Отчет </w:t>
      </w:r>
      <w:r w:rsidR="00561818" w:rsidRPr="00325736">
        <w:rPr>
          <w:rFonts w:ascii="Times New Roman" w:hAnsi="Times New Roman" w:cs="Times New Roman"/>
          <w:b w:val="0"/>
          <w:sz w:val="24"/>
          <w:szCs w:val="24"/>
        </w:rPr>
        <w:t xml:space="preserve">по </w:t>
      </w:r>
      <w:r w:rsidR="00D44760" w:rsidRPr="00D44760">
        <w:rPr>
          <w:rFonts w:ascii="Times New Roman" w:hAnsi="Times New Roman" w:cs="Times New Roman"/>
          <w:b w:val="0"/>
          <w:sz w:val="24"/>
          <w:szCs w:val="24"/>
        </w:rPr>
        <w:t>эксперименту</w:t>
      </w:r>
      <w:r w:rsidR="00561818" w:rsidRPr="00325736">
        <w:rPr>
          <w:rFonts w:ascii="Times New Roman" w:hAnsi="Times New Roman" w:cs="Times New Roman"/>
          <w:b w:val="0"/>
          <w:sz w:val="24"/>
          <w:szCs w:val="24"/>
        </w:rPr>
        <w:t xml:space="preserve"> 11 ФОПИ</w:t>
      </w:r>
      <w:bookmarkEnd w:id="79"/>
      <w:r w:rsidR="00561818" w:rsidRPr="00325736">
        <w:rPr>
          <w:rFonts w:ascii="Times New Roman" w:hAnsi="Times New Roman" w:cs="Times New Roman"/>
          <w:b w:val="0"/>
          <w:sz w:val="24"/>
          <w:szCs w:val="24"/>
        </w:rPr>
        <w:t xml:space="preserve"> </w:t>
      </w:r>
    </w:p>
    <w:p w:rsidR="007E5807" w:rsidRDefault="007E5807" w:rsidP="00325736">
      <w:pPr>
        <w:pStyle w:val="a3"/>
        <w:spacing w:line="276" w:lineRule="auto"/>
        <w:ind w:firstLine="709"/>
        <w:jc w:val="both"/>
        <w:rPr>
          <w:rFonts w:ascii="Times New Roman" w:eastAsia="Times New Roman" w:hAnsi="Times New Roman" w:cs="Times New Roman"/>
          <w:kern w:val="0"/>
          <w:lang w:eastAsia="en-US" w:bidi="ar-SA"/>
        </w:rPr>
      </w:pPr>
    </w:p>
    <w:p w:rsidR="00274849" w:rsidRDefault="00561818" w:rsidP="00325736">
      <w:pPr>
        <w:pStyle w:val="a3"/>
        <w:spacing w:line="276" w:lineRule="auto"/>
        <w:ind w:firstLine="709"/>
        <w:jc w:val="both"/>
        <w:rPr>
          <w:rFonts w:ascii="Times New Roman" w:eastAsia="Times New Roman" w:hAnsi="Times New Roman" w:cs="Times New Roman"/>
          <w:kern w:val="0"/>
          <w:lang w:eastAsia="en-US" w:bidi="ar-SA"/>
        </w:rPr>
      </w:pPr>
      <w:r w:rsidRPr="00325736">
        <w:rPr>
          <w:rFonts w:ascii="Times New Roman" w:eastAsia="Times New Roman" w:hAnsi="Times New Roman" w:cs="Times New Roman"/>
          <w:kern w:val="0"/>
          <w:lang w:eastAsia="en-US" w:bidi="ar-SA"/>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Эксперимент “4-</w:t>
      </w:r>
      <w:r w:rsidRPr="00325736">
        <w:rPr>
          <w:rFonts w:ascii="Times New Roman" w:eastAsia="Times New Roman" w:hAnsi="Times New Roman" w:cs="Times New Roman"/>
          <w:kern w:val="0"/>
          <w:lang w:eastAsia="en-US" w:bidi="ar-SA"/>
        </w:rPr>
        <w:sym w:font="Symbol" w:char="F070"/>
      </w:r>
      <w:r w:rsidRPr="00325736">
        <w:rPr>
          <w:rFonts w:ascii="Times New Roman" w:eastAsia="Times New Roman" w:hAnsi="Times New Roman" w:cs="Times New Roman"/>
          <w:kern w:val="0"/>
          <w:lang w:eastAsia="en-US" w:bidi="ar-SA"/>
        </w:rPr>
        <w:t xml:space="preserve"> детектор”</w:t>
      </w:r>
      <w:r w:rsidRPr="00561818">
        <w:rPr>
          <w:rFonts w:ascii="Times New Roman" w:eastAsia="Times New Roman" w:hAnsi="Times New Roman" w:cs="Times New Roman"/>
          <w:kern w:val="0"/>
          <w:lang w:eastAsia="en-US" w:bidi="ar-SA"/>
        </w:rPr>
        <w:t>, сокращенно</w:t>
      </w:r>
      <w:r w:rsidRPr="00325736">
        <w:rPr>
          <w:rFonts w:ascii="Times New Roman" w:eastAsia="Times New Roman" w:hAnsi="Times New Roman" w:cs="Times New Roman"/>
          <w:kern w:val="0"/>
          <w:lang w:eastAsia="en-US" w:bidi="ar-SA"/>
        </w:rPr>
        <w:t>е название</w:t>
      </w:r>
      <w:r w:rsidRPr="00561818">
        <w:rPr>
          <w:rFonts w:ascii="Times New Roman" w:eastAsia="Times New Roman" w:hAnsi="Times New Roman" w:cs="Times New Roman"/>
          <w:kern w:val="0"/>
          <w:lang w:eastAsia="en-US" w:bidi="ar-SA"/>
        </w:rPr>
        <w:t xml:space="preserve"> ФОПИ (</w:t>
      </w:r>
      <w:r w:rsidRPr="00561818">
        <w:rPr>
          <w:rFonts w:ascii="Times New Roman" w:eastAsia="Times New Roman" w:hAnsi="Times New Roman" w:cs="Times New Roman"/>
          <w:kern w:val="0"/>
          <w:lang w:val="en-US" w:eastAsia="en-US" w:bidi="ar-SA"/>
        </w:rPr>
        <w:t>FOPI</w:t>
      </w:r>
      <w:r w:rsidRPr="00561818">
        <w:rPr>
          <w:rFonts w:ascii="Times New Roman" w:eastAsia="Times New Roman" w:hAnsi="Times New Roman" w:cs="Times New Roman"/>
          <w:kern w:val="0"/>
          <w:lang w:eastAsia="en-US" w:bidi="ar-SA"/>
        </w:rPr>
        <w:t>).</w:t>
      </w:r>
      <w:r w:rsidRPr="00325736">
        <w:rPr>
          <w:rFonts w:ascii="Times New Roman" w:eastAsia="Times New Roman" w:hAnsi="Times New Roman" w:cs="Times New Roman"/>
          <w:kern w:val="0"/>
          <w:lang w:eastAsia="en-US" w:bidi="ar-SA"/>
        </w:rPr>
        <w:t xml:space="preserve"> </w:t>
      </w:r>
      <w:r w:rsidRPr="00561818">
        <w:rPr>
          <w:rFonts w:ascii="Times New Roman" w:eastAsia="Times New Roman" w:hAnsi="Times New Roman" w:cs="Times New Roman"/>
          <w:kern w:val="0"/>
          <w:lang w:eastAsia="en-US" w:bidi="ar-SA"/>
        </w:rPr>
        <w:t>Координаторы от российской стороны:</w:t>
      </w:r>
      <w:r w:rsidRPr="00325736">
        <w:rPr>
          <w:rFonts w:ascii="Times New Roman" w:eastAsia="Times New Roman" w:hAnsi="Times New Roman" w:cs="Times New Roman"/>
          <w:kern w:val="0"/>
          <w:lang w:eastAsia="en-US" w:bidi="ar-SA"/>
        </w:rPr>
        <w:t xml:space="preserve"> </w:t>
      </w:r>
      <w:r w:rsidRPr="00561818">
        <w:rPr>
          <w:rFonts w:ascii="Times New Roman" w:eastAsia="Times New Roman" w:hAnsi="Times New Roman" w:cs="Times New Roman"/>
          <w:kern w:val="0"/>
          <w:lang w:eastAsia="en-US" w:bidi="ar-SA"/>
        </w:rPr>
        <w:t>проф. Манько Владислав Иванович (НИЦ КИ)</w:t>
      </w:r>
      <w:r w:rsidRPr="00325736">
        <w:rPr>
          <w:rFonts w:ascii="Times New Roman" w:eastAsia="Times New Roman" w:hAnsi="Times New Roman" w:cs="Times New Roman"/>
          <w:kern w:val="0"/>
          <w:lang w:eastAsia="en-US" w:bidi="ar-SA"/>
        </w:rPr>
        <w:t xml:space="preserve">, </w:t>
      </w:r>
      <w:r w:rsidRPr="00561818">
        <w:rPr>
          <w:rFonts w:ascii="Times New Roman" w:eastAsia="Times New Roman" w:hAnsi="Times New Roman" w:cs="Times New Roman"/>
          <w:kern w:val="0"/>
          <w:lang w:eastAsia="en-US" w:bidi="ar-SA"/>
        </w:rPr>
        <w:t>Вед. научн. сотр. Жилин Александр Вячеславович (ИТЭФ)</w:t>
      </w:r>
      <w:r w:rsidR="00274849">
        <w:rPr>
          <w:rFonts w:ascii="Times New Roman" w:eastAsia="Times New Roman" w:hAnsi="Times New Roman" w:cs="Times New Roman"/>
          <w:kern w:val="0"/>
          <w:lang w:eastAsia="en-US" w:bidi="ar-SA"/>
        </w:rPr>
        <w:t xml:space="preserve">. </w:t>
      </w:r>
    </w:p>
    <w:p w:rsidR="00561818" w:rsidRPr="00561818" w:rsidRDefault="00561818" w:rsidP="00325736">
      <w:pPr>
        <w:pStyle w:val="a3"/>
        <w:spacing w:line="276" w:lineRule="auto"/>
        <w:ind w:firstLine="709"/>
        <w:jc w:val="both"/>
        <w:rPr>
          <w:rFonts w:ascii="Times New Roman" w:eastAsia="Times New Roman" w:hAnsi="Times New Roman" w:cs="Times New Roman"/>
          <w:kern w:val="0"/>
          <w:lang w:eastAsia="en-US" w:bidi="ar-SA"/>
        </w:rPr>
      </w:pPr>
      <w:r w:rsidRPr="00325736">
        <w:rPr>
          <w:rFonts w:ascii="Times New Roman" w:eastAsia="Times New Roman" w:hAnsi="Times New Roman" w:cs="Times New Roman"/>
          <w:kern w:val="0"/>
          <w:lang w:eastAsia="en-US" w:bidi="ar-SA"/>
        </w:rPr>
        <w:t xml:space="preserve"> </w:t>
      </w:r>
      <w:r w:rsidRPr="00561818">
        <w:rPr>
          <w:rFonts w:ascii="Times New Roman" w:eastAsia="Times New Roman" w:hAnsi="Times New Roman" w:cs="Times New Roman"/>
          <w:bCs/>
          <w:kern w:val="0"/>
          <w:lang w:eastAsia="en-US" w:bidi="ar-SA"/>
        </w:rPr>
        <w:t>Российские участники эксперимента:</w:t>
      </w:r>
      <w:r w:rsidRPr="00325736">
        <w:rPr>
          <w:rFonts w:ascii="Times New Roman" w:eastAsia="Times New Roman" w:hAnsi="Times New Roman" w:cs="Times New Roman"/>
          <w:bCs/>
          <w:kern w:val="0"/>
          <w:lang w:eastAsia="en-US" w:bidi="ar-SA"/>
        </w:rPr>
        <w:t xml:space="preserve"> </w:t>
      </w:r>
      <w:r w:rsidRPr="00561818">
        <w:rPr>
          <w:rFonts w:ascii="Times New Roman" w:eastAsia="Times New Roman" w:hAnsi="Times New Roman" w:cs="Times New Roman"/>
          <w:kern w:val="0"/>
          <w:lang w:eastAsia="en-US" w:bidi="ar-SA"/>
        </w:rPr>
        <w:t>НИЦ “Курчатовский Институт” (НИЦ КИ)</w:t>
      </w:r>
      <w:r w:rsidRPr="00325736">
        <w:rPr>
          <w:rFonts w:ascii="Times New Roman" w:eastAsia="Times New Roman" w:hAnsi="Times New Roman" w:cs="Times New Roman"/>
          <w:kern w:val="0"/>
          <w:lang w:eastAsia="en-US" w:bidi="ar-SA"/>
        </w:rPr>
        <w:t xml:space="preserve"> и </w:t>
      </w:r>
      <w:r w:rsidRPr="00561818">
        <w:rPr>
          <w:rFonts w:ascii="Times New Roman" w:eastAsia="Times New Roman" w:hAnsi="Times New Roman" w:cs="Times New Roman"/>
          <w:kern w:val="0"/>
          <w:lang w:eastAsia="en-US" w:bidi="ar-SA"/>
        </w:rPr>
        <w:t>ФГБУ ГНЦ РФ “Институт Теоретической и Экспериментальной Физики” (ИТЭФ) (НИЦ КИ)</w:t>
      </w:r>
    </w:p>
    <w:p w:rsidR="00561818" w:rsidRPr="00561818" w:rsidRDefault="00561818" w:rsidP="00325736">
      <w:pPr>
        <w:pStyle w:val="2"/>
        <w:spacing w:line="276" w:lineRule="auto"/>
        <w:ind w:left="0" w:firstLine="709"/>
        <w:jc w:val="both"/>
        <w:rPr>
          <w:rFonts w:ascii="Times New Roman" w:hAnsi="Times New Roman" w:cs="Times New Roman"/>
          <w:b w:val="0"/>
          <w:i w:val="0"/>
          <w:kern w:val="0"/>
          <w:sz w:val="24"/>
          <w:szCs w:val="24"/>
          <w:lang w:eastAsia="en-US" w:bidi="ar-SA"/>
        </w:rPr>
      </w:pPr>
      <w:r w:rsidRPr="00561818">
        <w:rPr>
          <w:rFonts w:ascii="Times New Roman" w:hAnsi="Times New Roman" w:cs="Times New Roman"/>
          <w:b w:val="0"/>
          <w:i w:val="0"/>
          <w:kern w:val="0"/>
          <w:sz w:val="24"/>
          <w:szCs w:val="24"/>
          <w:lang w:eastAsia="en-US" w:bidi="ar-SA"/>
        </w:rPr>
        <w:t>Отчет о работах, выполненных в 2014 году.</w:t>
      </w:r>
    </w:p>
    <w:p w:rsidR="00561818" w:rsidRPr="00561818" w:rsidRDefault="00561818" w:rsidP="00325736">
      <w:pPr>
        <w:widowControl/>
        <w:suppressAutoHyphens w:val="0"/>
        <w:spacing w:line="276" w:lineRule="auto"/>
        <w:ind w:firstLine="709"/>
        <w:jc w:val="both"/>
        <w:rPr>
          <w:rFonts w:ascii="Times New Roman" w:eastAsia="Times New Roman" w:hAnsi="Times New Roman" w:cs="Times New Roman"/>
          <w:kern w:val="0"/>
          <w:lang w:eastAsia="ru-RU" w:bidi="ar-SA"/>
        </w:rPr>
      </w:pPr>
      <w:r w:rsidRPr="00561818">
        <w:rPr>
          <w:rFonts w:ascii="Times New Roman" w:eastAsia="Times New Roman" w:hAnsi="Times New Roman" w:cs="Times New Roman"/>
          <w:kern w:val="0"/>
          <w:lang w:eastAsia="ru-RU" w:bidi="ar-SA"/>
        </w:rPr>
        <w:t xml:space="preserve">Завершена подготовка и опубликована статья по триггерному детектору SiLVIO. Он позволил осуществлять онлайновый отбор </w:t>
      </w:r>
      <w:r w:rsidRPr="00561818">
        <w:rPr>
          <w:rFonts w:ascii="Times New Roman" w:eastAsia="Times New Roman" w:hAnsi="Times New Roman" w:cs="Times New Roman"/>
          <w:kern w:val="0"/>
          <w:lang w:val="en-US" w:eastAsia="ru-RU" w:bidi="ar-SA"/>
        </w:rPr>
        <w:t>p</w:t>
      </w:r>
      <w:r w:rsidRPr="00561818">
        <w:rPr>
          <w:rFonts w:ascii="Times New Roman" w:eastAsia="Times New Roman" w:hAnsi="Times New Roman" w:cs="Times New Roman"/>
          <w:kern w:val="0"/>
          <w:lang w:eastAsia="ru-RU" w:bidi="ar-SA"/>
        </w:rPr>
        <w:t>-</w:t>
      </w:r>
      <w:r w:rsidRPr="00561818">
        <w:rPr>
          <w:rFonts w:ascii="Times New Roman" w:eastAsia="Times New Roman" w:hAnsi="Times New Roman" w:cs="Times New Roman"/>
          <w:kern w:val="0"/>
          <w:lang w:val="en-US" w:eastAsia="ru-RU" w:bidi="ar-SA"/>
        </w:rPr>
        <w:t>p</w:t>
      </w:r>
      <w:r w:rsidRPr="00561818">
        <w:rPr>
          <w:rFonts w:ascii="Times New Roman" w:eastAsia="Times New Roman" w:hAnsi="Times New Roman" w:cs="Times New Roman"/>
          <w:kern w:val="0"/>
          <w:lang w:eastAsia="ru-RU" w:bidi="ar-SA"/>
        </w:rPr>
        <w:t xml:space="preserve"> событий, содержащих</w:t>
      </w:r>
      <w:r w:rsidRPr="00561818">
        <w:rPr>
          <w:rFonts w:ascii="Times New Roman" w:eastAsia="Times New Roman" w:hAnsi="Times New Roman" w:cs="Times New Roman"/>
          <w:kern w:val="0"/>
          <w:lang w:eastAsia="en-US" w:bidi="ar-SA"/>
        </w:rPr>
        <w:t xml:space="preserve"> </w:t>
      </w:r>
      <w:r w:rsidRPr="00561818">
        <w:rPr>
          <w:rFonts w:ascii="Times New Roman" w:eastAsia="Times New Roman" w:hAnsi="Times New Roman" w:cs="Times New Roman"/>
          <w:kern w:val="0"/>
          <w:lang w:eastAsia="ru-RU" w:bidi="ar-SA"/>
        </w:rPr>
        <w:t>среди продуктов взаимодействия Λ-гиперон. Этот детектор обеспечил фактор 14 в выделении событий, содержащих Λ, а также позволил улучшить импульсное разрешение установки на 5-10 % в области передних быстрот.</w:t>
      </w:r>
    </w:p>
    <w:p w:rsidR="00561818" w:rsidRPr="00561818" w:rsidRDefault="00561818" w:rsidP="00325736">
      <w:pPr>
        <w:widowControl/>
        <w:suppressAutoHyphens w:val="0"/>
        <w:spacing w:line="276" w:lineRule="auto"/>
        <w:ind w:firstLine="709"/>
        <w:jc w:val="both"/>
        <w:rPr>
          <w:rFonts w:ascii="Times New Roman" w:eastAsia="Times New Roman" w:hAnsi="Times New Roman" w:cs="Times New Roman"/>
          <w:kern w:val="0"/>
          <w:lang w:eastAsia="ru-RU" w:bidi="ar-SA"/>
        </w:rPr>
      </w:pPr>
      <w:r w:rsidRPr="00561818">
        <w:rPr>
          <w:rFonts w:ascii="Times New Roman" w:eastAsia="Times New Roman" w:hAnsi="Times New Roman" w:cs="Times New Roman"/>
          <w:kern w:val="0"/>
          <w:lang w:eastAsia="ru-RU" w:bidi="ar-SA"/>
        </w:rPr>
        <w:t xml:space="preserve">Завершена подготовка и опубликована статья по потокам заряженных </w:t>
      </w:r>
      <w:r w:rsidRPr="00561818">
        <w:rPr>
          <w:rFonts w:ascii="Times New Roman" w:eastAsia="Times New Roman" w:hAnsi="Times New Roman" w:cs="Times New Roman"/>
          <w:kern w:val="0"/>
          <w:lang w:val="en-US" w:eastAsia="ru-RU" w:bidi="ar-SA"/>
        </w:rPr>
        <w:t>K</w:t>
      </w:r>
      <w:r w:rsidRPr="00561818">
        <w:rPr>
          <w:rFonts w:ascii="Times New Roman" w:eastAsia="Times New Roman" w:hAnsi="Times New Roman" w:cs="Times New Roman"/>
          <w:kern w:val="0"/>
          <w:lang w:eastAsia="ru-RU" w:bidi="ar-SA"/>
        </w:rPr>
        <w:t>-мезонов.</w:t>
      </w:r>
      <w:r w:rsidRPr="00561818">
        <w:rPr>
          <w:rFonts w:ascii="Times New Roman" w:eastAsia="Times New Roman" w:hAnsi="Times New Roman" w:cs="Times New Roman"/>
          <w:kern w:val="0"/>
          <w:lang w:eastAsia="ru-RU" w:bidi="ar-SA"/>
        </w:rPr>
        <w:br/>
        <w:t xml:space="preserve">В процессе опубликования этой статьи были получены замечания рефери и для подготовки ответов потребовалось выполнить дополнительный анализ и моделирование. Замечания рефери касались существенности учета кулоновского взаимодействия, при определении ядерного потенциала среды посредством анализа величины </w:t>
      </w:r>
      <w:r w:rsidRPr="00561818">
        <w:rPr>
          <w:rFonts w:ascii="Times New Roman" w:eastAsia="Times New Roman" w:hAnsi="Times New Roman" w:cs="Times New Roman"/>
          <w:kern w:val="0"/>
          <w:lang w:val="en-US" w:eastAsia="ru-RU" w:bidi="ar-SA"/>
        </w:rPr>
        <w:t>v</w:t>
      </w:r>
      <w:r w:rsidRPr="00561818">
        <w:rPr>
          <w:rFonts w:ascii="Times New Roman" w:eastAsia="Times New Roman" w:hAnsi="Times New Roman" w:cs="Times New Roman"/>
          <w:kern w:val="0"/>
          <w:vertAlign w:val="subscript"/>
          <w:lang w:eastAsia="ru-RU" w:bidi="ar-SA"/>
        </w:rPr>
        <w:t>1</w:t>
      </w:r>
      <w:r w:rsidRPr="00561818">
        <w:rPr>
          <w:rFonts w:ascii="Times New Roman" w:eastAsia="Times New Roman" w:hAnsi="Times New Roman" w:cs="Times New Roman"/>
          <w:kern w:val="0"/>
          <w:lang w:eastAsia="ru-RU" w:bidi="ar-SA"/>
        </w:rPr>
        <w:t>, характеризующей боковой поток, и корректности его учета в транспортных моделях. Для ответа на эти вопрос, был выполнен расчет, используя код транспортной модели HSD, включающей в себя кулоновское взаимодействие, дополненный кодом SACA, который просчитывает движение частиц в кулоновском поле вплоть до времен ~10000 фм/с, т.е. значительно больших, чем может обеспечить модель HSD при использовании реалистичных вычислительных мощностей.</w:t>
      </w:r>
    </w:p>
    <w:p w:rsidR="007E5807" w:rsidRDefault="00561818" w:rsidP="007E5807">
      <w:pPr>
        <w:widowControl/>
        <w:suppressAutoHyphens w:val="0"/>
        <w:spacing w:line="276" w:lineRule="auto"/>
        <w:ind w:firstLine="709"/>
        <w:jc w:val="both"/>
        <w:rPr>
          <w:rFonts w:ascii="Times New Roman" w:eastAsia="Times New Roman" w:hAnsi="Times New Roman" w:cs="Times New Roman"/>
          <w:kern w:val="0"/>
          <w:lang w:eastAsia="ru-RU" w:bidi="ar-SA"/>
        </w:rPr>
      </w:pPr>
      <w:r w:rsidRPr="00561818">
        <w:rPr>
          <w:rFonts w:ascii="Times New Roman" w:eastAsia="Times New Roman" w:hAnsi="Times New Roman" w:cs="Times New Roman"/>
          <w:kern w:val="0"/>
          <w:lang w:eastAsia="ru-RU" w:bidi="ar-SA"/>
        </w:rPr>
        <w:t>Для оценки влияния кулоновского взаимодействия на величину v</w:t>
      </w:r>
      <w:r w:rsidRPr="00561818">
        <w:rPr>
          <w:rFonts w:ascii="Times New Roman" w:eastAsia="Times New Roman" w:hAnsi="Times New Roman" w:cs="Times New Roman"/>
          <w:kern w:val="0"/>
          <w:vertAlign w:val="subscript"/>
          <w:lang w:eastAsia="ru-RU" w:bidi="ar-SA"/>
        </w:rPr>
        <w:t>1</w:t>
      </w:r>
      <w:r w:rsidRPr="00561818">
        <w:rPr>
          <w:rFonts w:ascii="Times New Roman" w:eastAsia="Times New Roman" w:hAnsi="Times New Roman" w:cs="Times New Roman"/>
          <w:kern w:val="0"/>
          <w:lang w:eastAsia="ru-RU" w:bidi="ar-SA"/>
        </w:rPr>
        <w:t xml:space="preserve"> для </w:t>
      </w:r>
      <w:r w:rsidRPr="00561818">
        <w:rPr>
          <w:rFonts w:ascii="Times New Roman" w:eastAsia="Times New Roman" w:hAnsi="Times New Roman" w:cs="Times New Roman"/>
          <w:kern w:val="0"/>
          <w:lang w:val="en-US" w:eastAsia="ru-RU" w:bidi="ar-SA"/>
        </w:rPr>
        <w:t>K</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мезонов было выполнено такое моделирование. Также были проведены расчеты для K</w:t>
      </w:r>
      <w:r w:rsidRPr="00561818">
        <w:rPr>
          <w:rFonts w:ascii="Times New Roman" w:eastAsia="Times New Roman" w:hAnsi="Times New Roman" w:cs="Times New Roman"/>
          <w:kern w:val="0"/>
          <w:vertAlign w:val="superscript"/>
          <w:lang w:eastAsia="ru-RU" w:bidi="ar-SA"/>
        </w:rPr>
        <w:t>0</w:t>
      </w:r>
      <w:r w:rsidRPr="00561818">
        <w:rPr>
          <w:rFonts w:ascii="Times New Roman" w:eastAsia="Times New Roman" w:hAnsi="Times New Roman" w:cs="Times New Roman"/>
          <w:kern w:val="0"/>
          <w:lang w:eastAsia="ru-RU" w:bidi="ar-SA"/>
        </w:rPr>
        <w:t>-мезонов. Предполагая, что сильное взаимодействие для K</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и K</w:t>
      </w:r>
      <w:r w:rsidRPr="00561818">
        <w:rPr>
          <w:rFonts w:ascii="Times New Roman" w:eastAsia="Times New Roman" w:hAnsi="Times New Roman" w:cs="Times New Roman"/>
          <w:kern w:val="0"/>
          <w:vertAlign w:val="superscript"/>
          <w:lang w:eastAsia="ru-RU" w:bidi="ar-SA"/>
        </w:rPr>
        <w:t>0</w:t>
      </w:r>
      <w:r w:rsidRPr="00561818">
        <w:rPr>
          <w:rFonts w:ascii="Times New Roman" w:eastAsia="Times New Roman" w:hAnsi="Times New Roman" w:cs="Times New Roman"/>
          <w:kern w:val="0"/>
          <w:lang w:eastAsia="ru-RU" w:bidi="ar-SA"/>
        </w:rPr>
        <w:t>- мезонов одинаково возможная разница величин v</w:t>
      </w:r>
      <w:r w:rsidRPr="00561818">
        <w:rPr>
          <w:rFonts w:ascii="Times New Roman" w:eastAsia="Times New Roman" w:hAnsi="Times New Roman" w:cs="Times New Roman"/>
          <w:kern w:val="0"/>
          <w:vertAlign w:val="subscript"/>
          <w:lang w:eastAsia="ru-RU" w:bidi="ar-SA"/>
        </w:rPr>
        <w:t>1</w:t>
      </w:r>
      <w:r w:rsidRPr="00561818">
        <w:rPr>
          <w:rFonts w:ascii="Times New Roman" w:eastAsia="Times New Roman" w:hAnsi="Times New Roman" w:cs="Times New Roman"/>
          <w:kern w:val="0"/>
          <w:lang w:eastAsia="ru-RU" w:bidi="ar-SA"/>
        </w:rPr>
        <w:t xml:space="preserve"> должна быть обусловлена кулоновским взаимодействием. С помощью модели HSD получены спектры величины v</w:t>
      </w:r>
      <w:r w:rsidRPr="00561818">
        <w:rPr>
          <w:rFonts w:ascii="Times New Roman" w:eastAsia="Times New Roman" w:hAnsi="Times New Roman" w:cs="Times New Roman"/>
          <w:kern w:val="0"/>
          <w:vertAlign w:val="subscript"/>
          <w:lang w:eastAsia="ru-RU" w:bidi="ar-SA"/>
        </w:rPr>
        <w:t>1</w:t>
      </w:r>
      <w:r w:rsidRPr="00561818">
        <w:rPr>
          <w:rFonts w:ascii="Times New Roman" w:eastAsia="Times New Roman" w:hAnsi="Times New Roman" w:cs="Times New Roman"/>
          <w:kern w:val="0"/>
          <w:lang w:eastAsia="ru-RU" w:bidi="ar-SA"/>
        </w:rPr>
        <w:t xml:space="preserve"> в зависимости от поперечного импульса. Спектры для K</w:t>
      </w:r>
      <w:r w:rsidRPr="00561818">
        <w:rPr>
          <w:rFonts w:ascii="Times New Roman" w:eastAsia="Times New Roman" w:hAnsi="Times New Roman" w:cs="Times New Roman"/>
          <w:kern w:val="0"/>
          <w:vertAlign w:val="superscript"/>
          <w:lang w:eastAsia="ru-RU" w:bidi="ar-SA"/>
        </w:rPr>
        <w:t>0</w:t>
      </w:r>
      <w:r w:rsidRPr="00561818">
        <w:rPr>
          <w:rFonts w:ascii="Times New Roman" w:eastAsia="Times New Roman" w:hAnsi="Times New Roman" w:cs="Times New Roman"/>
          <w:kern w:val="0"/>
          <w:lang w:eastAsia="ru-RU" w:bidi="ar-SA"/>
        </w:rPr>
        <w:t xml:space="preserve"> и K</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демонстрируют одинаковую форму (см. </w:t>
      </w:r>
      <w:r w:rsidR="007E5807" w:rsidRPr="00D047E9">
        <w:rPr>
          <w:rFonts w:ascii="Times New Roman" w:eastAsia="Times New Roman" w:hAnsi="Times New Roman" w:cs="Times New Roman"/>
          <w:kern w:val="0"/>
          <w:lang w:eastAsia="ru-RU" w:bidi="ar-SA"/>
        </w:rPr>
        <w:fldChar w:fldCharType="begin"/>
      </w:r>
      <w:r w:rsidR="007E5807" w:rsidRPr="00D047E9">
        <w:rPr>
          <w:rFonts w:ascii="Times New Roman" w:eastAsia="Times New Roman" w:hAnsi="Times New Roman" w:cs="Times New Roman"/>
          <w:kern w:val="0"/>
          <w:lang w:eastAsia="ru-RU" w:bidi="ar-SA"/>
        </w:rPr>
        <w:instrText xml:space="preserve"> REF _Ref405905999 \h </w:instrText>
      </w:r>
      <w:r w:rsidR="00D047E9" w:rsidRPr="00D047E9">
        <w:rPr>
          <w:rFonts w:ascii="Times New Roman" w:eastAsia="Times New Roman" w:hAnsi="Times New Roman" w:cs="Times New Roman"/>
          <w:kern w:val="0"/>
          <w:lang w:eastAsia="ru-RU" w:bidi="ar-SA"/>
        </w:rPr>
        <w:instrText xml:space="preserve"> \* MERGEFORMAT </w:instrText>
      </w:r>
      <w:r w:rsidR="007E5807" w:rsidRPr="00D047E9">
        <w:rPr>
          <w:rFonts w:ascii="Times New Roman" w:eastAsia="Times New Roman" w:hAnsi="Times New Roman" w:cs="Times New Roman"/>
          <w:kern w:val="0"/>
          <w:lang w:eastAsia="ru-RU" w:bidi="ar-SA"/>
        </w:rPr>
      </w:r>
      <w:r w:rsidR="007E5807" w:rsidRPr="00D047E9">
        <w:rPr>
          <w:rFonts w:ascii="Times New Roman" w:eastAsia="Times New Roman" w:hAnsi="Times New Roman" w:cs="Times New Roman"/>
          <w:kern w:val="0"/>
          <w:lang w:eastAsia="ru-RU" w:bidi="ar-SA"/>
        </w:rPr>
        <w:fldChar w:fldCharType="separate"/>
      </w:r>
      <w:r w:rsidR="00AA1800" w:rsidRPr="007E5807">
        <w:t xml:space="preserve">Рис.  </w:t>
      </w:r>
      <w:r w:rsidR="00AA1800" w:rsidRPr="00AA1800">
        <w:rPr>
          <w:noProof/>
        </w:rPr>
        <w:t>11</w:t>
      </w:r>
      <w:r w:rsidR="00AA1800">
        <w:t>.</w:t>
      </w:r>
      <w:r w:rsidR="00AA1800" w:rsidRPr="00AA1800">
        <w:rPr>
          <w:noProof/>
        </w:rPr>
        <w:t>1</w:t>
      </w:r>
      <w:r w:rsidR="007E5807" w:rsidRPr="00D047E9">
        <w:rPr>
          <w:rFonts w:ascii="Times New Roman" w:eastAsia="Times New Roman" w:hAnsi="Times New Roman" w:cs="Times New Roman"/>
          <w:kern w:val="0"/>
          <w:lang w:eastAsia="ru-RU" w:bidi="ar-SA"/>
        </w:rPr>
        <w:fldChar w:fldCharType="end"/>
      </w:r>
      <w:r w:rsidRPr="00D047E9">
        <w:rPr>
          <w:rFonts w:ascii="Times New Roman" w:eastAsia="Times New Roman" w:hAnsi="Times New Roman" w:cs="Times New Roman"/>
          <w:kern w:val="0"/>
          <w:lang w:eastAsia="ru-RU" w:bidi="ar-SA"/>
        </w:rPr>
        <w:t>).</w:t>
      </w:r>
      <w:r w:rsidRPr="00561818">
        <w:rPr>
          <w:rFonts w:ascii="Times New Roman" w:eastAsia="Times New Roman" w:hAnsi="Times New Roman" w:cs="Times New Roman"/>
          <w:kern w:val="0"/>
          <w:lang w:eastAsia="ru-RU" w:bidi="ar-SA"/>
        </w:rPr>
        <w:t xml:space="preserve"> </w:t>
      </w:r>
    </w:p>
    <w:p w:rsidR="007E5807" w:rsidRDefault="00274849" w:rsidP="007E5807">
      <w:pPr>
        <w:widowControl/>
        <w:suppressAutoHyphens w:val="0"/>
        <w:spacing w:line="276" w:lineRule="auto"/>
        <w:ind w:firstLine="709"/>
        <w:jc w:val="both"/>
        <w:rPr>
          <w:rFonts w:ascii="Times New Roman" w:eastAsia="Times New Roman" w:hAnsi="Times New Roman" w:cs="Times New Roman"/>
          <w:kern w:val="0"/>
          <w:lang w:eastAsia="ru-RU" w:bidi="ar-SA"/>
        </w:rPr>
      </w:pPr>
      <w:r w:rsidRPr="00561818">
        <w:rPr>
          <w:rFonts w:ascii="Times New Roman" w:eastAsia="Times New Roman" w:hAnsi="Times New Roman" w:cs="Times New Roman"/>
          <w:kern w:val="0"/>
          <w:lang w:eastAsia="ru-RU" w:bidi="ar-SA"/>
        </w:rPr>
        <w:t>Максимальное различие величин v</w:t>
      </w:r>
      <w:r w:rsidRPr="00561818">
        <w:rPr>
          <w:rFonts w:ascii="Times New Roman" w:eastAsia="Times New Roman" w:hAnsi="Times New Roman" w:cs="Times New Roman"/>
          <w:kern w:val="0"/>
          <w:vertAlign w:val="subscript"/>
          <w:lang w:eastAsia="ru-RU" w:bidi="ar-SA"/>
        </w:rPr>
        <w:t>1</w:t>
      </w:r>
      <w:r w:rsidRPr="00561818">
        <w:rPr>
          <w:rFonts w:ascii="Times New Roman" w:eastAsia="Times New Roman" w:hAnsi="Times New Roman" w:cs="Times New Roman"/>
          <w:kern w:val="0"/>
          <w:lang w:eastAsia="ru-RU" w:bidi="ar-SA"/>
        </w:rPr>
        <w:t xml:space="preserve"> для K</w:t>
      </w:r>
      <w:r w:rsidRPr="00561818">
        <w:rPr>
          <w:rFonts w:ascii="Times New Roman" w:eastAsia="Times New Roman" w:hAnsi="Times New Roman" w:cs="Times New Roman"/>
          <w:kern w:val="0"/>
          <w:vertAlign w:val="superscript"/>
          <w:lang w:eastAsia="ru-RU" w:bidi="ar-SA"/>
        </w:rPr>
        <w:t>0</w:t>
      </w:r>
      <w:r w:rsidRPr="00561818">
        <w:rPr>
          <w:rFonts w:ascii="Times New Roman" w:eastAsia="Times New Roman" w:hAnsi="Times New Roman" w:cs="Times New Roman"/>
          <w:kern w:val="0"/>
          <w:lang w:eastAsia="ru-RU" w:bidi="ar-SA"/>
        </w:rPr>
        <w:t xml:space="preserve"> и K</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составило до 12% в периферических взаимодействиях в области малых поперечных импульсов, что объясняется взаимодействием заряженного каона с положительно заряженным остатком ядра-мишени. Такое различие не вносит принципиальных изменений в результат. С учетом этих добавлений статья была опубликована.</w:t>
      </w:r>
    </w:p>
    <w:p w:rsidR="00274849" w:rsidRPr="00561818" w:rsidRDefault="00274849" w:rsidP="007E5807">
      <w:pPr>
        <w:widowControl/>
        <w:suppressAutoHyphens w:val="0"/>
        <w:spacing w:line="276" w:lineRule="auto"/>
        <w:ind w:firstLine="709"/>
        <w:jc w:val="both"/>
        <w:rPr>
          <w:rFonts w:ascii="Times New Roman" w:eastAsia="Times New Roman" w:hAnsi="Times New Roman" w:cs="Times New Roman"/>
          <w:kern w:val="0"/>
          <w:lang w:eastAsia="ru-RU" w:bidi="ar-SA"/>
        </w:rPr>
      </w:pPr>
      <w:r w:rsidRPr="00561818">
        <w:rPr>
          <w:rFonts w:ascii="Times New Roman" w:eastAsia="Times New Roman" w:hAnsi="Times New Roman" w:cs="Times New Roman"/>
          <w:kern w:val="0"/>
          <w:lang w:eastAsia="ru-RU" w:bidi="ar-SA"/>
        </w:rPr>
        <w:t>Были продолжены работы по анализу образования K</w:t>
      </w:r>
      <w:r w:rsidRPr="00561818">
        <w:rPr>
          <w:rFonts w:ascii="Times New Roman" w:eastAsia="Times New Roman" w:hAnsi="Times New Roman" w:cs="Times New Roman"/>
          <w:kern w:val="0"/>
          <w:vertAlign w:val="superscript"/>
          <w:lang w:eastAsia="ru-RU" w:bidi="ar-SA"/>
        </w:rPr>
        <w:t xml:space="preserve">- </w:t>
      </w:r>
      <w:r w:rsidRPr="00561818">
        <w:rPr>
          <w:rFonts w:ascii="Times New Roman" w:eastAsia="Times New Roman" w:hAnsi="Times New Roman" w:cs="Times New Roman"/>
          <w:kern w:val="0"/>
          <w:lang w:eastAsia="ru-RU" w:bidi="ar-SA"/>
        </w:rPr>
        <w:t xml:space="preserve">и </w:t>
      </w:r>
      <w:r w:rsidRPr="00C42D05">
        <w:rPr>
          <w:rFonts w:ascii="Symbol" w:hAnsi="Symbol"/>
          <w:lang w:val="en-US" w:eastAsia="ru-RU"/>
        </w:rPr>
        <w:t></w:t>
      </w:r>
      <w:r>
        <w:rPr>
          <w:rFonts w:ascii="Symbol" w:hAnsi="Symbol"/>
          <w:lang w:val="en-US" w:eastAsia="ru-RU"/>
        </w:rPr>
        <w:t></w:t>
      </w:r>
      <w:r w:rsidRPr="00561818">
        <w:rPr>
          <w:rFonts w:ascii="Times New Roman" w:eastAsia="Times New Roman" w:hAnsi="Times New Roman" w:cs="Times New Roman"/>
          <w:kern w:val="0"/>
          <w:lang w:eastAsia="ru-RU" w:bidi="ar-SA"/>
        </w:rPr>
        <w:t xml:space="preserve">мезонов в </w:t>
      </w:r>
      <w:r w:rsidRPr="00561818">
        <w:rPr>
          <w:rFonts w:ascii="Times New Roman" w:eastAsia="Times New Roman" w:hAnsi="Times New Roman" w:cs="Times New Roman"/>
          <w:kern w:val="0"/>
          <w:lang w:val="en-US" w:eastAsia="ru-RU" w:bidi="ar-SA"/>
        </w:rPr>
        <w:t>Ni</w:t>
      </w:r>
      <w:r w:rsidRPr="00561818">
        <w:rPr>
          <w:rFonts w:ascii="Times New Roman" w:eastAsia="Times New Roman" w:hAnsi="Times New Roman" w:cs="Times New Roman"/>
          <w:kern w:val="0"/>
          <w:lang w:eastAsia="ru-RU" w:bidi="ar-SA"/>
        </w:rPr>
        <w:t>+</w:t>
      </w:r>
      <w:r w:rsidRPr="00561818">
        <w:rPr>
          <w:rFonts w:ascii="Times New Roman" w:eastAsia="Times New Roman" w:hAnsi="Times New Roman" w:cs="Times New Roman"/>
          <w:kern w:val="0"/>
          <w:lang w:val="en-US" w:eastAsia="ru-RU" w:bidi="ar-SA"/>
        </w:rPr>
        <w:t>Ni</w:t>
      </w:r>
      <w:r w:rsidRPr="00561818">
        <w:rPr>
          <w:rFonts w:ascii="Times New Roman" w:eastAsia="Times New Roman" w:hAnsi="Times New Roman" w:cs="Times New Roman"/>
          <w:kern w:val="0"/>
          <w:lang w:eastAsia="ru-RU" w:bidi="ar-SA"/>
        </w:rPr>
        <w:t xml:space="preserve"> соударениях при кинетической энергии пучка 1.91 ГэВ/нукл. Распределения по кинетической энергии и быстроте анализировались в широкой области этих переменных. Распределение по кинетической энергии </w:t>
      </w:r>
      <w:r w:rsidRPr="00C42D05">
        <w:rPr>
          <w:rFonts w:ascii="Symbol" w:hAnsi="Symbol"/>
          <w:lang w:val="en-US" w:eastAsia="ru-RU"/>
        </w:rPr>
        <w:t></w:t>
      </w:r>
      <w:r>
        <w:rPr>
          <w:rFonts w:ascii="Symbol" w:hAnsi="Symbol"/>
          <w:lang w:val="en-US" w:eastAsia="ru-RU"/>
        </w:rPr>
        <w:t></w:t>
      </w:r>
      <w:r>
        <w:rPr>
          <w:rFonts w:ascii="Symbol" w:hAnsi="Symbol"/>
          <w:lang w:eastAsia="ru-RU"/>
        </w:rPr>
        <w:t></w:t>
      </w:r>
      <w:r w:rsidRPr="00561818">
        <w:rPr>
          <w:rFonts w:ascii="Times New Roman" w:eastAsia="Times New Roman" w:hAnsi="Times New Roman" w:cs="Times New Roman"/>
          <w:kern w:val="0"/>
          <w:lang w:eastAsia="ru-RU" w:bidi="ar-SA"/>
        </w:rPr>
        <w:t xml:space="preserve">мезона показано на </w:t>
      </w:r>
      <w:r w:rsidR="007E5807" w:rsidRPr="00D047E9">
        <w:rPr>
          <w:rFonts w:ascii="Times New Roman" w:eastAsia="Times New Roman" w:hAnsi="Times New Roman" w:cs="Times New Roman"/>
          <w:kern w:val="0"/>
          <w:lang w:eastAsia="ru-RU" w:bidi="ar-SA"/>
        </w:rPr>
        <w:fldChar w:fldCharType="begin"/>
      </w:r>
      <w:r w:rsidR="007E5807" w:rsidRPr="00D047E9">
        <w:rPr>
          <w:rFonts w:ascii="Times New Roman" w:eastAsia="Times New Roman" w:hAnsi="Times New Roman" w:cs="Times New Roman"/>
          <w:kern w:val="0"/>
          <w:lang w:eastAsia="ru-RU" w:bidi="ar-SA"/>
        </w:rPr>
        <w:instrText xml:space="preserve"> REF _Ref405906011 \h </w:instrText>
      </w:r>
      <w:r w:rsidR="00D047E9" w:rsidRPr="00D047E9">
        <w:rPr>
          <w:rFonts w:ascii="Times New Roman" w:eastAsia="Times New Roman" w:hAnsi="Times New Roman" w:cs="Times New Roman"/>
          <w:kern w:val="0"/>
          <w:lang w:eastAsia="ru-RU" w:bidi="ar-SA"/>
        </w:rPr>
        <w:instrText xml:space="preserve"> \* MERGEFORMAT </w:instrText>
      </w:r>
      <w:r w:rsidR="007E5807" w:rsidRPr="00D047E9">
        <w:rPr>
          <w:rFonts w:ascii="Times New Roman" w:eastAsia="Times New Roman" w:hAnsi="Times New Roman" w:cs="Times New Roman"/>
          <w:kern w:val="0"/>
          <w:lang w:eastAsia="ru-RU" w:bidi="ar-SA"/>
        </w:rPr>
      </w:r>
      <w:r w:rsidR="007E5807" w:rsidRPr="00D047E9">
        <w:rPr>
          <w:rFonts w:ascii="Times New Roman" w:eastAsia="Times New Roman" w:hAnsi="Times New Roman" w:cs="Times New Roman"/>
          <w:kern w:val="0"/>
          <w:lang w:eastAsia="ru-RU" w:bidi="ar-SA"/>
        </w:rPr>
        <w:fldChar w:fldCharType="separate"/>
      </w:r>
      <w:r w:rsidR="00AA1800" w:rsidRPr="007E5807">
        <w:t xml:space="preserve">Рис.  </w:t>
      </w:r>
      <w:r w:rsidR="00AA1800" w:rsidRPr="00AA1800">
        <w:rPr>
          <w:noProof/>
        </w:rPr>
        <w:t>11</w:t>
      </w:r>
      <w:r w:rsidR="00AA1800">
        <w:t>.</w:t>
      </w:r>
      <w:r w:rsidR="00AA1800" w:rsidRPr="00AA1800">
        <w:rPr>
          <w:noProof/>
        </w:rPr>
        <w:t>2</w:t>
      </w:r>
      <w:r w:rsidR="007E5807" w:rsidRPr="00D047E9">
        <w:rPr>
          <w:rFonts w:ascii="Times New Roman" w:eastAsia="Times New Roman" w:hAnsi="Times New Roman" w:cs="Times New Roman"/>
          <w:kern w:val="0"/>
          <w:lang w:eastAsia="ru-RU" w:bidi="ar-SA"/>
        </w:rPr>
        <w:fldChar w:fldCharType="end"/>
      </w:r>
      <w:r w:rsidRPr="00D047E9">
        <w:rPr>
          <w:rFonts w:ascii="Times New Roman" w:eastAsia="Times New Roman" w:hAnsi="Times New Roman" w:cs="Times New Roman"/>
          <w:kern w:val="0"/>
          <w:lang w:eastAsia="ru-RU" w:bidi="ar-SA"/>
        </w:rPr>
        <w:t>.</w:t>
      </w:r>
      <w:r w:rsidRPr="00561818">
        <w:rPr>
          <w:rFonts w:ascii="Times New Roman" w:eastAsia="Times New Roman" w:hAnsi="Times New Roman" w:cs="Times New Roman"/>
          <w:kern w:val="0"/>
          <w:lang w:eastAsia="ru-RU" w:bidi="ar-SA"/>
        </w:rPr>
        <w:t xml:space="preserve"> </w:t>
      </w:r>
    </w:p>
    <w:p w:rsidR="00274849" w:rsidRPr="00561818" w:rsidRDefault="00274849" w:rsidP="00325736">
      <w:pPr>
        <w:widowControl/>
        <w:suppressAutoHyphens w:val="0"/>
        <w:spacing w:line="276" w:lineRule="auto"/>
        <w:ind w:firstLine="709"/>
        <w:jc w:val="both"/>
        <w:rPr>
          <w:rFonts w:ascii="Times New Roman" w:eastAsia="Times New Roman" w:hAnsi="Times New Roman" w:cs="Times New Roman"/>
          <w:kern w:val="0"/>
          <w:lang w:eastAsia="ru-RU" w:bidi="ar-SA"/>
        </w:rPr>
      </w:pPr>
    </w:p>
    <w:p w:rsidR="00561818" w:rsidRPr="00561818" w:rsidRDefault="00561818" w:rsidP="00325736">
      <w:pPr>
        <w:widowControl/>
        <w:suppressAutoHyphens w:val="0"/>
        <w:spacing w:line="276" w:lineRule="auto"/>
        <w:ind w:firstLine="709"/>
        <w:jc w:val="both"/>
        <w:rPr>
          <w:rFonts w:ascii="Times New Roman" w:eastAsia="Times New Roman" w:hAnsi="Times New Roman" w:cs="Times New Roman"/>
          <w:kern w:val="0"/>
          <w:lang w:eastAsia="ru-RU" w:bidi="ar-SA"/>
        </w:rPr>
      </w:pPr>
    </w:p>
    <w:p w:rsidR="00561818" w:rsidRPr="00561818" w:rsidRDefault="00B535FD" w:rsidP="00561818">
      <w:pPr>
        <w:keepNext/>
        <w:widowControl/>
        <w:suppressAutoHyphens w:val="0"/>
        <w:spacing w:line="276" w:lineRule="auto"/>
        <w:ind w:left="357"/>
        <w:jc w:val="center"/>
        <w:rPr>
          <w:rFonts w:ascii="Times New Roman" w:eastAsia="Times New Roman" w:hAnsi="Times New Roman" w:cs="Times New Roman"/>
          <w:noProof/>
          <w:kern w:val="0"/>
          <w:lang w:val="en-US" w:eastAsia="ru-RU" w:bidi="ar-SA"/>
        </w:rPr>
      </w:pPr>
      <w:r>
        <w:rPr>
          <w:rFonts w:ascii="Times New Roman" w:eastAsia="Times New Roman" w:hAnsi="Times New Roman" w:cs="Times New Roman"/>
          <w:noProof/>
          <w:kern w:val="0"/>
          <w:lang w:eastAsia="ru-RU" w:bidi="ar-SA"/>
        </w:rPr>
        <w:lastRenderedPageBreak/>
        <w:pict>
          <v:shape id="Рисунок 2" o:spid="_x0000_i1133" type="#_x0000_t75" style="width:249.3pt;height:221.9pt;visibility:visible">
            <v:imagedata r:id="rId222" o:title=""/>
          </v:shape>
        </w:pict>
      </w:r>
    </w:p>
    <w:p w:rsidR="00561818" w:rsidRPr="00561818" w:rsidRDefault="007E5807" w:rsidP="007E5807">
      <w:pPr>
        <w:pStyle w:val="a6"/>
        <w:jc w:val="center"/>
        <w:rPr>
          <w:rFonts w:ascii="Times New Roman" w:eastAsia="Times New Roman" w:hAnsi="Times New Roman" w:cs="Times New Roman"/>
          <w:i w:val="0"/>
          <w:noProof/>
          <w:kern w:val="0"/>
          <w:lang w:eastAsia="ru-RU" w:bidi="ar-SA"/>
        </w:rPr>
      </w:pPr>
      <w:bookmarkStart w:id="80" w:name="_Ref405905999"/>
      <w:r w:rsidRPr="007E5807">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11</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1</w:t>
      </w:r>
      <w:r w:rsidR="008B68A0">
        <w:rPr>
          <w:i w:val="0"/>
        </w:rPr>
        <w:fldChar w:fldCharType="end"/>
      </w:r>
      <w:bookmarkEnd w:id="80"/>
      <w:r w:rsidRPr="007E5807">
        <w:rPr>
          <w:rFonts w:ascii="Times New Roman" w:eastAsia="Times New Roman" w:hAnsi="Times New Roman" w:cs="Times New Roman"/>
          <w:b/>
          <w:i w:val="0"/>
          <w:noProof/>
          <w:kern w:val="0"/>
          <w:lang w:eastAsia="ru-RU" w:bidi="ar-SA"/>
        </w:rPr>
        <w:t xml:space="preserve"> </w:t>
      </w:r>
      <w:r w:rsidR="00561818" w:rsidRPr="00561818">
        <w:rPr>
          <w:rFonts w:ascii="Times New Roman" w:eastAsia="Times New Roman" w:hAnsi="Times New Roman" w:cs="Times New Roman"/>
          <w:i w:val="0"/>
          <w:noProof/>
          <w:kern w:val="0"/>
          <w:lang w:eastAsia="ru-RU" w:bidi="ar-SA"/>
        </w:rPr>
        <w:t xml:space="preserve">Спектры величины </w:t>
      </w:r>
      <w:r w:rsidR="00561818" w:rsidRPr="00561818">
        <w:rPr>
          <w:rFonts w:ascii="Times New Roman" w:eastAsia="Times New Roman" w:hAnsi="Times New Roman" w:cs="Times New Roman"/>
          <w:i w:val="0"/>
          <w:noProof/>
          <w:kern w:val="0"/>
          <w:lang w:val="en-US" w:eastAsia="ru-RU" w:bidi="ar-SA"/>
        </w:rPr>
        <w:t>v</w:t>
      </w:r>
      <w:r w:rsidR="00561818" w:rsidRPr="00561818">
        <w:rPr>
          <w:rFonts w:ascii="Times New Roman" w:eastAsia="Times New Roman" w:hAnsi="Times New Roman" w:cs="Times New Roman"/>
          <w:i w:val="0"/>
          <w:noProof/>
          <w:kern w:val="0"/>
          <w:vertAlign w:val="subscript"/>
          <w:lang w:eastAsia="ru-RU" w:bidi="ar-SA"/>
        </w:rPr>
        <w:t>1</w:t>
      </w:r>
      <w:r w:rsidR="00561818" w:rsidRPr="00561818">
        <w:rPr>
          <w:rFonts w:ascii="Times New Roman" w:eastAsia="Times New Roman" w:hAnsi="Times New Roman" w:cs="Times New Roman"/>
          <w:i w:val="0"/>
          <w:noProof/>
          <w:kern w:val="0"/>
          <w:lang w:eastAsia="ru-RU" w:bidi="ar-SA"/>
        </w:rPr>
        <w:t xml:space="preserve"> в зависимости от поперечного импулься для </w:t>
      </w:r>
      <w:r w:rsidR="00561818" w:rsidRPr="00561818">
        <w:rPr>
          <w:rFonts w:ascii="Times New Roman" w:eastAsia="Times New Roman" w:hAnsi="Times New Roman" w:cs="Times New Roman"/>
          <w:i w:val="0"/>
          <w:noProof/>
          <w:kern w:val="0"/>
          <w:lang w:val="en-US" w:eastAsia="ru-RU" w:bidi="ar-SA"/>
        </w:rPr>
        <w:t>K</w:t>
      </w:r>
      <w:r w:rsidR="00561818" w:rsidRPr="00561818">
        <w:rPr>
          <w:rFonts w:ascii="Times New Roman" w:eastAsia="Times New Roman" w:hAnsi="Times New Roman" w:cs="Times New Roman"/>
          <w:i w:val="0"/>
          <w:noProof/>
          <w:kern w:val="0"/>
          <w:vertAlign w:val="superscript"/>
          <w:lang w:eastAsia="ru-RU" w:bidi="ar-SA"/>
        </w:rPr>
        <w:t>+</w:t>
      </w:r>
      <w:r w:rsidR="00561818" w:rsidRPr="00561818">
        <w:rPr>
          <w:rFonts w:ascii="Times New Roman" w:eastAsia="Times New Roman" w:hAnsi="Times New Roman" w:cs="Times New Roman"/>
          <w:i w:val="0"/>
          <w:noProof/>
          <w:kern w:val="0"/>
          <w:lang w:eastAsia="ru-RU" w:bidi="ar-SA"/>
        </w:rPr>
        <w:t xml:space="preserve"> и </w:t>
      </w:r>
      <w:r w:rsidR="00561818" w:rsidRPr="00561818">
        <w:rPr>
          <w:rFonts w:ascii="Times New Roman" w:eastAsia="Times New Roman" w:hAnsi="Times New Roman" w:cs="Times New Roman"/>
          <w:i w:val="0"/>
          <w:noProof/>
          <w:kern w:val="0"/>
          <w:lang w:val="en-US" w:eastAsia="ru-RU" w:bidi="ar-SA"/>
        </w:rPr>
        <w:t>K</w:t>
      </w:r>
      <w:r w:rsidR="00561818" w:rsidRPr="00561818">
        <w:rPr>
          <w:rFonts w:ascii="Times New Roman" w:eastAsia="Times New Roman" w:hAnsi="Times New Roman" w:cs="Times New Roman"/>
          <w:i w:val="0"/>
          <w:noProof/>
          <w:kern w:val="0"/>
          <w:vertAlign w:val="superscript"/>
          <w:lang w:eastAsia="ru-RU" w:bidi="ar-SA"/>
        </w:rPr>
        <w:t>0</w:t>
      </w:r>
      <w:r w:rsidR="00561818" w:rsidRPr="00561818">
        <w:rPr>
          <w:rFonts w:ascii="Times New Roman" w:eastAsia="Times New Roman" w:hAnsi="Times New Roman" w:cs="Times New Roman"/>
          <w:i w:val="0"/>
          <w:noProof/>
          <w:kern w:val="0"/>
          <w:lang w:eastAsia="ru-RU" w:bidi="ar-SA"/>
        </w:rPr>
        <w:t xml:space="preserve"> мезонов. Штриховые кривые соответствуют расчетам без потенциала в среде, сплошные кривые – с ненулевым потенциалом каонов в ядерной материи.</w:t>
      </w:r>
    </w:p>
    <w:p w:rsidR="00561818" w:rsidRPr="00561818" w:rsidRDefault="00561818" w:rsidP="00561818">
      <w:pPr>
        <w:keepLines/>
        <w:widowControl/>
        <w:suppressAutoHyphens w:val="0"/>
        <w:spacing w:line="276" w:lineRule="auto"/>
        <w:ind w:left="357"/>
        <w:jc w:val="center"/>
        <w:rPr>
          <w:rFonts w:ascii="Times New Roman" w:eastAsia="Times New Roman" w:hAnsi="Times New Roman" w:cs="Times New Roman"/>
          <w:noProof/>
          <w:kern w:val="0"/>
          <w:lang w:eastAsia="ru-RU" w:bidi="ar-SA"/>
        </w:rPr>
      </w:pPr>
    </w:p>
    <w:p w:rsidR="00561818" w:rsidRPr="00561818" w:rsidRDefault="00B535FD" w:rsidP="00561818">
      <w:pPr>
        <w:keepNext/>
        <w:widowControl/>
        <w:suppressAutoHyphens w:val="0"/>
        <w:spacing w:line="276" w:lineRule="auto"/>
        <w:ind w:left="357"/>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en-US" w:bidi="ar-SA"/>
        </w:rPr>
        <w:pict>
          <v:shape id="_x0000_i1134" type="#_x0000_t75" style="width:271.9pt;height:283.7pt" o:allowoverlap="f">
            <v:imagedata r:id="rId223" o:title="" cropleft="4504f"/>
          </v:shape>
        </w:pict>
      </w:r>
    </w:p>
    <w:p w:rsidR="00561818" w:rsidRPr="00561818" w:rsidRDefault="007E5807" w:rsidP="007E5807">
      <w:pPr>
        <w:pStyle w:val="a6"/>
        <w:jc w:val="center"/>
        <w:rPr>
          <w:rFonts w:ascii="Times New Roman" w:eastAsia="Times New Roman" w:hAnsi="Times New Roman" w:cs="Times New Roman"/>
          <w:i w:val="0"/>
          <w:kern w:val="0"/>
          <w:lang w:eastAsia="ru-RU" w:bidi="ar-SA"/>
        </w:rPr>
      </w:pPr>
      <w:bookmarkStart w:id="81" w:name="_Ref405906011"/>
      <w:r w:rsidRPr="007E5807">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11</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w:t>
      </w:r>
      <w:r w:rsidR="008B68A0">
        <w:rPr>
          <w:i w:val="0"/>
        </w:rPr>
        <w:fldChar w:fldCharType="end"/>
      </w:r>
      <w:bookmarkEnd w:id="81"/>
      <w:r w:rsidR="00561818" w:rsidRPr="00561818">
        <w:rPr>
          <w:rFonts w:ascii="Times New Roman" w:eastAsia="Times New Roman" w:hAnsi="Times New Roman" w:cs="Times New Roman"/>
          <w:i w:val="0"/>
          <w:kern w:val="0"/>
          <w:lang w:eastAsia="ru-RU" w:bidi="ar-SA"/>
        </w:rPr>
        <w:t xml:space="preserve"> Выход φ-мезонов в условных единицах в зависимости от энергии.</w:t>
      </w:r>
    </w:p>
    <w:p w:rsidR="00561818" w:rsidRPr="00561818" w:rsidRDefault="00561818" w:rsidP="00561818">
      <w:pPr>
        <w:keepLines/>
        <w:widowControl/>
        <w:suppressAutoHyphens w:val="0"/>
        <w:spacing w:line="276" w:lineRule="auto"/>
        <w:ind w:left="357" w:firstLine="709"/>
        <w:jc w:val="center"/>
        <w:rPr>
          <w:rFonts w:ascii="Times New Roman" w:eastAsia="Times New Roman" w:hAnsi="Times New Roman" w:cs="Times New Roman"/>
          <w:kern w:val="0"/>
          <w:vertAlign w:val="superscript"/>
          <w:lang w:eastAsia="ru-RU" w:bidi="ar-SA"/>
        </w:rPr>
      </w:pPr>
    </w:p>
    <w:p w:rsidR="003D64FC" w:rsidRDefault="00561818" w:rsidP="004F6716">
      <w:pPr>
        <w:widowControl/>
        <w:suppressAutoHyphens w:val="0"/>
        <w:spacing w:line="276" w:lineRule="auto"/>
        <w:ind w:firstLine="709"/>
        <w:jc w:val="both"/>
        <w:rPr>
          <w:rFonts w:ascii="Times New Roman" w:eastAsia="Times New Roman" w:hAnsi="Times New Roman" w:cs="Times New Roman"/>
          <w:kern w:val="0"/>
          <w:vertAlign w:val="superscript"/>
          <w:lang w:eastAsia="ru-RU" w:bidi="ar-SA"/>
        </w:rPr>
      </w:pPr>
      <w:r w:rsidRPr="00561818">
        <w:rPr>
          <w:rFonts w:ascii="Times New Roman" w:eastAsia="Times New Roman" w:hAnsi="Times New Roman" w:cs="Times New Roman"/>
          <w:kern w:val="0"/>
          <w:lang w:eastAsia="ru-RU" w:bidi="ar-SA"/>
        </w:rPr>
        <w:t>Несмотря на ограниченную статистику в 170 зарегистрированных φ-мезонов, измерен их выход, который составил (4.1 ± 0.7(стат.) +1.5/-1.1(сист.)) ×10</w:t>
      </w:r>
      <w:r w:rsidRPr="00561818">
        <w:rPr>
          <w:rFonts w:ascii="Times New Roman" w:eastAsia="Times New Roman" w:hAnsi="Times New Roman" w:cs="Times New Roman"/>
          <w:kern w:val="0"/>
          <w:vertAlign w:val="superscript"/>
          <w:lang w:eastAsia="ru-RU" w:bidi="ar-SA"/>
        </w:rPr>
        <w:t>-4</w:t>
      </w:r>
      <w:r w:rsidRPr="00561818">
        <w:rPr>
          <w:rFonts w:ascii="Times New Roman" w:eastAsia="Times New Roman" w:hAnsi="Times New Roman" w:cs="Times New Roman"/>
          <w:kern w:val="0"/>
          <w:lang w:eastAsia="ru-RU" w:bidi="ar-SA"/>
        </w:rPr>
        <w:t xml:space="preserve"> на одно триггерное событие. Для K</w:t>
      </w:r>
      <w:r w:rsidRPr="00561818">
        <w:rPr>
          <w:rFonts w:ascii="Times New Roman" w:eastAsia="Times New Roman" w:hAnsi="Times New Roman" w:cs="Times New Roman"/>
          <w:kern w:val="0"/>
          <w:vertAlign w:val="superscript"/>
          <w:lang w:eastAsia="ru-RU" w:bidi="ar-SA"/>
        </w:rPr>
        <w:t xml:space="preserve">- </w:t>
      </w:r>
      <w:r w:rsidRPr="00561818">
        <w:rPr>
          <w:rFonts w:ascii="Times New Roman" w:eastAsia="Times New Roman" w:hAnsi="Times New Roman" w:cs="Times New Roman"/>
          <w:kern w:val="0"/>
          <w:lang w:eastAsia="ru-RU" w:bidi="ar-SA"/>
        </w:rPr>
        <w:t>мезонов полный выход составил (9.84 ± 0.21(стат.) +0.63/-0.57(сист.)) ×10</w:t>
      </w:r>
      <w:r w:rsidRPr="00561818">
        <w:rPr>
          <w:rFonts w:ascii="Times New Roman" w:eastAsia="Times New Roman" w:hAnsi="Times New Roman" w:cs="Times New Roman"/>
          <w:kern w:val="0"/>
          <w:vertAlign w:val="superscript"/>
          <w:lang w:eastAsia="ru-RU" w:bidi="ar-SA"/>
        </w:rPr>
        <w:t>-4</w:t>
      </w:r>
      <w:r w:rsidRPr="00561818">
        <w:rPr>
          <w:rFonts w:ascii="Times New Roman" w:eastAsia="Times New Roman" w:hAnsi="Times New Roman" w:cs="Times New Roman"/>
          <w:kern w:val="0"/>
          <w:lang w:eastAsia="ru-RU" w:bidi="ar-SA"/>
        </w:rPr>
        <w:t xml:space="preserve">.  Полученные выходы позволили оценить отношение </w:t>
      </w:r>
      <w:r w:rsidRPr="00561818">
        <w:rPr>
          <w:rFonts w:ascii="Symbol" w:eastAsia="Times New Roman" w:hAnsi="Symbol" w:cs="Times New Roman"/>
          <w:kern w:val="0"/>
          <w:lang w:val="en-US" w:eastAsia="ru-RU" w:bidi="ar-SA"/>
        </w:rPr>
        <w:t></w:t>
      </w:r>
      <w:r w:rsidRPr="00561818">
        <w:rPr>
          <w:rFonts w:ascii="Symbol" w:eastAsia="Times New Roman" w:hAnsi="Symbol" w:cs="Times New Roman"/>
          <w:kern w:val="0"/>
          <w:lang w:val="en-US" w:eastAsia="ru-RU" w:bidi="ar-SA"/>
        </w:rPr>
        <w:t></w:t>
      </w:r>
      <w:r w:rsidRPr="00561818">
        <w:rPr>
          <w:rFonts w:ascii="Times New Roman" w:eastAsia="Times New Roman" w:hAnsi="Times New Roman" w:cs="Times New Roman"/>
          <w:kern w:val="0"/>
          <w:lang w:eastAsia="ru-RU" w:bidi="ar-SA"/>
        </w:rPr>
        <w:t>K</w:t>
      </w:r>
      <w:r w:rsidRPr="00561818">
        <w:rPr>
          <w:rFonts w:ascii="Times New Roman" w:eastAsia="Times New Roman" w:hAnsi="Times New Roman" w:cs="Times New Roman"/>
          <w:kern w:val="0"/>
          <w:vertAlign w:val="superscript"/>
          <w:lang w:eastAsia="ru-RU" w:bidi="ar-SA"/>
        </w:rPr>
        <w:t xml:space="preserve">- </w:t>
      </w:r>
      <w:r w:rsidRPr="00561818">
        <w:rPr>
          <w:rFonts w:ascii="Times New Roman" w:eastAsia="Times New Roman" w:hAnsi="Times New Roman" w:cs="Times New Roman"/>
          <w:kern w:val="0"/>
          <w:lang w:eastAsia="ru-RU" w:bidi="ar-SA"/>
        </w:rPr>
        <w:t>величиной (0.42 ± 0.07(стат.) +0.15/-0.10(сист.)). Таким образом при данной энергии сталкивающихся ионов значительное число, примерно 20%, K</w:t>
      </w:r>
      <w:r w:rsidRPr="00561818">
        <w:rPr>
          <w:rFonts w:ascii="Times New Roman" w:eastAsia="Times New Roman" w:hAnsi="Times New Roman" w:cs="Times New Roman"/>
          <w:kern w:val="0"/>
          <w:vertAlign w:val="superscript"/>
          <w:lang w:eastAsia="ru-RU" w:bidi="ar-SA"/>
        </w:rPr>
        <w:t xml:space="preserve">- </w:t>
      </w:r>
      <w:r w:rsidRPr="00561818">
        <w:rPr>
          <w:rFonts w:ascii="Times New Roman" w:eastAsia="Times New Roman" w:hAnsi="Times New Roman" w:cs="Times New Roman"/>
          <w:kern w:val="0"/>
          <w:lang w:eastAsia="ru-RU" w:bidi="ar-SA"/>
        </w:rPr>
        <w:t xml:space="preserve"> мезонов происходят от распадов </w:t>
      </w:r>
      <w:r w:rsidRPr="00561818">
        <w:rPr>
          <w:rFonts w:ascii="Symbol" w:eastAsia="Times New Roman" w:hAnsi="Symbol" w:cs="Times New Roman"/>
          <w:kern w:val="0"/>
          <w:lang w:val="en-US" w:eastAsia="ru-RU" w:bidi="ar-SA"/>
        </w:rPr>
        <w:t></w:t>
      </w:r>
      <w:r w:rsidRPr="00561818">
        <w:rPr>
          <w:rFonts w:ascii="Symbol" w:eastAsia="Times New Roman" w:hAnsi="Symbol" w:cs="Times New Roman"/>
          <w:kern w:val="0"/>
          <w:lang w:val="en-US" w:eastAsia="ru-RU" w:bidi="ar-SA"/>
        </w:rPr>
        <w:t></w:t>
      </w:r>
      <w:r w:rsidRPr="00561818">
        <w:rPr>
          <w:rFonts w:ascii="Times New Roman" w:eastAsia="Times New Roman" w:hAnsi="Times New Roman" w:cs="Times New Roman"/>
          <w:kern w:val="0"/>
          <w:lang w:eastAsia="ru-RU" w:bidi="ar-SA"/>
        </w:rPr>
        <w:t>мезонов.</w:t>
      </w:r>
    </w:p>
    <w:p w:rsidR="003D64FC" w:rsidRDefault="00561818" w:rsidP="004F6716">
      <w:pPr>
        <w:widowControl/>
        <w:suppressAutoHyphens w:val="0"/>
        <w:spacing w:line="276" w:lineRule="auto"/>
        <w:ind w:firstLine="709"/>
        <w:jc w:val="both"/>
        <w:rPr>
          <w:rFonts w:ascii="Times New Roman" w:eastAsia="Times New Roman" w:hAnsi="Times New Roman" w:cs="Times New Roman"/>
          <w:kern w:val="0"/>
          <w:vertAlign w:val="superscript"/>
          <w:lang w:eastAsia="ru-RU" w:bidi="ar-SA"/>
        </w:rPr>
      </w:pPr>
      <w:r w:rsidRPr="00561818">
        <w:rPr>
          <w:rFonts w:ascii="Times New Roman" w:eastAsia="Times New Roman" w:hAnsi="Times New Roman" w:cs="Times New Roman"/>
          <w:kern w:val="0"/>
          <w:lang w:eastAsia="ru-RU" w:bidi="ar-SA"/>
        </w:rPr>
        <w:lastRenderedPageBreak/>
        <w:t xml:space="preserve">Планируется продолжить работы по анализу выходов </w:t>
      </w:r>
      <w:r w:rsidRPr="00561818">
        <w:rPr>
          <w:rFonts w:ascii="Symbol" w:eastAsia="Times New Roman" w:hAnsi="Symbol" w:cs="Times New Roman"/>
          <w:kern w:val="0"/>
          <w:lang w:val="en-US" w:eastAsia="ru-RU" w:bidi="ar-SA"/>
        </w:rPr>
        <w:t></w:t>
      </w:r>
      <w:r w:rsidRPr="00561818">
        <w:rPr>
          <w:rFonts w:ascii="Symbol" w:eastAsia="Times New Roman" w:hAnsi="Symbol" w:cs="Times New Roman"/>
          <w:kern w:val="0"/>
          <w:lang w:val="en-US" w:eastAsia="ru-RU" w:bidi="ar-SA"/>
        </w:rPr>
        <w:t></w:t>
      </w:r>
      <w:r w:rsidRPr="00561818">
        <w:rPr>
          <w:rFonts w:ascii="Times New Roman" w:eastAsia="Times New Roman" w:hAnsi="Times New Roman" w:cs="Times New Roman"/>
          <w:kern w:val="0"/>
          <w:lang w:eastAsia="ru-RU" w:bidi="ar-SA"/>
        </w:rPr>
        <w:t>и K</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мезонов с целью изучения влияния </w:t>
      </w:r>
      <w:r w:rsidRPr="00561818">
        <w:rPr>
          <w:rFonts w:ascii="Symbol" w:eastAsia="Times New Roman" w:hAnsi="Symbol" w:cs="Times New Roman"/>
          <w:kern w:val="0"/>
          <w:lang w:val="en-US" w:eastAsia="ru-RU" w:bidi="ar-SA"/>
        </w:rPr>
        <w:t></w:t>
      </w:r>
      <w:r w:rsidRPr="00561818">
        <w:rPr>
          <w:rFonts w:ascii="Symbol" w:eastAsia="Times New Roman" w:hAnsi="Symbol" w:cs="Times New Roman"/>
          <w:kern w:val="0"/>
          <w:lang w:eastAsia="ru-RU" w:bidi="ar-SA"/>
        </w:rPr>
        <w:t></w:t>
      </w:r>
      <w:r w:rsidRPr="00561818">
        <w:rPr>
          <w:rFonts w:ascii="Times New Roman" w:eastAsia="Times New Roman" w:hAnsi="Times New Roman" w:cs="Times New Roman"/>
          <w:kern w:val="0"/>
          <w:lang w:eastAsia="ru-RU" w:bidi="ar-SA"/>
        </w:rPr>
        <w:t>мезонов, распадающихся за пределами горячей и плотной области ядерной материи, на определение температуры K</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мезонов.</w:t>
      </w:r>
    </w:p>
    <w:p w:rsidR="00561818" w:rsidRPr="00561818" w:rsidRDefault="00561818" w:rsidP="004F6716">
      <w:pPr>
        <w:widowControl/>
        <w:suppressAutoHyphens w:val="0"/>
        <w:spacing w:line="276" w:lineRule="auto"/>
        <w:ind w:firstLine="709"/>
        <w:jc w:val="both"/>
        <w:rPr>
          <w:rFonts w:ascii="Times New Roman" w:eastAsia="Times New Roman" w:hAnsi="Times New Roman" w:cs="Times New Roman"/>
          <w:kern w:val="0"/>
          <w:vertAlign w:val="superscript"/>
          <w:lang w:eastAsia="ru-RU" w:bidi="ar-SA"/>
        </w:rPr>
      </w:pPr>
      <w:r w:rsidRPr="00561818">
        <w:rPr>
          <w:rFonts w:ascii="Times New Roman" w:eastAsia="Times New Roman" w:hAnsi="Times New Roman" w:cs="Times New Roman"/>
          <w:kern w:val="0"/>
          <w:lang w:eastAsia="ru-RU" w:bidi="ar-SA"/>
        </w:rPr>
        <w:t>Кроме того, начаты работы по анализу рождения К</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К</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и φ (1020) мезонов во взаимодействиях Al + Al при энергии 1,9 ГэВ/нукл. Этот анализ позволит провести сравнение свойств ядерной материи, образующейся в столкновениях относительно легких ядер Al + Al и в столкновениях более тяжелых ядер Ni + Ni, анализ которых был начат ранее. Полученный обратный наклон p</w:t>
      </w:r>
      <w:r w:rsidRPr="00561818">
        <w:rPr>
          <w:rFonts w:ascii="Times New Roman" w:eastAsia="Times New Roman" w:hAnsi="Times New Roman" w:cs="Times New Roman"/>
          <w:kern w:val="0"/>
          <w:vertAlign w:val="subscript"/>
          <w:lang w:eastAsia="ru-RU" w:bidi="ar-SA"/>
        </w:rPr>
        <w:t>t</w:t>
      </w:r>
      <w:r w:rsidRPr="00561818">
        <w:rPr>
          <w:rFonts w:ascii="Times New Roman" w:eastAsia="Times New Roman" w:hAnsi="Times New Roman" w:cs="Times New Roman"/>
          <w:kern w:val="0"/>
          <w:lang w:eastAsia="ru-RU" w:bidi="ar-SA"/>
        </w:rPr>
        <w:t xml:space="preserve"> - спектров для заряженных К мезонов сравнивался с предсказаниями моделей IQMD и HSD. Было показано, что</w:t>
      </w:r>
      <w:r w:rsidRPr="00561818">
        <w:rPr>
          <w:rFonts w:ascii="Times New Roman" w:eastAsia="Times New Roman" w:hAnsi="Times New Roman" w:cs="Times New Roman"/>
          <w:color w:val="FF0000"/>
          <w:kern w:val="0"/>
          <w:lang w:eastAsia="ru-RU" w:bidi="ar-SA"/>
        </w:rPr>
        <w:t xml:space="preserve"> </w:t>
      </w:r>
      <w:r w:rsidRPr="00561818">
        <w:rPr>
          <w:rFonts w:ascii="Times New Roman" w:eastAsia="Times New Roman" w:hAnsi="Times New Roman" w:cs="Times New Roman"/>
          <w:kern w:val="0"/>
          <w:lang w:eastAsia="ru-RU" w:bidi="ar-SA"/>
        </w:rPr>
        <w:t>эти модели</w:t>
      </w:r>
      <w:r w:rsidRPr="00561818">
        <w:rPr>
          <w:rFonts w:ascii="Times New Roman" w:eastAsia="Times New Roman" w:hAnsi="Times New Roman" w:cs="Times New Roman"/>
          <w:kern w:val="0"/>
          <w:lang w:eastAsia="en-US" w:bidi="ar-SA"/>
        </w:rPr>
        <w:t xml:space="preserve"> </w:t>
      </w:r>
      <w:r w:rsidRPr="00561818">
        <w:rPr>
          <w:rFonts w:ascii="Times New Roman" w:eastAsia="Times New Roman" w:hAnsi="Times New Roman" w:cs="Times New Roman"/>
          <w:kern w:val="0"/>
          <w:lang w:eastAsia="ru-RU" w:bidi="ar-SA"/>
        </w:rPr>
        <w:t>могут описать полученные спектры только при учете потенциалов частиц в ядерной среде. На основе анализа спектра инвариантных масс пар К</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и К</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мезонов было показано хорошее выделение φ (1020) мезона (см</w:t>
      </w:r>
      <w:r w:rsidRPr="00D047E9">
        <w:rPr>
          <w:rFonts w:ascii="Times New Roman" w:eastAsia="Times New Roman" w:hAnsi="Times New Roman" w:cs="Times New Roman"/>
          <w:kern w:val="0"/>
          <w:lang w:eastAsia="ru-RU" w:bidi="ar-SA"/>
        </w:rPr>
        <w:t xml:space="preserve">. </w:t>
      </w:r>
      <w:r w:rsidR="007E5807" w:rsidRPr="00D047E9">
        <w:rPr>
          <w:rFonts w:ascii="Times New Roman" w:eastAsia="Times New Roman" w:hAnsi="Times New Roman" w:cs="Times New Roman"/>
          <w:kern w:val="0"/>
          <w:lang w:eastAsia="ru-RU" w:bidi="ar-SA"/>
        </w:rPr>
        <w:fldChar w:fldCharType="begin"/>
      </w:r>
      <w:r w:rsidR="007E5807" w:rsidRPr="00D047E9">
        <w:rPr>
          <w:rFonts w:ascii="Times New Roman" w:eastAsia="Times New Roman" w:hAnsi="Times New Roman" w:cs="Times New Roman"/>
          <w:kern w:val="0"/>
          <w:lang w:eastAsia="ru-RU" w:bidi="ar-SA"/>
        </w:rPr>
        <w:instrText xml:space="preserve"> REF _Ref405906027 \h </w:instrText>
      </w:r>
      <w:r w:rsidR="00D047E9" w:rsidRPr="00D047E9">
        <w:rPr>
          <w:rFonts w:ascii="Times New Roman" w:eastAsia="Times New Roman" w:hAnsi="Times New Roman" w:cs="Times New Roman"/>
          <w:kern w:val="0"/>
          <w:lang w:eastAsia="ru-RU" w:bidi="ar-SA"/>
        </w:rPr>
        <w:instrText xml:space="preserve"> \* MERGEFORMAT </w:instrText>
      </w:r>
      <w:r w:rsidR="007E5807" w:rsidRPr="00D047E9">
        <w:rPr>
          <w:rFonts w:ascii="Times New Roman" w:eastAsia="Times New Roman" w:hAnsi="Times New Roman" w:cs="Times New Roman"/>
          <w:kern w:val="0"/>
          <w:lang w:eastAsia="ru-RU" w:bidi="ar-SA"/>
        </w:rPr>
      </w:r>
      <w:r w:rsidR="007E5807" w:rsidRPr="00D047E9">
        <w:rPr>
          <w:rFonts w:ascii="Times New Roman" w:eastAsia="Times New Roman" w:hAnsi="Times New Roman" w:cs="Times New Roman"/>
          <w:kern w:val="0"/>
          <w:lang w:eastAsia="ru-RU" w:bidi="ar-SA"/>
        </w:rPr>
        <w:fldChar w:fldCharType="separate"/>
      </w:r>
      <w:r w:rsidR="00AA1800" w:rsidRPr="004F6716">
        <w:t xml:space="preserve">Рис.  </w:t>
      </w:r>
      <w:r w:rsidR="00AA1800" w:rsidRPr="00AA1800">
        <w:rPr>
          <w:noProof/>
        </w:rPr>
        <w:t>11</w:t>
      </w:r>
      <w:r w:rsidR="00AA1800">
        <w:t>.</w:t>
      </w:r>
      <w:r w:rsidR="00AA1800" w:rsidRPr="00AA1800">
        <w:rPr>
          <w:noProof/>
        </w:rPr>
        <w:t>3</w:t>
      </w:r>
      <w:r w:rsidR="007E5807" w:rsidRPr="00D047E9">
        <w:rPr>
          <w:rFonts w:ascii="Times New Roman" w:eastAsia="Times New Roman" w:hAnsi="Times New Roman" w:cs="Times New Roman"/>
          <w:kern w:val="0"/>
          <w:lang w:eastAsia="ru-RU" w:bidi="ar-SA"/>
        </w:rPr>
        <w:fldChar w:fldCharType="end"/>
      </w:r>
      <w:r w:rsidRPr="00D047E9">
        <w:rPr>
          <w:rFonts w:ascii="Times New Roman" w:eastAsia="Times New Roman" w:hAnsi="Times New Roman" w:cs="Times New Roman"/>
          <w:kern w:val="0"/>
          <w:lang w:eastAsia="ru-RU" w:bidi="ar-SA"/>
        </w:rPr>
        <w:t>).</w:t>
      </w:r>
      <w:r w:rsidRPr="00561818">
        <w:rPr>
          <w:rFonts w:ascii="Times New Roman" w:eastAsia="Times New Roman" w:hAnsi="Times New Roman" w:cs="Times New Roman"/>
          <w:kern w:val="0"/>
          <w:lang w:eastAsia="ru-RU" w:bidi="ar-SA"/>
        </w:rPr>
        <w:t xml:space="preserve">   Полученное значение массы φ мезона 1.0197 ГэВ хорошо соответствует табличным данным. </w:t>
      </w:r>
    </w:p>
    <w:p w:rsidR="00561818" w:rsidRPr="00561818" w:rsidRDefault="00561818" w:rsidP="00561818">
      <w:pPr>
        <w:widowControl/>
        <w:suppressAutoHyphens w:val="0"/>
        <w:spacing w:line="276" w:lineRule="auto"/>
        <w:ind w:left="357" w:firstLine="709"/>
        <w:rPr>
          <w:rFonts w:ascii="Times New Roman" w:eastAsia="Times New Roman" w:hAnsi="Times New Roman" w:cs="Times New Roman"/>
          <w:kern w:val="0"/>
          <w:lang w:eastAsia="ru-RU" w:bidi="ar-SA"/>
        </w:rPr>
      </w:pPr>
    </w:p>
    <w:p w:rsidR="00561818" w:rsidRPr="00561818" w:rsidRDefault="00B535FD" w:rsidP="00561818">
      <w:pPr>
        <w:keepNext/>
        <w:widowControl/>
        <w:suppressAutoHyphens w:val="0"/>
        <w:spacing w:line="276" w:lineRule="auto"/>
        <w:ind w:left="357"/>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en-US" w:bidi="ar-SA"/>
        </w:rPr>
        <w:pict>
          <v:shape id="Рисунок 3" o:spid="_x0000_i1135" type="#_x0000_t75" style="width:341.75pt;height:294.45pt;visibility:visible;mso-position-horizontal-relative:margin;mso-position-vertical-relative:margin" o:allowoverlap="f">
            <v:imagedata r:id="rId224" o:title=""/>
          </v:shape>
        </w:pict>
      </w:r>
    </w:p>
    <w:p w:rsidR="00561818" w:rsidRPr="004F6716" w:rsidRDefault="007E5807" w:rsidP="004F6716">
      <w:pPr>
        <w:pStyle w:val="a6"/>
        <w:jc w:val="center"/>
        <w:rPr>
          <w:rFonts w:ascii="Times New Roman" w:eastAsia="Times New Roman" w:hAnsi="Times New Roman" w:cs="Times New Roman"/>
          <w:i w:val="0"/>
          <w:noProof/>
          <w:kern w:val="0"/>
          <w:lang w:eastAsia="ru-RU" w:bidi="ar-SA"/>
        </w:rPr>
      </w:pPr>
      <w:bookmarkStart w:id="82" w:name="_Ref405906027"/>
      <w:r w:rsidRPr="004F6716">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11</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3</w:t>
      </w:r>
      <w:r w:rsidR="008B68A0">
        <w:rPr>
          <w:i w:val="0"/>
        </w:rPr>
        <w:fldChar w:fldCharType="end"/>
      </w:r>
      <w:bookmarkEnd w:id="82"/>
      <w:r w:rsidR="00561818" w:rsidRPr="004F6716">
        <w:rPr>
          <w:rFonts w:ascii="Times New Roman" w:eastAsia="Times New Roman" w:hAnsi="Times New Roman" w:cs="Times New Roman"/>
          <w:b/>
          <w:i w:val="0"/>
          <w:noProof/>
          <w:kern w:val="0"/>
          <w:lang w:eastAsia="ru-RU" w:bidi="ar-SA"/>
        </w:rPr>
        <w:t xml:space="preserve"> - </w:t>
      </w:r>
      <w:r w:rsidR="00561818" w:rsidRPr="004F6716">
        <w:rPr>
          <w:rFonts w:ascii="Times New Roman" w:eastAsia="Times New Roman" w:hAnsi="Times New Roman" w:cs="Times New Roman"/>
          <w:i w:val="0"/>
          <w:noProof/>
          <w:kern w:val="0"/>
          <w:lang w:eastAsia="ru-RU" w:bidi="ar-SA"/>
        </w:rPr>
        <w:t xml:space="preserve">Спектр инвариантных масс пар </w:t>
      </w:r>
      <w:r w:rsidR="00561818" w:rsidRPr="004F6716">
        <w:rPr>
          <w:rFonts w:ascii="Times New Roman" w:eastAsia="Times New Roman" w:hAnsi="Times New Roman" w:cs="Times New Roman"/>
          <w:i w:val="0"/>
          <w:noProof/>
          <w:kern w:val="0"/>
          <w:lang w:val="en-US" w:eastAsia="ru-RU" w:bidi="ar-SA"/>
        </w:rPr>
        <w:t>K</w:t>
      </w:r>
      <w:r w:rsidR="00561818" w:rsidRPr="004F6716">
        <w:rPr>
          <w:rFonts w:ascii="Times New Roman" w:eastAsia="Times New Roman" w:hAnsi="Times New Roman" w:cs="Times New Roman"/>
          <w:i w:val="0"/>
          <w:noProof/>
          <w:kern w:val="0"/>
          <w:vertAlign w:val="superscript"/>
          <w:lang w:eastAsia="ru-RU" w:bidi="ar-SA"/>
        </w:rPr>
        <w:t>+</w:t>
      </w:r>
      <w:r w:rsidR="00561818" w:rsidRPr="004F6716">
        <w:rPr>
          <w:rFonts w:ascii="Times New Roman" w:eastAsia="Times New Roman" w:hAnsi="Times New Roman" w:cs="Times New Roman"/>
          <w:i w:val="0"/>
          <w:noProof/>
          <w:kern w:val="0"/>
          <w:lang w:eastAsia="ru-RU" w:bidi="ar-SA"/>
        </w:rPr>
        <w:t xml:space="preserve"> </w:t>
      </w:r>
      <w:r w:rsidR="00561818" w:rsidRPr="004F6716">
        <w:rPr>
          <w:rFonts w:ascii="Times New Roman" w:eastAsia="Times New Roman" w:hAnsi="Times New Roman" w:cs="Times New Roman"/>
          <w:i w:val="0"/>
          <w:noProof/>
          <w:kern w:val="0"/>
          <w:lang w:val="en-US" w:eastAsia="ru-RU" w:bidi="ar-SA"/>
        </w:rPr>
        <w:t>K</w:t>
      </w:r>
      <w:r w:rsidR="00561818" w:rsidRPr="004F6716">
        <w:rPr>
          <w:rFonts w:ascii="Times New Roman" w:eastAsia="Times New Roman" w:hAnsi="Times New Roman" w:cs="Times New Roman"/>
          <w:i w:val="0"/>
          <w:noProof/>
          <w:kern w:val="0"/>
          <w:vertAlign w:val="superscript"/>
          <w:lang w:eastAsia="ru-RU" w:bidi="ar-SA"/>
        </w:rPr>
        <w:t>-</w:t>
      </w:r>
      <w:r w:rsidR="00561818" w:rsidRPr="004F6716">
        <w:rPr>
          <w:rFonts w:ascii="Times New Roman" w:eastAsia="Times New Roman" w:hAnsi="Times New Roman" w:cs="Times New Roman"/>
          <w:i w:val="0"/>
          <w:noProof/>
          <w:kern w:val="0"/>
          <w:lang w:eastAsia="ru-RU" w:bidi="ar-SA"/>
        </w:rPr>
        <w:t xml:space="preserve"> мезонов. Вверху – полный спектр (красным) и реконструированный спектр комбинаторного фона (синим). Внизу – спектр после вычитания комбинаторного фона и гауссовский фит пика φ-мезонов.</w:t>
      </w:r>
    </w:p>
    <w:p w:rsidR="00561818" w:rsidRPr="00561818" w:rsidRDefault="00561818" w:rsidP="00561818">
      <w:pPr>
        <w:widowControl/>
        <w:suppressAutoHyphens w:val="0"/>
        <w:spacing w:line="276" w:lineRule="auto"/>
        <w:ind w:left="357" w:firstLine="709"/>
        <w:rPr>
          <w:rFonts w:ascii="Times New Roman" w:eastAsia="Times New Roman" w:hAnsi="Times New Roman" w:cs="Times New Roman"/>
          <w:kern w:val="0"/>
          <w:lang w:eastAsia="ru-RU" w:bidi="ar-SA"/>
        </w:rPr>
      </w:pPr>
    </w:p>
    <w:p w:rsidR="007736B9" w:rsidRDefault="00561818" w:rsidP="004F6716">
      <w:pPr>
        <w:widowControl/>
        <w:suppressAutoHyphens w:val="0"/>
        <w:spacing w:line="276" w:lineRule="auto"/>
        <w:ind w:firstLine="709"/>
        <w:jc w:val="both"/>
        <w:rPr>
          <w:rFonts w:ascii="Times New Roman" w:eastAsia="Times New Roman" w:hAnsi="Times New Roman" w:cs="Times New Roman"/>
          <w:kern w:val="0"/>
          <w:lang w:eastAsia="ru-RU" w:bidi="ar-SA"/>
        </w:rPr>
      </w:pPr>
      <w:r w:rsidRPr="00561818">
        <w:rPr>
          <w:rFonts w:ascii="Times New Roman" w:eastAsia="Times New Roman" w:hAnsi="Times New Roman" w:cs="Times New Roman"/>
          <w:kern w:val="0"/>
          <w:lang w:eastAsia="ru-RU" w:bidi="ar-SA"/>
        </w:rPr>
        <w:t xml:space="preserve">Был предварительно оценен вклад заряженных К мезонов от распада φ(1020) мезона в выходы каонов. Полученное значение вклада φ(1020) мезона в рождение отрицательных К мезонов составило (14 ± 4 %). Эта величина соответствует значениям, полученным при анализе столкновений Ni + Ni при такой же энергии 1.9 ГэВ/нукл. в других измерениях ФОПИ, а также результатам, полученным другими экспериментами при столкновениях тяжелых ионов в данной области энергий.  Выше упомянуты предварительные результаты; этот анализ, также как анализ взаимодействий π мезонов с ядрами углерода и свинца, будет продолжен.           </w:t>
      </w:r>
    </w:p>
    <w:p w:rsidR="007736B9" w:rsidRPr="007736B9" w:rsidRDefault="00561818" w:rsidP="007736B9">
      <w:pPr>
        <w:widowControl/>
        <w:suppressAutoHyphens w:val="0"/>
        <w:spacing w:line="276" w:lineRule="auto"/>
        <w:ind w:firstLine="709"/>
        <w:jc w:val="both"/>
        <w:rPr>
          <w:rFonts w:ascii="Times New Roman" w:eastAsia="Times New Roman" w:hAnsi="Times New Roman" w:cs="Times New Roman"/>
          <w:kern w:val="0"/>
          <w:lang w:eastAsia="ru-RU" w:bidi="ar-SA"/>
        </w:rPr>
      </w:pPr>
      <w:r w:rsidRPr="00561818">
        <w:rPr>
          <w:rFonts w:ascii="Times New Roman" w:eastAsia="Times New Roman" w:hAnsi="Times New Roman" w:cs="Times New Roman"/>
          <w:kern w:val="0"/>
          <w:lang w:eastAsia="ru-RU" w:bidi="ar-SA"/>
        </w:rPr>
        <w:lastRenderedPageBreak/>
        <w:t xml:space="preserve">    </w:t>
      </w:r>
      <w:r w:rsidR="007736B9" w:rsidRPr="007736B9">
        <w:rPr>
          <w:rFonts w:ascii="Times New Roman" w:eastAsia="Times New Roman" w:hAnsi="Times New Roman" w:cs="Times New Roman"/>
          <w:kern w:val="0"/>
          <w:lang w:eastAsia="ru-RU" w:bidi="ar-SA"/>
        </w:rPr>
        <w:t>Наиболее значимыми работами 2014 г. является опубликование двух статей – по аппаратной части установки – триггерному детектору SILVIO и по анализу азимутальных потоков заряженных каонов.</w:t>
      </w:r>
    </w:p>
    <w:p w:rsidR="00561818" w:rsidRPr="00561818" w:rsidRDefault="00561818" w:rsidP="004F6716">
      <w:pPr>
        <w:widowControl/>
        <w:suppressAutoHyphens w:val="0"/>
        <w:spacing w:line="276" w:lineRule="auto"/>
        <w:ind w:firstLine="709"/>
        <w:jc w:val="both"/>
        <w:rPr>
          <w:rFonts w:ascii="Times New Roman" w:eastAsia="Times New Roman" w:hAnsi="Times New Roman" w:cs="Times New Roman"/>
          <w:kern w:val="0"/>
          <w:lang w:eastAsia="ru-RU" w:bidi="ar-SA"/>
        </w:rPr>
      </w:pPr>
      <w:r w:rsidRPr="00561818">
        <w:rPr>
          <w:rFonts w:ascii="Times New Roman" w:eastAsia="Times New Roman" w:hAnsi="Times New Roman" w:cs="Times New Roman"/>
          <w:kern w:val="0"/>
          <w:lang w:eastAsia="ru-RU" w:bidi="ar-SA"/>
        </w:rPr>
        <w:t xml:space="preserve">          </w:t>
      </w:r>
      <w:r w:rsidRPr="00561818">
        <w:rPr>
          <w:rFonts w:ascii="Times New Roman" w:eastAsia="Times New Roman" w:hAnsi="Times New Roman" w:cs="Times New Roman"/>
          <w:kern w:val="0"/>
          <w:lang w:eastAsia="ru-RU" w:bidi="ar-SA"/>
        </w:rPr>
        <w:tab/>
      </w:r>
    </w:p>
    <w:p w:rsidR="00561818" w:rsidRPr="007736B9" w:rsidRDefault="00561818" w:rsidP="007736B9">
      <w:pPr>
        <w:pStyle w:val="2"/>
        <w:ind w:left="0" w:firstLine="709"/>
        <w:jc w:val="both"/>
        <w:rPr>
          <w:rFonts w:ascii="Times New Roman" w:hAnsi="Times New Roman" w:cs="Times New Roman"/>
          <w:b w:val="0"/>
          <w:i w:val="0"/>
          <w:kern w:val="0"/>
          <w:sz w:val="24"/>
          <w:szCs w:val="24"/>
          <w:lang w:eastAsia="en-US" w:bidi="ar-SA"/>
        </w:rPr>
      </w:pPr>
      <w:r w:rsidRPr="007736B9">
        <w:rPr>
          <w:rFonts w:ascii="Times New Roman" w:hAnsi="Times New Roman" w:cs="Times New Roman"/>
          <w:b w:val="0"/>
          <w:i w:val="0"/>
          <w:kern w:val="0"/>
          <w:sz w:val="24"/>
          <w:szCs w:val="24"/>
          <w:lang w:eastAsia="en-US" w:bidi="ar-SA"/>
        </w:rPr>
        <w:t>Работы, планируемые на 2015 год</w:t>
      </w:r>
    </w:p>
    <w:p w:rsidR="00561818" w:rsidRPr="00561818" w:rsidRDefault="007736B9" w:rsidP="007736B9">
      <w:pPr>
        <w:widowControl/>
        <w:suppressAutoHyphens w:val="0"/>
        <w:spacing w:line="276" w:lineRule="auto"/>
        <w:ind w:firstLine="709"/>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В 2015 г. б</w:t>
      </w:r>
      <w:r w:rsidR="00561818" w:rsidRPr="00561818">
        <w:rPr>
          <w:rFonts w:ascii="Times New Roman" w:eastAsia="Times New Roman" w:hAnsi="Times New Roman" w:cs="Times New Roman"/>
          <w:kern w:val="0"/>
          <w:lang w:eastAsia="en-US" w:bidi="ar-SA"/>
        </w:rPr>
        <w:t>удут проводиться работы по следующим направлениям:</w:t>
      </w:r>
    </w:p>
    <w:p w:rsidR="00561818" w:rsidRPr="00561818" w:rsidRDefault="00561818" w:rsidP="00842E37">
      <w:pPr>
        <w:widowControl/>
        <w:numPr>
          <w:ilvl w:val="0"/>
          <w:numId w:val="38"/>
        </w:numPr>
        <w:suppressAutoHyphens w:val="0"/>
        <w:spacing w:line="276" w:lineRule="auto"/>
        <w:rPr>
          <w:rFonts w:ascii="Times New Roman" w:eastAsia="Times New Roman" w:hAnsi="Times New Roman" w:cs="Times New Roman"/>
          <w:kern w:val="0"/>
          <w:lang w:eastAsia="en-US" w:bidi="ar-SA"/>
        </w:rPr>
      </w:pPr>
      <w:r w:rsidRPr="00561818">
        <w:rPr>
          <w:rFonts w:ascii="Times New Roman" w:eastAsia="Times New Roman" w:hAnsi="Times New Roman" w:cs="Times New Roman"/>
          <w:kern w:val="0"/>
          <w:lang w:eastAsia="en-US" w:bidi="ar-SA"/>
        </w:rPr>
        <w:t xml:space="preserve">Анализ рождения </w:t>
      </w:r>
      <w:r w:rsidRPr="00561818">
        <w:rPr>
          <w:rFonts w:ascii="Times New Roman" w:eastAsia="Times New Roman" w:hAnsi="Times New Roman" w:cs="Times New Roman"/>
          <w:kern w:val="0"/>
          <w:lang w:eastAsia="ru-RU" w:bidi="ar-SA"/>
        </w:rPr>
        <w:t>К</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и φ (1020) мезонов</w:t>
      </w:r>
      <w:r w:rsidRPr="00561818">
        <w:rPr>
          <w:rFonts w:ascii="Times New Roman" w:eastAsia="Times New Roman" w:hAnsi="Times New Roman" w:cs="Times New Roman"/>
          <w:kern w:val="0"/>
          <w:lang w:eastAsia="en-US" w:bidi="ar-SA"/>
        </w:rPr>
        <w:t xml:space="preserve"> в столкновениях ядер </w:t>
      </w:r>
      <w:r w:rsidRPr="00561818">
        <w:rPr>
          <w:rFonts w:ascii="Times New Roman" w:eastAsia="Times New Roman" w:hAnsi="Times New Roman" w:cs="Times New Roman"/>
          <w:kern w:val="0"/>
          <w:lang w:val="en-US" w:eastAsia="en-US" w:bidi="ar-SA"/>
        </w:rPr>
        <w:t>Ni</w:t>
      </w:r>
      <w:r w:rsidRPr="00561818">
        <w:rPr>
          <w:rFonts w:ascii="Times New Roman" w:eastAsia="Times New Roman" w:hAnsi="Times New Roman" w:cs="Times New Roman"/>
          <w:kern w:val="0"/>
          <w:lang w:eastAsia="en-US" w:bidi="ar-SA"/>
        </w:rPr>
        <w:t>+</w:t>
      </w:r>
      <w:r w:rsidRPr="00561818">
        <w:rPr>
          <w:rFonts w:ascii="Times New Roman" w:eastAsia="Times New Roman" w:hAnsi="Times New Roman" w:cs="Times New Roman"/>
          <w:kern w:val="0"/>
          <w:lang w:val="en-US" w:eastAsia="en-US" w:bidi="ar-SA"/>
        </w:rPr>
        <w:t>Ni</w:t>
      </w:r>
      <w:r w:rsidRPr="00561818">
        <w:rPr>
          <w:rFonts w:ascii="Times New Roman" w:eastAsia="Times New Roman" w:hAnsi="Times New Roman" w:cs="Times New Roman"/>
          <w:kern w:val="0"/>
          <w:lang w:eastAsia="en-US" w:bidi="ar-SA"/>
        </w:rPr>
        <w:t xml:space="preserve">. </w:t>
      </w:r>
    </w:p>
    <w:p w:rsidR="00561818" w:rsidRPr="00561818" w:rsidRDefault="00561818" w:rsidP="00842E37">
      <w:pPr>
        <w:widowControl/>
        <w:numPr>
          <w:ilvl w:val="0"/>
          <w:numId w:val="38"/>
        </w:numPr>
        <w:suppressAutoHyphens w:val="0"/>
        <w:spacing w:line="276" w:lineRule="auto"/>
        <w:rPr>
          <w:rFonts w:ascii="Times New Roman" w:eastAsia="Times New Roman" w:hAnsi="Times New Roman" w:cs="Times New Roman"/>
          <w:kern w:val="0"/>
          <w:lang w:eastAsia="en-US" w:bidi="ar-SA"/>
        </w:rPr>
      </w:pPr>
      <w:r w:rsidRPr="00561818">
        <w:rPr>
          <w:rFonts w:ascii="Times New Roman" w:eastAsia="Times New Roman" w:hAnsi="Times New Roman" w:cs="Times New Roman"/>
          <w:kern w:val="0"/>
          <w:lang w:eastAsia="en-US" w:bidi="ar-SA"/>
        </w:rPr>
        <w:t xml:space="preserve">Анализ рождения </w:t>
      </w:r>
      <w:r w:rsidRPr="00561818">
        <w:rPr>
          <w:rFonts w:ascii="Times New Roman" w:eastAsia="Times New Roman" w:hAnsi="Times New Roman" w:cs="Times New Roman"/>
          <w:kern w:val="0"/>
          <w:lang w:eastAsia="ru-RU" w:bidi="ar-SA"/>
        </w:rPr>
        <w:t>К</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К</w:t>
      </w:r>
      <w:r w:rsidRPr="00561818">
        <w:rPr>
          <w:rFonts w:ascii="Times New Roman" w:eastAsia="Times New Roman" w:hAnsi="Times New Roman" w:cs="Times New Roman"/>
          <w:kern w:val="0"/>
          <w:vertAlign w:val="superscript"/>
          <w:lang w:eastAsia="ru-RU" w:bidi="ar-SA"/>
        </w:rPr>
        <w:t>-</w:t>
      </w:r>
      <w:r w:rsidRPr="00561818">
        <w:rPr>
          <w:rFonts w:ascii="Times New Roman" w:eastAsia="Times New Roman" w:hAnsi="Times New Roman" w:cs="Times New Roman"/>
          <w:kern w:val="0"/>
          <w:lang w:eastAsia="ru-RU" w:bidi="ar-SA"/>
        </w:rPr>
        <w:t xml:space="preserve"> и φ (1020)</w:t>
      </w:r>
      <w:r w:rsidRPr="00561818">
        <w:rPr>
          <w:rFonts w:ascii="Times New Roman" w:eastAsia="Times New Roman" w:hAnsi="Times New Roman" w:cs="Times New Roman"/>
          <w:kern w:val="0"/>
          <w:lang w:eastAsia="en-US" w:bidi="ar-SA"/>
        </w:rPr>
        <w:t xml:space="preserve"> мезонов в столкновениях ядер </w:t>
      </w:r>
      <w:r w:rsidRPr="00561818">
        <w:rPr>
          <w:rFonts w:ascii="Times New Roman" w:eastAsia="Times New Roman" w:hAnsi="Times New Roman" w:cs="Times New Roman"/>
          <w:kern w:val="0"/>
          <w:lang w:val="en-US" w:eastAsia="en-US" w:bidi="ar-SA"/>
        </w:rPr>
        <w:t>Al</w:t>
      </w:r>
      <w:r w:rsidRPr="00561818">
        <w:rPr>
          <w:rFonts w:ascii="Times New Roman" w:eastAsia="Times New Roman" w:hAnsi="Times New Roman" w:cs="Times New Roman"/>
          <w:kern w:val="0"/>
          <w:lang w:eastAsia="en-US" w:bidi="ar-SA"/>
        </w:rPr>
        <w:t>+</w:t>
      </w:r>
      <w:r w:rsidRPr="00561818">
        <w:rPr>
          <w:rFonts w:ascii="Times New Roman" w:eastAsia="Times New Roman" w:hAnsi="Times New Roman" w:cs="Times New Roman"/>
          <w:kern w:val="0"/>
          <w:lang w:val="en-US" w:eastAsia="en-US" w:bidi="ar-SA"/>
        </w:rPr>
        <w:t>Al</w:t>
      </w:r>
      <w:r w:rsidRPr="00561818">
        <w:rPr>
          <w:rFonts w:ascii="Times New Roman" w:eastAsia="Times New Roman" w:hAnsi="Times New Roman" w:cs="Times New Roman"/>
          <w:kern w:val="0"/>
          <w:lang w:eastAsia="en-US" w:bidi="ar-SA"/>
        </w:rPr>
        <w:t xml:space="preserve">. </w:t>
      </w:r>
    </w:p>
    <w:p w:rsidR="00561818" w:rsidRPr="00561818" w:rsidRDefault="00561818" w:rsidP="00842E37">
      <w:pPr>
        <w:widowControl/>
        <w:numPr>
          <w:ilvl w:val="0"/>
          <w:numId w:val="38"/>
        </w:numPr>
        <w:suppressAutoHyphens w:val="0"/>
        <w:spacing w:line="276" w:lineRule="auto"/>
        <w:rPr>
          <w:rFonts w:ascii="Times New Roman" w:eastAsia="Times New Roman" w:hAnsi="Times New Roman" w:cs="Times New Roman"/>
          <w:kern w:val="0"/>
          <w:lang w:eastAsia="en-US" w:bidi="ar-SA"/>
        </w:rPr>
      </w:pPr>
      <w:r w:rsidRPr="00561818">
        <w:rPr>
          <w:rFonts w:ascii="Times New Roman" w:eastAsia="Times New Roman" w:hAnsi="Times New Roman" w:cs="Times New Roman"/>
          <w:kern w:val="0"/>
          <w:lang w:eastAsia="en-US" w:bidi="ar-SA"/>
        </w:rPr>
        <w:t xml:space="preserve">Анализ данных эксперимента </w:t>
      </w:r>
      <w:r w:rsidRPr="00561818">
        <w:rPr>
          <w:rFonts w:ascii="Times New Roman" w:eastAsia="Times New Roman" w:hAnsi="Times New Roman" w:cs="Times New Roman"/>
          <w:kern w:val="0"/>
          <w:lang w:val="en-US" w:eastAsia="en-US" w:bidi="ar-SA"/>
        </w:rPr>
        <w:t>S</w:t>
      </w:r>
      <w:r w:rsidRPr="00561818">
        <w:rPr>
          <w:rFonts w:ascii="Times New Roman" w:eastAsia="Times New Roman" w:hAnsi="Times New Roman" w:cs="Times New Roman"/>
          <w:kern w:val="0"/>
          <w:lang w:eastAsia="en-US" w:bidi="ar-SA"/>
        </w:rPr>
        <w:t>339 по рождению странных частиц в пион-ядерных взаимодействиях (π+С, π+</w:t>
      </w:r>
      <w:r w:rsidRPr="00561818">
        <w:rPr>
          <w:rFonts w:ascii="Times New Roman" w:eastAsia="Times New Roman" w:hAnsi="Times New Roman" w:cs="Times New Roman"/>
          <w:kern w:val="0"/>
          <w:lang w:val="en-US" w:eastAsia="en-US" w:bidi="ar-SA"/>
        </w:rPr>
        <w:t>Pb</w:t>
      </w:r>
      <w:r w:rsidRPr="00561818">
        <w:rPr>
          <w:rFonts w:ascii="Times New Roman" w:eastAsia="Times New Roman" w:hAnsi="Times New Roman" w:cs="Times New Roman"/>
          <w:kern w:val="0"/>
          <w:lang w:eastAsia="en-US" w:bidi="ar-SA"/>
        </w:rPr>
        <w:t>).</w:t>
      </w:r>
    </w:p>
    <w:p w:rsidR="00561818" w:rsidRPr="007736B9" w:rsidRDefault="00561818" w:rsidP="007736B9">
      <w:pPr>
        <w:pStyle w:val="2"/>
        <w:ind w:left="0" w:firstLine="709"/>
        <w:rPr>
          <w:rFonts w:ascii="Times New Roman" w:hAnsi="Times New Roman" w:cs="Times New Roman"/>
          <w:b w:val="0"/>
          <w:i w:val="0"/>
          <w:kern w:val="0"/>
          <w:sz w:val="24"/>
          <w:szCs w:val="24"/>
          <w:lang w:eastAsia="en-US" w:bidi="ar-SA"/>
        </w:rPr>
      </w:pPr>
      <w:r w:rsidRPr="007736B9">
        <w:rPr>
          <w:rFonts w:ascii="Times New Roman" w:hAnsi="Times New Roman" w:cs="Times New Roman"/>
          <w:b w:val="0"/>
          <w:i w:val="0"/>
          <w:kern w:val="0"/>
          <w:sz w:val="24"/>
          <w:szCs w:val="24"/>
          <w:lang w:eastAsia="en-US" w:bidi="ar-SA"/>
        </w:rPr>
        <w:t>Приложени</w:t>
      </w:r>
      <w:r w:rsidR="007736B9" w:rsidRPr="007736B9">
        <w:rPr>
          <w:rFonts w:ascii="Times New Roman" w:hAnsi="Times New Roman" w:cs="Times New Roman"/>
          <w:b w:val="0"/>
          <w:i w:val="0"/>
          <w:kern w:val="0"/>
          <w:sz w:val="24"/>
          <w:szCs w:val="24"/>
          <w:lang w:eastAsia="en-US" w:bidi="ar-SA"/>
        </w:rPr>
        <w:t>е</w:t>
      </w:r>
      <w:r w:rsidR="007C6BAD">
        <w:rPr>
          <w:rFonts w:ascii="Times New Roman" w:hAnsi="Times New Roman" w:cs="Times New Roman"/>
          <w:b w:val="0"/>
          <w:i w:val="0"/>
          <w:kern w:val="0"/>
          <w:sz w:val="24"/>
          <w:szCs w:val="24"/>
          <w:lang w:eastAsia="en-US" w:bidi="ar-SA"/>
        </w:rPr>
        <w:t xml:space="preserve"> А</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1. </w:t>
      </w:r>
      <w:r w:rsidRPr="007736B9">
        <w:rPr>
          <w:rFonts w:ascii="Times New Roman" w:eastAsia="Times New Roman" w:hAnsi="Times New Roman" w:cs="Times New Roman"/>
          <w:kern w:val="0"/>
          <w:lang w:eastAsia="en-US" w:bidi="ar-SA"/>
        </w:rPr>
        <w:t>Число специалистов, участвовавших в работе центра</w:t>
      </w:r>
      <w:r w:rsidR="0059402B">
        <w:rPr>
          <w:rFonts w:ascii="Times New Roman" w:eastAsia="Times New Roman" w:hAnsi="Times New Roman" w:cs="Times New Roman"/>
          <w:kern w:val="0"/>
          <w:lang w:eastAsia="en-US" w:bidi="ar-SA"/>
        </w:rPr>
        <w:t xml:space="preserve"> </w:t>
      </w:r>
      <w:r>
        <w:rPr>
          <w:rFonts w:ascii="Times New Roman" w:eastAsia="Times New Roman" w:hAnsi="Times New Roman" w:cs="Times New Roman"/>
          <w:kern w:val="0"/>
          <w:lang w:eastAsia="en-US" w:bidi="ar-SA"/>
        </w:rPr>
        <w:t xml:space="preserve">в ЗНЦ – </w:t>
      </w:r>
      <w:r w:rsidRPr="007736B9">
        <w:rPr>
          <w:rFonts w:ascii="Times New Roman" w:eastAsia="Times New Roman" w:hAnsi="Times New Roman" w:cs="Times New Roman"/>
          <w:kern w:val="0"/>
          <w:lang w:eastAsia="en-US" w:bidi="ar-SA"/>
        </w:rPr>
        <w:t>2</w:t>
      </w:r>
      <w:r>
        <w:rPr>
          <w:rFonts w:ascii="Times New Roman" w:eastAsia="Times New Roman" w:hAnsi="Times New Roman" w:cs="Times New Roman"/>
          <w:kern w:val="0"/>
          <w:lang w:eastAsia="en-US" w:bidi="ar-SA"/>
        </w:rPr>
        <w:t xml:space="preserve">, всего 5. </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2. Молодых специалистов 0,</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3. </w:t>
      </w:r>
      <w:r w:rsidRPr="007736B9">
        <w:rPr>
          <w:rFonts w:ascii="Times New Roman" w:eastAsia="Times New Roman" w:hAnsi="Times New Roman" w:cs="Times New Roman"/>
          <w:kern w:val="0"/>
          <w:lang w:eastAsia="en-US" w:bidi="ar-SA"/>
        </w:rPr>
        <w:t>Студентов</w:t>
      </w:r>
      <w:r w:rsidRPr="007736B9">
        <w:rPr>
          <w:rFonts w:ascii="Times New Roman" w:eastAsia="Times New Roman" w:hAnsi="Times New Roman" w:cs="Times New Roman"/>
          <w:kern w:val="0"/>
          <w:lang w:eastAsia="en-US" w:bidi="ar-SA"/>
        </w:rPr>
        <w:tab/>
      </w:r>
      <w:r>
        <w:rPr>
          <w:rFonts w:ascii="Times New Roman" w:eastAsia="Times New Roman" w:hAnsi="Times New Roman" w:cs="Times New Roman"/>
          <w:kern w:val="0"/>
          <w:lang w:eastAsia="en-US" w:bidi="ar-SA"/>
        </w:rPr>
        <w:t xml:space="preserve">- </w:t>
      </w:r>
      <w:r w:rsidRPr="007736B9">
        <w:rPr>
          <w:rFonts w:ascii="Times New Roman" w:eastAsia="Times New Roman" w:hAnsi="Times New Roman" w:cs="Times New Roman"/>
          <w:kern w:val="0"/>
          <w:lang w:eastAsia="en-US" w:bidi="ar-SA"/>
        </w:rPr>
        <w:t>0</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4. Число защищенных д</w:t>
      </w:r>
      <w:r w:rsidRPr="007736B9">
        <w:rPr>
          <w:rFonts w:ascii="Times New Roman" w:eastAsia="Times New Roman" w:hAnsi="Times New Roman" w:cs="Times New Roman"/>
          <w:kern w:val="0"/>
          <w:lang w:eastAsia="en-US" w:bidi="ar-SA"/>
        </w:rPr>
        <w:t>иссертаций</w:t>
      </w:r>
      <w:r>
        <w:rPr>
          <w:rFonts w:ascii="Times New Roman" w:eastAsia="Times New Roman" w:hAnsi="Times New Roman" w:cs="Times New Roman"/>
          <w:kern w:val="0"/>
          <w:lang w:eastAsia="en-US" w:bidi="ar-SA"/>
        </w:rPr>
        <w:t xml:space="preserve"> – </w:t>
      </w:r>
      <w:r w:rsidRPr="007736B9">
        <w:rPr>
          <w:rFonts w:ascii="Times New Roman" w:eastAsia="Times New Roman" w:hAnsi="Times New Roman" w:cs="Times New Roman"/>
          <w:kern w:val="0"/>
          <w:lang w:eastAsia="en-US" w:bidi="ar-SA"/>
        </w:rPr>
        <w:t>0</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5. </w:t>
      </w:r>
      <w:r w:rsidRPr="007736B9">
        <w:rPr>
          <w:rFonts w:ascii="Times New Roman" w:eastAsia="Times New Roman" w:hAnsi="Times New Roman" w:cs="Times New Roman"/>
          <w:kern w:val="0"/>
          <w:lang w:eastAsia="en-US" w:bidi="ar-SA"/>
        </w:rPr>
        <w:t>Докладов от имени коллаборации, с</w:t>
      </w:r>
      <w:r>
        <w:rPr>
          <w:rFonts w:ascii="Times New Roman" w:eastAsia="Times New Roman" w:hAnsi="Times New Roman" w:cs="Times New Roman"/>
          <w:kern w:val="0"/>
          <w:lang w:eastAsia="en-US" w:bidi="ar-SA"/>
        </w:rPr>
        <w:t>деланных российскими учеными – 0,</w:t>
      </w:r>
    </w:p>
    <w:p w:rsidR="007736B9" w:rsidRP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6. Работ, опубликованных в </w:t>
      </w:r>
      <w:r w:rsidRPr="007736B9">
        <w:rPr>
          <w:rFonts w:ascii="Times New Roman" w:eastAsia="Times New Roman" w:hAnsi="Times New Roman" w:cs="Times New Roman"/>
          <w:kern w:val="0"/>
          <w:lang w:eastAsia="en-US" w:bidi="ar-SA"/>
        </w:rPr>
        <w:t>2014 г.</w:t>
      </w:r>
      <w:r>
        <w:rPr>
          <w:rFonts w:ascii="Times New Roman" w:eastAsia="Times New Roman" w:hAnsi="Times New Roman" w:cs="Times New Roman"/>
          <w:kern w:val="0"/>
          <w:lang w:eastAsia="en-US" w:bidi="ar-SA"/>
        </w:rPr>
        <w:t xml:space="preserve"> и  </w:t>
      </w:r>
      <w:r w:rsidRPr="007736B9">
        <w:rPr>
          <w:rFonts w:ascii="Times New Roman" w:eastAsia="Times New Roman" w:hAnsi="Times New Roman" w:cs="Times New Roman"/>
          <w:kern w:val="0"/>
          <w:lang w:eastAsia="en-US" w:bidi="ar-SA"/>
        </w:rPr>
        <w:t xml:space="preserve">индексированных WoS  </w:t>
      </w:r>
      <w:r>
        <w:rPr>
          <w:rFonts w:ascii="Times New Roman" w:eastAsia="Times New Roman" w:hAnsi="Times New Roman" w:cs="Times New Roman"/>
          <w:kern w:val="0"/>
          <w:lang w:eastAsia="en-US" w:bidi="ar-SA"/>
        </w:rPr>
        <w:t>- 3:</w:t>
      </w:r>
    </w:p>
    <w:p w:rsidR="007736B9" w:rsidRPr="007736B9" w:rsidRDefault="007736B9" w:rsidP="00842E37">
      <w:pPr>
        <w:keepNext/>
        <w:keepLines/>
        <w:widowControl/>
        <w:numPr>
          <w:ilvl w:val="0"/>
          <w:numId w:val="39"/>
        </w:numPr>
        <w:suppressAutoHyphens w:val="0"/>
        <w:spacing w:line="276" w:lineRule="auto"/>
        <w:ind w:firstLine="851"/>
        <w:jc w:val="both"/>
        <w:rPr>
          <w:rFonts w:ascii="Times New Roman" w:eastAsia="Times New Roman" w:hAnsi="Times New Roman" w:cs="Times New Roman"/>
          <w:kern w:val="0"/>
          <w:lang w:val="en-US" w:eastAsia="en-US" w:bidi="ar-SA"/>
        </w:rPr>
      </w:pPr>
      <w:r w:rsidRPr="007736B9">
        <w:rPr>
          <w:rFonts w:ascii="Times New Roman" w:eastAsia="Times New Roman" w:hAnsi="Times New Roman" w:cs="Times New Roman"/>
          <w:kern w:val="0"/>
          <w:lang w:val="en-US" w:eastAsia="en-US" w:bidi="ar-SA"/>
        </w:rPr>
        <w:t>Si</w:t>
      </w:r>
      <w:r w:rsidRPr="007736B9">
        <w:rPr>
          <w:rFonts w:ascii="Times New Roman" w:eastAsia="Times New Roman" w:hAnsi="Times New Roman" w:cs="Times New Roman"/>
          <w:kern w:val="0"/>
          <w:lang w:eastAsia="en-US" w:bidi="ar-SA"/>
        </w:rPr>
        <w:t>Λ</w:t>
      </w:r>
      <w:r w:rsidRPr="007736B9">
        <w:rPr>
          <w:rFonts w:ascii="Times New Roman" w:eastAsia="Times New Roman" w:hAnsi="Times New Roman" w:cs="Times New Roman"/>
          <w:kern w:val="0"/>
          <w:lang w:val="en-US" w:eastAsia="en-US" w:bidi="ar-SA"/>
        </w:rPr>
        <w:t xml:space="preserve">ViO: A Trigger for </w:t>
      </w:r>
      <w:r w:rsidRPr="007736B9">
        <w:rPr>
          <w:rFonts w:ascii="Times New Roman" w:eastAsia="Times New Roman" w:hAnsi="Times New Roman" w:cs="Times New Roman"/>
          <w:kern w:val="0"/>
          <w:lang w:eastAsia="en-US" w:bidi="ar-SA"/>
        </w:rPr>
        <w:t>Λ</w:t>
      </w:r>
      <w:r w:rsidRPr="007736B9">
        <w:rPr>
          <w:rFonts w:ascii="Times New Roman" w:eastAsia="Times New Roman" w:hAnsi="Times New Roman" w:cs="Times New Roman"/>
          <w:kern w:val="0"/>
          <w:lang w:val="en-US" w:eastAsia="en-US" w:bidi="ar-SA"/>
        </w:rPr>
        <w:t xml:space="preserve">-Hyperons, R.Muenzer et.al. (FOPI collaboration) NIM  745, 38-49 </w:t>
      </w:r>
    </w:p>
    <w:p w:rsidR="007736B9" w:rsidRPr="007736B9" w:rsidRDefault="007736B9" w:rsidP="00842E37">
      <w:pPr>
        <w:keepNext/>
        <w:keepLines/>
        <w:widowControl/>
        <w:numPr>
          <w:ilvl w:val="0"/>
          <w:numId w:val="39"/>
        </w:numPr>
        <w:suppressAutoHyphens w:val="0"/>
        <w:spacing w:line="276" w:lineRule="auto"/>
        <w:ind w:firstLine="851"/>
        <w:jc w:val="both"/>
        <w:rPr>
          <w:rFonts w:ascii="Times New Roman" w:eastAsia="Times New Roman" w:hAnsi="Times New Roman" w:cs="Times New Roman"/>
          <w:kern w:val="0"/>
          <w:lang w:val="en-US" w:eastAsia="en-US" w:bidi="ar-SA"/>
        </w:rPr>
      </w:pPr>
      <w:r w:rsidRPr="007736B9">
        <w:rPr>
          <w:rFonts w:ascii="Times New Roman" w:eastAsia="Times New Roman" w:hAnsi="Times New Roman" w:cs="Times New Roman"/>
          <w:kern w:val="0"/>
          <w:lang w:val="en-US" w:eastAsia="en-US" w:bidi="ar-SA"/>
        </w:rPr>
        <w:t>Azimuthal</w:t>
      </w:r>
      <w:r w:rsidRPr="00ED1680">
        <w:rPr>
          <w:rFonts w:ascii="Times New Roman" w:eastAsia="Times New Roman" w:hAnsi="Times New Roman" w:cs="Times New Roman"/>
          <w:kern w:val="0"/>
          <w:lang w:val="en-US" w:eastAsia="en-US" w:bidi="ar-SA"/>
        </w:rPr>
        <w:t xml:space="preserve"> </w:t>
      </w:r>
      <w:r w:rsidRPr="007736B9">
        <w:rPr>
          <w:rFonts w:ascii="Times New Roman" w:eastAsia="Times New Roman" w:hAnsi="Times New Roman" w:cs="Times New Roman"/>
          <w:kern w:val="0"/>
          <w:lang w:val="en-US" w:eastAsia="en-US" w:bidi="ar-SA"/>
        </w:rPr>
        <w:t>emission</w:t>
      </w:r>
      <w:r w:rsidRPr="00ED1680">
        <w:rPr>
          <w:rFonts w:ascii="Times New Roman" w:eastAsia="Times New Roman" w:hAnsi="Times New Roman" w:cs="Times New Roman"/>
          <w:kern w:val="0"/>
          <w:lang w:val="en-US" w:eastAsia="en-US" w:bidi="ar-SA"/>
        </w:rPr>
        <w:t xml:space="preserve"> </w:t>
      </w:r>
      <w:r w:rsidRPr="007736B9">
        <w:rPr>
          <w:rFonts w:ascii="Times New Roman" w:eastAsia="Times New Roman" w:hAnsi="Times New Roman" w:cs="Times New Roman"/>
          <w:kern w:val="0"/>
          <w:lang w:val="en-US" w:eastAsia="en-US" w:bidi="ar-SA"/>
        </w:rPr>
        <w:t>patterns</w:t>
      </w:r>
      <w:r w:rsidRPr="00ED1680">
        <w:rPr>
          <w:rFonts w:ascii="Times New Roman" w:eastAsia="Times New Roman" w:hAnsi="Times New Roman" w:cs="Times New Roman"/>
          <w:kern w:val="0"/>
          <w:lang w:val="en-US" w:eastAsia="en-US" w:bidi="ar-SA"/>
        </w:rPr>
        <w:t xml:space="preserve"> </w:t>
      </w:r>
      <w:r w:rsidRPr="007736B9">
        <w:rPr>
          <w:rFonts w:ascii="Times New Roman" w:eastAsia="Times New Roman" w:hAnsi="Times New Roman" w:cs="Times New Roman"/>
          <w:kern w:val="0"/>
          <w:lang w:val="en-US" w:eastAsia="en-US" w:bidi="ar-SA"/>
        </w:rPr>
        <w:t>of</w:t>
      </w:r>
      <w:r w:rsidRPr="00ED1680">
        <w:rPr>
          <w:rFonts w:ascii="Times New Roman" w:eastAsia="Times New Roman" w:hAnsi="Times New Roman" w:cs="Times New Roman"/>
          <w:kern w:val="0"/>
          <w:lang w:val="en-US" w:eastAsia="en-US" w:bidi="ar-SA"/>
        </w:rPr>
        <w:t xml:space="preserve"> </w:t>
      </w:r>
      <w:r w:rsidRPr="007736B9">
        <w:rPr>
          <w:rFonts w:ascii="Times New Roman" w:eastAsia="Times New Roman" w:hAnsi="Times New Roman" w:cs="Times New Roman"/>
          <w:kern w:val="0"/>
          <w:lang w:val="en-US" w:eastAsia="en-US" w:bidi="ar-SA"/>
        </w:rPr>
        <w:t>K</w:t>
      </w:r>
      <w:r w:rsidRPr="00ED1680">
        <w:rPr>
          <w:rFonts w:ascii="Times New Roman" w:eastAsia="Times New Roman" w:hAnsi="Times New Roman" w:cs="Times New Roman"/>
          <w:kern w:val="0"/>
          <w:vertAlign w:val="superscript"/>
          <w:lang w:val="en-US" w:eastAsia="en-US" w:bidi="ar-SA"/>
        </w:rPr>
        <w:t>+</w:t>
      </w:r>
      <w:r w:rsidRPr="00ED1680">
        <w:rPr>
          <w:rFonts w:ascii="Times New Roman" w:eastAsia="Times New Roman" w:hAnsi="Times New Roman" w:cs="Times New Roman"/>
          <w:kern w:val="0"/>
          <w:lang w:val="en-US" w:eastAsia="en-US" w:bidi="ar-SA"/>
        </w:rPr>
        <w:t xml:space="preserve"> </w:t>
      </w:r>
      <w:r w:rsidRPr="007736B9">
        <w:rPr>
          <w:rFonts w:ascii="Times New Roman" w:eastAsia="Times New Roman" w:hAnsi="Times New Roman" w:cs="Times New Roman"/>
          <w:kern w:val="0"/>
          <w:lang w:val="en-US" w:eastAsia="en-US" w:bidi="ar-SA"/>
        </w:rPr>
        <w:t>and of K</w:t>
      </w:r>
      <w:r w:rsidRPr="007736B9">
        <w:rPr>
          <w:rFonts w:ascii="Times New Roman" w:eastAsia="Times New Roman" w:hAnsi="Times New Roman" w:cs="Times New Roman"/>
          <w:kern w:val="0"/>
          <w:vertAlign w:val="superscript"/>
          <w:lang w:val="en-US" w:eastAsia="en-US" w:bidi="ar-SA"/>
        </w:rPr>
        <w:t>-</w:t>
      </w:r>
      <w:r w:rsidRPr="007736B9">
        <w:rPr>
          <w:rFonts w:ascii="Times New Roman" w:eastAsia="Times New Roman" w:hAnsi="Times New Roman" w:cs="Times New Roman"/>
          <w:kern w:val="0"/>
          <w:lang w:val="en-US" w:eastAsia="en-US" w:bidi="ar-SA"/>
        </w:rPr>
        <w:t xml:space="preserve"> mesons in Ni + Ni collisions near the strangeness production threshold, V.Ziniuk et. al. (FOPI collaboration) Phys. Rev. C90 (2014) 025210</w:t>
      </w:r>
    </w:p>
    <w:p w:rsidR="007736B9" w:rsidRPr="007736B9" w:rsidRDefault="007736B9" w:rsidP="00842E37">
      <w:pPr>
        <w:keepNext/>
        <w:keepLines/>
        <w:widowControl/>
        <w:numPr>
          <w:ilvl w:val="0"/>
          <w:numId w:val="39"/>
        </w:numPr>
        <w:suppressAutoHyphens w:val="0"/>
        <w:spacing w:line="276" w:lineRule="auto"/>
        <w:ind w:firstLine="851"/>
        <w:jc w:val="both"/>
        <w:rPr>
          <w:rFonts w:ascii="Times New Roman" w:eastAsia="Times New Roman" w:hAnsi="Times New Roman" w:cs="Times New Roman"/>
          <w:kern w:val="0"/>
          <w:lang w:val="en-US" w:eastAsia="en-US" w:bidi="ar-SA"/>
        </w:rPr>
      </w:pPr>
      <w:r w:rsidRPr="007736B9">
        <w:rPr>
          <w:rFonts w:ascii="Times New Roman" w:eastAsia="Times New Roman" w:hAnsi="Times New Roman" w:cs="Times New Roman"/>
          <w:kern w:val="0"/>
          <w:lang w:val="en-US" w:eastAsia="en-US" w:bidi="ar-SA"/>
        </w:rPr>
        <w:t xml:space="preserve">Subthreshold </w:t>
      </w:r>
      <w:r w:rsidRPr="007736B9">
        <w:rPr>
          <w:rFonts w:ascii="Times New Roman" w:eastAsia="Times New Roman" w:hAnsi="Times New Roman" w:cs="Times New Roman"/>
          <w:kern w:val="0"/>
          <w:lang w:eastAsia="en-US" w:bidi="ar-SA"/>
        </w:rPr>
        <w:t>ϕ</w:t>
      </w:r>
      <w:r w:rsidRPr="007736B9">
        <w:rPr>
          <w:rFonts w:ascii="Times New Roman" w:eastAsia="Times New Roman" w:hAnsi="Times New Roman" w:cs="Times New Roman"/>
          <w:kern w:val="0"/>
          <w:lang w:val="en-US" w:eastAsia="en-US" w:bidi="ar-SA"/>
        </w:rPr>
        <w:t xml:space="preserve"> meson production in nucleus-nucleus collisions, K.Piasecky for the FOPI collab. EPJ Web Conf. 71 (2014) 00109 </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7.  </w:t>
      </w:r>
      <w:r w:rsidR="00561818" w:rsidRPr="00561818">
        <w:rPr>
          <w:rFonts w:ascii="Times New Roman" w:eastAsia="Times New Roman" w:hAnsi="Times New Roman" w:cs="Times New Roman"/>
          <w:kern w:val="0"/>
          <w:szCs w:val="20"/>
          <w:lang w:eastAsia="en-US" w:bidi="ar-SA"/>
        </w:rPr>
        <w:t>Общая сумма финансирования 24.000 USD</w:t>
      </w:r>
    </w:p>
    <w:p w:rsidR="00561818"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szCs w:val="20"/>
          <w:lang w:eastAsia="en-US" w:bidi="ar-SA"/>
        </w:rPr>
      </w:pPr>
      <w:r>
        <w:rPr>
          <w:rFonts w:ascii="Times New Roman" w:eastAsia="Times New Roman" w:hAnsi="Times New Roman" w:cs="Times New Roman"/>
          <w:kern w:val="0"/>
          <w:lang w:eastAsia="en-US" w:bidi="ar-SA"/>
        </w:rPr>
        <w:t xml:space="preserve">8. </w:t>
      </w:r>
      <w:r w:rsidR="00561818" w:rsidRPr="00561818">
        <w:rPr>
          <w:rFonts w:ascii="Times New Roman" w:eastAsia="Times New Roman" w:hAnsi="Times New Roman" w:cs="Times New Roman"/>
          <w:kern w:val="0"/>
          <w:szCs w:val="20"/>
          <w:lang w:eastAsia="en-US" w:bidi="ar-SA"/>
        </w:rPr>
        <w:t>Общее количество командирований составило 162 дня</w:t>
      </w:r>
    </w:p>
    <w:p w:rsidR="007736B9" w:rsidRPr="0059402B"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sidRPr="0059402B">
        <w:rPr>
          <w:rFonts w:ascii="Times New Roman" w:eastAsia="Times New Roman" w:hAnsi="Times New Roman" w:cs="Times New Roman"/>
          <w:kern w:val="0"/>
          <w:szCs w:val="20"/>
          <w:lang w:eastAsia="en-US" w:bidi="ar-SA"/>
        </w:rPr>
        <w:t xml:space="preserve">9. </w:t>
      </w:r>
      <w:r w:rsidRPr="0059402B">
        <w:rPr>
          <w:rFonts w:ascii="Times New Roman" w:eastAsia="Times New Roman" w:hAnsi="Times New Roman" w:cs="Times New Roman"/>
          <w:kern w:val="0"/>
          <w:szCs w:val="20"/>
          <w:lang w:eastAsia="ru-RU" w:bidi="ar-SA"/>
        </w:rPr>
        <w:t xml:space="preserve">Проект сметы расходов для эксперимента </w:t>
      </w:r>
      <w:r w:rsidRPr="0059402B">
        <w:rPr>
          <w:rFonts w:ascii="Times New Roman" w:eastAsia="Times New Roman" w:hAnsi="Times New Roman" w:cs="Times New Roman"/>
          <w:kern w:val="0"/>
          <w:szCs w:val="20"/>
          <w:lang w:val="en-US" w:eastAsia="ru-RU" w:bidi="ar-SA"/>
        </w:rPr>
        <w:t>FOPI</w:t>
      </w:r>
      <w:r w:rsidRPr="0059402B">
        <w:rPr>
          <w:rFonts w:ascii="Times New Roman" w:eastAsia="Times New Roman" w:hAnsi="Times New Roman" w:cs="Times New Roman"/>
          <w:kern w:val="0"/>
          <w:szCs w:val="20"/>
          <w:lang w:eastAsia="ru-RU" w:bidi="ar-SA"/>
        </w:rPr>
        <w:t xml:space="preserve"> в 2015 г.</w:t>
      </w:r>
    </w:p>
    <w:p w:rsidR="007736B9" w:rsidRPr="007736B9" w:rsidRDefault="007736B9" w:rsidP="0059402B">
      <w:pPr>
        <w:keepNext/>
        <w:keepLines/>
        <w:widowControl/>
        <w:suppressAutoHyphens w:val="0"/>
        <w:spacing w:after="120" w:line="360" w:lineRule="auto"/>
        <w:ind w:firstLine="709"/>
        <w:jc w:val="both"/>
        <w:rPr>
          <w:rFonts w:ascii="Times New Roman" w:eastAsia="Times New Roman" w:hAnsi="Times New Roman" w:cs="Times New Roman"/>
          <w:kern w:val="0"/>
          <w:szCs w:val="20"/>
          <w:lang w:eastAsia="ru-RU" w:bidi="ar-SA"/>
        </w:rPr>
      </w:pPr>
      <w:r w:rsidRPr="007736B9">
        <w:rPr>
          <w:rFonts w:ascii="Times New Roman" w:eastAsia="Times New Roman" w:hAnsi="Times New Roman" w:cs="Times New Roman"/>
          <w:kern w:val="0"/>
          <w:szCs w:val="20"/>
          <w:lang w:eastAsia="ru-RU" w:bidi="ar-SA"/>
        </w:rPr>
        <w:t xml:space="preserve">Запланированные на 2015 год работы требуют командирований российских специалистов суммарным объемом 9 чел*мес. что соответствует объему финансирования 40.000 </w:t>
      </w:r>
      <w:r w:rsidRPr="007736B9">
        <w:rPr>
          <w:rFonts w:ascii="Times New Roman" w:eastAsia="Times New Roman" w:hAnsi="Times New Roman" w:cs="Times New Roman"/>
          <w:kern w:val="0"/>
          <w:szCs w:val="20"/>
          <w:lang w:val="en-US" w:eastAsia="ru-RU" w:bidi="ar-SA"/>
        </w:rPr>
        <w:t>USD</w:t>
      </w:r>
      <w:r w:rsidRPr="007736B9">
        <w:rPr>
          <w:rFonts w:ascii="Times New Roman" w:eastAsia="Times New Roman" w:hAnsi="Times New Roman" w:cs="Times New Roman"/>
          <w:kern w:val="0"/>
          <w:szCs w:val="20"/>
          <w:lang w:eastAsia="ru-RU" w:bidi="ar-SA"/>
        </w:rPr>
        <w:t xml:space="preserve">. </w:t>
      </w:r>
    </w:p>
    <w:p w:rsidR="007736B9" w:rsidRPr="007736B9" w:rsidRDefault="007736B9"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rsidR="00FA37E3" w:rsidRPr="00FA37E3" w:rsidRDefault="00561818" w:rsidP="00FA37E3">
      <w:pPr>
        <w:pStyle w:val="1"/>
        <w:spacing w:after="0" w:line="276" w:lineRule="auto"/>
        <w:ind w:left="0" w:firstLine="709"/>
        <w:rPr>
          <w:rFonts w:ascii="Times New Roman" w:hAnsi="Times New Roman" w:cs="Times New Roman"/>
          <w:b w:val="0"/>
          <w:sz w:val="24"/>
          <w:szCs w:val="24"/>
        </w:rPr>
      </w:pPr>
      <w:r>
        <w:rPr>
          <w:sz w:val="24"/>
          <w:szCs w:val="24"/>
        </w:rPr>
        <w:br w:type="page"/>
      </w:r>
      <w:bookmarkStart w:id="83" w:name="_Toc406661081"/>
      <w:r w:rsidR="00FA37E3" w:rsidRPr="00FA37E3">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FA37E3" w:rsidRPr="00FA37E3">
        <w:rPr>
          <w:rFonts w:ascii="Times New Roman" w:hAnsi="Times New Roman" w:cs="Times New Roman"/>
          <w:b w:val="0"/>
          <w:sz w:val="24"/>
          <w:szCs w:val="24"/>
        </w:rPr>
        <w:t xml:space="preserve"> 12 </w:t>
      </w:r>
      <w:r w:rsidR="00FA37E3" w:rsidRPr="00FA37E3">
        <w:rPr>
          <w:rFonts w:ascii="Times New Roman" w:hAnsi="Times New Roman" w:cs="Times New Roman"/>
          <w:b w:val="0"/>
          <w:sz w:val="24"/>
          <w:szCs w:val="24"/>
          <w:lang w:val="en-US"/>
        </w:rPr>
        <w:t>H</w:t>
      </w:r>
      <w:r w:rsidR="000B52BB">
        <w:rPr>
          <w:rFonts w:ascii="Times New Roman" w:hAnsi="Times New Roman" w:cs="Times New Roman"/>
          <w:b w:val="0"/>
          <w:sz w:val="24"/>
          <w:szCs w:val="24"/>
          <w:lang w:val="en-US"/>
        </w:rPr>
        <w:t>ADES</w:t>
      </w:r>
      <w:bookmarkEnd w:id="83"/>
    </w:p>
    <w:p w:rsidR="0041123C" w:rsidRDefault="0041123C" w:rsidP="00C14E63">
      <w:pPr>
        <w:spacing w:line="276" w:lineRule="auto"/>
        <w:ind w:firstLine="709"/>
        <w:jc w:val="both"/>
        <w:rPr>
          <w:rFonts w:ascii="Times New Roman" w:hAnsi="Times New Roman" w:cs="Times New Roman"/>
        </w:rPr>
      </w:pPr>
    </w:p>
    <w:p w:rsidR="00FD5B76" w:rsidRDefault="00FA37E3" w:rsidP="00C14E63">
      <w:pPr>
        <w:spacing w:line="276" w:lineRule="auto"/>
        <w:ind w:firstLine="709"/>
        <w:jc w:val="both"/>
        <w:rPr>
          <w:rFonts w:ascii="Times New Roman" w:hAnsi="Times New Roman" w:cs="Times New Roman"/>
        </w:rPr>
      </w:pPr>
      <w:r w:rsidRPr="00FA37E3">
        <w:rPr>
          <w:rFonts w:ascii="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w:t>
      </w:r>
      <w:r>
        <w:rPr>
          <w:rFonts w:ascii="Times New Roman" w:hAnsi="Times New Roman" w:cs="Times New Roman"/>
        </w:rPr>
        <w:t xml:space="preserve">по теме </w:t>
      </w:r>
      <w:r w:rsidRPr="00FA37E3">
        <w:rPr>
          <w:rFonts w:ascii="Times New Roman" w:hAnsi="Times New Roman" w:cs="Times New Roman"/>
        </w:rPr>
        <w:t xml:space="preserve">««Исследование рождения  векторных мезонов в адрон-ядерных и ядерно-ядерных взаимодействиях на установке HADES (GSI, Германия)»», краткое наименование                                  </w:t>
      </w:r>
      <w:r>
        <w:rPr>
          <w:rFonts w:ascii="Times New Roman" w:hAnsi="Times New Roman" w:cs="Times New Roman"/>
          <w:lang w:val="en-US"/>
        </w:rPr>
        <w:t>HADES</w:t>
      </w:r>
      <w:r w:rsidRPr="00FA37E3">
        <w:rPr>
          <w:rFonts w:ascii="Times New Roman" w:hAnsi="Times New Roman" w:cs="Times New Roman"/>
        </w:rPr>
        <w:t>. Ответ</w:t>
      </w:r>
      <w:r>
        <w:rPr>
          <w:rFonts w:ascii="Times New Roman" w:hAnsi="Times New Roman" w:cs="Times New Roman"/>
        </w:rPr>
        <w:t>с</w:t>
      </w:r>
      <w:r w:rsidRPr="00FA37E3">
        <w:rPr>
          <w:rFonts w:ascii="Times New Roman" w:hAnsi="Times New Roman" w:cs="Times New Roman"/>
        </w:rPr>
        <w:t xml:space="preserve">твенный от </w:t>
      </w:r>
      <w:r>
        <w:rPr>
          <w:rFonts w:ascii="Times New Roman" w:hAnsi="Times New Roman" w:cs="Times New Roman"/>
        </w:rPr>
        <w:t>ИЯИ</w:t>
      </w:r>
      <w:r w:rsidRPr="00FA37E3">
        <w:rPr>
          <w:rFonts w:ascii="Times New Roman" w:hAnsi="Times New Roman" w:cs="Times New Roman"/>
        </w:rPr>
        <w:t xml:space="preserve"> </w:t>
      </w:r>
      <w:r w:rsidR="00DE7CD9">
        <w:rPr>
          <w:rFonts w:ascii="Times New Roman" w:hAnsi="Times New Roman" w:cs="Times New Roman"/>
        </w:rPr>
        <w:t xml:space="preserve">– </w:t>
      </w:r>
      <w:r>
        <w:rPr>
          <w:rFonts w:ascii="Times New Roman" w:hAnsi="Times New Roman" w:cs="Times New Roman"/>
        </w:rPr>
        <w:t>старший научный сотрудник, канд</w:t>
      </w:r>
      <w:r w:rsidRPr="00FA37E3">
        <w:rPr>
          <w:rFonts w:ascii="Times New Roman" w:hAnsi="Times New Roman" w:cs="Times New Roman"/>
        </w:rPr>
        <w:t>. физ.-ма</w:t>
      </w:r>
      <w:r>
        <w:rPr>
          <w:rFonts w:ascii="Times New Roman" w:hAnsi="Times New Roman" w:cs="Times New Roman"/>
        </w:rPr>
        <w:t xml:space="preserve">т. наук, </w:t>
      </w:r>
      <w:r w:rsidRPr="00FA37E3">
        <w:rPr>
          <w:rFonts w:ascii="Times New Roman" w:hAnsi="Times New Roman" w:cs="Times New Roman"/>
        </w:rPr>
        <w:t>Ф.Ф.Губер</w:t>
      </w:r>
      <w:r w:rsidR="00DE7CD9">
        <w:rPr>
          <w:rFonts w:ascii="Times New Roman" w:hAnsi="Times New Roman" w:cs="Times New Roman"/>
        </w:rPr>
        <w:t>,</w:t>
      </w:r>
      <w:r w:rsidR="000B52BB">
        <w:rPr>
          <w:rFonts w:ascii="Times New Roman" w:hAnsi="Times New Roman" w:cs="Times New Roman"/>
        </w:rPr>
        <w:t xml:space="preserve"> </w:t>
      </w:r>
      <w:r>
        <w:rPr>
          <w:rFonts w:ascii="Times New Roman" w:hAnsi="Times New Roman" w:cs="Times New Roman"/>
        </w:rPr>
        <w:t>руководитель</w:t>
      </w:r>
      <w:r w:rsidRPr="00FA37E3">
        <w:rPr>
          <w:rFonts w:ascii="Times New Roman" w:hAnsi="Times New Roman" w:cs="Times New Roman"/>
        </w:rPr>
        <w:t xml:space="preserve"> работ </w:t>
      </w:r>
      <w:r>
        <w:rPr>
          <w:rFonts w:ascii="Times New Roman" w:hAnsi="Times New Roman" w:cs="Times New Roman"/>
        </w:rPr>
        <w:t xml:space="preserve">от </w:t>
      </w:r>
      <w:r w:rsidRPr="00FA37E3">
        <w:rPr>
          <w:rFonts w:ascii="Times New Roman" w:hAnsi="Times New Roman" w:cs="Times New Roman"/>
        </w:rPr>
        <w:t>ИТЭФ</w:t>
      </w:r>
      <w:r>
        <w:rPr>
          <w:rFonts w:ascii="Times New Roman" w:hAnsi="Times New Roman" w:cs="Times New Roman"/>
        </w:rPr>
        <w:t xml:space="preserve"> </w:t>
      </w:r>
      <w:r w:rsidR="00DE7CD9">
        <w:rPr>
          <w:rFonts w:ascii="Times New Roman" w:hAnsi="Times New Roman" w:cs="Times New Roman"/>
        </w:rPr>
        <w:t xml:space="preserve">– </w:t>
      </w:r>
      <w:r>
        <w:rPr>
          <w:rFonts w:ascii="Times New Roman" w:hAnsi="Times New Roman" w:cs="Times New Roman"/>
        </w:rPr>
        <w:t xml:space="preserve">ведущий научный сотрудник, </w:t>
      </w:r>
      <w:r w:rsidRPr="00FA37E3">
        <w:rPr>
          <w:rFonts w:ascii="Times New Roman" w:hAnsi="Times New Roman" w:cs="Times New Roman"/>
        </w:rPr>
        <w:t>канд. физ.-мат. наук, А.В. Жилин</w:t>
      </w:r>
      <w:r w:rsidR="00DE7CD9">
        <w:rPr>
          <w:rFonts w:ascii="Times New Roman" w:hAnsi="Times New Roman" w:cs="Times New Roman"/>
        </w:rPr>
        <w:t>.</w:t>
      </w:r>
    </w:p>
    <w:p w:rsidR="0041123C" w:rsidRPr="00FA37E3" w:rsidRDefault="0041123C" w:rsidP="00C14E63">
      <w:pPr>
        <w:spacing w:line="276" w:lineRule="auto"/>
        <w:ind w:firstLine="709"/>
        <w:jc w:val="both"/>
        <w:rPr>
          <w:rFonts w:ascii="Times New Roman" w:hAnsi="Times New Roman" w:cs="Times New Roman"/>
        </w:rPr>
      </w:pPr>
    </w:p>
    <w:p w:rsidR="00FD5B76" w:rsidRPr="00FD5B76" w:rsidRDefault="00FD5B76" w:rsidP="00C14E63">
      <w:pPr>
        <w:pStyle w:val="2"/>
        <w:spacing w:line="276" w:lineRule="auto"/>
        <w:ind w:left="0" w:firstLine="709"/>
        <w:jc w:val="both"/>
        <w:rPr>
          <w:rFonts w:ascii="Times New Roman" w:hAnsi="Times New Roman" w:cs="Times New Roman"/>
          <w:b w:val="0"/>
          <w:i w:val="0"/>
          <w:kern w:val="0"/>
          <w:sz w:val="24"/>
          <w:szCs w:val="24"/>
          <w:lang w:bidi="ar-SA"/>
        </w:rPr>
      </w:pPr>
      <w:r w:rsidRPr="00FD5B76">
        <w:rPr>
          <w:rFonts w:ascii="Times New Roman" w:hAnsi="Times New Roman" w:cs="Times New Roman"/>
          <w:b w:val="0"/>
          <w:i w:val="0"/>
          <w:kern w:val="0"/>
          <w:sz w:val="24"/>
          <w:szCs w:val="24"/>
          <w:lang w:bidi="ar-SA"/>
        </w:rPr>
        <w:t>Введение.</w:t>
      </w:r>
    </w:p>
    <w:p w:rsidR="0041123C" w:rsidRDefault="00FD5B76" w:rsidP="0041123C">
      <w:pPr>
        <w:widowControl/>
        <w:suppressAutoHyphens w:val="0"/>
        <w:spacing w:line="276" w:lineRule="auto"/>
        <w:ind w:firstLine="708"/>
        <w:jc w:val="both"/>
        <w:rPr>
          <w:rFonts w:ascii="Times New Roman" w:eastAsia="Times New Roman" w:hAnsi="Times New Roman" w:cs="Times New Roman"/>
          <w:kern w:val="0"/>
          <w:lang w:eastAsia="ru-RU" w:bidi="ar-SA"/>
        </w:rPr>
      </w:pPr>
      <w:r w:rsidRPr="00FD5B76">
        <w:rPr>
          <w:rFonts w:ascii="Times New Roman" w:eastAsia="MS Mincho" w:hAnsi="Times New Roman" w:cs="Times New Roman"/>
          <w:kern w:val="0"/>
          <w:lang w:eastAsia="ja-JP" w:bidi="ar-SA"/>
        </w:rPr>
        <w:t xml:space="preserve">Физическая программа работ на широкоапертурном магнитном спектрометре ХАДЕС направлена на поиск и исследование явлений, связанных со спонтанным нарушением киральной симметрии – фундаментальной симметрии сильных взаимодействий. При нулевой температуре и барионном химическом потенциале физический КХД-вакуум обладает двумя основными характеристиками: конфайнментом и спонтанно нарушенной киральной симметрией. Нарушение киральной симметрии определяет базовые свойства наблюдаемого мира, в частности, массовый спектр легких адронов. В столкновениях тяжелых ионов при высоких энергиях устанавливаются экстремальные температуры и плотности, при которых ожидается «плавление» кирального конденсата и формирование кирально-симметричной среды. Однако, уже при энергиях налетающих ядер порядка 1 ГэВ на нуклон в лабораторной системе данные эффекты могут проявиться, в частности, в изменении свойств легких векторных мезонов (сдвиг массы и изменение ширины резонансов), рожденных в ядро-ядерных столкновениях. Изучение свойств этих мезонов посредством детектирования их распадов с испусканием электрон-позитронных пар является важнейшим направлением исследований на установке ХАДЕС. </w:t>
      </w:r>
    </w:p>
    <w:p w:rsidR="0041123C" w:rsidRDefault="00FD5B76" w:rsidP="0041123C">
      <w:pPr>
        <w:widowControl/>
        <w:suppressAutoHyphens w:val="0"/>
        <w:spacing w:line="276" w:lineRule="auto"/>
        <w:ind w:firstLine="708"/>
        <w:jc w:val="both"/>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 xml:space="preserve">Исследование коллективных потоков заряженных частиц, образующихся в столкновениях тяжелых ядер, также является одним из важных направлений на ХАДЕСе.   </w:t>
      </w:r>
      <w:r w:rsidRPr="00FD5B76">
        <w:rPr>
          <w:rFonts w:ascii="Times New Roman" w:eastAsia="DejaVuSans" w:hAnsi="Times New Roman" w:cs="Times New Roman"/>
          <w:kern w:val="0"/>
          <w:lang w:eastAsia="ru-RU" w:bidi="ar-SA"/>
        </w:rPr>
        <w:t xml:space="preserve">При энергиях пучка порядка 1-2 ГэВ на нуклон, основная мотивация для изучения потоков связана с исследованием уравнения состояния ядерной материи. </w:t>
      </w:r>
      <w:r w:rsidRPr="00FD5B76">
        <w:rPr>
          <w:rFonts w:ascii="Times New Roman" w:eastAsia="Times New Roman" w:hAnsi="Times New Roman" w:cs="Times New Roman"/>
          <w:kern w:val="0"/>
          <w:lang w:eastAsia="ru-RU" w:bidi="ar-SA"/>
        </w:rPr>
        <w:t>Исследование уравнения состояния ядерной материи посредством оценки её сжимаемости позволяет на макроскопическом уровне поставить предел массам нейтронных звезд, что важно для понимания эволюции звезд и астрофизики в целом.</w:t>
      </w:r>
      <w:r w:rsidRPr="00FD5B76">
        <w:rPr>
          <w:rFonts w:ascii="Times New Roman" w:eastAsia="DejaVuSans" w:hAnsi="Times New Roman" w:cs="Times New Roman"/>
          <w:kern w:val="0"/>
          <w:lang w:eastAsia="ru-RU" w:bidi="ar-SA"/>
        </w:rPr>
        <w:t xml:space="preserve"> </w:t>
      </w:r>
    </w:p>
    <w:p w:rsidR="0041123C" w:rsidRDefault="00FD5B76" w:rsidP="0041123C">
      <w:pPr>
        <w:widowControl/>
        <w:suppressAutoHyphens w:val="0"/>
        <w:spacing w:line="276" w:lineRule="auto"/>
        <w:ind w:firstLine="708"/>
        <w:jc w:val="both"/>
        <w:rPr>
          <w:rFonts w:ascii="Times New Roman" w:eastAsia="Times New Roman" w:hAnsi="Times New Roman" w:cs="Times New Roman"/>
          <w:kern w:val="0"/>
          <w:lang w:eastAsia="ru-RU" w:bidi="ar-SA"/>
        </w:rPr>
      </w:pPr>
      <w:r w:rsidRPr="00FD5B76">
        <w:rPr>
          <w:rFonts w:ascii="Times New Roman" w:eastAsia="MS Mincho" w:hAnsi="Times New Roman" w:cs="Times New Roman"/>
          <w:kern w:val="0"/>
          <w:lang w:eastAsia="ja-JP" w:bidi="ar-SA"/>
        </w:rPr>
        <w:t>Для корректной интерпретации данных, полученных в столкновениях тяжелых ионов, необходима также информация об элементарных нуклон-нуклонных столкновениях, которая позволит выделить эффекты в ядерных столкновениях. В настоящее время установка ХАДЕС является единственным спектрометром в мире, изучающим образование дилептонов, а также заряженных пионов, каонов и фрагментов ядер  в различных сталкивающихся системах: pp, dp, pA, AA в области энергий столкновений ~1-4 ГэВ на нуклон.</w:t>
      </w:r>
    </w:p>
    <w:p w:rsidR="00FD5B76" w:rsidRPr="00FD5B76" w:rsidRDefault="00FD5B76" w:rsidP="0041123C">
      <w:pPr>
        <w:widowControl/>
        <w:suppressAutoHyphens w:val="0"/>
        <w:spacing w:line="276" w:lineRule="auto"/>
        <w:ind w:firstLine="708"/>
        <w:jc w:val="both"/>
        <w:rPr>
          <w:rFonts w:ascii="Times New Roman" w:eastAsia="Times New Roman" w:hAnsi="Times New Roman" w:cs="Times New Roman"/>
          <w:kern w:val="0"/>
          <w:lang w:eastAsia="ru-RU" w:bidi="ar-SA"/>
        </w:rPr>
      </w:pPr>
      <w:r w:rsidRPr="00FD5B76">
        <w:rPr>
          <w:rFonts w:ascii="Times New Roman" w:eastAsia="MS Mincho" w:hAnsi="Times New Roman" w:cs="Times New Roman"/>
          <w:kern w:val="0"/>
          <w:lang w:eastAsia="ja-JP" w:bidi="ar-SA"/>
        </w:rPr>
        <w:t>Группы ИЯИ РАН (11 чел. из них 2 молодых ученых) и ИТЭФ (4 чел.) участвуют в международной колаборации ХАДЕС (ГСИ, Дармштадт)</w:t>
      </w:r>
      <w:r w:rsidRPr="00FD5B76">
        <w:rPr>
          <w:rFonts w:ascii="Times New Roman" w:eastAsia="Times New Roman" w:hAnsi="Times New Roman" w:cs="Times New Roman"/>
          <w:kern w:val="0"/>
          <w:lang w:eastAsia="ru-RU" w:bidi="ar-SA"/>
        </w:rPr>
        <w:t xml:space="preserve"> </w:t>
      </w:r>
      <w:r w:rsidRPr="00FD5B76">
        <w:rPr>
          <w:rFonts w:ascii="Times New Roman" w:eastAsia="MS Mincho" w:hAnsi="Times New Roman" w:cs="Times New Roman"/>
          <w:kern w:val="0"/>
          <w:lang w:eastAsia="ja-JP" w:bidi="ar-SA"/>
        </w:rPr>
        <w:t xml:space="preserve">с 1998 года.  Коллаборация ХАДЕС включает 17 Институтов из 9 Европейских стран. </w:t>
      </w:r>
    </w:p>
    <w:p w:rsidR="00FD5B76" w:rsidRPr="00FD5B76" w:rsidRDefault="00FD5B76" w:rsidP="00FD5B76">
      <w:pPr>
        <w:widowControl/>
        <w:suppressAutoHyphens w:val="0"/>
        <w:jc w:val="both"/>
        <w:rPr>
          <w:rFonts w:ascii="Times New Roman" w:eastAsia="Times New Roman" w:hAnsi="Times New Roman" w:cs="Times New Roman"/>
          <w:kern w:val="0"/>
          <w:lang w:eastAsia="ru-RU" w:bidi="ar-SA"/>
        </w:rPr>
      </w:pPr>
    </w:p>
    <w:p w:rsidR="00FD5B76" w:rsidRPr="0041123C" w:rsidRDefault="00FD5B76" w:rsidP="0041123C">
      <w:pPr>
        <w:pStyle w:val="2"/>
        <w:ind w:left="0" w:firstLine="709"/>
        <w:rPr>
          <w:rFonts w:ascii="Times New Roman" w:hAnsi="Times New Roman" w:cs="Times New Roman"/>
          <w:b w:val="0"/>
          <w:i w:val="0"/>
          <w:sz w:val="24"/>
          <w:szCs w:val="24"/>
          <w:lang w:eastAsia="ru-RU" w:bidi="ar-SA"/>
        </w:rPr>
      </w:pPr>
      <w:r w:rsidRPr="0041123C">
        <w:rPr>
          <w:rFonts w:ascii="Times New Roman" w:hAnsi="Times New Roman" w:cs="Times New Roman"/>
          <w:b w:val="0"/>
          <w:i w:val="0"/>
          <w:sz w:val="24"/>
          <w:szCs w:val="24"/>
          <w:lang w:eastAsia="ru-RU" w:bidi="ar-SA"/>
        </w:rPr>
        <w:lastRenderedPageBreak/>
        <w:t>Наиболее важные научные достижения группы ИЯИ и ИТЭФ в эксперименте ХАДЕС в 2014 г.</w:t>
      </w:r>
    </w:p>
    <w:p w:rsidR="00FD5B76" w:rsidRPr="00FD5B76" w:rsidRDefault="00FD5B76" w:rsidP="00FD5B76">
      <w:pPr>
        <w:widowControl/>
        <w:tabs>
          <w:tab w:val="left" w:pos="708"/>
        </w:tabs>
        <w:suppressAutoHyphens w:val="0"/>
        <w:spacing w:after="200" w:line="276" w:lineRule="auto"/>
        <w:jc w:val="both"/>
        <w:rPr>
          <w:rFonts w:ascii="Times New Roman" w:eastAsia="MS Mincho" w:hAnsi="Times New Roman" w:cs="Times New Roman"/>
          <w:kern w:val="0"/>
          <w:lang w:bidi="ar-SA"/>
        </w:rPr>
      </w:pPr>
    </w:p>
    <w:p w:rsidR="00FD5B76" w:rsidRPr="00FD5B76" w:rsidRDefault="00FD5B76" w:rsidP="00FD5B76">
      <w:pPr>
        <w:widowControl/>
        <w:tabs>
          <w:tab w:val="left" w:pos="708"/>
        </w:tabs>
        <w:suppressAutoHyphens w:val="0"/>
        <w:spacing w:after="200" w:line="276" w:lineRule="auto"/>
        <w:jc w:val="both"/>
        <w:rPr>
          <w:rFonts w:ascii="Times New Roman" w:eastAsia="Times New Roman" w:hAnsi="Times New Roman" w:cs="Times New Roman"/>
          <w:kern w:val="0"/>
          <w:sz w:val="20"/>
          <w:szCs w:val="20"/>
          <w:lang w:bidi="ar-SA"/>
        </w:rPr>
      </w:pPr>
      <w:r w:rsidRPr="00FD5B76">
        <w:rPr>
          <w:rFonts w:ascii="Times New Roman" w:eastAsia="MS Mincho" w:hAnsi="Times New Roman" w:cs="Times New Roman"/>
          <w:kern w:val="0"/>
          <w:lang w:bidi="ar-SA"/>
        </w:rPr>
        <w:tab/>
      </w:r>
      <w:r w:rsidRPr="00FD5B76">
        <w:rPr>
          <w:rFonts w:ascii="Times New Roman" w:eastAsia="DejaVuSans" w:hAnsi="Times New Roman" w:cs="Times New Roman"/>
          <w:kern w:val="0"/>
          <w:lang w:bidi="ar-SA"/>
        </w:rPr>
        <w:t>В 2014 г. группа ИЯИ РАН п</w:t>
      </w:r>
      <w:r w:rsidRPr="00FD5B76">
        <w:rPr>
          <w:rFonts w:ascii="Times New Roman" w:eastAsia="MS Mincho" w:hAnsi="Times New Roman" w:cs="Times New Roman"/>
          <w:kern w:val="0"/>
          <w:lang w:bidi="ar-SA"/>
        </w:rPr>
        <w:t>родолжала анализ азимутальных потоков частиц, полученных в результате изучения  реакции Au+Au при энергии налетающего пучка 1.23 ГэВ на нуклон на установке ХАДЕС.</w:t>
      </w:r>
      <w:r w:rsidRPr="00FD5B76">
        <w:rPr>
          <w:rFonts w:ascii="Times New Roman" w:eastAsia="DejaVuSans" w:hAnsi="Times New Roman" w:cs="Times New Roman"/>
          <w:kern w:val="0"/>
          <w:lang w:bidi="ar-SA"/>
        </w:rPr>
        <w:t xml:space="preserve"> Анизотропные потоки частиц являются независимыми наблюдаемыми для описания свойств и эволюции системы, образующейся в ядро-ядерном взаимодействии.</w:t>
      </w:r>
      <w:r w:rsidRPr="00FD5B76">
        <w:rPr>
          <w:rFonts w:ascii="Times New Roman" w:eastAsia="Times New Roman" w:hAnsi="Times New Roman" w:cs="Times New Roman"/>
          <w:kern w:val="0"/>
          <w:sz w:val="20"/>
          <w:szCs w:val="20"/>
          <w:lang w:bidi="ar-SA"/>
        </w:rPr>
        <w:t xml:space="preserve"> </w:t>
      </w:r>
      <w:r w:rsidRPr="00FD5B76">
        <w:rPr>
          <w:rFonts w:ascii="Times New Roman" w:eastAsia="MS Mincho" w:hAnsi="Times New Roman" w:cs="Times New Roman"/>
          <w:kern w:val="0"/>
          <w:lang w:bidi="ar-SA"/>
        </w:rPr>
        <w:t xml:space="preserve">Исследование азимутальных потоков легких изотопов водорода (протонов, дейтронов и ядер трития) расширено на высшие гармоники. Впервые в данном диапазоне энергий удалось определить ненулевой вклад третьей и четвертой гармоник ряда Фурье, что еще не было достигнуто в других экспериментах при этих энергиях. Предварительные результаты были доложены на двух внутренних совещаниях коллаборации ХАДЕС, </w:t>
      </w:r>
      <w:r w:rsidRPr="00FD5B76">
        <w:rPr>
          <w:rFonts w:ascii="Times New Roman" w:eastAsia="Times New Roman" w:hAnsi="Times New Roman" w:cs="Times New Roman"/>
          <w:kern w:val="0"/>
          <w:lang w:bidi="ar-SA"/>
        </w:rPr>
        <w:t xml:space="preserve">на международной конференции </w:t>
      </w:r>
      <w:r w:rsidRPr="00FD5B76">
        <w:rPr>
          <w:rFonts w:ascii="Times New Roman" w:eastAsia="Times New Roman" w:hAnsi="Times New Roman" w:cs="Times New Roman"/>
          <w:kern w:val="0"/>
          <w:lang w:val="en-US" w:bidi="ar-SA"/>
        </w:rPr>
        <w:t>QM</w:t>
      </w:r>
      <w:r w:rsidRPr="00FD5B76">
        <w:rPr>
          <w:rFonts w:ascii="Times New Roman" w:eastAsia="Times New Roman" w:hAnsi="Times New Roman" w:cs="Times New Roman"/>
          <w:kern w:val="0"/>
          <w:lang w:bidi="ar-SA"/>
        </w:rPr>
        <w:t>, которая состоялась в конце мая в Дармштадте</w:t>
      </w:r>
      <w:r w:rsidRPr="00FD5B76">
        <w:rPr>
          <w:rFonts w:ascii="Times New Roman" w:eastAsia="MS Mincho" w:hAnsi="Times New Roman" w:cs="Times New Roman"/>
          <w:kern w:val="0"/>
          <w:lang w:bidi="ar-SA"/>
        </w:rPr>
        <w:t xml:space="preserve"> и на XXII международном семинаре им. Балдина по проблемам физики высоких энергий в Дубне в сентябре 2014 г. По материалам семинара готовится публикация в сборнике материалов конференции.</w:t>
      </w:r>
    </w:p>
    <w:p w:rsidR="00FD5B76" w:rsidRPr="00FD5B76" w:rsidRDefault="00FD5B76" w:rsidP="00FD5B76">
      <w:pPr>
        <w:widowControl/>
        <w:suppressAutoHyphens w:val="0"/>
        <w:autoSpaceDE w:val="0"/>
        <w:spacing w:line="276" w:lineRule="auto"/>
        <w:ind w:firstLine="720"/>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 xml:space="preserve">Группа ИЯИ РАН продолжила в 2014г. участие в создании новой детекторной системы установки ХАДЕС - электромагнитного калориметра для исследований на пучках как действующего ускорителя  </w:t>
      </w:r>
      <w:r w:rsidRPr="00FD5B76">
        <w:rPr>
          <w:rFonts w:ascii="Times New Roman" w:eastAsia="MS Mincho" w:hAnsi="Times New Roman" w:cs="Times New Roman"/>
          <w:kern w:val="0"/>
          <w:lang w:val="en-US" w:bidi="ar-SA"/>
        </w:rPr>
        <w:t>SIS</w:t>
      </w:r>
      <w:r w:rsidRPr="00FD5B76">
        <w:rPr>
          <w:rFonts w:ascii="Times New Roman" w:eastAsia="MS Mincho" w:hAnsi="Times New Roman" w:cs="Times New Roman"/>
          <w:kern w:val="0"/>
          <w:lang w:bidi="ar-SA"/>
        </w:rPr>
        <w:t xml:space="preserve">18 в </w:t>
      </w:r>
      <w:r w:rsidRPr="00FD5B76">
        <w:rPr>
          <w:rFonts w:ascii="Times New Roman" w:eastAsia="MS Mincho" w:hAnsi="Times New Roman" w:cs="Times New Roman"/>
          <w:kern w:val="0"/>
          <w:lang w:val="en-US" w:bidi="ar-SA"/>
        </w:rPr>
        <w:t>GSI</w:t>
      </w:r>
      <w:r w:rsidRPr="00FD5B76">
        <w:rPr>
          <w:rFonts w:ascii="Times New Roman" w:eastAsia="MS Mincho" w:hAnsi="Times New Roman" w:cs="Times New Roman"/>
          <w:kern w:val="0"/>
          <w:lang w:bidi="ar-SA"/>
        </w:rPr>
        <w:t xml:space="preserve">, так и создаваемого ускорителя SIS-100 на ФАИР в Дармштадте, Германия. Были проведены тестовые измерения энергетического разрешения модулей электромагнитного калориметра с различными типами фотоумножителей как на космике, так и на пучке электронов в Майнце. При активном участии ИЯИ РАН был подготовлен технический проект калориметра, который после прохождения  внешней экспертизы был одобрен и принят исполнительным комитетом ФАИР. </w:t>
      </w:r>
    </w:p>
    <w:p w:rsidR="0041123C" w:rsidRDefault="00FD5B76" w:rsidP="0041123C">
      <w:pPr>
        <w:widowControl/>
        <w:suppressAutoHyphens w:val="0"/>
        <w:autoSpaceDE w:val="0"/>
        <w:spacing w:line="276" w:lineRule="auto"/>
        <w:ind w:firstLine="720"/>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Группа ИТЭФ продолжила участие в работах по созданию механических конструкций для установки ХАДЕС и для тестовых испытаний элементов электромагнитного калориметра.</w:t>
      </w:r>
      <w:r w:rsidRPr="00FD5B76">
        <w:rPr>
          <w:rFonts w:ascii="Times New Roman" w:eastAsia="Times New Roman" w:hAnsi="Times New Roman" w:cs="Times New Roman"/>
          <w:kern w:val="0"/>
          <w:lang w:eastAsia="ru-RU" w:bidi="ar-SA"/>
        </w:rPr>
        <w:t xml:space="preserve"> </w:t>
      </w:r>
      <w:r w:rsidRPr="00FD5B76">
        <w:rPr>
          <w:rFonts w:ascii="Times New Roman" w:eastAsia="MS Mincho" w:hAnsi="Times New Roman" w:cs="Times New Roman"/>
          <w:kern w:val="0"/>
          <w:lang w:bidi="ar-SA"/>
        </w:rPr>
        <w:t>Были продолжены работы по анализу данных в pp – с</w:t>
      </w:r>
      <w:r w:rsidR="0041123C">
        <w:rPr>
          <w:rFonts w:ascii="Times New Roman" w:eastAsia="MS Mincho" w:hAnsi="Times New Roman" w:cs="Times New Roman"/>
          <w:kern w:val="0"/>
          <w:lang w:bidi="ar-SA"/>
        </w:rPr>
        <w:t>оударениях при энергии 3.5 ГэВ.</w:t>
      </w:r>
    </w:p>
    <w:p w:rsidR="00FD5B76" w:rsidRPr="00FD5B76" w:rsidRDefault="00FD5B76" w:rsidP="0041123C">
      <w:pPr>
        <w:widowControl/>
        <w:suppressAutoHyphens w:val="0"/>
        <w:autoSpaceDE w:val="0"/>
        <w:spacing w:line="276" w:lineRule="auto"/>
        <w:ind w:firstLine="720"/>
        <w:jc w:val="both"/>
        <w:rPr>
          <w:rFonts w:ascii="Times New Roman" w:eastAsia="MS Mincho" w:hAnsi="Times New Roman" w:cs="Times New Roman"/>
          <w:kern w:val="0"/>
          <w:lang w:bidi="ar-SA"/>
        </w:rPr>
      </w:pPr>
      <w:r w:rsidRPr="00FD5B76">
        <w:rPr>
          <w:rFonts w:ascii="Times New Roman" w:eastAsia="Times New Roman" w:hAnsi="Times New Roman" w:cs="Times New Roman"/>
          <w:kern w:val="0"/>
          <w:lang w:bidi="ar-SA"/>
        </w:rPr>
        <w:t>В 2014 году работа по эксперименту ХАДЕС группой ИЯИ РАН проводилась по трем основным направлениям:</w:t>
      </w:r>
    </w:p>
    <w:p w:rsidR="00FD5B76" w:rsidRPr="00FD5B76" w:rsidRDefault="00FD5B76" w:rsidP="00842E37">
      <w:pPr>
        <w:widowControl/>
        <w:numPr>
          <w:ilvl w:val="0"/>
          <w:numId w:val="40"/>
        </w:numPr>
        <w:tabs>
          <w:tab w:val="left" w:pos="708"/>
        </w:tabs>
        <w:suppressAutoHyphens w:val="0"/>
        <w:spacing w:after="200" w:line="276" w:lineRule="auto"/>
        <w:jc w:val="both"/>
        <w:rPr>
          <w:rFonts w:ascii="Times New Roman" w:eastAsia="Times New Roman" w:hAnsi="Times New Roman" w:cs="Times New Roman"/>
          <w:kern w:val="0"/>
          <w:sz w:val="20"/>
          <w:szCs w:val="20"/>
          <w:lang w:bidi="ar-SA"/>
        </w:rPr>
      </w:pPr>
      <w:r w:rsidRPr="00FD5B76">
        <w:rPr>
          <w:rFonts w:ascii="Times New Roman" w:eastAsia="MS Mincho" w:hAnsi="Times New Roman" w:cs="Times New Roman"/>
          <w:kern w:val="0"/>
          <w:lang w:bidi="ar-SA"/>
        </w:rPr>
        <w:t>анализ экспериментальных данных по столкновению тяжелых ионов золота Au+Au при энергии налетающего пучка 1.23 ГэВ на нуклон с фиксированной мишенью, полученных на установке ХАДЕС в 2012г.;</w:t>
      </w:r>
    </w:p>
    <w:p w:rsidR="00FD5B76" w:rsidRPr="00FD5B76" w:rsidRDefault="00FD5B76" w:rsidP="00842E37">
      <w:pPr>
        <w:widowControl/>
        <w:numPr>
          <w:ilvl w:val="0"/>
          <w:numId w:val="40"/>
        </w:numPr>
        <w:tabs>
          <w:tab w:val="left" w:pos="708"/>
        </w:tabs>
        <w:suppressAutoHyphens w:val="0"/>
        <w:spacing w:after="200" w:line="276" w:lineRule="auto"/>
        <w:jc w:val="both"/>
        <w:rPr>
          <w:rFonts w:ascii="Times New Roman" w:eastAsia="Times New Roman" w:hAnsi="Times New Roman" w:cs="Times New Roman"/>
          <w:kern w:val="0"/>
          <w:sz w:val="20"/>
          <w:szCs w:val="20"/>
          <w:lang w:bidi="ar-SA"/>
        </w:rPr>
      </w:pPr>
      <w:r w:rsidRPr="00FD5B76">
        <w:rPr>
          <w:rFonts w:ascii="Times New Roman" w:eastAsia="Times New Roman" w:hAnsi="Times New Roman" w:cs="Times New Roman"/>
          <w:kern w:val="0"/>
          <w:lang w:bidi="ar-SA"/>
        </w:rPr>
        <w:t xml:space="preserve">разработка, моделирование и тестирование электромагнитного калориметра, создаваемого для установки ХАДЕС для работы на </w:t>
      </w:r>
      <w:r w:rsidRPr="00FD5B76">
        <w:rPr>
          <w:rFonts w:ascii="Times New Roman" w:eastAsia="MS Mincho" w:hAnsi="Times New Roman" w:cs="Times New Roman"/>
          <w:kern w:val="0"/>
          <w:lang w:bidi="ar-SA"/>
        </w:rPr>
        <w:t xml:space="preserve">пучках, как на действующем ускорителе  </w:t>
      </w:r>
      <w:r w:rsidRPr="00FD5B76">
        <w:rPr>
          <w:rFonts w:ascii="Times New Roman" w:eastAsia="MS Mincho" w:hAnsi="Times New Roman" w:cs="Times New Roman"/>
          <w:kern w:val="0"/>
          <w:lang w:val="en-US" w:bidi="ar-SA"/>
        </w:rPr>
        <w:t>SIS</w:t>
      </w:r>
      <w:r w:rsidRPr="00FD5B76">
        <w:rPr>
          <w:rFonts w:ascii="Times New Roman" w:eastAsia="MS Mincho" w:hAnsi="Times New Roman" w:cs="Times New Roman"/>
          <w:kern w:val="0"/>
          <w:lang w:bidi="ar-SA"/>
        </w:rPr>
        <w:t xml:space="preserve">18 в </w:t>
      </w:r>
      <w:r w:rsidRPr="00FD5B76">
        <w:rPr>
          <w:rFonts w:ascii="Times New Roman" w:eastAsia="MS Mincho" w:hAnsi="Times New Roman" w:cs="Times New Roman"/>
          <w:kern w:val="0"/>
          <w:lang w:val="en-US" w:bidi="ar-SA"/>
        </w:rPr>
        <w:t>GSI</w:t>
      </w:r>
      <w:r w:rsidRPr="00FD5B76">
        <w:rPr>
          <w:rFonts w:ascii="Times New Roman" w:eastAsia="MS Mincho" w:hAnsi="Times New Roman" w:cs="Times New Roman"/>
          <w:kern w:val="0"/>
          <w:lang w:bidi="ar-SA"/>
        </w:rPr>
        <w:t>, так и на создаваемом ускорителе SIS-100 комплекса ФАИР в Дармштадте.</w:t>
      </w:r>
    </w:p>
    <w:p w:rsidR="00FD5B76" w:rsidRPr="00FD5B76" w:rsidRDefault="00FD5B76" w:rsidP="00842E37">
      <w:pPr>
        <w:widowControl/>
        <w:numPr>
          <w:ilvl w:val="0"/>
          <w:numId w:val="40"/>
        </w:numPr>
        <w:tabs>
          <w:tab w:val="left" w:pos="708"/>
        </w:tabs>
        <w:suppressAutoHyphens w:val="0"/>
        <w:spacing w:after="200" w:line="276" w:lineRule="auto"/>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участие в сеансе на пучке пионов, проведенном в 2014 году, с последующей калибровкой переднего годоскопа.</w:t>
      </w:r>
    </w:p>
    <w:p w:rsidR="00ED1680" w:rsidRDefault="00ED1680" w:rsidP="0041123C">
      <w:pPr>
        <w:widowControl/>
        <w:tabs>
          <w:tab w:val="left" w:pos="708"/>
        </w:tabs>
        <w:suppressAutoHyphens w:val="0"/>
        <w:spacing w:after="200" w:line="276" w:lineRule="auto"/>
        <w:ind w:firstLine="709"/>
        <w:jc w:val="both"/>
        <w:rPr>
          <w:rFonts w:ascii="Times New Roman" w:eastAsia="MS Mincho" w:hAnsi="Times New Roman" w:cs="Times New Roman"/>
          <w:kern w:val="0"/>
          <w:lang w:bidi="ar-SA"/>
        </w:rPr>
      </w:pPr>
    </w:p>
    <w:p w:rsidR="00FD5B76" w:rsidRPr="00FD5B76" w:rsidRDefault="00FD5B76" w:rsidP="0041123C">
      <w:pPr>
        <w:widowControl/>
        <w:tabs>
          <w:tab w:val="left" w:pos="708"/>
        </w:tabs>
        <w:suppressAutoHyphens w:val="0"/>
        <w:spacing w:after="200" w:line="276" w:lineRule="auto"/>
        <w:ind w:firstLine="709"/>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lastRenderedPageBreak/>
        <w:t>В 2014 году работа по эксперименту ХАДЕС группой ИТЭФ провод</w:t>
      </w:r>
      <w:r w:rsidR="00ED1680">
        <w:rPr>
          <w:rFonts w:ascii="Times New Roman" w:eastAsia="MS Mincho" w:hAnsi="Times New Roman" w:cs="Times New Roman"/>
          <w:kern w:val="0"/>
          <w:lang w:bidi="ar-SA"/>
        </w:rPr>
        <w:t>илась по следующим направлениям</w:t>
      </w:r>
      <w:r w:rsidRPr="00FD5B76">
        <w:rPr>
          <w:rFonts w:ascii="Times New Roman" w:eastAsia="MS Mincho" w:hAnsi="Times New Roman" w:cs="Times New Roman"/>
          <w:kern w:val="0"/>
          <w:lang w:bidi="ar-SA"/>
        </w:rPr>
        <w:t>:</w:t>
      </w:r>
    </w:p>
    <w:p w:rsidR="00FD5B76" w:rsidRPr="00FD5B76" w:rsidRDefault="00FD5B76" w:rsidP="00842E37">
      <w:pPr>
        <w:widowControl/>
        <w:numPr>
          <w:ilvl w:val="0"/>
          <w:numId w:val="41"/>
        </w:numPr>
        <w:tabs>
          <w:tab w:val="left" w:pos="708"/>
        </w:tabs>
        <w:suppressAutoHyphens w:val="0"/>
        <w:spacing w:after="200" w:line="276" w:lineRule="auto"/>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участие в работах по созданию механических конструкций для установки ХАДЕС и прототипов новых детекторов.</w:t>
      </w:r>
    </w:p>
    <w:p w:rsidR="00FD5B76" w:rsidRPr="00FD5B76" w:rsidRDefault="00FD5B76" w:rsidP="00842E37">
      <w:pPr>
        <w:widowControl/>
        <w:numPr>
          <w:ilvl w:val="0"/>
          <w:numId w:val="41"/>
        </w:numPr>
        <w:tabs>
          <w:tab w:val="left" w:pos="708"/>
        </w:tabs>
        <w:suppressAutoHyphens w:val="0"/>
        <w:spacing w:after="200" w:line="276" w:lineRule="auto"/>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участие в контроле работы системы сбора данных и мониторинге работы детекторов в сеансе на пучке пионов, проведенном в 2014 году.</w:t>
      </w:r>
    </w:p>
    <w:p w:rsidR="00FD5B76" w:rsidRPr="00FD5B76" w:rsidRDefault="00FD5B76" w:rsidP="00842E37">
      <w:pPr>
        <w:widowControl/>
        <w:numPr>
          <w:ilvl w:val="0"/>
          <w:numId w:val="41"/>
        </w:numPr>
        <w:tabs>
          <w:tab w:val="left" w:pos="708"/>
        </w:tabs>
        <w:suppressAutoHyphens w:val="0"/>
        <w:spacing w:after="200" w:line="276" w:lineRule="auto"/>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продолжение работы по проведению анализа по образованию ρ</w:t>
      </w:r>
      <w:r w:rsidRPr="00FD5B76">
        <w:rPr>
          <w:rFonts w:ascii="Times New Roman" w:eastAsia="MS Mincho" w:hAnsi="Times New Roman" w:cs="Times New Roman"/>
          <w:kern w:val="0"/>
          <w:vertAlign w:val="superscript"/>
          <w:lang w:bidi="ar-SA"/>
        </w:rPr>
        <w:t>0</w:t>
      </w:r>
      <w:r w:rsidRPr="00FD5B76">
        <w:rPr>
          <w:rFonts w:ascii="Times New Roman" w:eastAsia="MS Mincho" w:hAnsi="Times New Roman" w:cs="Times New Roman"/>
          <w:kern w:val="0"/>
          <w:lang w:bidi="ar-SA"/>
        </w:rPr>
        <w:t>-мезона в pp – соударениях для энергии 3.5 ГэВ.</w:t>
      </w:r>
    </w:p>
    <w:p w:rsidR="00FD5B76" w:rsidRPr="00FD5B76" w:rsidRDefault="00FD5B76" w:rsidP="00FD5B76">
      <w:pPr>
        <w:widowControl/>
        <w:tabs>
          <w:tab w:val="left" w:pos="708"/>
        </w:tabs>
        <w:spacing w:after="200" w:line="276" w:lineRule="auto"/>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ab/>
        <w:t>Впервые были получены параметры гармоник третьего (v</w:t>
      </w:r>
      <w:r w:rsidRPr="00FD5B76">
        <w:rPr>
          <w:rFonts w:ascii="Times New Roman" w:eastAsia="MS Mincho" w:hAnsi="Times New Roman" w:cs="Times New Roman"/>
          <w:kern w:val="0"/>
          <w:vertAlign w:val="subscript"/>
          <w:lang w:bidi="ar-SA"/>
        </w:rPr>
        <w:t>3</w:t>
      </w:r>
      <w:r w:rsidRPr="00FD5B76">
        <w:rPr>
          <w:rFonts w:ascii="Times New Roman" w:eastAsia="MS Mincho" w:hAnsi="Times New Roman" w:cs="Times New Roman"/>
          <w:kern w:val="0"/>
          <w:lang w:bidi="ar-SA"/>
        </w:rPr>
        <w:t>) и четвертого (v</w:t>
      </w:r>
      <w:r w:rsidRPr="00FD5B76">
        <w:rPr>
          <w:rFonts w:ascii="Times New Roman" w:eastAsia="MS Mincho" w:hAnsi="Times New Roman" w:cs="Times New Roman"/>
          <w:kern w:val="0"/>
          <w:vertAlign w:val="subscript"/>
          <w:lang w:bidi="ar-SA"/>
        </w:rPr>
        <w:t>4</w:t>
      </w:r>
      <w:r w:rsidRPr="00FD5B76">
        <w:rPr>
          <w:rFonts w:ascii="Times New Roman" w:eastAsia="MS Mincho" w:hAnsi="Times New Roman" w:cs="Times New Roman"/>
          <w:kern w:val="0"/>
          <w:lang w:bidi="ar-SA"/>
        </w:rPr>
        <w:t>) порядков для азимутальных распределений потоков протонов (</w:t>
      </w:r>
      <w:r w:rsidR="00C5474C" w:rsidRPr="00C5474C">
        <w:rPr>
          <w:rFonts w:ascii="Times New Roman" w:eastAsia="MS Mincho" w:hAnsi="Times New Roman" w:cs="Times New Roman"/>
          <w:kern w:val="0"/>
          <w:lang w:bidi="ar-SA"/>
        </w:rPr>
        <w:fldChar w:fldCharType="begin"/>
      </w:r>
      <w:r w:rsidR="00C5474C" w:rsidRPr="00C5474C">
        <w:rPr>
          <w:rFonts w:ascii="Times New Roman" w:eastAsia="MS Mincho" w:hAnsi="Times New Roman" w:cs="Times New Roman"/>
          <w:kern w:val="0"/>
          <w:lang w:bidi="ar-SA"/>
        </w:rPr>
        <w:instrText xml:space="preserve"> REF _Ref405909146 \h  \* MERGEFORMAT </w:instrText>
      </w:r>
      <w:r w:rsidR="00C5474C" w:rsidRPr="00C5474C">
        <w:rPr>
          <w:rFonts w:ascii="Times New Roman" w:eastAsia="MS Mincho" w:hAnsi="Times New Roman" w:cs="Times New Roman"/>
          <w:kern w:val="0"/>
          <w:lang w:bidi="ar-SA"/>
        </w:rPr>
      </w:r>
      <w:r w:rsidR="00C5474C" w:rsidRPr="00C5474C">
        <w:rPr>
          <w:rFonts w:ascii="Times New Roman" w:eastAsia="MS Mincho" w:hAnsi="Times New Roman" w:cs="Times New Roman"/>
          <w:kern w:val="0"/>
          <w:lang w:bidi="ar-SA"/>
        </w:rPr>
        <w:fldChar w:fldCharType="separate"/>
      </w:r>
      <w:r w:rsidR="00AA1800" w:rsidRPr="00C5474C">
        <w:rPr>
          <w:rFonts w:ascii="Times New Roman" w:hAnsi="Times New Roman" w:cs="Times New Roman"/>
        </w:rPr>
        <w:t xml:space="preserve">Рис.  </w:t>
      </w:r>
      <w:r w:rsidR="00AA1800" w:rsidRPr="00AA1800">
        <w:rPr>
          <w:rFonts w:ascii="Times New Roman" w:hAnsi="Times New Roman" w:cs="Times New Roman"/>
          <w:noProof/>
        </w:rPr>
        <w:t>12</w:t>
      </w:r>
      <w:r w:rsidR="00AA1800">
        <w:rPr>
          <w:rFonts w:ascii="Times New Roman" w:hAnsi="Times New Roman" w:cs="Times New Roman"/>
        </w:rPr>
        <w:t>.</w:t>
      </w:r>
      <w:r w:rsidR="00AA1800" w:rsidRPr="00AA1800">
        <w:rPr>
          <w:rFonts w:ascii="Times New Roman" w:hAnsi="Times New Roman" w:cs="Times New Roman"/>
          <w:noProof/>
        </w:rPr>
        <w:t>1</w:t>
      </w:r>
      <w:r w:rsidR="00C5474C" w:rsidRPr="00C5474C">
        <w:rPr>
          <w:rFonts w:ascii="Times New Roman" w:eastAsia="MS Mincho" w:hAnsi="Times New Roman" w:cs="Times New Roman"/>
          <w:kern w:val="0"/>
          <w:lang w:bidi="ar-SA"/>
        </w:rPr>
        <w:fldChar w:fldCharType="end"/>
      </w:r>
      <w:r w:rsidRPr="00FD5B76">
        <w:rPr>
          <w:rFonts w:ascii="Times New Roman" w:eastAsia="MS Mincho" w:hAnsi="Times New Roman" w:cs="Times New Roman"/>
          <w:kern w:val="0"/>
          <w:lang w:bidi="ar-SA"/>
        </w:rPr>
        <w:t>). Антисимметрия v</w:t>
      </w:r>
      <w:r w:rsidRPr="00FD5B76">
        <w:rPr>
          <w:rFonts w:ascii="Times New Roman" w:eastAsia="MS Mincho" w:hAnsi="Times New Roman" w:cs="Times New Roman"/>
          <w:kern w:val="0"/>
          <w:vertAlign w:val="subscript"/>
          <w:lang w:bidi="ar-SA"/>
        </w:rPr>
        <w:t>3</w:t>
      </w:r>
      <w:r w:rsidRPr="00FD5B76">
        <w:rPr>
          <w:rFonts w:ascii="Times New Roman" w:eastAsia="MS Mincho" w:hAnsi="Times New Roman" w:cs="Times New Roman"/>
          <w:kern w:val="0"/>
          <w:lang w:bidi="ar-SA"/>
        </w:rPr>
        <w:t xml:space="preserve"> и симметрия v</w:t>
      </w:r>
      <w:r w:rsidRPr="00FD5B76">
        <w:rPr>
          <w:rFonts w:ascii="Times New Roman" w:eastAsia="MS Mincho" w:hAnsi="Times New Roman" w:cs="Times New Roman"/>
          <w:kern w:val="0"/>
          <w:vertAlign w:val="subscript"/>
          <w:lang w:bidi="ar-SA"/>
        </w:rPr>
        <w:t xml:space="preserve">4 </w:t>
      </w:r>
      <w:r w:rsidRPr="00FD5B76">
        <w:rPr>
          <w:rFonts w:ascii="Times New Roman" w:eastAsia="MS Mincho" w:hAnsi="Times New Roman" w:cs="Times New Roman"/>
          <w:kern w:val="0"/>
          <w:lang w:bidi="ar-SA"/>
        </w:rPr>
        <w:t>распределений, в зависимости от быстроты y</w:t>
      </w:r>
      <w:r w:rsidRPr="00FD5B76">
        <w:rPr>
          <w:rFonts w:ascii="Times New Roman" w:eastAsia="MS Mincho" w:hAnsi="Times New Roman" w:cs="Times New Roman"/>
          <w:kern w:val="0"/>
          <w:vertAlign w:val="subscript"/>
          <w:lang w:bidi="ar-SA"/>
        </w:rPr>
        <w:t xml:space="preserve">0 </w:t>
      </w:r>
      <w:r w:rsidRPr="00FD5B76">
        <w:rPr>
          <w:rFonts w:ascii="Times New Roman" w:eastAsia="MS Mincho" w:hAnsi="Times New Roman" w:cs="Times New Roman"/>
          <w:kern w:val="0"/>
          <w:lang w:bidi="ar-SA"/>
        </w:rPr>
        <w:t xml:space="preserve"> (и проинтегрированных по поперечному импульсу для p</w:t>
      </w:r>
      <w:r w:rsidRPr="00FD5B76">
        <w:rPr>
          <w:rFonts w:ascii="Times New Roman" w:eastAsia="MS Mincho" w:hAnsi="Times New Roman" w:cs="Times New Roman"/>
          <w:kern w:val="0"/>
          <w:vertAlign w:val="subscript"/>
          <w:lang w:bidi="ar-SA"/>
        </w:rPr>
        <w:t>t</w:t>
      </w:r>
      <w:r w:rsidRPr="00FD5B76">
        <w:rPr>
          <w:rFonts w:ascii="Times New Roman" w:eastAsia="MS Mincho" w:hAnsi="Times New Roman" w:cs="Times New Roman"/>
          <w:kern w:val="0"/>
          <w:lang w:bidi="ar-SA"/>
        </w:rPr>
        <w:t>&gt;303 МэВ/c) хорошо согласуются с ожидаемой симметрией относительно быстроты С.Ц.М. сталкивающихся ядер для этих гармоник. Предварительная оценка вклада максимальной систематической ошибки составляет порядка ±0.005 для v</w:t>
      </w:r>
      <w:r w:rsidRPr="00FD5B76">
        <w:rPr>
          <w:rFonts w:ascii="Times New Roman" w:eastAsia="MS Mincho" w:hAnsi="Times New Roman" w:cs="Times New Roman"/>
          <w:kern w:val="0"/>
          <w:vertAlign w:val="subscript"/>
          <w:lang w:bidi="ar-SA"/>
        </w:rPr>
        <w:t>3</w:t>
      </w:r>
      <w:r w:rsidRPr="00FD5B76">
        <w:rPr>
          <w:rFonts w:ascii="Times New Roman" w:eastAsia="MS Mincho" w:hAnsi="Times New Roman" w:cs="Times New Roman"/>
          <w:kern w:val="0"/>
          <w:lang w:bidi="ar-SA"/>
        </w:rPr>
        <w:t xml:space="preserve"> и ±0.002 v</w:t>
      </w:r>
      <w:r w:rsidRPr="00FD5B76">
        <w:rPr>
          <w:rFonts w:ascii="Times New Roman" w:eastAsia="MS Mincho" w:hAnsi="Times New Roman" w:cs="Times New Roman"/>
          <w:kern w:val="0"/>
          <w:vertAlign w:val="subscript"/>
          <w:lang w:bidi="ar-SA"/>
        </w:rPr>
        <w:t>4</w:t>
      </w:r>
      <w:r w:rsidRPr="00FD5B76">
        <w:rPr>
          <w:rFonts w:ascii="Times New Roman" w:eastAsia="MS Mincho" w:hAnsi="Times New Roman" w:cs="Times New Roman"/>
          <w:kern w:val="0"/>
          <w:lang w:bidi="ar-SA"/>
        </w:rPr>
        <w:t>. Вклад части эффектов систематики, изученных к настоящему моменту, позволяет утверждать, что эти гармоники также отличны от нуля. Д</w:t>
      </w:r>
      <w:r w:rsidRPr="00FD5B76">
        <w:rPr>
          <w:rFonts w:ascii="Times New Roman" w:eastAsia="Times New Roman" w:hAnsi="Times New Roman" w:cs="Times New Roman"/>
          <w:kern w:val="0"/>
          <w:lang w:eastAsia="en-US" w:bidi="ar-SA"/>
        </w:rPr>
        <w:t>ля определения угла плоскости реакции, относительно которой определяются потоки частиц, используется передний 300 канальный сцинтилляционный годоскоп, разработа</w:t>
      </w:r>
      <w:r w:rsidR="0041123C">
        <w:rPr>
          <w:rFonts w:ascii="Times New Roman" w:eastAsia="Times New Roman" w:hAnsi="Times New Roman" w:cs="Times New Roman"/>
          <w:kern w:val="0"/>
          <w:lang w:eastAsia="en-US" w:bidi="ar-SA"/>
        </w:rPr>
        <w:t>нный группой ИЯИ РАН. В 201</w:t>
      </w:r>
      <w:r w:rsidRPr="00FD5B76">
        <w:rPr>
          <w:rFonts w:ascii="Times New Roman" w:eastAsia="Times New Roman" w:hAnsi="Times New Roman" w:cs="Times New Roman"/>
          <w:kern w:val="0"/>
          <w:lang w:eastAsia="en-US" w:bidi="ar-SA"/>
        </w:rPr>
        <w:t>4 году была подготовлена и опубликована статья с подробным описанием переднего годоскопа и методики определения плоскости реакции [О.В. Андреева, М.Б.Голубева, Ф.Губер и др., ПТЭ</w:t>
      </w:r>
      <w:r w:rsidRPr="00FD5B76">
        <w:rPr>
          <w:rFonts w:ascii="Times New Roman" w:eastAsia="Times New Roman" w:hAnsi="Times New Roman" w:cs="Times New Roman"/>
          <w:iCs/>
          <w:kern w:val="0"/>
          <w:lang w:eastAsia="ru-RU" w:bidi="ar-SA"/>
        </w:rPr>
        <w:t>, № 2, с. 1–18, 2014].</w:t>
      </w:r>
    </w:p>
    <w:p w:rsidR="00FD5B76" w:rsidRPr="00FD5B76" w:rsidRDefault="00B535FD" w:rsidP="0041123C">
      <w:pPr>
        <w:widowControl/>
        <w:tabs>
          <w:tab w:val="left" w:pos="708"/>
        </w:tabs>
        <w:spacing w:after="200" w:line="276" w:lineRule="auto"/>
        <w:jc w:val="center"/>
        <w:rPr>
          <w:rFonts w:ascii="Times New Roman" w:eastAsia="Times New Roman" w:hAnsi="Times New Roman" w:cs="Times New Roman"/>
          <w:noProof/>
          <w:kern w:val="0"/>
          <w:sz w:val="20"/>
          <w:szCs w:val="20"/>
          <w:lang w:eastAsia="ru-RU" w:bidi="ar-SA"/>
        </w:rPr>
      </w:pPr>
      <w:r>
        <w:rPr>
          <w:rFonts w:ascii="Times New Roman" w:eastAsia="Times New Roman" w:hAnsi="Times New Roman" w:cs="Times New Roman"/>
          <w:noProof/>
          <w:kern w:val="0"/>
          <w:sz w:val="20"/>
          <w:szCs w:val="20"/>
          <w:lang w:eastAsia="ru-RU" w:bidi="ar-SA"/>
        </w:rPr>
        <w:pict>
          <v:shape id="_x0000_i1136" type="#_x0000_t75" alt="A description..." style="width:336.9pt;height:159.6pt;visibility:visible">
            <v:imagedata r:id="rId225" o:title="A description" croptop=".5"/>
          </v:shape>
        </w:pict>
      </w:r>
    </w:p>
    <w:p w:rsidR="00FD5B76" w:rsidRPr="00FD5B76" w:rsidRDefault="00ED1680" w:rsidP="00C5474C">
      <w:pPr>
        <w:pStyle w:val="a6"/>
        <w:jc w:val="center"/>
        <w:rPr>
          <w:rFonts w:ascii="Times New Roman" w:eastAsia="Times New Roman" w:hAnsi="Times New Roman" w:cs="Times New Roman"/>
          <w:i w:val="0"/>
          <w:kern w:val="0"/>
          <w:lang w:bidi="ar-SA"/>
        </w:rPr>
      </w:pPr>
      <w:bookmarkStart w:id="84" w:name="_Ref405909146"/>
      <w:r w:rsidRPr="00C5474C">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12</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84"/>
      <w:r w:rsidR="00FD5B76" w:rsidRPr="00FD5B76">
        <w:rPr>
          <w:rFonts w:ascii="Times New Roman" w:eastAsia="Times New Roman" w:hAnsi="Times New Roman" w:cs="Times New Roman"/>
          <w:i w:val="0"/>
          <w:kern w:val="0"/>
          <w:lang w:bidi="ar-SA"/>
        </w:rPr>
        <w:t xml:space="preserve"> </w:t>
      </w:r>
      <w:r w:rsidR="00FD5B76" w:rsidRPr="00FD5B76">
        <w:rPr>
          <w:rFonts w:ascii="Times New Roman" w:eastAsia="MS Mincho" w:hAnsi="Times New Roman" w:cs="Times New Roman"/>
          <w:i w:val="0"/>
          <w:kern w:val="0"/>
          <w:lang w:bidi="ar-SA"/>
        </w:rPr>
        <w:t xml:space="preserve">Азимутальные потоки </w:t>
      </w:r>
      <w:r w:rsidR="00FD5B76" w:rsidRPr="00FD5B76">
        <w:rPr>
          <w:rFonts w:ascii="Times New Roman" w:eastAsia="MS Mincho" w:hAnsi="Times New Roman" w:cs="Times New Roman"/>
          <w:i w:val="0"/>
          <w:kern w:val="0"/>
          <w:lang w:val="en-US" w:bidi="ar-SA"/>
        </w:rPr>
        <w:t>v</w:t>
      </w:r>
      <w:r w:rsidR="00FD5B76" w:rsidRPr="00FD5B76">
        <w:rPr>
          <w:rFonts w:ascii="Times New Roman" w:eastAsia="MS Mincho" w:hAnsi="Times New Roman" w:cs="Times New Roman"/>
          <w:i w:val="0"/>
          <w:kern w:val="0"/>
          <w:lang w:bidi="ar-SA"/>
        </w:rPr>
        <w:t xml:space="preserve">3 и  </w:t>
      </w:r>
      <w:r w:rsidR="00FD5B76" w:rsidRPr="00FD5B76">
        <w:rPr>
          <w:rFonts w:ascii="Times New Roman" w:eastAsia="MS Mincho" w:hAnsi="Times New Roman" w:cs="Times New Roman"/>
          <w:i w:val="0"/>
          <w:kern w:val="0"/>
          <w:lang w:val="en-US" w:bidi="ar-SA"/>
        </w:rPr>
        <w:t>v</w:t>
      </w:r>
      <w:r w:rsidR="00FD5B76" w:rsidRPr="00FD5B76">
        <w:rPr>
          <w:rFonts w:ascii="Times New Roman" w:eastAsia="MS Mincho" w:hAnsi="Times New Roman" w:cs="Times New Roman"/>
          <w:i w:val="0"/>
          <w:kern w:val="0"/>
          <w:lang w:bidi="ar-SA"/>
        </w:rPr>
        <w:t>4 протонов, впервые получаемых в реакции Au+Au при энергии налетающего пучка ядер золота 1.23 ГэВ на нуклон в эксперименте ХАДЕС.</w:t>
      </w:r>
    </w:p>
    <w:p w:rsidR="00C5474C" w:rsidRDefault="00FD5B76" w:rsidP="00FD5B76">
      <w:pPr>
        <w:widowControl/>
        <w:tabs>
          <w:tab w:val="left" w:pos="708"/>
        </w:tabs>
        <w:spacing w:after="200" w:line="276" w:lineRule="auto"/>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ab/>
      </w:r>
    </w:p>
    <w:p w:rsidR="00FD5B76" w:rsidRPr="00FD5B76" w:rsidRDefault="00FD5B76" w:rsidP="00C5474C">
      <w:pPr>
        <w:widowControl/>
        <w:tabs>
          <w:tab w:val="left" w:pos="708"/>
        </w:tabs>
        <w:spacing w:after="200" w:line="276" w:lineRule="auto"/>
        <w:ind w:firstLine="709"/>
        <w:jc w:val="both"/>
        <w:rPr>
          <w:rFonts w:ascii="Times New Roman" w:eastAsia="Times New Roman" w:hAnsi="Times New Roman" w:cs="Times New Roman"/>
          <w:kern w:val="0"/>
          <w:sz w:val="20"/>
          <w:szCs w:val="20"/>
          <w:lang w:bidi="ar-SA"/>
        </w:rPr>
      </w:pPr>
      <w:r w:rsidRPr="00FD5B76">
        <w:rPr>
          <w:rFonts w:ascii="Times New Roman" w:eastAsia="MS Mincho" w:hAnsi="Times New Roman" w:cs="Times New Roman"/>
          <w:kern w:val="0"/>
          <w:lang w:bidi="ar-SA"/>
        </w:rPr>
        <w:t>Предварительное изучение v</w:t>
      </w:r>
      <w:r w:rsidRPr="00FD5B76">
        <w:rPr>
          <w:rFonts w:ascii="Times New Roman" w:eastAsia="MS Mincho" w:hAnsi="Times New Roman" w:cs="Times New Roman"/>
          <w:bCs/>
          <w:kern w:val="0"/>
          <w:vertAlign w:val="subscript"/>
          <w:lang w:bidi="ar-SA"/>
        </w:rPr>
        <w:t>1</w:t>
      </w:r>
      <w:r w:rsidRPr="00FD5B76">
        <w:rPr>
          <w:rFonts w:ascii="Times New Roman" w:eastAsia="MS Mincho" w:hAnsi="Times New Roman" w:cs="Times New Roman"/>
          <w:kern w:val="0"/>
          <w:lang w:bidi="ar-SA"/>
        </w:rPr>
        <w:t>, v</w:t>
      </w:r>
      <w:r w:rsidRPr="00FD5B76">
        <w:rPr>
          <w:rFonts w:ascii="Times New Roman" w:eastAsia="MS Mincho" w:hAnsi="Times New Roman" w:cs="Times New Roman"/>
          <w:bCs/>
          <w:kern w:val="0"/>
          <w:vertAlign w:val="subscript"/>
          <w:lang w:bidi="ar-SA"/>
        </w:rPr>
        <w:t>2</w:t>
      </w:r>
      <w:r w:rsidRPr="00FD5B76">
        <w:rPr>
          <w:rFonts w:ascii="Times New Roman" w:eastAsia="MS Mincho" w:hAnsi="Times New Roman" w:cs="Times New Roman"/>
          <w:kern w:val="0"/>
          <w:lang w:bidi="ar-SA"/>
        </w:rPr>
        <w:t>, v</w:t>
      </w:r>
      <w:r w:rsidRPr="00FD5B76">
        <w:rPr>
          <w:rFonts w:ascii="Times New Roman" w:eastAsia="MS Mincho" w:hAnsi="Times New Roman" w:cs="Times New Roman"/>
          <w:bCs/>
          <w:kern w:val="0"/>
          <w:vertAlign w:val="subscript"/>
          <w:lang w:bidi="ar-SA"/>
        </w:rPr>
        <w:t xml:space="preserve">3 </w:t>
      </w:r>
      <w:r w:rsidRPr="00FD5B76">
        <w:rPr>
          <w:rFonts w:ascii="Times New Roman" w:eastAsia="MS Mincho" w:hAnsi="Times New Roman" w:cs="Times New Roman"/>
          <w:kern w:val="0"/>
          <w:lang w:bidi="ar-SA"/>
        </w:rPr>
        <w:t>и v</w:t>
      </w:r>
      <w:r w:rsidRPr="00FD5B76">
        <w:rPr>
          <w:rFonts w:ascii="Times New Roman" w:eastAsia="MS Mincho" w:hAnsi="Times New Roman" w:cs="Times New Roman"/>
          <w:bCs/>
          <w:kern w:val="0"/>
          <w:vertAlign w:val="subscript"/>
          <w:lang w:bidi="ar-SA"/>
        </w:rPr>
        <w:t>4</w:t>
      </w:r>
      <w:r w:rsidRPr="00FD5B76">
        <w:rPr>
          <w:rFonts w:ascii="Times New Roman" w:eastAsia="MS Mincho" w:hAnsi="Times New Roman" w:cs="Times New Roman"/>
          <w:kern w:val="0"/>
          <w:lang w:bidi="ar-SA"/>
        </w:rPr>
        <w:t xml:space="preserve"> потоков было проведено (аналогично анализу для протонов) также для ядер дейтрона и трития. Сравнение полученных результатов с результатами эксперимента FOPI при аналогичных условиях отбора показывает их хорошее согласие. </w:t>
      </w:r>
    </w:p>
    <w:p w:rsidR="00FD5B76" w:rsidRPr="00FD5B76" w:rsidRDefault="00FD5B76" w:rsidP="00FD5B76">
      <w:pPr>
        <w:widowControl/>
        <w:tabs>
          <w:tab w:val="left" w:pos="708"/>
        </w:tabs>
        <w:spacing w:after="200" w:line="276" w:lineRule="auto"/>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lastRenderedPageBreak/>
        <w:tab/>
        <w:t>В 2014 г. году был также продолжен анализ азимутальных потоков для подпорогового рождения положительно заряженных каонов. Получены предварительные  распределения по быстроте для первых двух гармоник v</w:t>
      </w:r>
      <w:r w:rsidRPr="00FD5B76">
        <w:rPr>
          <w:rFonts w:ascii="Times New Roman" w:eastAsia="MS Mincho" w:hAnsi="Times New Roman" w:cs="Times New Roman"/>
          <w:bCs/>
          <w:kern w:val="0"/>
          <w:vertAlign w:val="subscript"/>
          <w:lang w:bidi="ar-SA"/>
        </w:rPr>
        <w:t>1</w:t>
      </w:r>
      <w:r w:rsidRPr="00FD5B76">
        <w:rPr>
          <w:rFonts w:ascii="Times New Roman" w:eastAsia="MS Mincho" w:hAnsi="Times New Roman" w:cs="Times New Roman"/>
          <w:kern w:val="0"/>
          <w:lang w:bidi="ar-SA"/>
        </w:rPr>
        <w:t xml:space="preserve"> и v</w:t>
      </w:r>
      <w:r w:rsidRPr="00FD5B76">
        <w:rPr>
          <w:rFonts w:ascii="Times New Roman" w:eastAsia="MS Mincho" w:hAnsi="Times New Roman" w:cs="Times New Roman"/>
          <w:bCs/>
          <w:kern w:val="0"/>
          <w:vertAlign w:val="subscript"/>
          <w:lang w:bidi="ar-SA"/>
        </w:rPr>
        <w:t>2</w:t>
      </w:r>
      <w:r w:rsidRPr="00FD5B76">
        <w:rPr>
          <w:rFonts w:ascii="Times New Roman" w:eastAsia="MS Mincho" w:hAnsi="Times New Roman" w:cs="Times New Roman"/>
          <w:kern w:val="0"/>
          <w:lang w:bidi="ar-SA"/>
        </w:rPr>
        <w:t xml:space="preserve">. Однако изучение влияния эффектов отбора, в отличие от соответствующего анализа для протонов, дейтронов и трития, заметно сказываются на систематике распределений. В настоящее время ведется работа по разработке более аккуратной методики вычитания фона. Процесс изучения потоков нейтральных каонов также требует более тщательного изучения систематики в зависимости от настроек отбора треков. </w:t>
      </w:r>
    </w:p>
    <w:p w:rsidR="00FD5B76" w:rsidRPr="00FD5B76" w:rsidRDefault="00FD5B76" w:rsidP="00FD5B76">
      <w:pPr>
        <w:widowControl/>
        <w:tabs>
          <w:tab w:val="left" w:pos="708"/>
        </w:tabs>
        <w:spacing w:after="200" w:line="276" w:lineRule="auto"/>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ab/>
        <w:t xml:space="preserve">Предварительные результаты анализа по потокам заряженных частиц были доложены в 2014г. на двух внутренних совещаниях коллаборации ХАДЕС, были включены в обзорный доклад по результатам ХАДЕСа </w:t>
      </w:r>
      <w:r w:rsidRPr="00FD5B76">
        <w:rPr>
          <w:rFonts w:ascii="Times New Roman" w:eastAsia="Times New Roman" w:hAnsi="Times New Roman" w:cs="Times New Roman"/>
          <w:kern w:val="0"/>
          <w:lang w:bidi="ar-SA"/>
        </w:rPr>
        <w:t xml:space="preserve">на международной конференции </w:t>
      </w:r>
      <w:r w:rsidRPr="00FD5B76">
        <w:rPr>
          <w:rFonts w:ascii="Times New Roman" w:eastAsia="Times New Roman" w:hAnsi="Times New Roman" w:cs="Times New Roman"/>
          <w:kern w:val="0"/>
          <w:lang w:val="en-US" w:bidi="ar-SA"/>
        </w:rPr>
        <w:t>QM</w:t>
      </w:r>
      <w:r w:rsidRPr="00FD5B76">
        <w:rPr>
          <w:rFonts w:ascii="Times New Roman" w:eastAsia="Times New Roman" w:hAnsi="Times New Roman" w:cs="Times New Roman"/>
          <w:kern w:val="0"/>
          <w:lang w:bidi="ar-SA"/>
        </w:rPr>
        <w:t>, которая состоялась в конце мая в Дармштадте</w:t>
      </w:r>
      <w:r w:rsidRPr="00FD5B76">
        <w:rPr>
          <w:rFonts w:ascii="Times New Roman" w:eastAsia="MS Mincho" w:hAnsi="Times New Roman" w:cs="Times New Roman"/>
          <w:kern w:val="0"/>
          <w:lang w:bidi="ar-SA"/>
        </w:rPr>
        <w:t xml:space="preserve"> и были доложены на XXII международном семинаре им. Балдина по проблемам физики высоких энергий в Дубне в сентябре 2014 г. По материалам семинара готовится публикация.</w:t>
      </w:r>
    </w:p>
    <w:p w:rsidR="00FD5B76" w:rsidRPr="00FD5B76" w:rsidRDefault="00290D7E" w:rsidP="00FD5B76">
      <w:pPr>
        <w:widowControl/>
        <w:tabs>
          <w:tab w:val="left" w:pos="708"/>
        </w:tabs>
        <w:spacing w:after="200" w:line="276" w:lineRule="auto"/>
        <w:jc w:val="both"/>
        <w:rPr>
          <w:rFonts w:ascii="Times New Roman" w:eastAsia="MS Mincho" w:hAnsi="Times New Roman" w:cs="Times New Roman"/>
          <w:kern w:val="0"/>
          <w:lang w:bidi="ar-SA"/>
        </w:rPr>
      </w:pPr>
      <w:r>
        <w:rPr>
          <w:rFonts w:ascii="Times New Roman" w:eastAsia="MS Mincho" w:hAnsi="Times New Roman" w:cs="Times New Roman"/>
          <w:i/>
          <w:kern w:val="0"/>
          <w:lang w:val="en-US" w:bidi="ar-SA"/>
        </w:rPr>
        <w:pict>
          <v:shape id="_x0000_s1198" type="#_x0000_t75" style="position:absolute;left:0;text-align:left;margin-left:0;margin-top:145.3pt;width:219.15pt;height:156.1pt;z-index:10;mso-wrap-distance-left:0;mso-wrap-distance-right:0;mso-position-horizontal:center;mso-position-horizontal-relative:text;mso-position-vertical-relative:text" filled="t">
            <v:fill color2="black"/>
            <v:imagedata r:id="rId226" o:title=""/>
            <w10:wrap type="topAndBottom"/>
          </v:shape>
        </w:pict>
      </w:r>
      <w:r w:rsidR="00FD5B76" w:rsidRPr="00FD5B76">
        <w:rPr>
          <w:rFonts w:ascii="Times New Roman" w:eastAsia="MS Mincho" w:hAnsi="Times New Roman" w:cs="Times New Roman"/>
          <w:kern w:val="0"/>
          <w:lang w:bidi="ar-SA"/>
        </w:rPr>
        <w:t xml:space="preserve">            Группа ИТЭФ продолжила работы по анализу pp – соударениий при энергии 3.5 ГэВ. Были начаты работы по проведению анализа по образования ρ</w:t>
      </w:r>
      <w:r w:rsidR="00FD5B76" w:rsidRPr="00FD5B76">
        <w:rPr>
          <w:rFonts w:ascii="Times New Roman" w:eastAsia="MS Mincho" w:hAnsi="Times New Roman" w:cs="Times New Roman"/>
          <w:kern w:val="0"/>
          <w:vertAlign w:val="superscript"/>
          <w:lang w:bidi="ar-SA"/>
        </w:rPr>
        <w:t>0</w:t>
      </w:r>
      <w:r w:rsidR="00FD5B76" w:rsidRPr="00FD5B76">
        <w:rPr>
          <w:rFonts w:ascii="Times New Roman" w:eastAsia="MS Mincho" w:hAnsi="Times New Roman" w:cs="Times New Roman"/>
          <w:kern w:val="0"/>
          <w:lang w:bidi="ar-SA"/>
        </w:rPr>
        <w:t xml:space="preserve">-мезона. В качестве события с двухпионной модой распада </w:t>
      </w:r>
      <w:r w:rsidR="00FD5B76" w:rsidRPr="00FD5B76">
        <w:rPr>
          <w:rFonts w:ascii="Times New Roman" w:eastAsia="MS Mincho" w:hAnsi="Times New Roman" w:cs="Times New Roman"/>
          <w:kern w:val="0"/>
          <w:lang w:val="en-US" w:bidi="ar-SA"/>
        </w:rPr>
        <w:t>ρ</w:t>
      </w:r>
      <w:r w:rsidR="00FD5B76" w:rsidRPr="00FD5B76">
        <w:rPr>
          <w:rFonts w:ascii="Times New Roman" w:eastAsia="MS Mincho" w:hAnsi="Times New Roman" w:cs="Times New Roman"/>
          <w:kern w:val="0"/>
          <w:vertAlign w:val="superscript"/>
          <w:lang w:bidi="ar-SA"/>
        </w:rPr>
        <w:t>0</w:t>
      </w:r>
      <w:r w:rsidR="00FD5B76" w:rsidRPr="00FD5B76">
        <w:rPr>
          <w:rFonts w:ascii="Times New Roman" w:eastAsia="MS Mincho" w:hAnsi="Times New Roman" w:cs="Times New Roman"/>
          <w:kern w:val="0"/>
          <w:lang w:bidi="ar-SA"/>
        </w:rPr>
        <w:t xml:space="preserve">-мезона рассматривалось 4-х частичное событие </w:t>
      </w:r>
      <w:r w:rsidR="00FD5B76" w:rsidRPr="00FD5B76">
        <w:rPr>
          <w:rFonts w:ascii="Times New Roman" w:eastAsia="MS Mincho" w:hAnsi="Times New Roman" w:cs="Times New Roman"/>
          <w:kern w:val="0"/>
          <w:lang w:val="en-US" w:bidi="ar-SA"/>
        </w:rPr>
        <w:t>pp</w:t>
      </w:r>
      <w:r w:rsidR="00FD5B76" w:rsidRPr="00FD5B76">
        <w:rPr>
          <w:rFonts w:ascii="Times New Roman" w:eastAsia="MS Mincho" w:hAnsi="Times New Roman" w:cs="Times New Roman"/>
          <w:kern w:val="0"/>
          <w:lang w:bidi="ar-SA"/>
        </w:rPr>
        <w:t xml:space="preserve">-&gt; </w:t>
      </w:r>
      <w:r w:rsidR="00FD5B76" w:rsidRPr="00FD5B76">
        <w:rPr>
          <w:rFonts w:ascii="Times New Roman" w:eastAsia="MS Mincho" w:hAnsi="Times New Roman" w:cs="Times New Roman"/>
          <w:kern w:val="0"/>
          <w:lang w:val="en-US" w:bidi="ar-SA"/>
        </w:rPr>
        <w:t>pp</w:t>
      </w:r>
      <w:r w:rsidR="00FD5B76" w:rsidRPr="00FD5B76">
        <w:rPr>
          <w:rFonts w:ascii="Times New Roman" w:eastAsia="MS Mincho" w:hAnsi="Times New Roman" w:cs="Times New Roman"/>
          <w:kern w:val="0"/>
          <w:lang w:bidi="ar-SA"/>
        </w:rPr>
        <w:t>+</w:t>
      </w:r>
      <w:r w:rsidR="00FD5B76" w:rsidRPr="00FD5B76">
        <w:rPr>
          <w:rFonts w:ascii="Symbol" w:eastAsia="MS Mincho" w:hAnsi="Symbol" w:cs="Times New Roman"/>
          <w:kern w:val="0"/>
          <w:lang w:val="en-US" w:bidi="ar-SA"/>
        </w:rPr>
        <w:t></w:t>
      </w:r>
      <w:r w:rsidR="00FD5B76" w:rsidRPr="00FD5B76">
        <w:rPr>
          <w:rFonts w:ascii="Times New Roman" w:eastAsia="MS Mincho" w:hAnsi="Times New Roman" w:cs="Times New Roman"/>
          <w:kern w:val="0"/>
          <w:vertAlign w:val="superscript"/>
          <w:lang w:bidi="ar-SA"/>
        </w:rPr>
        <w:t>+</w:t>
      </w:r>
      <w:r w:rsidR="00FD5B76" w:rsidRPr="00FD5B76">
        <w:rPr>
          <w:rFonts w:ascii="Symbol" w:eastAsia="MS Mincho" w:hAnsi="Symbol" w:cs="Times New Roman"/>
          <w:kern w:val="0"/>
          <w:lang w:val="en-US" w:bidi="ar-SA"/>
        </w:rPr>
        <w:t></w:t>
      </w:r>
      <w:r w:rsidR="00FD5B76" w:rsidRPr="00FD5B76">
        <w:rPr>
          <w:rFonts w:ascii="Times New Roman" w:eastAsia="MS Mincho" w:hAnsi="Times New Roman" w:cs="Times New Roman"/>
          <w:kern w:val="0"/>
          <w:vertAlign w:val="superscript"/>
          <w:lang w:bidi="ar-SA"/>
        </w:rPr>
        <w:t>-</w:t>
      </w:r>
      <w:r w:rsidR="00FD5B76" w:rsidRPr="00FD5B76">
        <w:rPr>
          <w:rFonts w:ascii="Times New Roman" w:eastAsia="MS Mincho" w:hAnsi="Times New Roman" w:cs="Times New Roman"/>
          <w:kern w:val="0"/>
          <w:lang w:bidi="ar-SA"/>
        </w:rPr>
        <w:t xml:space="preserve">, для которого величина квадрата недостающей массы к 4-ем частицам лежит в интервале         -0.002÷0.002. Были получены угловые и импульсные распределения </w:t>
      </w:r>
      <w:r w:rsidR="00FD5B76" w:rsidRPr="00FD5B76">
        <w:rPr>
          <w:rFonts w:ascii="Times New Roman" w:eastAsia="MS Mincho" w:hAnsi="Times New Roman" w:cs="Times New Roman"/>
          <w:kern w:val="0"/>
          <w:lang w:val="en-US" w:bidi="ar-SA"/>
        </w:rPr>
        <w:t>ρ</w:t>
      </w:r>
      <w:r w:rsidR="00FD5B76" w:rsidRPr="00FD5B76">
        <w:rPr>
          <w:rFonts w:ascii="Times New Roman" w:eastAsia="MS Mincho" w:hAnsi="Times New Roman" w:cs="Times New Roman"/>
          <w:kern w:val="0"/>
          <w:vertAlign w:val="superscript"/>
          <w:lang w:bidi="ar-SA"/>
        </w:rPr>
        <w:t>0</w:t>
      </w:r>
      <w:r w:rsidR="00FD5B76" w:rsidRPr="00FD5B76">
        <w:rPr>
          <w:rFonts w:ascii="Times New Roman" w:eastAsia="MS Mincho" w:hAnsi="Times New Roman" w:cs="Times New Roman"/>
          <w:kern w:val="0"/>
          <w:lang w:bidi="ar-SA"/>
        </w:rPr>
        <w:t xml:space="preserve">-мезона в СМ-системе. Они примерно, в пределах ошибок опыта, подобны наблюдавшимся для  </w:t>
      </w:r>
      <w:r w:rsidR="00FD5B76" w:rsidRPr="00FD5B76">
        <w:rPr>
          <w:rFonts w:ascii="Times New Roman" w:eastAsia="MS Mincho" w:hAnsi="Times New Roman" w:cs="Times New Roman"/>
          <w:kern w:val="0"/>
          <w:lang w:val="en-US" w:bidi="ar-SA"/>
        </w:rPr>
        <w:t>ω</w:t>
      </w:r>
      <w:r w:rsidR="00FD5B76" w:rsidRPr="00FD5B76">
        <w:rPr>
          <w:rFonts w:ascii="Times New Roman" w:eastAsia="MS Mincho" w:hAnsi="Times New Roman" w:cs="Times New Roman"/>
          <w:kern w:val="0"/>
          <w:lang w:bidi="ar-SA"/>
        </w:rPr>
        <w:t xml:space="preserve">-мезона, и заметно отличаются от расчетных (пакет </w:t>
      </w:r>
      <w:r w:rsidR="00FD5B76" w:rsidRPr="00FD5B76">
        <w:rPr>
          <w:rFonts w:ascii="Times New Roman" w:eastAsia="MS Mincho" w:hAnsi="Times New Roman" w:cs="Times New Roman"/>
          <w:kern w:val="0"/>
          <w:lang w:val="en-US" w:bidi="ar-SA"/>
        </w:rPr>
        <w:t>Pluto</w:t>
      </w:r>
      <w:r w:rsidR="00FD5B76" w:rsidRPr="00FD5B76">
        <w:rPr>
          <w:rFonts w:ascii="Times New Roman" w:eastAsia="MS Mincho" w:hAnsi="Times New Roman" w:cs="Times New Roman"/>
          <w:kern w:val="0"/>
          <w:lang w:bidi="ar-SA"/>
        </w:rPr>
        <w:t xml:space="preserve">). На </w:t>
      </w:r>
      <w:r w:rsidR="00827968" w:rsidRPr="000B52BB">
        <w:rPr>
          <w:rFonts w:ascii="Times New Roman" w:eastAsia="MS Mincho" w:hAnsi="Times New Roman" w:cs="Times New Roman"/>
          <w:kern w:val="0"/>
          <w:lang w:bidi="ar-SA"/>
        </w:rPr>
        <w:fldChar w:fldCharType="begin"/>
      </w:r>
      <w:r w:rsidR="00827968" w:rsidRPr="000B52BB">
        <w:rPr>
          <w:rFonts w:ascii="Times New Roman" w:eastAsia="MS Mincho" w:hAnsi="Times New Roman" w:cs="Times New Roman"/>
          <w:kern w:val="0"/>
          <w:lang w:bidi="ar-SA"/>
        </w:rPr>
        <w:instrText xml:space="preserve"> REF _Ref405909349 \h  \* MERGEFORMAT </w:instrText>
      </w:r>
      <w:r w:rsidR="00827968" w:rsidRPr="000B52BB">
        <w:rPr>
          <w:rFonts w:ascii="Times New Roman" w:eastAsia="MS Mincho" w:hAnsi="Times New Roman" w:cs="Times New Roman"/>
          <w:kern w:val="0"/>
          <w:lang w:bidi="ar-SA"/>
        </w:rPr>
      </w:r>
      <w:r w:rsidR="00827968" w:rsidRPr="000B52BB">
        <w:rPr>
          <w:rFonts w:ascii="Times New Roman" w:eastAsia="MS Mincho" w:hAnsi="Times New Roman" w:cs="Times New Roman"/>
          <w:kern w:val="0"/>
          <w:lang w:bidi="ar-SA"/>
        </w:rPr>
        <w:fldChar w:fldCharType="separate"/>
      </w:r>
      <w:r w:rsidR="00AA1800" w:rsidRPr="00827968">
        <w:rPr>
          <w:rFonts w:ascii="Times New Roman" w:hAnsi="Times New Roman" w:cs="Times New Roman"/>
        </w:rPr>
        <w:t xml:space="preserve">Рис.  </w:t>
      </w:r>
      <w:r w:rsidR="00AA1800" w:rsidRPr="00AA1800">
        <w:rPr>
          <w:rFonts w:ascii="Times New Roman" w:hAnsi="Times New Roman" w:cs="Times New Roman"/>
          <w:noProof/>
        </w:rPr>
        <w:t>12</w:t>
      </w:r>
      <w:r w:rsidR="00AA1800">
        <w:rPr>
          <w:rFonts w:ascii="Times New Roman" w:hAnsi="Times New Roman" w:cs="Times New Roman"/>
        </w:rPr>
        <w:t>.</w:t>
      </w:r>
      <w:r w:rsidR="00AA1800" w:rsidRPr="00AA1800">
        <w:rPr>
          <w:rFonts w:ascii="Times New Roman" w:hAnsi="Times New Roman" w:cs="Times New Roman"/>
          <w:noProof/>
        </w:rPr>
        <w:t>2</w:t>
      </w:r>
      <w:r w:rsidR="00827968" w:rsidRPr="000B52BB">
        <w:rPr>
          <w:rFonts w:ascii="Times New Roman" w:eastAsia="MS Mincho" w:hAnsi="Times New Roman" w:cs="Times New Roman"/>
          <w:kern w:val="0"/>
          <w:lang w:bidi="ar-SA"/>
        </w:rPr>
        <w:fldChar w:fldCharType="end"/>
      </w:r>
      <w:r w:rsidR="00FD5B76" w:rsidRPr="00FD5B76">
        <w:rPr>
          <w:rFonts w:ascii="Times New Roman" w:eastAsia="MS Mincho" w:hAnsi="Times New Roman" w:cs="Times New Roman"/>
          <w:kern w:val="0"/>
          <w:lang w:bidi="ar-SA"/>
        </w:rPr>
        <w:t xml:space="preserve"> показан результат анализа распределения событий по величине квадрата инвариантной массы системы (</w:t>
      </w:r>
      <w:r w:rsidR="00FD5B76" w:rsidRPr="00FD5B76">
        <w:rPr>
          <w:rFonts w:ascii="Times New Roman" w:eastAsia="MS Mincho" w:hAnsi="Times New Roman" w:cs="Times New Roman"/>
          <w:kern w:val="0"/>
          <w:lang w:val="en-US" w:bidi="ar-SA"/>
        </w:rPr>
        <w:t>ρ</w:t>
      </w:r>
      <w:r w:rsidR="00FD5B76" w:rsidRPr="00FD5B76">
        <w:rPr>
          <w:rFonts w:ascii="Times New Roman" w:eastAsia="MS Mincho" w:hAnsi="Times New Roman" w:cs="Times New Roman"/>
          <w:kern w:val="0"/>
          <w:vertAlign w:val="superscript"/>
          <w:lang w:bidi="ar-SA"/>
        </w:rPr>
        <w:t>0</w:t>
      </w:r>
      <w:r w:rsidR="00FD5B76" w:rsidRPr="00FD5B76">
        <w:rPr>
          <w:rFonts w:ascii="Times New Roman" w:eastAsia="MS Mincho" w:hAnsi="Times New Roman" w:cs="Times New Roman"/>
          <w:kern w:val="0"/>
          <w:lang w:bidi="ar-SA"/>
        </w:rPr>
        <w:t xml:space="preserve">,р). </w:t>
      </w:r>
    </w:p>
    <w:p w:rsidR="00FD5B76" w:rsidRPr="00FD5B76" w:rsidRDefault="00ED1680" w:rsidP="00827968">
      <w:pPr>
        <w:pStyle w:val="a6"/>
        <w:jc w:val="center"/>
        <w:rPr>
          <w:rFonts w:ascii="Times New Roman" w:eastAsia="MS Mincho" w:hAnsi="Times New Roman" w:cs="Times New Roman"/>
          <w:i w:val="0"/>
          <w:kern w:val="0"/>
          <w:lang w:bidi="ar-SA"/>
        </w:rPr>
      </w:pPr>
      <w:bookmarkStart w:id="85" w:name="_Ref405909349"/>
      <w:r w:rsidRPr="00827968">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12</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85"/>
      <w:r w:rsidR="00FD5B76" w:rsidRPr="00FD5B76">
        <w:rPr>
          <w:rFonts w:ascii="Times New Roman" w:eastAsia="MS Mincho" w:hAnsi="Times New Roman" w:cs="Times New Roman"/>
          <w:i w:val="0"/>
          <w:kern w:val="0"/>
          <w:lang w:bidi="ar-SA"/>
        </w:rPr>
        <w:t xml:space="preserve"> Результат анализа распределения событий по величине квадрата инвариантной массы системы (</w:t>
      </w:r>
      <w:r w:rsidR="00FD5B76" w:rsidRPr="00FD5B76">
        <w:rPr>
          <w:rFonts w:ascii="Times New Roman" w:eastAsia="MS Mincho" w:hAnsi="Times New Roman" w:cs="Times New Roman"/>
          <w:i w:val="0"/>
          <w:kern w:val="0"/>
          <w:lang w:val="en-US" w:bidi="ar-SA"/>
        </w:rPr>
        <w:t>ρ</w:t>
      </w:r>
      <w:r w:rsidR="00FD5B76" w:rsidRPr="00FD5B76">
        <w:rPr>
          <w:rFonts w:ascii="Times New Roman" w:eastAsia="MS Mincho" w:hAnsi="Times New Roman" w:cs="Times New Roman"/>
          <w:i w:val="0"/>
          <w:kern w:val="0"/>
          <w:vertAlign w:val="superscript"/>
          <w:lang w:bidi="ar-SA"/>
        </w:rPr>
        <w:t>0</w:t>
      </w:r>
      <w:r w:rsidR="00FD5B76" w:rsidRPr="00FD5B76">
        <w:rPr>
          <w:rFonts w:ascii="Times New Roman" w:eastAsia="MS Mincho" w:hAnsi="Times New Roman" w:cs="Times New Roman"/>
          <w:i w:val="0"/>
          <w:kern w:val="0"/>
          <w:lang w:bidi="ar-SA"/>
        </w:rPr>
        <w:t>,р).</w:t>
      </w:r>
    </w:p>
    <w:p w:rsidR="00FD5B76" w:rsidRPr="00FD5B76" w:rsidRDefault="00FD5B76" w:rsidP="00827968">
      <w:pPr>
        <w:widowControl/>
        <w:tabs>
          <w:tab w:val="left" w:pos="708"/>
        </w:tabs>
        <w:spacing w:after="200" w:line="276" w:lineRule="auto"/>
        <w:ind w:firstLine="709"/>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 xml:space="preserve"> Эти данные указывают на наличие пика в области  М(</w:t>
      </w:r>
      <w:r w:rsidRPr="00FD5B76">
        <w:rPr>
          <w:rFonts w:ascii="Times New Roman" w:eastAsia="MS Mincho" w:hAnsi="Times New Roman" w:cs="Times New Roman"/>
          <w:kern w:val="0"/>
          <w:lang w:val="en-US" w:bidi="ar-SA"/>
        </w:rPr>
        <w:t>ρ</w:t>
      </w:r>
      <w:r w:rsidRPr="00FD5B76">
        <w:rPr>
          <w:rFonts w:ascii="Times New Roman" w:eastAsia="MS Mincho" w:hAnsi="Times New Roman" w:cs="Times New Roman"/>
          <w:kern w:val="0"/>
          <w:vertAlign w:val="superscript"/>
          <w:lang w:bidi="ar-SA"/>
        </w:rPr>
        <w:t>0</w:t>
      </w:r>
      <w:r w:rsidRPr="00FD5B76">
        <w:rPr>
          <w:rFonts w:ascii="Times New Roman" w:eastAsia="MS Mincho" w:hAnsi="Times New Roman" w:cs="Times New Roman"/>
          <w:kern w:val="0"/>
          <w:lang w:bidi="ar-SA"/>
        </w:rPr>
        <w:t xml:space="preserve">,р) ~1.95 ГэВ шириной около 100 МэВ. Однако наличие структуры в этом пике требует дальнейшего анализа. В случае ранее проведенного анализа образования </w:t>
      </w:r>
      <w:r w:rsidRPr="00FD5B76">
        <w:rPr>
          <w:rFonts w:ascii="Times New Roman" w:eastAsia="MS Mincho" w:hAnsi="Times New Roman" w:cs="Times New Roman"/>
          <w:kern w:val="0"/>
          <w:lang w:val="en-US" w:bidi="ar-SA"/>
        </w:rPr>
        <w:t>ω</w:t>
      </w:r>
      <w:r w:rsidRPr="00FD5B76">
        <w:rPr>
          <w:rFonts w:ascii="Times New Roman" w:eastAsia="MS Mincho" w:hAnsi="Times New Roman" w:cs="Times New Roman"/>
          <w:kern w:val="0"/>
          <w:lang w:bidi="ar-SA"/>
        </w:rPr>
        <w:t xml:space="preserve">-мезона, какой-либо структуры в подобном распределении не наблюдалось. </w:t>
      </w:r>
    </w:p>
    <w:p w:rsidR="00FD5B76" w:rsidRPr="00FD5B76" w:rsidRDefault="00FD5B76" w:rsidP="00FD5B76">
      <w:pPr>
        <w:widowControl/>
        <w:suppressAutoHyphens w:val="0"/>
        <w:autoSpaceDE w:val="0"/>
        <w:spacing w:line="276" w:lineRule="auto"/>
        <w:ind w:firstLine="720"/>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 xml:space="preserve">Группа ИЯИ РАН продолжила в 2014г. участие в создании новой детекторной системы установки ХАДЕС - электромагнитного калориметра. Ранее планировалось, что данный электромагнитный калориметр будет использоваться как одна из детекторных систем ХАДЕСа в экспериментах на ускорителе </w:t>
      </w:r>
      <w:r w:rsidRPr="00FD5B76">
        <w:rPr>
          <w:rFonts w:ascii="Times New Roman" w:eastAsia="MS Mincho" w:hAnsi="Times New Roman" w:cs="Times New Roman"/>
          <w:kern w:val="0"/>
          <w:lang w:val="en-US" w:bidi="ar-SA"/>
        </w:rPr>
        <w:t>SIS</w:t>
      </w:r>
      <w:r w:rsidRPr="00FD5B76">
        <w:rPr>
          <w:rFonts w:ascii="Times New Roman" w:eastAsia="MS Mincho" w:hAnsi="Times New Roman" w:cs="Times New Roman"/>
          <w:kern w:val="0"/>
          <w:lang w:bidi="ar-SA"/>
        </w:rPr>
        <w:t xml:space="preserve">100 на ФАИР. Однако, в связи со </w:t>
      </w:r>
      <w:r w:rsidRPr="00FD5B76">
        <w:rPr>
          <w:rFonts w:ascii="Times New Roman" w:eastAsia="MS Mincho" w:hAnsi="Times New Roman" w:cs="Times New Roman"/>
          <w:kern w:val="0"/>
          <w:lang w:bidi="ar-SA"/>
        </w:rPr>
        <w:lastRenderedPageBreak/>
        <w:t xml:space="preserve">сдвижкой планов сооружения и ввода в эксплуатацию ускорительного комплекса ФАИР, электромагнитный калориметр планируется собрать в течение 2015-2016гг и начать физические эксперименты с использованием этого калориметра на пучках действующего ускорителя  </w:t>
      </w:r>
      <w:r w:rsidRPr="00FD5B76">
        <w:rPr>
          <w:rFonts w:ascii="Times New Roman" w:eastAsia="MS Mincho" w:hAnsi="Times New Roman" w:cs="Times New Roman"/>
          <w:kern w:val="0"/>
          <w:lang w:val="en-US" w:bidi="ar-SA"/>
        </w:rPr>
        <w:t>SIS</w:t>
      </w:r>
      <w:r w:rsidRPr="00FD5B76">
        <w:rPr>
          <w:rFonts w:ascii="Times New Roman" w:eastAsia="MS Mincho" w:hAnsi="Times New Roman" w:cs="Times New Roman"/>
          <w:kern w:val="0"/>
          <w:lang w:bidi="ar-SA"/>
        </w:rPr>
        <w:t xml:space="preserve">18 в </w:t>
      </w:r>
      <w:r w:rsidRPr="00FD5B76">
        <w:rPr>
          <w:rFonts w:ascii="Times New Roman" w:eastAsia="MS Mincho" w:hAnsi="Times New Roman" w:cs="Times New Roman"/>
          <w:kern w:val="0"/>
          <w:lang w:val="en-US" w:bidi="ar-SA"/>
        </w:rPr>
        <w:t>GSI</w:t>
      </w:r>
      <w:r w:rsidRPr="00FD5B76">
        <w:rPr>
          <w:rFonts w:ascii="Times New Roman" w:eastAsia="MS Mincho" w:hAnsi="Times New Roman" w:cs="Times New Roman"/>
          <w:kern w:val="0"/>
          <w:lang w:bidi="ar-SA"/>
        </w:rPr>
        <w:t xml:space="preserve"> уже 2017 г.</w:t>
      </w:r>
    </w:p>
    <w:p w:rsidR="00FD5B76" w:rsidRPr="00FD5B76" w:rsidRDefault="00FD5B76" w:rsidP="00FD5B76">
      <w:pPr>
        <w:widowControl/>
        <w:spacing w:line="276" w:lineRule="auto"/>
        <w:ind w:firstLine="720"/>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Еще в 2008г. группа ИЯИ РАН предложила использовать в качестве основных элементов существующие модули использованного ранее калориметра установки OPAL в ЦЕРНе. Более 1000 этих модулей были отобраны силами ИЯИ РАН в ЦЕРНе и доставлены в ГСИ. Коллаборация ХАДЕС оценила это как “</w:t>
      </w:r>
      <w:r w:rsidRPr="00FD5B76">
        <w:rPr>
          <w:rFonts w:ascii="Times New Roman" w:eastAsia="MS Mincho" w:hAnsi="Times New Roman" w:cs="Times New Roman"/>
          <w:kern w:val="0"/>
          <w:lang w:val="en-US" w:bidi="ar-SA"/>
        </w:rPr>
        <w:t>in</w:t>
      </w:r>
      <w:r w:rsidRPr="00FD5B76">
        <w:rPr>
          <w:rFonts w:ascii="Times New Roman" w:eastAsia="MS Mincho" w:hAnsi="Times New Roman" w:cs="Times New Roman"/>
          <w:kern w:val="0"/>
          <w:lang w:bidi="ar-SA"/>
        </w:rPr>
        <w:t>-</w:t>
      </w:r>
      <w:r w:rsidRPr="00FD5B76">
        <w:rPr>
          <w:rFonts w:ascii="Times New Roman" w:eastAsia="MS Mincho" w:hAnsi="Times New Roman" w:cs="Times New Roman"/>
          <w:kern w:val="0"/>
          <w:lang w:val="en-US" w:bidi="ar-SA"/>
        </w:rPr>
        <w:t>kind</w:t>
      </w:r>
      <w:r w:rsidRPr="00FD5B76">
        <w:rPr>
          <w:rFonts w:ascii="Times New Roman" w:eastAsia="MS Mincho" w:hAnsi="Times New Roman" w:cs="Times New Roman"/>
          <w:kern w:val="0"/>
          <w:lang w:bidi="ar-SA"/>
        </w:rPr>
        <w:t>” вклад ИЯИ РАН в данный проект на сумму 1 млн. евро. Радиатором модулей калориметра является свинцовое стекло марки CEREN 25 с размерами 92х92х420 мм. Геометрия калориметра повторяет общую структуру детекторных систем ХАДЕСа и также состоит из 6 секторов,  каждый из которых собран из  163 модулей (Рис.3, слева).</w:t>
      </w:r>
    </w:p>
    <w:p w:rsidR="00FD5B76" w:rsidRPr="00FD5B76" w:rsidRDefault="00FD5B76" w:rsidP="00FD5B76">
      <w:pPr>
        <w:widowControl/>
        <w:spacing w:line="276" w:lineRule="auto"/>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ab/>
        <w:t xml:space="preserve">Для использования этих модулей в калориметре ХАДЕСа группа ИЯИ РАН уже несколько последних лет ведет работу по их полной реконструкции с заменой фотоумножителей, отражателей и реконструкцией корпусов. К концу 2014г. силами группы ИЯИ РАН  полностью реконструированы около 800 модулей из 978 модулей, необходимых для сборки 6 секторов калориметра. Испытания реконструированных модулей калориметра на космике проводятся в ГСИ  на специальном стенде, созданном ИЯИ РАН, позволяющем тестировать одновременно 5 модулей калориметра. </w:t>
      </w:r>
    </w:p>
    <w:p w:rsidR="00FD5B76" w:rsidRPr="00FD5B76" w:rsidRDefault="00FD5B76" w:rsidP="00FD5B76">
      <w:pPr>
        <w:autoSpaceDN w:val="0"/>
        <w:spacing w:line="276" w:lineRule="auto"/>
        <w:ind w:firstLine="720"/>
        <w:jc w:val="both"/>
        <w:rPr>
          <w:rFonts w:ascii="Times New Roman" w:eastAsia="DejaVu Sans" w:hAnsi="Times New Roman" w:cs="Times New Roman"/>
          <w:kern w:val="3"/>
        </w:rPr>
      </w:pPr>
      <w:r w:rsidRPr="00FD5B76">
        <w:rPr>
          <w:rFonts w:ascii="Times New Roman" w:eastAsia="DejaVu Sans" w:hAnsi="Times New Roman" w:cs="Times New Roman"/>
          <w:kern w:val="3"/>
        </w:rPr>
        <w:t xml:space="preserve">В начале 2014г. был проведен сеанс на пучке «меченных» гамма квантов на  электронном ускорителе в Майнце (Германия) с участием ИЯИ РАН. В качестве системы сбора данных группой ИЯИ РАН была разработана система с использованием 16 канального модуля CAEN DT-5742 для считывания амплитуды сигналов с модулей калориметра. Целью данного сеанса было исследование энергетического разрешения модулей электромагнитного калориметра  в зависимости от энергии гамма квантов для различных типов фотоумножителей, которые предполагается использовать при окончательной сборке модулей. Результаты измерений энергетического разрешения для различных типов фотоумножителей показаны на </w:t>
      </w:r>
      <w:r w:rsidR="00677D2D" w:rsidRPr="00677D2D">
        <w:rPr>
          <w:rFonts w:ascii="Times New Roman" w:eastAsia="DejaVu Sans" w:hAnsi="Times New Roman" w:cs="Times New Roman"/>
          <w:kern w:val="3"/>
        </w:rPr>
        <w:fldChar w:fldCharType="begin"/>
      </w:r>
      <w:r w:rsidR="00677D2D" w:rsidRPr="00677D2D">
        <w:rPr>
          <w:rFonts w:ascii="Times New Roman" w:eastAsia="DejaVu Sans" w:hAnsi="Times New Roman" w:cs="Times New Roman"/>
          <w:kern w:val="3"/>
        </w:rPr>
        <w:instrText xml:space="preserve"> REF _Ref405909525 \h  \* MERGEFORMAT </w:instrText>
      </w:r>
      <w:r w:rsidR="00677D2D" w:rsidRPr="00677D2D">
        <w:rPr>
          <w:rFonts w:ascii="Times New Roman" w:eastAsia="DejaVu Sans" w:hAnsi="Times New Roman" w:cs="Times New Roman"/>
          <w:kern w:val="3"/>
        </w:rPr>
      </w:r>
      <w:r w:rsidR="00677D2D" w:rsidRPr="00677D2D">
        <w:rPr>
          <w:rFonts w:ascii="Times New Roman" w:eastAsia="DejaVu Sans" w:hAnsi="Times New Roman" w:cs="Times New Roman"/>
          <w:kern w:val="3"/>
        </w:rPr>
        <w:fldChar w:fldCharType="separate"/>
      </w:r>
      <w:r w:rsidR="00AA1800" w:rsidRPr="00677D2D">
        <w:rPr>
          <w:rFonts w:ascii="Times New Roman" w:hAnsi="Times New Roman" w:cs="Times New Roman"/>
        </w:rPr>
        <w:t xml:space="preserve">Рис.  </w:t>
      </w:r>
      <w:r w:rsidR="00AA1800" w:rsidRPr="00AA1800">
        <w:rPr>
          <w:rFonts w:ascii="Times New Roman" w:hAnsi="Times New Roman" w:cs="Times New Roman"/>
          <w:noProof/>
        </w:rPr>
        <w:t>12</w:t>
      </w:r>
      <w:r w:rsidR="00AA1800">
        <w:rPr>
          <w:rFonts w:ascii="Times New Roman" w:hAnsi="Times New Roman" w:cs="Times New Roman"/>
        </w:rPr>
        <w:t>.</w:t>
      </w:r>
      <w:r w:rsidR="00AA1800" w:rsidRPr="00AA1800">
        <w:rPr>
          <w:rFonts w:ascii="Times New Roman" w:hAnsi="Times New Roman" w:cs="Times New Roman"/>
          <w:noProof/>
        </w:rPr>
        <w:t>3</w:t>
      </w:r>
      <w:r w:rsidR="00677D2D" w:rsidRPr="00677D2D">
        <w:rPr>
          <w:rFonts w:ascii="Times New Roman" w:eastAsia="DejaVu Sans" w:hAnsi="Times New Roman" w:cs="Times New Roman"/>
          <w:kern w:val="3"/>
        </w:rPr>
        <w:fldChar w:fldCharType="end"/>
      </w:r>
      <w:r w:rsidRPr="00FD5B76">
        <w:rPr>
          <w:rFonts w:ascii="Times New Roman" w:eastAsia="DejaVu Sans" w:hAnsi="Times New Roman" w:cs="Times New Roman"/>
          <w:kern w:val="3"/>
        </w:rPr>
        <w:t xml:space="preserve">, справа. Здесь же приведены значения стохастического члена в энергетическом разрешении. Видно, что наилучшее разрешение получено для  трехдюймовых ФЭУ </w:t>
      </w:r>
      <w:r w:rsidRPr="00FD5B76">
        <w:rPr>
          <w:rFonts w:ascii="Times New Roman" w:eastAsia="DejaVu Sans" w:hAnsi="Times New Roman" w:cs="Times New Roman"/>
          <w:kern w:val="3"/>
          <w:lang w:val="en-US"/>
        </w:rPr>
        <w:t>Hamamatsu</w:t>
      </w:r>
      <w:r w:rsidRPr="00FD5B76">
        <w:rPr>
          <w:rFonts w:ascii="Times New Roman" w:eastAsia="DejaVu Sans" w:hAnsi="Times New Roman" w:cs="Times New Roman"/>
          <w:kern w:val="3"/>
        </w:rPr>
        <w:t xml:space="preserve"> </w:t>
      </w:r>
      <w:r w:rsidRPr="00FD5B76">
        <w:rPr>
          <w:rFonts w:ascii="Times New Roman" w:eastAsia="DejaVu Sans" w:hAnsi="Times New Roman" w:cs="Times New Roman"/>
          <w:kern w:val="3"/>
          <w:lang w:val="en-US"/>
        </w:rPr>
        <w:t>R</w:t>
      </w:r>
      <w:r w:rsidRPr="00FD5B76">
        <w:rPr>
          <w:rFonts w:ascii="Times New Roman" w:eastAsia="DejaVu Sans" w:hAnsi="Times New Roman" w:cs="Times New Roman"/>
          <w:kern w:val="3"/>
        </w:rPr>
        <w:t xml:space="preserve">6091. Получена хорошая линейность отклика для модулей с ФЭУ </w:t>
      </w:r>
      <w:r w:rsidRPr="00FD5B76">
        <w:rPr>
          <w:rFonts w:ascii="Times New Roman" w:eastAsia="DejaVu Sans" w:hAnsi="Times New Roman" w:cs="Times New Roman"/>
          <w:kern w:val="3"/>
          <w:lang w:val="en-US"/>
        </w:rPr>
        <w:t>EMI</w:t>
      </w:r>
      <w:r w:rsidRPr="00FD5B76">
        <w:rPr>
          <w:rFonts w:ascii="Times New Roman" w:eastAsia="DejaVu Sans" w:hAnsi="Times New Roman" w:cs="Times New Roman"/>
          <w:kern w:val="3"/>
        </w:rPr>
        <w:t xml:space="preserve"> 9903</w:t>
      </w:r>
      <w:r w:rsidRPr="00FD5B76">
        <w:rPr>
          <w:rFonts w:ascii="Times New Roman" w:eastAsia="DejaVu Sans" w:hAnsi="Times New Roman" w:cs="Times New Roman"/>
          <w:kern w:val="3"/>
          <w:lang w:val="en-US"/>
        </w:rPr>
        <w:t>KB</w:t>
      </w:r>
      <w:r w:rsidRPr="00FD5B76">
        <w:rPr>
          <w:rFonts w:ascii="Times New Roman" w:eastAsia="DejaVu Sans" w:hAnsi="Times New Roman" w:cs="Times New Roman"/>
          <w:kern w:val="3"/>
        </w:rPr>
        <w:t xml:space="preserve"> и </w:t>
      </w:r>
      <w:r w:rsidRPr="00FD5B76">
        <w:rPr>
          <w:rFonts w:ascii="Times New Roman" w:eastAsia="DejaVu Sans" w:hAnsi="Times New Roman" w:cs="Times New Roman"/>
          <w:kern w:val="3"/>
          <w:lang w:val="en-US"/>
        </w:rPr>
        <w:t>Hamamatsu</w:t>
      </w:r>
      <w:r w:rsidRPr="00FD5B76">
        <w:rPr>
          <w:rFonts w:ascii="Times New Roman" w:eastAsia="DejaVu Sans" w:hAnsi="Times New Roman" w:cs="Times New Roman"/>
          <w:kern w:val="3"/>
        </w:rPr>
        <w:t xml:space="preserve"> </w:t>
      </w:r>
      <w:r w:rsidRPr="00FD5B76">
        <w:rPr>
          <w:rFonts w:ascii="Times New Roman" w:eastAsia="DejaVu Sans" w:hAnsi="Times New Roman" w:cs="Times New Roman"/>
          <w:kern w:val="3"/>
          <w:lang w:val="en-US"/>
        </w:rPr>
        <w:t>R</w:t>
      </w:r>
      <w:r w:rsidRPr="00FD5B76">
        <w:rPr>
          <w:rFonts w:ascii="Times New Roman" w:eastAsia="DejaVu Sans" w:hAnsi="Times New Roman" w:cs="Times New Roman"/>
          <w:kern w:val="3"/>
        </w:rPr>
        <w:t>6091.</w:t>
      </w:r>
    </w:p>
    <w:p w:rsidR="00FD5B76" w:rsidRPr="00FD5B76" w:rsidRDefault="00FD5B76" w:rsidP="00FD5B76">
      <w:pPr>
        <w:widowControl/>
        <w:spacing w:line="276" w:lineRule="auto"/>
        <w:jc w:val="both"/>
        <w:rPr>
          <w:rFonts w:ascii="Times New Roman" w:eastAsia="MS Mincho" w:hAnsi="Times New Roman" w:cs="Times New Roman"/>
          <w:kern w:val="0"/>
          <w:lang w:bidi="ar-SA"/>
        </w:rPr>
      </w:pPr>
    </w:p>
    <w:p w:rsidR="00FD5B76" w:rsidRPr="00FD5B76" w:rsidRDefault="00FD5B76" w:rsidP="00FD5B76">
      <w:pPr>
        <w:widowControl/>
        <w:spacing w:line="276" w:lineRule="auto"/>
        <w:jc w:val="both"/>
        <w:rPr>
          <w:rFonts w:ascii="Times New Roman" w:eastAsia="MS Mincho" w:hAnsi="Times New Roman" w:cs="Times New Roman"/>
          <w:kern w:val="0"/>
          <w:lang w:bidi="ar-SA"/>
        </w:rPr>
      </w:pPr>
      <w:r w:rsidRPr="00FD5B76">
        <w:rPr>
          <w:rFonts w:ascii="Times New Roman" w:eastAsia="Courier New" w:hAnsi="Times New Roman" w:cs="Times New Roman"/>
          <w:kern w:val="0"/>
          <w:lang w:bidi="ar-SA"/>
        </w:rPr>
        <w:t xml:space="preserve"> </w:t>
      </w:r>
      <w:r w:rsidR="00B535FD">
        <w:rPr>
          <w:rFonts w:ascii="Times New Roman" w:eastAsia="MS Mincho" w:hAnsi="Times New Roman" w:cs="Times New Roman"/>
          <w:kern w:val="0"/>
          <w:lang w:bidi="ar-SA"/>
        </w:rPr>
        <w:pict>
          <v:shape id="_x0000_i1137" type="#_x0000_t75" style="width:162.8pt;height:151pt" filled="t">
            <v:fill color2="black"/>
            <v:imagedata r:id="rId227" o:title=""/>
          </v:shape>
        </w:pict>
      </w:r>
      <w:r w:rsidRPr="00FD5B76">
        <w:rPr>
          <w:rFonts w:ascii="Times New Roman" w:eastAsia="Courier New" w:hAnsi="Times New Roman" w:cs="Times New Roman"/>
          <w:kern w:val="0"/>
          <w:lang w:bidi="ar-SA"/>
        </w:rPr>
        <w:t xml:space="preserve">           </w:t>
      </w:r>
      <w:r w:rsidR="00B535FD">
        <w:rPr>
          <w:rFonts w:ascii="Times New Roman" w:eastAsia="MS Mincho" w:hAnsi="Times New Roman" w:cs="Times New Roman"/>
          <w:kern w:val="0"/>
          <w:sz w:val="20"/>
          <w:szCs w:val="20"/>
          <w:lang w:bidi="ar-SA"/>
        </w:rPr>
        <w:pict>
          <v:shape id="_x0000_i1138" type="#_x0000_t75" style="width:236.95pt;height:139.15pt">
            <v:imagedata r:id="rId228" o:title=""/>
          </v:shape>
        </w:pict>
      </w:r>
    </w:p>
    <w:p w:rsidR="00FD5B76" w:rsidRPr="00FD5B76" w:rsidRDefault="00FD5B76" w:rsidP="00FD5B76">
      <w:pPr>
        <w:widowControl/>
        <w:spacing w:line="276" w:lineRule="auto"/>
        <w:rPr>
          <w:rFonts w:ascii="Times New Roman" w:eastAsia="MS Mincho" w:hAnsi="Times New Roman" w:cs="Times New Roman"/>
          <w:kern w:val="0"/>
          <w:sz w:val="20"/>
          <w:szCs w:val="20"/>
          <w:lang w:bidi="ar-SA"/>
        </w:rPr>
      </w:pPr>
    </w:p>
    <w:p w:rsidR="00FD5B76" w:rsidRPr="00FD5B76" w:rsidRDefault="00ED1680" w:rsidP="00677D2D">
      <w:pPr>
        <w:pStyle w:val="a6"/>
        <w:jc w:val="center"/>
        <w:rPr>
          <w:rFonts w:ascii="Times New Roman" w:eastAsia="MS Mincho" w:hAnsi="Times New Roman" w:cs="Times New Roman"/>
          <w:i w:val="0"/>
          <w:kern w:val="0"/>
          <w:lang w:bidi="ar-SA"/>
        </w:rPr>
      </w:pPr>
      <w:bookmarkStart w:id="86" w:name="_Ref405909525"/>
      <w:r w:rsidRPr="00677D2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12</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86"/>
      <w:r w:rsidR="00FD5B76" w:rsidRPr="00FD5B76">
        <w:rPr>
          <w:rFonts w:ascii="Times New Roman" w:eastAsia="MS Mincho" w:hAnsi="Times New Roman" w:cs="Times New Roman"/>
          <w:i w:val="0"/>
          <w:kern w:val="0"/>
          <w:lang w:bidi="ar-SA"/>
        </w:rPr>
        <w:t xml:space="preserve"> Слева - схема  общего вида электромагнитного калориметра установки ХАДЕС; справа - </w:t>
      </w:r>
      <w:r w:rsidR="00FD5B76" w:rsidRPr="00FD5B76">
        <w:rPr>
          <w:rFonts w:ascii="Times New Roman" w:eastAsia="Times New Roman" w:hAnsi="Times New Roman" w:cs="Times New Roman"/>
          <w:i w:val="0"/>
          <w:noProof/>
          <w:kern w:val="0"/>
          <w:lang w:eastAsia="ru-RU" w:bidi="ar-SA"/>
        </w:rPr>
        <w:t>Зависимость энергетического разрешения модуля калориметра от энергии гамма квантов.</w:t>
      </w:r>
    </w:p>
    <w:p w:rsidR="00677D2D" w:rsidRDefault="00FD5B76" w:rsidP="00677D2D">
      <w:pPr>
        <w:autoSpaceDN w:val="0"/>
        <w:spacing w:line="276" w:lineRule="auto"/>
        <w:ind w:firstLine="720"/>
        <w:jc w:val="both"/>
        <w:rPr>
          <w:rFonts w:ascii="Times New Roman" w:eastAsia="DejaVu Sans" w:hAnsi="Times New Roman" w:cs="Times New Roman"/>
          <w:kern w:val="3"/>
        </w:rPr>
      </w:pPr>
      <w:r w:rsidRPr="00FD5B76">
        <w:rPr>
          <w:rFonts w:ascii="Times New Roman" w:eastAsia="DejaVu Sans" w:hAnsi="Times New Roman" w:cs="Times New Roman"/>
          <w:kern w:val="3"/>
        </w:rPr>
        <w:lastRenderedPageBreak/>
        <w:t>Однако, эти фотоумножители достаточно дорогие и, в качестве альтернативы, группой ИЯИ РАН в 2014г. было предложено использовать российские трехдюймовые фотоумножители производства МЭЛЗ – ФЭУ-184ТД. Были закуплены образцы этих фотоумножителей и проведены тестовые измерения энергетического разрешения модуля калориметра на космических мюонах с использованием этих фотоумножителей и,  для</w:t>
      </w:r>
      <w:r w:rsidR="00677D2D">
        <w:rPr>
          <w:rFonts w:ascii="Times New Roman" w:eastAsia="DejaVu Sans" w:hAnsi="Times New Roman" w:cs="Times New Roman"/>
          <w:kern w:val="3"/>
        </w:rPr>
        <w:t xml:space="preserve"> </w:t>
      </w:r>
      <w:r w:rsidRPr="00FD5B76">
        <w:rPr>
          <w:rFonts w:ascii="Times New Roman" w:eastAsia="DejaVu Sans" w:hAnsi="Times New Roman" w:cs="Times New Roman"/>
          <w:kern w:val="3"/>
        </w:rPr>
        <w:t xml:space="preserve">сравнения, аналогичные измерения проведены с фотоумножителями  </w:t>
      </w:r>
      <w:r w:rsidRPr="00FD5B76">
        <w:rPr>
          <w:rFonts w:ascii="Times New Roman" w:eastAsia="DejaVu Sans" w:hAnsi="Times New Roman" w:cs="Times New Roman"/>
          <w:kern w:val="3"/>
          <w:lang w:val="en-US"/>
        </w:rPr>
        <w:t>Hamamatsu</w:t>
      </w:r>
      <w:r w:rsidRPr="00FD5B76">
        <w:rPr>
          <w:rFonts w:ascii="Times New Roman" w:eastAsia="DejaVu Sans" w:hAnsi="Times New Roman" w:cs="Times New Roman"/>
          <w:kern w:val="3"/>
        </w:rPr>
        <w:t xml:space="preserve"> </w:t>
      </w:r>
      <w:r w:rsidRPr="00FD5B76">
        <w:rPr>
          <w:rFonts w:ascii="Times New Roman" w:eastAsia="DejaVu Sans" w:hAnsi="Times New Roman" w:cs="Times New Roman"/>
          <w:kern w:val="3"/>
          <w:lang w:val="en-US"/>
        </w:rPr>
        <w:t>R</w:t>
      </w:r>
      <w:r w:rsidRPr="00FD5B76">
        <w:rPr>
          <w:rFonts w:ascii="Times New Roman" w:eastAsia="DejaVu Sans" w:hAnsi="Times New Roman" w:cs="Times New Roman"/>
          <w:kern w:val="3"/>
        </w:rPr>
        <w:t xml:space="preserve">6091. </w:t>
      </w:r>
    </w:p>
    <w:p w:rsidR="00FD5B76" w:rsidRPr="00FD5B76" w:rsidRDefault="00FD5B76" w:rsidP="00677D2D">
      <w:pPr>
        <w:autoSpaceDN w:val="0"/>
        <w:spacing w:line="276" w:lineRule="auto"/>
        <w:ind w:firstLine="720"/>
        <w:jc w:val="both"/>
        <w:rPr>
          <w:rFonts w:ascii="Times New Roman" w:eastAsia="DejaVu Sans" w:hAnsi="Times New Roman" w:cs="Times New Roman"/>
          <w:kern w:val="3"/>
        </w:rPr>
      </w:pPr>
      <w:r w:rsidRPr="00FD5B76">
        <w:rPr>
          <w:rFonts w:ascii="Times New Roman" w:eastAsia="DejaVu Sans" w:hAnsi="Times New Roman" w:cs="Times New Roman"/>
          <w:kern w:val="3"/>
        </w:rPr>
        <w:t xml:space="preserve">Полученное энергетическое разрешение модуля с ФЭУ-184ТД (σ ~ 6.1%), более чем в полтора раза лучше, чем разрешение модуля, полученное с фотоумножителем </w:t>
      </w:r>
      <w:r w:rsidRPr="00FD5B76">
        <w:rPr>
          <w:rFonts w:ascii="Times New Roman" w:eastAsia="DejaVu Sans" w:hAnsi="Times New Roman" w:cs="Times New Roman"/>
          <w:kern w:val="3"/>
          <w:lang w:val="en-US"/>
        </w:rPr>
        <w:t>Hamamatsu</w:t>
      </w:r>
      <w:r w:rsidRPr="00FD5B76">
        <w:rPr>
          <w:rFonts w:ascii="Times New Roman" w:eastAsia="DejaVu Sans" w:hAnsi="Times New Roman" w:cs="Times New Roman"/>
          <w:kern w:val="3"/>
        </w:rPr>
        <w:t xml:space="preserve"> </w:t>
      </w:r>
      <w:r w:rsidRPr="00FD5B76">
        <w:rPr>
          <w:rFonts w:ascii="Times New Roman" w:eastAsia="DejaVu Sans" w:hAnsi="Times New Roman" w:cs="Times New Roman"/>
          <w:kern w:val="3"/>
          <w:lang w:val="en-US"/>
        </w:rPr>
        <w:t>R</w:t>
      </w:r>
      <w:r w:rsidRPr="00FD5B76">
        <w:rPr>
          <w:rFonts w:ascii="Times New Roman" w:eastAsia="DejaVu Sans" w:hAnsi="Times New Roman" w:cs="Times New Roman"/>
          <w:kern w:val="3"/>
        </w:rPr>
        <w:t xml:space="preserve">6091. </w:t>
      </w:r>
      <w:r w:rsidRPr="00FD5B76">
        <w:rPr>
          <w:rFonts w:ascii="Times New Roman" w:eastAsia="DejaVu Sans" w:hAnsi="Times New Roman" w:cs="Times New Roman"/>
          <w:kern w:val="3"/>
          <w:lang w:eastAsia="ru-RU"/>
        </w:rPr>
        <w:t>В дальнейшем планируется продолжить работы по подбору режимов ФЭУ-184ТД таким образом, чтобы обеспечить требуемые значения как временных, как и амплитудных характеристик модуля калориметра и провести измерения отклика модуля калориметра, как на космике, так и на пучке.</w:t>
      </w:r>
    </w:p>
    <w:p w:rsidR="00FD5B76" w:rsidRPr="00FD5B76" w:rsidRDefault="00FD5B76" w:rsidP="00FD5B76">
      <w:pPr>
        <w:widowControl/>
        <w:spacing w:line="276" w:lineRule="auto"/>
        <w:jc w:val="both"/>
        <w:rPr>
          <w:rFonts w:ascii="Times New Roman" w:eastAsia="MS Mincho" w:hAnsi="Times New Roman" w:cs="Times New Roman"/>
          <w:kern w:val="0"/>
          <w:lang w:bidi="ar-SA"/>
        </w:rPr>
      </w:pPr>
      <w:r w:rsidRPr="00FD5B76">
        <w:rPr>
          <w:rFonts w:ascii="Courier New" w:eastAsia="MS Mincho" w:hAnsi="Courier New" w:cs="Courier New"/>
          <w:kern w:val="0"/>
          <w:sz w:val="20"/>
          <w:szCs w:val="20"/>
          <w:lang w:bidi="ar-SA"/>
        </w:rPr>
        <w:tab/>
      </w:r>
      <w:r w:rsidRPr="00FD5B76">
        <w:rPr>
          <w:rFonts w:ascii="Times New Roman" w:eastAsia="MS Mincho" w:hAnsi="Times New Roman" w:cs="Times New Roman"/>
          <w:kern w:val="0"/>
          <w:lang w:bidi="ar-SA"/>
        </w:rPr>
        <w:t>В 2014гг.была завершена работа с участием ИЯИ РАН по подготовке технического проекта калориметра (</w:t>
      </w:r>
      <w:r w:rsidRPr="00FD5B76">
        <w:rPr>
          <w:rFonts w:ascii="Times New Roman" w:eastAsia="Times New Roman" w:hAnsi="Times New Roman" w:cs="Times New Roman"/>
          <w:bCs/>
          <w:kern w:val="0"/>
          <w:lang w:bidi="ar-SA"/>
        </w:rPr>
        <w:t>arXiv:1109.5550 [nucl-ex])</w:t>
      </w:r>
      <w:r w:rsidRPr="00FD5B76">
        <w:rPr>
          <w:rFonts w:ascii="Times New Roman" w:eastAsia="MS Mincho" w:hAnsi="Times New Roman" w:cs="Times New Roman"/>
          <w:kern w:val="0"/>
          <w:lang w:bidi="ar-SA"/>
        </w:rPr>
        <w:t>. Окончательный вариант проекта был направлен на внешнюю экспертизу в ФАИР в начале мая 2014</w:t>
      </w:r>
      <w:r w:rsidR="00677D2D">
        <w:rPr>
          <w:rFonts w:ascii="Times New Roman" w:eastAsia="MS Mincho" w:hAnsi="Times New Roman" w:cs="Times New Roman"/>
          <w:kern w:val="0"/>
          <w:lang w:bidi="ar-SA"/>
        </w:rPr>
        <w:t xml:space="preserve"> </w:t>
      </w:r>
      <w:r w:rsidRPr="00FD5B76">
        <w:rPr>
          <w:rFonts w:ascii="Times New Roman" w:eastAsia="MS Mincho" w:hAnsi="Times New Roman" w:cs="Times New Roman"/>
          <w:kern w:val="0"/>
          <w:lang w:bidi="ar-SA"/>
        </w:rPr>
        <w:t>г. и в октябре 2014</w:t>
      </w:r>
      <w:r w:rsidR="00677D2D">
        <w:rPr>
          <w:rFonts w:ascii="Times New Roman" w:eastAsia="MS Mincho" w:hAnsi="Times New Roman" w:cs="Times New Roman"/>
          <w:kern w:val="0"/>
          <w:lang w:bidi="ar-SA"/>
        </w:rPr>
        <w:t xml:space="preserve"> </w:t>
      </w:r>
      <w:r w:rsidRPr="00FD5B76">
        <w:rPr>
          <w:rFonts w:ascii="Times New Roman" w:eastAsia="MS Mincho" w:hAnsi="Times New Roman" w:cs="Times New Roman"/>
          <w:kern w:val="0"/>
          <w:lang w:bidi="ar-SA"/>
        </w:rPr>
        <w:t>г. проект утвержден ФАИР. Окончательный вариант проекта был направлен на внешнюю экспертизу в ФАИР в начале мая 2014г. (</w:t>
      </w:r>
      <w:r w:rsidR="00677D2D" w:rsidRPr="00677D2D">
        <w:rPr>
          <w:rFonts w:ascii="Times New Roman" w:eastAsia="MS Mincho" w:hAnsi="Times New Roman" w:cs="Times New Roman"/>
          <w:kern w:val="0"/>
          <w:lang w:bidi="ar-SA"/>
        </w:rPr>
        <w:fldChar w:fldCharType="begin"/>
      </w:r>
      <w:r w:rsidR="00677D2D" w:rsidRPr="00677D2D">
        <w:rPr>
          <w:rFonts w:ascii="Times New Roman" w:eastAsia="MS Mincho" w:hAnsi="Times New Roman" w:cs="Times New Roman"/>
          <w:kern w:val="0"/>
          <w:lang w:bidi="ar-SA"/>
        </w:rPr>
        <w:instrText xml:space="preserve"> REF _Ref405909629 \h  \* MERGEFORMAT </w:instrText>
      </w:r>
      <w:r w:rsidR="00677D2D" w:rsidRPr="00677D2D">
        <w:rPr>
          <w:rFonts w:ascii="Times New Roman" w:eastAsia="MS Mincho" w:hAnsi="Times New Roman" w:cs="Times New Roman"/>
          <w:kern w:val="0"/>
          <w:lang w:bidi="ar-SA"/>
        </w:rPr>
      </w:r>
      <w:r w:rsidR="00677D2D" w:rsidRPr="00677D2D">
        <w:rPr>
          <w:rFonts w:ascii="Times New Roman" w:eastAsia="MS Mincho" w:hAnsi="Times New Roman" w:cs="Times New Roman"/>
          <w:kern w:val="0"/>
          <w:lang w:bidi="ar-SA"/>
        </w:rPr>
        <w:fldChar w:fldCharType="separate"/>
      </w:r>
      <w:r w:rsidR="00AA1800" w:rsidRPr="00677D2D">
        <w:rPr>
          <w:rFonts w:ascii="Times New Roman" w:hAnsi="Times New Roman" w:cs="Times New Roman"/>
        </w:rPr>
        <w:t xml:space="preserve">Рис.  </w:t>
      </w:r>
      <w:r w:rsidR="00AA1800" w:rsidRPr="00AA1800">
        <w:rPr>
          <w:rFonts w:ascii="Times New Roman" w:hAnsi="Times New Roman" w:cs="Times New Roman"/>
          <w:noProof/>
        </w:rPr>
        <w:t>12</w:t>
      </w:r>
      <w:r w:rsidR="00AA1800">
        <w:rPr>
          <w:rFonts w:ascii="Times New Roman" w:hAnsi="Times New Roman" w:cs="Times New Roman"/>
        </w:rPr>
        <w:t>.</w:t>
      </w:r>
      <w:r w:rsidR="00AA1800" w:rsidRPr="00AA1800">
        <w:rPr>
          <w:rFonts w:ascii="Times New Roman" w:hAnsi="Times New Roman" w:cs="Times New Roman"/>
          <w:noProof/>
        </w:rPr>
        <w:t>4</w:t>
      </w:r>
      <w:r w:rsidR="00677D2D" w:rsidRPr="00677D2D">
        <w:rPr>
          <w:rFonts w:ascii="Times New Roman" w:eastAsia="MS Mincho" w:hAnsi="Times New Roman" w:cs="Times New Roman"/>
          <w:kern w:val="0"/>
          <w:lang w:bidi="ar-SA"/>
        </w:rPr>
        <w:fldChar w:fldCharType="end"/>
      </w:r>
      <w:r w:rsidRPr="00FD5B76">
        <w:rPr>
          <w:rFonts w:ascii="Times New Roman" w:eastAsia="MS Mincho" w:hAnsi="Times New Roman" w:cs="Times New Roman"/>
          <w:kern w:val="0"/>
          <w:lang w:bidi="ar-SA"/>
        </w:rPr>
        <w:t>, слева) и в октябре 2014г. проект утвержден ФАИР (</w:t>
      </w:r>
      <w:r w:rsidR="00677D2D" w:rsidRPr="00677D2D">
        <w:rPr>
          <w:rFonts w:ascii="Times New Roman" w:eastAsia="MS Mincho" w:hAnsi="Times New Roman" w:cs="Times New Roman"/>
          <w:kern w:val="0"/>
          <w:lang w:bidi="ar-SA"/>
        </w:rPr>
        <w:fldChar w:fldCharType="begin"/>
      </w:r>
      <w:r w:rsidR="00677D2D" w:rsidRPr="00677D2D">
        <w:rPr>
          <w:rFonts w:ascii="Times New Roman" w:eastAsia="MS Mincho" w:hAnsi="Times New Roman" w:cs="Times New Roman"/>
          <w:kern w:val="0"/>
          <w:lang w:bidi="ar-SA"/>
        </w:rPr>
        <w:instrText xml:space="preserve"> REF _Ref405909629 \h  \* MERGEFORMAT </w:instrText>
      </w:r>
      <w:r w:rsidR="00677D2D" w:rsidRPr="00677D2D">
        <w:rPr>
          <w:rFonts w:ascii="Times New Roman" w:eastAsia="MS Mincho" w:hAnsi="Times New Roman" w:cs="Times New Roman"/>
          <w:kern w:val="0"/>
          <w:lang w:bidi="ar-SA"/>
        </w:rPr>
      </w:r>
      <w:r w:rsidR="00677D2D" w:rsidRPr="00677D2D">
        <w:rPr>
          <w:rFonts w:ascii="Times New Roman" w:eastAsia="MS Mincho" w:hAnsi="Times New Roman" w:cs="Times New Roman"/>
          <w:kern w:val="0"/>
          <w:lang w:bidi="ar-SA"/>
        </w:rPr>
        <w:fldChar w:fldCharType="separate"/>
      </w:r>
      <w:r w:rsidR="00AA1800" w:rsidRPr="00677D2D">
        <w:rPr>
          <w:rFonts w:ascii="Times New Roman" w:hAnsi="Times New Roman" w:cs="Times New Roman"/>
        </w:rPr>
        <w:t xml:space="preserve">Рис.  </w:t>
      </w:r>
      <w:r w:rsidR="00AA1800" w:rsidRPr="00AA1800">
        <w:rPr>
          <w:rFonts w:ascii="Times New Roman" w:hAnsi="Times New Roman" w:cs="Times New Roman"/>
          <w:noProof/>
        </w:rPr>
        <w:t>12</w:t>
      </w:r>
      <w:r w:rsidR="00AA1800">
        <w:rPr>
          <w:rFonts w:ascii="Times New Roman" w:hAnsi="Times New Roman" w:cs="Times New Roman"/>
        </w:rPr>
        <w:t>.</w:t>
      </w:r>
      <w:r w:rsidR="00AA1800" w:rsidRPr="00AA1800">
        <w:rPr>
          <w:rFonts w:ascii="Times New Roman" w:hAnsi="Times New Roman" w:cs="Times New Roman"/>
          <w:noProof/>
        </w:rPr>
        <w:t>4</w:t>
      </w:r>
      <w:r w:rsidR="00677D2D" w:rsidRPr="00677D2D">
        <w:rPr>
          <w:rFonts w:ascii="Times New Roman" w:eastAsia="MS Mincho" w:hAnsi="Times New Roman" w:cs="Times New Roman"/>
          <w:kern w:val="0"/>
          <w:lang w:bidi="ar-SA"/>
        </w:rPr>
        <w:fldChar w:fldCharType="end"/>
      </w:r>
      <w:r w:rsidRPr="00FD5B76">
        <w:rPr>
          <w:rFonts w:ascii="Times New Roman" w:eastAsia="MS Mincho" w:hAnsi="Times New Roman" w:cs="Times New Roman"/>
          <w:kern w:val="0"/>
          <w:lang w:bidi="ar-SA"/>
        </w:rPr>
        <w:t>, справа).</w:t>
      </w:r>
    </w:p>
    <w:p w:rsidR="00FD5B76" w:rsidRPr="00FD5B76" w:rsidRDefault="00FD5B76" w:rsidP="00FD5B76">
      <w:pPr>
        <w:widowControl/>
        <w:spacing w:line="276" w:lineRule="auto"/>
        <w:jc w:val="both"/>
        <w:rPr>
          <w:rFonts w:ascii="Times New Roman" w:eastAsia="MS Mincho" w:hAnsi="Times New Roman" w:cs="Times New Roman"/>
          <w:kern w:val="0"/>
          <w:lang w:bidi="ar-SA"/>
        </w:rPr>
      </w:pPr>
    </w:p>
    <w:p w:rsidR="00FD5B76" w:rsidRPr="00FD5B76" w:rsidRDefault="00B535FD" w:rsidP="00FD5B76">
      <w:pPr>
        <w:widowControl/>
        <w:spacing w:line="276" w:lineRule="auto"/>
        <w:jc w:val="both"/>
        <w:rPr>
          <w:rFonts w:ascii="Times New Roman" w:eastAsia="MS Mincho" w:hAnsi="Times New Roman" w:cs="Times New Roman"/>
          <w:kern w:val="0"/>
          <w:lang w:bidi="ar-SA"/>
        </w:rPr>
      </w:pPr>
      <w:r>
        <w:rPr>
          <w:rFonts w:ascii="Times New Roman" w:eastAsia="MS Mincho" w:hAnsi="Times New Roman" w:cs="Times New Roman"/>
          <w:kern w:val="0"/>
          <w:lang w:bidi="ar-SA"/>
        </w:rPr>
        <w:pict>
          <v:shape id="_x0000_i1139" type="#_x0000_t75" style="width:182.15pt;height:257.35pt">
            <v:imagedata r:id="rId229" o:title=""/>
          </v:shape>
        </w:pict>
      </w:r>
      <w:r w:rsidR="00FD5B76" w:rsidRPr="00FD5B76">
        <w:rPr>
          <w:rFonts w:ascii="Times New Roman" w:eastAsia="MS Mincho" w:hAnsi="Times New Roman" w:cs="Times New Roman"/>
          <w:kern w:val="0"/>
          <w:lang w:bidi="ar-SA"/>
        </w:rPr>
        <w:t xml:space="preserve">            </w:t>
      </w:r>
      <w:r>
        <w:rPr>
          <w:rFonts w:ascii="Times New Roman" w:eastAsia="MS Mincho" w:hAnsi="Times New Roman" w:cs="Times New Roman"/>
          <w:kern w:val="0"/>
          <w:lang w:bidi="ar-SA"/>
        </w:rPr>
        <w:pict>
          <v:shape id="_x0000_i1140" type="#_x0000_t75" style="width:234.25pt;height:185.35pt">
            <v:imagedata r:id="rId230" o:title=""/>
          </v:shape>
        </w:pict>
      </w:r>
    </w:p>
    <w:p w:rsidR="00FD5B76" w:rsidRPr="00FD5B76" w:rsidRDefault="00FD5B76" w:rsidP="00FD5B76">
      <w:pPr>
        <w:widowControl/>
        <w:spacing w:line="276" w:lineRule="auto"/>
        <w:jc w:val="both"/>
        <w:rPr>
          <w:rFonts w:ascii="Times New Roman" w:eastAsia="MS Mincho" w:hAnsi="Times New Roman" w:cs="Times New Roman"/>
          <w:kern w:val="0"/>
          <w:lang w:bidi="ar-SA"/>
        </w:rPr>
      </w:pPr>
    </w:p>
    <w:p w:rsidR="00FD5B76" w:rsidRPr="00FD5B76" w:rsidRDefault="00FD5B76" w:rsidP="00FD5B76">
      <w:pPr>
        <w:widowControl/>
        <w:spacing w:line="276" w:lineRule="auto"/>
        <w:jc w:val="both"/>
        <w:rPr>
          <w:rFonts w:ascii="Times New Roman" w:eastAsia="MS Mincho" w:hAnsi="Times New Roman" w:cs="Times New Roman"/>
          <w:kern w:val="0"/>
          <w:lang w:bidi="ar-SA"/>
        </w:rPr>
      </w:pPr>
    </w:p>
    <w:p w:rsidR="00FD5B76" w:rsidRPr="00FD5B76" w:rsidRDefault="00ED1680" w:rsidP="00677D2D">
      <w:pPr>
        <w:pStyle w:val="a6"/>
        <w:jc w:val="center"/>
        <w:rPr>
          <w:rFonts w:ascii="Times New Roman" w:eastAsia="MS Mincho" w:hAnsi="Times New Roman" w:cs="Times New Roman"/>
          <w:i w:val="0"/>
          <w:kern w:val="0"/>
          <w:lang w:bidi="ar-SA"/>
        </w:rPr>
      </w:pPr>
      <w:bookmarkStart w:id="87" w:name="_Ref405909629"/>
      <w:r w:rsidRPr="00677D2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12</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87"/>
      <w:r w:rsidR="00677D2D">
        <w:rPr>
          <w:rFonts w:ascii="Times New Roman" w:eastAsia="MS Mincho" w:hAnsi="Times New Roman" w:cs="Times New Roman"/>
          <w:i w:val="0"/>
          <w:kern w:val="0"/>
          <w:lang w:bidi="ar-SA"/>
        </w:rPr>
        <w:t xml:space="preserve"> </w:t>
      </w:r>
      <w:r w:rsidR="00FD5B76" w:rsidRPr="00FD5B76">
        <w:rPr>
          <w:rFonts w:ascii="Times New Roman" w:eastAsia="MS Mincho" w:hAnsi="Times New Roman" w:cs="Times New Roman"/>
          <w:i w:val="0"/>
          <w:kern w:val="0"/>
          <w:lang w:bidi="ar-SA"/>
        </w:rPr>
        <w:t>Титульная страница технического проекта электромагнитного калориметра (слева) и письмо из ФАИР с одобрение данного проекта (справа).</w:t>
      </w:r>
    </w:p>
    <w:p w:rsidR="00FD5B76" w:rsidRPr="00FD5B76" w:rsidRDefault="00FD5B76" w:rsidP="00FD5B76">
      <w:pPr>
        <w:widowControl/>
        <w:spacing w:line="276" w:lineRule="auto"/>
        <w:jc w:val="both"/>
        <w:rPr>
          <w:rFonts w:ascii="Times New Roman" w:eastAsia="MS Mincho" w:hAnsi="Times New Roman" w:cs="Times New Roman"/>
          <w:kern w:val="0"/>
          <w:lang w:bidi="ar-SA"/>
        </w:rPr>
      </w:pPr>
    </w:p>
    <w:p w:rsidR="00FD5B76" w:rsidRPr="00FD5B76" w:rsidRDefault="00FD5B76" w:rsidP="00FD5B76">
      <w:pPr>
        <w:widowControl/>
        <w:spacing w:line="276" w:lineRule="auto"/>
        <w:ind w:firstLine="720"/>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В техническом проекте приведены также распределения работ и координаторы направлений работ по созданию калориметра между институтами, входящими в коллаборацю ХАДЕС (</w:t>
      </w:r>
      <w:r w:rsidR="00677D2D" w:rsidRPr="00677D2D">
        <w:rPr>
          <w:rFonts w:ascii="Times New Roman" w:eastAsia="MS Mincho" w:hAnsi="Times New Roman" w:cs="Times New Roman"/>
          <w:kern w:val="0"/>
          <w:lang w:bidi="ar-SA"/>
        </w:rPr>
        <w:fldChar w:fldCharType="begin"/>
      </w:r>
      <w:r w:rsidR="00677D2D" w:rsidRPr="00677D2D">
        <w:rPr>
          <w:rFonts w:ascii="Times New Roman" w:eastAsia="MS Mincho" w:hAnsi="Times New Roman" w:cs="Times New Roman"/>
          <w:kern w:val="0"/>
          <w:lang w:bidi="ar-SA"/>
        </w:rPr>
        <w:instrText xml:space="preserve"> REF _Ref405909688 \h  \* MERGEFORMAT </w:instrText>
      </w:r>
      <w:r w:rsidR="00677D2D" w:rsidRPr="00677D2D">
        <w:rPr>
          <w:rFonts w:ascii="Times New Roman" w:eastAsia="MS Mincho" w:hAnsi="Times New Roman" w:cs="Times New Roman"/>
          <w:kern w:val="0"/>
          <w:lang w:bidi="ar-SA"/>
        </w:rPr>
      </w:r>
      <w:r w:rsidR="00677D2D" w:rsidRPr="00677D2D">
        <w:rPr>
          <w:rFonts w:ascii="Times New Roman" w:eastAsia="MS Mincho" w:hAnsi="Times New Roman" w:cs="Times New Roman"/>
          <w:kern w:val="0"/>
          <w:lang w:bidi="ar-SA"/>
        </w:rPr>
        <w:fldChar w:fldCharType="separate"/>
      </w:r>
      <w:r w:rsidR="00AA1800" w:rsidRPr="00677D2D">
        <w:rPr>
          <w:rFonts w:ascii="Times New Roman" w:hAnsi="Times New Roman" w:cs="Times New Roman"/>
        </w:rPr>
        <w:t xml:space="preserve">Табл. </w:t>
      </w:r>
      <w:r w:rsidR="00AA1800" w:rsidRPr="00AA1800">
        <w:rPr>
          <w:rFonts w:ascii="Times New Roman" w:hAnsi="Times New Roman" w:cs="Times New Roman"/>
          <w:noProof/>
        </w:rPr>
        <w:t>12</w:t>
      </w:r>
      <w:r w:rsidR="00AA1800">
        <w:rPr>
          <w:rFonts w:ascii="Times New Roman" w:hAnsi="Times New Roman" w:cs="Times New Roman"/>
        </w:rPr>
        <w:t>.</w:t>
      </w:r>
      <w:r w:rsidR="00AA1800" w:rsidRPr="00AA1800">
        <w:rPr>
          <w:rFonts w:ascii="Times New Roman" w:hAnsi="Times New Roman" w:cs="Times New Roman"/>
          <w:noProof/>
        </w:rPr>
        <w:t>1</w:t>
      </w:r>
      <w:r w:rsidR="00677D2D" w:rsidRPr="00677D2D">
        <w:rPr>
          <w:rFonts w:ascii="Times New Roman" w:eastAsia="MS Mincho" w:hAnsi="Times New Roman" w:cs="Times New Roman"/>
          <w:kern w:val="0"/>
          <w:lang w:bidi="ar-SA"/>
        </w:rPr>
        <w:fldChar w:fldCharType="end"/>
      </w:r>
      <w:r w:rsidRPr="00FD5B76">
        <w:rPr>
          <w:rFonts w:ascii="Times New Roman" w:eastAsia="MS Mincho" w:hAnsi="Times New Roman" w:cs="Times New Roman"/>
          <w:kern w:val="0"/>
          <w:lang w:bidi="ar-SA"/>
        </w:rPr>
        <w:t xml:space="preserve">). В соответствии с этим распределением ИЯИ РАН участвует в реконструкции и сборке модулей калориметра и в их тестовых испытаниях. </w:t>
      </w:r>
    </w:p>
    <w:p w:rsidR="00FD5B76" w:rsidRPr="00FD5B76" w:rsidRDefault="00B535FD" w:rsidP="00FD5B76">
      <w:pPr>
        <w:widowControl/>
        <w:spacing w:line="276" w:lineRule="auto"/>
        <w:jc w:val="both"/>
        <w:rPr>
          <w:rFonts w:ascii="Times New Roman" w:eastAsia="MS Mincho" w:hAnsi="Times New Roman" w:cs="Times New Roman"/>
          <w:kern w:val="0"/>
          <w:lang w:bidi="ar-SA"/>
        </w:rPr>
      </w:pPr>
      <w:r>
        <w:rPr>
          <w:rFonts w:ascii="Times New Roman" w:eastAsia="MS Mincho" w:hAnsi="Times New Roman" w:cs="Times New Roman"/>
          <w:kern w:val="0"/>
          <w:lang w:bidi="ar-SA"/>
        </w:rPr>
        <w:lastRenderedPageBreak/>
        <w:pict>
          <v:shape id="_x0000_i1141" type="#_x0000_t75" style="width:466.95pt;height:193.45pt">
            <v:imagedata r:id="rId231" o:title=""/>
          </v:shape>
        </w:pict>
      </w:r>
    </w:p>
    <w:p w:rsidR="00FD5B76" w:rsidRPr="00FD5B76" w:rsidRDefault="00FD5B76" w:rsidP="00FD5B76">
      <w:pPr>
        <w:widowControl/>
        <w:spacing w:line="276" w:lineRule="auto"/>
        <w:jc w:val="both"/>
        <w:rPr>
          <w:rFonts w:ascii="Times New Roman" w:eastAsia="MS Mincho" w:hAnsi="Times New Roman" w:cs="Times New Roman"/>
          <w:kern w:val="0"/>
          <w:lang w:bidi="ar-SA"/>
        </w:rPr>
      </w:pPr>
    </w:p>
    <w:p w:rsidR="00FD5B76" w:rsidRPr="00FD5B76" w:rsidRDefault="00ED1680" w:rsidP="00677D2D">
      <w:pPr>
        <w:pStyle w:val="a6"/>
        <w:jc w:val="both"/>
        <w:rPr>
          <w:rFonts w:ascii="Times New Roman" w:eastAsia="MS Mincho" w:hAnsi="Times New Roman" w:cs="Times New Roman"/>
          <w:i w:val="0"/>
          <w:kern w:val="0"/>
          <w:lang w:bidi="ar-SA"/>
        </w:rPr>
      </w:pPr>
      <w:bookmarkStart w:id="88" w:name="_Ref405909688"/>
      <w:r w:rsidRPr="00677D2D">
        <w:rPr>
          <w:rFonts w:ascii="Times New Roman" w:hAnsi="Times New Roman" w:cs="Times New Roman"/>
          <w:i w:val="0"/>
        </w:rPr>
        <w:t xml:space="preserve">Табл. </w:t>
      </w:r>
      <w:r w:rsidR="0025335D">
        <w:rPr>
          <w:rFonts w:ascii="Times New Roman" w:hAnsi="Times New Roman" w:cs="Times New Roman"/>
          <w:i w:val="0"/>
        </w:rPr>
        <w:fldChar w:fldCharType="begin"/>
      </w:r>
      <w:r w:rsidR="0025335D">
        <w:rPr>
          <w:rFonts w:ascii="Times New Roman" w:hAnsi="Times New Roman" w:cs="Times New Roman"/>
          <w:i w:val="0"/>
        </w:rPr>
        <w:instrText xml:space="preserve"> STYLEREF 1 \s </w:instrText>
      </w:r>
      <w:r w:rsidR="0025335D">
        <w:rPr>
          <w:rFonts w:ascii="Times New Roman" w:hAnsi="Times New Roman" w:cs="Times New Roman"/>
          <w:i w:val="0"/>
        </w:rPr>
        <w:fldChar w:fldCharType="separate"/>
      </w:r>
      <w:r w:rsidR="00AA1800">
        <w:rPr>
          <w:rFonts w:ascii="Times New Roman" w:hAnsi="Times New Roman" w:cs="Times New Roman"/>
          <w:i w:val="0"/>
          <w:noProof/>
        </w:rPr>
        <w:t>12</w:t>
      </w:r>
      <w:r w:rsidR="0025335D">
        <w:rPr>
          <w:rFonts w:ascii="Times New Roman" w:hAnsi="Times New Roman" w:cs="Times New Roman"/>
          <w:i w:val="0"/>
        </w:rPr>
        <w:fldChar w:fldCharType="end"/>
      </w:r>
      <w:r w:rsidR="0025335D">
        <w:rPr>
          <w:rFonts w:ascii="Times New Roman" w:hAnsi="Times New Roman" w:cs="Times New Roman"/>
          <w:i w:val="0"/>
        </w:rPr>
        <w:t>.</w:t>
      </w:r>
      <w:r w:rsidR="0025335D">
        <w:rPr>
          <w:rFonts w:ascii="Times New Roman" w:hAnsi="Times New Roman" w:cs="Times New Roman"/>
          <w:i w:val="0"/>
        </w:rPr>
        <w:fldChar w:fldCharType="begin"/>
      </w:r>
      <w:r w:rsidR="0025335D">
        <w:rPr>
          <w:rFonts w:ascii="Times New Roman" w:hAnsi="Times New Roman" w:cs="Times New Roman"/>
          <w:i w:val="0"/>
        </w:rPr>
        <w:instrText xml:space="preserve"> SEQ Табл. \* ARABIC \s 1 </w:instrText>
      </w:r>
      <w:r w:rsidR="0025335D">
        <w:rPr>
          <w:rFonts w:ascii="Times New Roman" w:hAnsi="Times New Roman" w:cs="Times New Roman"/>
          <w:i w:val="0"/>
        </w:rPr>
        <w:fldChar w:fldCharType="separate"/>
      </w:r>
      <w:r w:rsidR="00AA1800">
        <w:rPr>
          <w:rFonts w:ascii="Times New Roman" w:hAnsi="Times New Roman" w:cs="Times New Roman"/>
          <w:i w:val="0"/>
          <w:noProof/>
        </w:rPr>
        <w:t>1</w:t>
      </w:r>
      <w:r w:rsidR="0025335D">
        <w:rPr>
          <w:rFonts w:ascii="Times New Roman" w:hAnsi="Times New Roman" w:cs="Times New Roman"/>
          <w:i w:val="0"/>
        </w:rPr>
        <w:fldChar w:fldCharType="end"/>
      </w:r>
      <w:bookmarkEnd w:id="88"/>
      <w:r w:rsidR="00677D2D">
        <w:rPr>
          <w:rFonts w:ascii="Times New Roman" w:eastAsia="MS Mincho" w:hAnsi="Times New Roman" w:cs="Times New Roman"/>
          <w:i w:val="0"/>
          <w:kern w:val="0"/>
          <w:lang w:bidi="ar-SA"/>
        </w:rPr>
        <w:t xml:space="preserve"> </w:t>
      </w:r>
      <w:r w:rsidR="00FD5B76" w:rsidRPr="00FD5B76">
        <w:rPr>
          <w:rFonts w:ascii="Times New Roman" w:eastAsia="MS Mincho" w:hAnsi="Times New Roman" w:cs="Times New Roman"/>
          <w:i w:val="0"/>
          <w:kern w:val="0"/>
          <w:lang w:bidi="ar-SA"/>
        </w:rPr>
        <w:t>Распределения работ и координаторы направлений работ по созданию калориметра между институтами, входящими в коллаборацю ХАДЕС.</w:t>
      </w:r>
    </w:p>
    <w:p w:rsidR="00FD5B76" w:rsidRPr="00FD5B76" w:rsidRDefault="00FD5B76" w:rsidP="00FD5B76">
      <w:pPr>
        <w:widowControl/>
        <w:spacing w:line="276" w:lineRule="auto"/>
        <w:jc w:val="both"/>
        <w:rPr>
          <w:rFonts w:ascii="Times New Roman" w:eastAsia="MS Mincho" w:hAnsi="Times New Roman" w:cs="Times New Roman"/>
          <w:kern w:val="0"/>
          <w:lang w:bidi="ar-SA"/>
        </w:rPr>
      </w:pPr>
    </w:p>
    <w:p w:rsidR="00677D2D" w:rsidRDefault="00FD5B76" w:rsidP="00677D2D">
      <w:pPr>
        <w:widowControl/>
        <w:spacing w:line="276" w:lineRule="auto"/>
        <w:ind w:firstLine="709"/>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Специалисты ИТЭФ принимали участие в разработке и создании механических конструкций для установки ХАДЕС и для тестовых испытаний элементов прототипов новых детекторов установки.</w:t>
      </w:r>
    </w:p>
    <w:p w:rsidR="00677D2D" w:rsidRDefault="00FD5B76" w:rsidP="00677D2D">
      <w:pPr>
        <w:widowControl/>
        <w:spacing w:line="276" w:lineRule="auto"/>
        <w:ind w:firstLine="709"/>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В июле – сентябре 2014г. на установке ХАДЕС впервые были проведены эксперименты на пучке пионов. Вторичный пучок пионов формировался каналом транспортировки частиц от пионообразующей мишени (Ве) до мишени установки ХАДЕС. Интенсивность пучка пионов во время сеанса составляла порядка (1-2)х10</w:t>
      </w:r>
      <w:r w:rsidRPr="00FD5B76">
        <w:rPr>
          <w:rFonts w:ascii="Times New Roman" w:eastAsia="MS Mincho" w:hAnsi="Times New Roman" w:cs="Times New Roman"/>
          <w:kern w:val="0"/>
          <w:vertAlign w:val="superscript"/>
          <w:lang w:bidi="ar-SA"/>
        </w:rPr>
        <w:t>5</w:t>
      </w:r>
      <w:r w:rsidRPr="00FD5B76">
        <w:rPr>
          <w:rFonts w:ascii="Times New Roman" w:eastAsia="MS Mincho" w:hAnsi="Times New Roman" w:cs="Times New Roman"/>
          <w:kern w:val="0"/>
          <w:lang w:bidi="ar-SA"/>
        </w:rPr>
        <w:t xml:space="preserve"> пионов в сек.</w:t>
      </w:r>
    </w:p>
    <w:p w:rsidR="00677D2D" w:rsidRDefault="00FD5B76" w:rsidP="00677D2D">
      <w:pPr>
        <w:widowControl/>
        <w:spacing w:line="276" w:lineRule="auto"/>
        <w:ind w:firstLine="709"/>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Во время первого сеанса проводились измерения выходов К</w:t>
      </w:r>
      <w:r w:rsidRPr="00FD5B76">
        <w:rPr>
          <w:rFonts w:ascii="Times New Roman" w:eastAsia="MS Mincho" w:hAnsi="Times New Roman" w:cs="Times New Roman"/>
          <w:kern w:val="0"/>
          <w:vertAlign w:val="superscript"/>
          <w:lang w:bidi="ar-SA"/>
        </w:rPr>
        <w:t xml:space="preserve"> </w:t>
      </w:r>
      <w:r w:rsidRPr="00FD5B76">
        <w:rPr>
          <w:rFonts w:ascii="Times New Roman" w:eastAsia="MS Mincho" w:hAnsi="Times New Roman" w:cs="Times New Roman"/>
          <w:kern w:val="0"/>
          <w:lang w:bidi="ar-SA"/>
        </w:rPr>
        <w:t>мезонов, Λ и φ в реакциях взаимодействия отрицательных пионов с ядрами при импульсе налетающих пионов 1.7  ГэВ/с с ядрами вольфрама м углерода. Полученные данные важны для исследования эффектов поглощения странных частиц и корреляций нук</w:t>
      </w:r>
      <w:r w:rsidR="00677D2D">
        <w:rPr>
          <w:rFonts w:ascii="Times New Roman" w:eastAsia="MS Mincho" w:hAnsi="Times New Roman" w:cs="Times New Roman"/>
          <w:kern w:val="0"/>
          <w:lang w:bidi="ar-SA"/>
        </w:rPr>
        <w:t>лонов в холодной ядерной среде.</w:t>
      </w:r>
    </w:p>
    <w:p w:rsidR="00677D2D" w:rsidRDefault="00FD5B76" w:rsidP="00677D2D">
      <w:pPr>
        <w:widowControl/>
        <w:spacing w:line="276" w:lineRule="auto"/>
        <w:ind w:firstLine="709"/>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 xml:space="preserve">Во втором сеансе программа измерений была направлена на исследование выходов электрон-позитронных пар от барионных резонансов с целью изучения подпороговой связи </w:t>
      </w:r>
      <w:r w:rsidRPr="00FD5B76">
        <w:rPr>
          <w:rFonts w:ascii="Times New Roman" w:eastAsia="Times New Roman" w:hAnsi="Times New Roman" w:cs="Times New Roman"/>
          <w:iCs/>
          <w:kern w:val="24"/>
          <w:lang w:val="pl-PL" w:bidi="ar-SA"/>
        </w:rPr>
        <w:sym w:font="Symbol" w:char="F072"/>
      </w:r>
      <w:r w:rsidRPr="00FD5B76">
        <w:rPr>
          <w:rFonts w:ascii="Times New Roman" w:eastAsia="MS Mincho" w:hAnsi="Times New Roman" w:cs="Times New Roman"/>
          <w:kern w:val="0"/>
          <w:lang w:bidi="ar-SA"/>
        </w:rPr>
        <w:t>-мезона с барионными резонансами из второй резонансной области (</w:t>
      </w:r>
      <w:r w:rsidRPr="00FD5B76">
        <w:rPr>
          <w:rFonts w:ascii="Times New Roman" w:eastAsia="MS Mincho" w:hAnsi="Times New Roman" w:cs="Times New Roman"/>
          <w:kern w:val="0"/>
          <w:lang w:val="en-US" w:bidi="ar-SA"/>
        </w:rPr>
        <w:t>N</w:t>
      </w:r>
      <w:r w:rsidRPr="00FD5B76">
        <w:rPr>
          <w:rFonts w:ascii="Times New Roman" w:eastAsia="MS Mincho" w:hAnsi="Times New Roman" w:cs="Times New Roman"/>
          <w:kern w:val="0"/>
          <w:lang w:bidi="ar-SA"/>
        </w:rPr>
        <w:t xml:space="preserve">(1520) и </w:t>
      </w:r>
      <w:r w:rsidRPr="00FD5B76">
        <w:rPr>
          <w:rFonts w:ascii="Times New Roman" w:eastAsia="MS Mincho" w:hAnsi="Times New Roman" w:cs="Times New Roman"/>
          <w:kern w:val="0"/>
          <w:lang w:val="en-US" w:bidi="ar-SA"/>
        </w:rPr>
        <w:t>N</w:t>
      </w:r>
      <w:r w:rsidRPr="00FD5B76">
        <w:rPr>
          <w:rFonts w:ascii="Times New Roman" w:eastAsia="MS Mincho" w:hAnsi="Times New Roman" w:cs="Times New Roman"/>
          <w:kern w:val="0"/>
          <w:lang w:bidi="ar-SA"/>
        </w:rPr>
        <w:t>1535)). В частности, были проведены измерения выходов электрон-позитронных пар при взаимодействии отрицательно заряженных пионов с импульсом 0.69 ГэВ/с (√</w:t>
      </w:r>
      <w:r w:rsidRPr="00FD5B76">
        <w:rPr>
          <w:rFonts w:ascii="Times New Roman" w:eastAsia="MS Mincho" w:hAnsi="Times New Roman" w:cs="Times New Roman"/>
          <w:kern w:val="0"/>
          <w:lang w:val="en-US" w:bidi="ar-SA"/>
        </w:rPr>
        <w:t>s</w:t>
      </w:r>
      <w:r w:rsidRPr="00FD5B76">
        <w:rPr>
          <w:rFonts w:ascii="Times New Roman" w:eastAsia="MS Mincho" w:hAnsi="Times New Roman" w:cs="Times New Roman"/>
          <w:kern w:val="0"/>
          <w:lang w:bidi="ar-SA"/>
        </w:rPr>
        <w:t xml:space="preserve"> = 1.49 ГэВ) с полиэтиленовой мишенью. При этой энергии (ниже порога образования η мезона), можно разделить с помощью кинематических ограничений вклады от пион-протонных и пион-углеродных взаимодействий и, таим образом, изучить одновременно эксклюзивный канал </w:t>
      </w:r>
      <w:r w:rsidRPr="00FD5B76">
        <w:rPr>
          <w:rFonts w:ascii="Times New Roman" w:eastAsia="Times New Roman" w:hAnsi="Times New Roman" w:cs="Times New Roman"/>
          <w:kern w:val="0"/>
          <w:lang w:val="en-US" w:eastAsia="ru-RU" w:bidi="ar-SA"/>
        </w:rPr>
        <w:t>pi</w:t>
      </w:r>
      <w:r w:rsidRPr="00FD5B76">
        <w:rPr>
          <w:rFonts w:ascii="Times New Roman" w:eastAsia="Times New Roman" w:hAnsi="Times New Roman" w:cs="Times New Roman"/>
          <w:kern w:val="0"/>
          <w:lang w:eastAsia="ru-RU" w:bidi="ar-SA"/>
        </w:rPr>
        <w:t>-</w:t>
      </w:r>
      <w:r w:rsidRPr="00FD5B76">
        <w:rPr>
          <w:rFonts w:ascii="Times New Roman" w:eastAsia="Times New Roman" w:hAnsi="Times New Roman" w:cs="Times New Roman"/>
          <w:kern w:val="0"/>
          <w:lang w:val="en-US" w:eastAsia="ru-RU" w:bidi="ar-SA"/>
        </w:rPr>
        <w:t>p</w:t>
      </w:r>
      <w:r w:rsidRPr="00FD5B76">
        <w:rPr>
          <w:rFonts w:ascii="Times New Roman" w:eastAsia="Times New Roman" w:hAnsi="Times New Roman" w:cs="Times New Roman"/>
          <w:kern w:val="0"/>
          <w:lang w:eastAsia="ru-RU" w:bidi="ar-SA"/>
        </w:rPr>
        <w:t>-&gt;</w:t>
      </w:r>
      <w:r w:rsidRPr="00FD5B76">
        <w:rPr>
          <w:rFonts w:ascii="Times New Roman" w:eastAsia="Times New Roman" w:hAnsi="Times New Roman" w:cs="Times New Roman"/>
          <w:kern w:val="0"/>
          <w:lang w:val="en-US" w:eastAsia="ru-RU" w:bidi="ar-SA"/>
        </w:rPr>
        <w:t>e</w:t>
      </w:r>
      <w:r w:rsidRPr="00FD5B76">
        <w:rPr>
          <w:rFonts w:ascii="Times New Roman" w:eastAsia="Times New Roman" w:hAnsi="Times New Roman" w:cs="Times New Roman"/>
          <w:kern w:val="0"/>
          <w:lang w:eastAsia="ru-RU" w:bidi="ar-SA"/>
        </w:rPr>
        <w:t>+</w:t>
      </w:r>
      <w:r w:rsidRPr="00FD5B76">
        <w:rPr>
          <w:rFonts w:ascii="Times New Roman" w:eastAsia="Times New Roman" w:hAnsi="Times New Roman" w:cs="Times New Roman"/>
          <w:kern w:val="0"/>
          <w:lang w:val="en-US" w:eastAsia="ru-RU" w:bidi="ar-SA"/>
        </w:rPr>
        <w:t>e</w:t>
      </w:r>
      <w:r w:rsidRPr="00FD5B76">
        <w:rPr>
          <w:rFonts w:ascii="Times New Roman" w:eastAsia="Times New Roman" w:hAnsi="Times New Roman" w:cs="Times New Roman"/>
          <w:kern w:val="0"/>
          <w:lang w:eastAsia="ru-RU" w:bidi="ar-SA"/>
        </w:rPr>
        <w:t xml:space="preserve">- </w:t>
      </w:r>
      <w:r w:rsidRPr="00FD5B76">
        <w:rPr>
          <w:rFonts w:ascii="Times New Roman" w:eastAsia="Times New Roman" w:hAnsi="Times New Roman" w:cs="Times New Roman"/>
          <w:kern w:val="0"/>
          <w:lang w:val="en-US" w:eastAsia="ru-RU" w:bidi="ar-SA"/>
        </w:rPr>
        <w:t>n</w:t>
      </w:r>
      <w:r w:rsidRPr="00FD5B76">
        <w:rPr>
          <w:rFonts w:ascii="Times New Roman" w:eastAsia="Times New Roman" w:hAnsi="Times New Roman" w:cs="Times New Roman"/>
          <w:kern w:val="0"/>
          <w:lang w:eastAsia="ru-RU" w:bidi="ar-SA"/>
        </w:rPr>
        <w:t xml:space="preserve"> и инклюзивное образование </w:t>
      </w:r>
      <w:r w:rsidRPr="00FD5B76">
        <w:rPr>
          <w:rFonts w:ascii="Times New Roman" w:eastAsia="Times New Roman" w:hAnsi="Times New Roman" w:cs="Times New Roman"/>
          <w:kern w:val="0"/>
          <w:lang w:val="en-US" w:eastAsia="ru-RU" w:bidi="ar-SA"/>
        </w:rPr>
        <w:t>e</w:t>
      </w:r>
      <w:r w:rsidRPr="00FD5B76">
        <w:rPr>
          <w:rFonts w:ascii="Times New Roman" w:eastAsia="Times New Roman" w:hAnsi="Times New Roman" w:cs="Times New Roman"/>
          <w:kern w:val="0"/>
          <w:lang w:eastAsia="ru-RU" w:bidi="ar-SA"/>
        </w:rPr>
        <w:t>+</w:t>
      </w:r>
      <w:r w:rsidRPr="00FD5B76">
        <w:rPr>
          <w:rFonts w:ascii="Times New Roman" w:eastAsia="Times New Roman" w:hAnsi="Times New Roman" w:cs="Times New Roman"/>
          <w:kern w:val="0"/>
          <w:lang w:val="en-US" w:eastAsia="ru-RU" w:bidi="ar-SA"/>
        </w:rPr>
        <w:t>e</w:t>
      </w:r>
      <w:r w:rsidRPr="00FD5B76">
        <w:rPr>
          <w:rFonts w:ascii="Times New Roman" w:eastAsia="Times New Roman" w:hAnsi="Times New Roman" w:cs="Times New Roman"/>
          <w:kern w:val="0"/>
          <w:lang w:eastAsia="ru-RU" w:bidi="ar-SA"/>
        </w:rPr>
        <w:t xml:space="preserve">- на ядрах углерода. Были проведены также измерения вблизи этой центральной энергии функции возбуждения образования одного и двух пионов. Измерения выполнены для </w:t>
      </w:r>
      <w:r w:rsidRPr="00FD5B76">
        <w:rPr>
          <w:rFonts w:ascii="Times New Roman" w:eastAsia="Times New Roman" w:hAnsi="Times New Roman" w:cs="Times New Roman"/>
          <w:iCs/>
          <w:kern w:val="24"/>
          <w:lang w:val="pl-PL" w:bidi="ar-SA"/>
        </w:rPr>
        <w:sym w:font="Symbol" w:char="F0D6"/>
      </w:r>
      <w:r w:rsidRPr="00FD5B76">
        <w:rPr>
          <w:rFonts w:ascii="Times New Roman" w:eastAsia="Times New Roman" w:hAnsi="Times New Roman" w:cs="Times New Roman"/>
          <w:iCs/>
          <w:kern w:val="24"/>
          <w:lang w:val="pl-PL" w:bidi="ar-SA"/>
        </w:rPr>
        <w:t>s=1.46 (</w:t>
      </w:r>
      <w:r w:rsidRPr="00FD5B76">
        <w:rPr>
          <w:rFonts w:ascii="Times New Roman" w:eastAsia="Times New Roman" w:hAnsi="Times New Roman" w:cs="Times New Roman"/>
          <w:iCs/>
          <w:kern w:val="24"/>
          <w:lang w:bidi="ar-SA"/>
        </w:rPr>
        <w:t>р=</w:t>
      </w:r>
      <w:r w:rsidRPr="00FD5B76">
        <w:rPr>
          <w:rFonts w:ascii="Times New Roman" w:eastAsia="Times New Roman" w:hAnsi="Times New Roman" w:cs="Times New Roman"/>
          <w:iCs/>
          <w:kern w:val="24"/>
          <w:lang w:val="pl-PL" w:bidi="ar-SA"/>
        </w:rPr>
        <w:t xml:space="preserve">0.656 </w:t>
      </w:r>
      <w:r w:rsidRPr="00FD5B76">
        <w:rPr>
          <w:rFonts w:ascii="Times New Roman" w:eastAsia="Times New Roman" w:hAnsi="Times New Roman" w:cs="Times New Roman"/>
          <w:iCs/>
          <w:kern w:val="24"/>
          <w:lang w:bidi="ar-SA"/>
        </w:rPr>
        <w:t>ГэВ</w:t>
      </w:r>
      <w:r w:rsidRPr="00FD5B76">
        <w:rPr>
          <w:rFonts w:ascii="Times New Roman" w:eastAsia="Times New Roman" w:hAnsi="Times New Roman" w:cs="Times New Roman"/>
          <w:iCs/>
          <w:kern w:val="24"/>
          <w:lang w:val="pl-PL" w:bidi="ar-SA"/>
        </w:rPr>
        <w:t xml:space="preserve">/c), </w:t>
      </w:r>
      <w:r w:rsidRPr="00FD5B76">
        <w:rPr>
          <w:rFonts w:ascii="Times New Roman" w:eastAsia="Times New Roman" w:hAnsi="Times New Roman" w:cs="Times New Roman"/>
          <w:iCs/>
          <w:kern w:val="24"/>
          <w:lang w:val="pl-PL" w:bidi="ar-SA"/>
        </w:rPr>
        <w:sym w:font="Symbol" w:char="F0D6"/>
      </w:r>
      <w:r w:rsidRPr="00FD5B76">
        <w:rPr>
          <w:rFonts w:ascii="Times New Roman" w:eastAsia="Times New Roman" w:hAnsi="Times New Roman" w:cs="Times New Roman"/>
          <w:iCs/>
          <w:kern w:val="24"/>
          <w:lang w:val="pl-PL" w:bidi="ar-SA"/>
        </w:rPr>
        <w:t>s=1.49 (</w:t>
      </w:r>
      <w:r w:rsidRPr="00FD5B76">
        <w:rPr>
          <w:rFonts w:ascii="Times New Roman" w:eastAsia="Times New Roman" w:hAnsi="Times New Roman" w:cs="Times New Roman"/>
          <w:iCs/>
          <w:kern w:val="24"/>
          <w:lang w:bidi="ar-SA"/>
        </w:rPr>
        <w:t>р=</w:t>
      </w:r>
      <w:r w:rsidRPr="00FD5B76">
        <w:rPr>
          <w:rFonts w:ascii="Times New Roman" w:eastAsia="Times New Roman" w:hAnsi="Times New Roman" w:cs="Times New Roman"/>
          <w:iCs/>
          <w:kern w:val="24"/>
          <w:lang w:val="pl-PL" w:bidi="ar-SA"/>
        </w:rPr>
        <w:t xml:space="preserve">0.69 </w:t>
      </w:r>
      <w:r w:rsidRPr="00FD5B76">
        <w:rPr>
          <w:rFonts w:ascii="Times New Roman" w:eastAsia="Times New Roman" w:hAnsi="Times New Roman" w:cs="Times New Roman"/>
          <w:iCs/>
          <w:kern w:val="24"/>
          <w:lang w:bidi="ar-SA"/>
        </w:rPr>
        <w:t>ГэВ</w:t>
      </w:r>
      <w:r w:rsidRPr="00FD5B76">
        <w:rPr>
          <w:rFonts w:ascii="Times New Roman" w:eastAsia="Times New Roman" w:hAnsi="Times New Roman" w:cs="Times New Roman"/>
          <w:iCs/>
          <w:kern w:val="24"/>
          <w:lang w:val="pl-PL" w:bidi="ar-SA"/>
        </w:rPr>
        <w:t xml:space="preserve">/c), </w:t>
      </w:r>
      <w:r w:rsidRPr="00FD5B76">
        <w:rPr>
          <w:rFonts w:ascii="Times New Roman" w:eastAsia="Times New Roman" w:hAnsi="Times New Roman" w:cs="Times New Roman"/>
          <w:iCs/>
          <w:kern w:val="24"/>
          <w:lang w:val="pl-PL" w:bidi="ar-SA"/>
        </w:rPr>
        <w:sym w:font="Symbol" w:char="F0D6"/>
      </w:r>
      <w:r w:rsidRPr="00FD5B76">
        <w:rPr>
          <w:rFonts w:ascii="Times New Roman" w:eastAsia="Times New Roman" w:hAnsi="Times New Roman" w:cs="Times New Roman"/>
          <w:iCs/>
          <w:kern w:val="24"/>
          <w:lang w:val="pl-PL" w:bidi="ar-SA"/>
        </w:rPr>
        <w:t>s=1.526 (</w:t>
      </w:r>
      <w:r w:rsidRPr="00FD5B76">
        <w:rPr>
          <w:rFonts w:ascii="Times New Roman" w:eastAsia="Times New Roman" w:hAnsi="Times New Roman" w:cs="Times New Roman"/>
          <w:iCs/>
          <w:kern w:val="24"/>
          <w:lang w:bidi="ar-SA"/>
        </w:rPr>
        <w:t>р=</w:t>
      </w:r>
      <w:r w:rsidRPr="00FD5B76">
        <w:rPr>
          <w:rFonts w:ascii="Times New Roman" w:eastAsia="Times New Roman" w:hAnsi="Times New Roman" w:cs="Times New Roman"/>
          <w:iCs/>
          <w:kern w:val="24"/>
          <w:lang w:val="pl-PL" w:bidi="ar-SA"/>
        </w:rPr>
        <w:t>0.748</w:t>
      </w:r>
      <w:r w:rsidRPr="00FD5B76">
        <w:rPr>
          <w:rFonts w:ascii="Times New Roman" w:eastAsia="Times New Roman" w:hAnsi="Times New Roman" w:cs="Times New Roman"/>
          <w:iCs/>
          <w:kern w:val="24"/>
          <w:lang w:bidi="ar-SA"/>
        </w:rPr>
        <w:t xml:space="preserve"> ГэВ</w:t>
      </w:r>
      <w:r w:rsidRPr="00FD5B76">
        <w:rPr>
          <w:rFonts w:ascii="Times New Roman" w:eastAsia="Times New Roman" w:hAnsi="Times New Roman" w:cs="Times New Roman"/>
          <w:iCs/>
          <w:kern w:val="24"/>
          <w:lang w:val="pl-PL" w:bidi="ar-SA"/>
        </w:rPr>
        <w:t xml:space="preserve">/c), </w:t>
      </w:r>
      <w:r w:rsidRPr="00FD5B76">
        <w:rPr>
          <w:rFonts w:ascii="Times New Roman" w:eastAsia="Times New Roman" w:hAnsi="Times New Roman" w:cs="Times New Roman"/>
          <w:iCs/>
          <w:kern w:val="24"/>
          <w:lang w:val="pl-PL" w:bidi="ar-SA"/>
        </w:rPr>
        <w:sym w:font="Symbol" w:char="F0D6"/>
      </w:r>
      <w:r w:rsidRPr="00FD5B76">
        <w:rPr>
          <w:rFonts w:ascii="Times New Roman" w:eastAsia="Times New Roman" w:hAnsi="Times New Roman" w:cs="Times New Roman"/>
          <w:iCs/>
          <w:kern w:val="24"/>
          <w:lang w:val="pl-PL" w:bidi="ar-SA"/>
        </w:rPr>
        <w:t xml:space="preserve">s=1.55 (p=0.8 </w:t>
      </w:r>
      <w:r w:rsidRPr="00FD5B76">
        <w:rPr>
          <w:rFonts w:ascii="Times New Roman" w:eastAsia="Times New Roman" w:hAnsi="Times New Roman" w:cs="Times New Roman"/>
          <w:iCs/>
          <w:kern w:val="24"/>
          <w:lang w:bidi="ar-SA"/>
        </w:rPr>
        <w:t>ГэВ</w:t>
      </w:r>
      <w:r w:rsidRPr="00FD5B76">
        <w:rPr>
          <w:rFonts w:ascii="Times New Roman" w:eastAsia="Times New Roman" w:hAnsi="Times New Roman" w:cs="Times New Roman"/>
          <w:iCs/>
          <w:kern w:val="24"/>
          <w:lang w:val="pl-PL" w:bidi="ar-SA"/>
        </w:rPr>
        <w:t>/c)</w:t>
      </w:r>
      <w:r w:rsidRPr="00FD5B76">
        <w:rPr>
          <w:rFonts w:ascii="Times New Roman" w:eastAsia="Times New Roman" w:hAnsi="Times New Roman" w:cs="Times New Roman"/>
          <w:iCs/>
          <w:kern w:val="24"/>
          <w:lang w:bidi="ar-SA"/>
        </w:rPr>
        <w:t xml:space="preserve">. </w:t>
      </w:r>
      <w:r w:rsidRPr="00FD5B76">
        <w:rPr>
          <w:rFonts w:ascii="Times New Roman" w:eastAsia="Times New Roman" w:hAnsi="Times New Roman" w:cs="Times New Roman"/>
          <w:kern w:val="0"/>
          <w:lang w:eastAsia="ru-RU" w:bidi="ar-SA"/>
        </w:rPr>
        <w:t>Эти измерения необходимы для дальнейшего парциально волнового анализа (</w:t>
      </w:r>
      <w:r w:rsidRPr="00FD5B76">
        <w:rPr>
          <w:rFonts w:ascii="Times New Roman" w:eastAsia="Times New Roman" w:hAnsi="Times New Roman" w:cs="Times New Roman"/>
          <w:kern w:val="0"/>
          <w:lang w:val="en-US" w:eastAsia="ru-RU" w:bidi="ar-SA"/>
        </w:rPr>
        <w:t>PWA</w:t>
      </w:r>
      <w:r w:rsidRPr="00FD5B76">
        <w:rPr>
          <w:rFonts w:ascii="Times New Roman" w:eastAsia="Times New Roman" w:hAnsi="Times New Roman" w:cs="Times New Roman"/>
          <w:kern w:val="0"/>
          <w:lang w:eastAsia="ru-RU" w:bidi="ar-SA"/>
        </w:rPr>
        <w:t xml:space="preserve">) для получения ограничений на возбуждение </w:t>
      </w:r>
      <w:r w:rsidRPr="00FD5B76">
        <w:rPr>
          <w:rFonts w:ascii="Times New Roman" w:eastAsia="Times New Roman" w:hAnsi="Times New Roman" w:cs="Times New Roman"/>
          <w:iCs/>
          <w:kern w:val="24"/>
          <w:lang w:val="pl-PL" w:bidi="ar-SA"/>
        </w:rPr>
        <w:sym w:font="Symbol" w:char="F072"/>
      </w:r>
      <w:r w:rsidRPr="00FD5B76">
        <w:rPr>
          <w:rFonts w:ascii="Times New Roman" w:eastAsia="Times New Roman" w:hAnsi="Times New Roman" w:cs="Times New Roman"/>
          <w:kern w:val="0"/>
          <w:lang w:eastAsia="ru-RU" w:bidi="ar-SA"/>
        </w:rPr>
        <w:t xml:space="preserve"> резонансов в этой области энергии и их распадов </w:t>
      </w:r>
      <w:r w:rsidRPr="00FD5B76">
        <w:rPr>
          <w:rFonts w:ascii="Times New Roman" w:eastAsia="Times New Roman" w:hAnsi="Times New Roman" w:cs="Times New Roman"/>
          <w:iCs/>
          <w:kern w:val="24"/>
          <w:lang w:val="pl-PL" w:bidi="ar-SA"/>
        </w:rPr>
        <w:sym w:font="Symbol" w:char="F072"/>
      </w:r>
      <w:r w:rsidRPr="00FD5B76">
        <w:rPr>
          <w:rFonts w:ascii="Times New Roman" w:eastAsia="Times New Roman" w:hAnsi="Times New Roman" w:cs="Times New Roman"/>
          <w:iCs/>
          <w:kern w:val="24"/>
          <w:lang w:val="pl-PL" w:bidi="ar-SA"/>
        </w:rPr>
        <w:sym w:font="Symbol" w:char="F0AE"/>
      </w:r>
      <w:r w:rsidRPr="00FD5B76">
        <w:rPr>
          <w:rFonts w:ascii="Times New Roman" w:eastAsia="Times New Roman" w:hAnsi="Times New Roman" w:cs="Times New Roman"/>
          <w:iCs/>
          <w:kern w:val="24"/>
          <w:lang w:val="pl-PL" w:bidi="ar-SA"/>
        </w:rPr>
        <w:t>2</w:t>
      </w:r>
      <w:r w:rsidRPr="00FD5B76">
        <w:rPr>
          <w:rFonts w:ascii="Times New Roman" w:eastAsia="Times New Roman" w:hAnsi="Times New Roman" w:cs="Times New Roman"/>
          <w:iCs/>
          <w:kern w:val="24"/>
          <w:lang w:val="pl-PL" w:bidi="ar-SA"/>
        </w:rPr>
        <w:sym w:font="Symbol" w:char="F070"/>
      </w:r>
      <w:r w:rsidRPr="00FD5B76">
        <w:rPr>
          <w:rFonts w:ascii="Times New Roman" w:eastAsia="Times New Roman" w:hAnsi="Times New Roman" w:cs="Times New Roman"/>
          <w:iCs/>
          <w:kern w:val="24"/>
          <w:lang w:bidi="ar-SA"/>
        </w:rPr>
        <w:t>.</w:t>
      </w:r>
    </w:p>
    <w:p w:rsidR="00FD5B76" w:rsidRPr="00FD5B76" w:rsidRDefault="00FD5B76" w:rsidP="00677D2D">
      <w:pPr>
        <w:widowControl/>
        <w:spacing w:line="276" w:lineRule="auto"/>
        <w:ind w:firstLine="709"/>
        <w:jc w:val="both"/>
        <w:rPr>
          <w:rFonts w:ascii="Times New Roman" w:eastAsia="MS Mincho" w:hAnsi="Times New Roman" w:cs="Times New Roman"/>
          <w:kern w:val="0"/>
          <w:lang w:bidi="ar-SA"/>
        </w:rPr>
      </w:pPr>
      <w:r w:rsidRPr="00FD5B76">
        <w:rPr>
          <w:rFonts w:ascii="Times New Roman" w:eastAsia="MS Mincho" w:hAnsi="Times New Roman" w:cs="Times New Roman"/>
          <w:kern w:val="0"/>
          <w:lang w:bidi="ar-SA"/>
        </w:rPr>
        <w:t>Группа ИЯИ РАН принимала участие в этих двух сеансах и  обеспечивала работу 300-канального переднего годоскопа, его калибровку на космике и на пучке, а также дежурила в сменах во время сеансов.</w:t>
      </w:r>
      <w:r w:rsidRPr="00FD5B76">
        <w:rPr>
          <w:rFonts w:ascii="Times New Roman" w:eastAsia="Times New Roman" w:hAnsi="Times New Roman" w:cs="Times New Roman"/>
          <w:iCs/>
          <w:kern w:val="24"/>
          <w:lang w:bidi="ar-SA"/>
        </w:rPr>
        <w:t xml:space="preserve"> </w:t>
      </w:r>
      <w:r w:rsidRPr="00FD5B76">
        <w:rPr>
          <w:rFonts w:ascii="Times New Roman" w:eastAsia="Times New Roman" w:hAnsi="Times New Roman" w:cs="Times New Roman"/>
          <w:kern w:val="0"/>
          <w:lang w:bidi="ar-SA"/>
        </w:rPr>
        <w:t xml:space="preserve">При подготовке к экспериментам на пионном пучке группой ИЯИ </w:t>
      </w:r>
      <w:r w:rsidRPr="00FD5B76">
        <w:rPr>
          <w:rFonts w:ascii="Times New Roman" w:eastAsia="Times New Roman" w:hAnsi="Times New Roman" w:cs="Times New Roman"/>
          <w:kern w:val="0"/>
          <w:lang w:bidi="ar-SA"/>
        </w:rPr>
        <w:lastRenderedPageBreak/>
        <w:t>были проведены работы по вводу в рабочий режим переднего годоскопа Forward Wall. Были заменены пришедшие в негодность ФЭУ. Ячейки годоскопа были тщательно откалиброваны как по временному отклику так и по амплитудному спектру. Калибровочные константы были занесены в общую базу данных эксперимента ХАДЕС для дальнейшего использования в режиме off</w:t>
      </w:r>
      <w:r w:rsidR="00677D2D">
        <w:rPr>
          <w:rFonts w:ascii="Times New Roman" w:eastAsia="Times New Roman" w:hAnsi="Times New Roman" w:cs="Times New Roman"/>
          <w:kern w:val="0"/>
          <w:lang w:bidi="ar-SA"/>
        </w:rPr>
        <w:t>-</w:t>
      </w:r>
      <w:r w:rsidRPr="00FD5B76">
        <w:rPr>
          <w:rFonts w:ascii="Times New Roman" w:eastAsia="Times New Roman" w:hAnsi="Times New Roman" w:cs="Times New Roman"/>
          <w:kern w:val="0"/>
          <w:lang w:bidi="ar-SA"/>
        </w:rPr>
        <w:t>line обработки экспериментальных данных, набранных на пучках пи-мезонов в 2014 году.</w:t>
      </w:r>
      <w:r w:rsidRPr="00FD5B76">
        <w:rPr>
          <w:rFonts w:ascii="Times New Roman" w:eastAsia="MS Mincho" w:hAnsi="Times New Roman" w:cs="Times New Roman"/>
          <w:kern w:val="0"/>
          <w:lang w:bidi="ar-SA"/>
        </w:rPr>
        <w:t xml:space="preserve"> Детальное описание годоскопа и системы сбора данных приведены в опубликованной нами статье (</w:t>
      </w:r>
      <w:r w:rsidRPr="00FD5B76">
        <w:rPr>
          <w:rFonts w:ascii="Times New Roman" w:eastAsia="Times New Roman" w:hAnsi="Times New Roman" w:cs="Times New Roman"/>
          <w:bCs/>
          <w:kern w:val="0"/>
          <w:lang w:eastAsia="ru-RU" w:bidi="ar-SA"/>
        </w:rPr>
        <w:t xml:space="preserve">О. В. Андреева, М. Б. Голубева, Ф. Ф. Губер и др., </w:t>
      </w:r>
      <w:r w:rsidRPr="00FD5B76">
        <w:rPr>
          <w:rFonts w:ascii="Times New Roman" w:eastAsia="Times New Roman" w:hAnsi="Times New Roman" w:cs="Times New Roman"/>
          <w:iCs/>
          <w:kern w:val="0"/>
          <w:lang w:eastAsia="ru-RU" w:bidi="ar-SA"/>
        </w:rPr>
        <w:t>ПТЭ, 2014, № 2, с. 1–18).</w:t>
      </w:r>
    </w:p>
    <w:p w:rsidR="00265E38" w:rsidRDefault="00FD5B76" w:rsidP="00FD5B76">
      <w:pPr>
        <w:widowControl/>
        <w:spacing w:line="276" w:lineRule="auto"/>
        <w:ind w:firstLine="720"/>
        <w:jc w:val="both"/>
        <w:rPr>
          <w:rFonts w:ascii="Times New Roman" w:eastAsia="Times New Roman" w:hAnsi="Times New Roman" w:cs="Times New Roman"/>
          <w:iCs/>
          <w:kern w:val="0"/>
          <w:lang w:eastAsia="ru-RU" w:bidi="ar-SA"/>
        </w:rPr>
      </w:pPr>
      <w:r w:rsidRPr="00FD5B76">
        <w:rPr>
          <w:rFonts w:ascii="Times New Roman" w:eastAsia="Times New Roman" w:hAnsi="Times New Roman" w:cs="Times New Roman"/>
          <w:iCs/>
          <w:kern w:val="0"/>
          <w:lang w:eastAsia="ru-RU" w:bidi="ar-SA"/>
        </w:rPr>
        <w:t>Группа из ИТЭФ также принимала участие в этих двух сеансов, принимая участие в работе  системы сбора данных и мониторинге работы детекторов установки.</w:t>
      </w:r>
    </w:p>
    <w:p w:rsidR="00265E38" w:rsidRDefault="00265E38" w:rsidP="00FD5B76">
      <w:pPr>
        <w:widowControl/>
        <w:spacing w:line="276" w:lineRule="auto"/>
        <w:ind w:firstLine="720"/>
        <w:jc w:val="both"/>
        <w:rPr>
          <w:rFonts w:ascii="Times New Roman" w:eastAsia="Times New Roman" w:hAnsi="Times New Roman" w:cs="Times New Roman"/>
          <w:iCs/>
          <w:kern w:val="0"/>
          <w:lang w:eastAsia="ru-RU" w:bidi="ar-SA"/>
        </w:rPr>
      </w:pPr>
    </w:p>
    <w:p w:rsidR="00265E38" w:rsidRPr="00265E38" w:rsidRDefault="00265E38" w:rsidP="00265E38">
      <w:pPr>
        <w:pStyle w:val="2"/>
        <w:ind w:left="0" w:firstLine="709"/>
        <w:rPr>
          <w:rFonts w:ascii="Times New Roman" w:hAnsi="Times New Roman" w:cs="Times New Roman"/>
          <w:b w:val="0"/>
          <w:i w:val="0"/>
          <w:sz w:val="24"/>
          <w:szCs w:val="24"/>
          <w:lang w:eastAsia="ru-RU" w:bidi="ar-SA"/>
        </w:rPr>
      </w:pPr>
      <w:r w:rsidRPr="00265E38">
        <w:rPr>
          <w:rFonts w:ascii="Times New Roman" w:hAnsi="Times New Roman" w:cs="Times New Roman"/>
          <w:b w:val="0"/>
          <w:i w:val="0"/>
          <w:sz w:val="24"/>
          <w:szCs w:val="24"/>
          <w:lang w:eastAsia="ru-RU" w:bidi="ar-SA"/>
        </w:rPr>
        <w:t>План участия группы ИЯИ РАН в эксперименте HADES на 2015г</w:t>
      </w:r>
    </w:p>
    <w:p w:rsidR="00265E38" w:rsidRPr="00FD5B76" w:rsidRDefault="00265E38" w:rsidP="00265E38">
      <w:pPr>
        <w:widowControl/>
        <w:suppressLineNumbers/>
        <w:spacing w:before="120" w:after="120" w:line="276" w:lineRule="auto"/>
        <w:ind w:firstLine="644"/>
        <w:jc w:val="both"/>
        <w:rPr>
          <w:rFonts w:ascii="Times New Roman" w:eastAsia="Times New Roman" w:hAnsi="Times New Roman" w:cs="Lohit Hindi"/>
          <w:iCs/>
          <w:kern w:val="0"/>
          <w:lang w:bidi="ar-SA"/>
        </w:rPr>
      </w:pPr>
      <w:r w:rsidRPr="00FD5B76">
        <w:rPr>
          <w:rFonts w:ascii="Times New Roman" w:eastAsia="Times New Roman" w:hAnsi="Times New Roman" w:cs="Lohit Hindi"/>
          <w:iCs/>
          <w:kern w:val="0"/>
          <w:lang w:bidi="ar-SA"/>
        </w:rPr>
        <w:t xml:space="preserve">В 2015 году группой ИЯИ будет проводиться дальнейший анализ полученных на установке HADES экспериментальных данных по потокам  каонов </w:t>
      </w:r>
      <w:r w:rsidRPr="00FD5B76">
        <w:rPr>
          <w:rFonts w:ascii="Times New Roman" w:eastAsia="WenQuanYi Micro Hei" w:hAnsi="Times New Roman" w:cs="Lohit Hindi"/>
          <w:iCs/>
        </w:rPr>
        <w:t>v</w:t>
      </w:r>
      <w:r w:rsidRPr="00FD5B76">
        <w:rPr>
          <w:rFonts w:ascii="Times New Roman" w:eastAsia="WenQuanYi Micro Hei" w:hAnsi="Times New Roman" w:cs="Lohit Hindi"/>
          <w:iCs/>
          <w:vertAlign w:val="subscript"/>
        </w:rPr>
        <w:t>1</w:t>
      </w:r>
      <w:r w:rsidRPr="00FD5B76">
        <w:rPr>
          <w:rFonts w:ascii="Times New Roman" w:eastAsia="WenQuanYi Micro Hei" w:hAnsi="Times New Roman" w:cs="Lohit Hindi"/>
          <w:iCs/>
        </w:rPr>
        <w:t xml:space="preserve"> и v</w:t>
      </w:r>
      <w:r w:rsidRPr="00FD5B76">
        <w:rPr>
          <w:rFonts w:ascii="Times New Roman" w:eastAsia="WenQuanYi Micro Hei" w:hAnsi="Times New Roman" w:cs="Lohit Hindi"/>
          <w:iCs/>
          <w:vertAlign w:val="subscript"/>
        </w:rPr>
        <w:t>2</w:t>
      </w:r>
      <w:r w:rsidRPr="00FD5B76">
        <w:rPr>
          <w:rFonts w:ascii="Times New Roman" w:eastAsia="WenQuanYi Micro Hei" w:hAnsi="Times New Roman" w:cs="Lohit Hindi"/>
          <w:iCs/>
        </w:rPr>
        <w:t xml:space="preserve"> </w:t>
      </w:r>
      <w:r w:rsidRPr="00FD5B76">
        <w:rPr>
          <w:rFonts w:ascii="Times New Roman" w:eastAsia="Times New Roman" w:hAnsi="Times New Roman" w:cs="Lohit Hindi"/>
          <w:iCs/>
          <w:kern w:val="0"/>
          <w:lang w:bidi="ar-SA"/>
        </w:rPr>
        <w:t xml:space="preserve">в реакции столкновений ядер золота при энергии налетающих ядер золота 1.23 ГэВ на нуклон.     </w:t>
      </w:r>
    </w:p>
    <w:p w:rsidR="00265E38" w:rsidRPr="00FD5B76" w:rsidRDefault="00265E38" w:rsidP="00265E38">
      <w:pPr>
        <w:widowControl/>
        <w:suppressLineNumbers/>
        <w:spacing w:before="120" w:after="120" w:line="276" w:lineRule="auto"/>
        <w:ind w:firstLine="644"/>
        <w:jc w:val="both"/>
        <w:rPr>
          <w:rFonts w:ascii="Times New Roman" w:eastAsia="WenQuanYi Micro Hei" w:hAnsi="Times New Roman" w:cs="Lohit Hindi"/>
          <w:iCs/>
        </w:rPr>
      </w:pPr>
      <w:r w:rsidRPr="00FD5B76">
        <w:rPr>
          <w:rFonts w:ascii="Times New Roman" w:eastAsia="WenQuanYi Micro Hei" w:hAnsi="Times New Roman" w:cs="Lohit Hindi"/>
          <w:iCs/>
        </w:rPr>
        <w:t>Планируется детальное исследование</w:t>
      </w:r>
      <w:r w:rsidRPr="00FD5B76">
        <w:rPr>
          <w:rFonts w:ascii="Times New Roman" w:eastAsia="Times New Roman" w:hAnsi="Times New Roman" w:cs="Lohit Hindi"/>
          <w:iCs/>
          <w:kern w:val="0"/>
          <w:lang w:bidi="ar-SA"/>
        </w:rPr>
        <w:t xml:space="preserve"> систематических ошибок при определении полученных </w:t>
      </w:r>
      <w:r w:rsidRPr="00FD5B76">
        <w:rPr>
          <w:rFonts w:ascii="Times New Roman" w:eastAsia="WenQuanYi Micro Hei" w:hAnsi="Times New Roman" w:cs="Lohit Hindi"/>
          <w:iCs/>
        </w:rPr>
        <w:t>параметров азимутального потока протонов вплоть до v</w:t>
      </w:r>
      <w:r w:rsidRPr="00FD5B76">
        <w:rPr>
          <w:rFonts w:ascii="Times New Roman" w:eastAsia="WenQuanYi Micro Hei" w:hAnsi="Times New Roman" w:cs="Lohit Hindi"/>
          <w:iCs/>
          <w:vertAlign w:val="subscript"/>
        </w:rPr>
        <w:t>4</w:t>
      </w:r>
      <w:r w:rsidRPr="00FD5B76">
        <w:rPr>
          <w:rFonts w:ascii="Times New Roman" w:eastAsia="WenQuanYi Micro Hei" w:hAnsi="Times New Roman" w:cs="Lohit Hindi"/>
          <w:iCs/>
        </w:rPr>
        <w:t>, а также проведение анализа распределений по поперечному импульсу. Будет продолжено изучение систематических ошибок в определении коллективных потоков дейтрона и трития и исследование  возможности извлечения компоненты потока следующего порядка v</w:t>
      </w:r>
      <w:r w:rsidRPr="00FD5B76">
        <w:rPr>
          <w:rFonts w:ascii="Times New Roman" w:eastAsia="WenQuanYi Micro Hei" w:hAnsi="Times New Roman" w:cs="Lohit Hindi"/>
          <w:iCs/>
          <w:vertAlign w:val="subscript"/>
        </w:rPr>
        <w:t>4</w:t>
      </w:r>
      <w:r w:rsidRPr="00FD5B76">
        <w:rPr>
          <w:rFonts w:ascii="Times New Roman" w:eastAsia="WenQuanYi Micro Hei" w:hAnsi="Times New Roman" w:cs="Lohit Hindi"/>
          <w:iCs/>
        </w:rPr>
        <w:t>.</w:t>
      </w:r>
    </w:p>
    <w:p w:rsidR="00265E38" w:rsidRPr="00FD5B76" w:rsidRDefault="00265E38" w:rsidP="00265E38">
      <w:pPr>
        <w:widowControl/>
        <w:suppressAutoHyphens w:val="0"/>
        <w:spacing w:line="276" w:lineRule="auto"/>
        <w:ind w:firstLine="644"/>
        <w:jc w:val="both"/>
        <w:rPr>
          <w:rFonts w:ascii="Times New Roman" w:eastAsia="Times New Roman" w:hAnsi="Times New Roman" w:cs="Times New Roman"/>
          <w:bCs/>
          <w:kern w:val="0"/>
          <w:lang w:bidi="ar-SA"/>
        </w:rPr>
      </w:pPr>
      <w:r w:rsidRPr="00FD5B76">
        <w:rPr>
          <w:rFonts w:ascii="Times New Roman" w:eastAsia="Times New Roman" w:hAnsi="Times New Roman" w:cs="Times New Roman"/>
          <w:bCs/>
          <w:kern w:val="0"/>
          <w:lang w:bidi="ar-SA"/>
        </w:rPr>
        <w:t>Будут продолжены работы по реконструкции, сборке и тестированию модулей электромагнитного калориметра, в соответствие с общим планом работ на ХАДЕСе по сборке калориметра и его запуску в 2017г. В этих работах планируется участие и группы ИТЭФ.</w:t>
      </w:r>
    </w:p>
    <w:p w:rsidR="00265E38" w:rsidRPr="00FD5B76" w:rsidRDefault="00265E38" w:rsidP="00265E38">
      <w:pPr>
        <w:widowControl/>
        <w:suppressAutoHyphens w:val="0"/>
        <w:spacing w:line="276" w:lineRule="auto"/>
        <w:ind w:firstLine="644"/>
        <w:jc w:val="both"/>
        <w:rPr>
          <w:rFonts w:ascii="Times New Roman" w:eastAsia="MS Mincho" w:hAnsi="Times New Roman" w:cs="Times New Roman"/>
          <w:kern w:val="0"/>
          <w:lang w:bidi="ar-SA"/>
        </w:rPr>
      </w:pPr>
      <w:r w:rsidRPr="00FD5B76">
        <w:rPr>
          <w:rFonts w:ascii="Times New Roman" w:eastAsia="Times New Roman" w:hAnsi="Times New Roman" w:cs="Times New Roman"/>
          <w:bCs/>
          <w:kern w:val="0"/>
          <w:lang w:bidi="ar-SA"/>
        </w:rPr>
        <w:t>Планируется участие и доклады группы ИЯИ на совещаниях коллаборации HADES и в международных совещаниях.</w:t>
      </w:r>
    </w:p>
    <w:p w:rsidR="00FD5B76" w:rsidRPr="00FD5B76" w:rsidRDefault="00FD5B76" w:rsidP="00FD5B76">
      <w:pPr>
        <w:widowControl/>
        <w:spacing w:line="276" w:lineRule="auto"/>
        <w:ind w:firstLine="720"/>
        <w:jc w:val="both"/>
        <w:rPr>
          <w:rFonts w:ascii="Times New Roman" w:eastAsia="Times New Roman" w:hAnsi="Times New Roman" w:cs="Times New Roman"/>
          <w:iCs/>
          <w:kern w:val="24"/>
          <w:lang w:bidi="ar-SA"/>
        </w:rPr>
      </w:pPr>
      <w:r w:rsidRPr="00FD5B76">
        <w:rPr>
          <w:rFonts w:ascii="Times New Roman" w:eastAsia="Times New Roman" w:hAnsi="Times New Roman" w:cs="Times New Roman"/>
          <w:kern w:val="0"/>
          <w:lang w:bidi="ar-SA"/>
        </w:rPr>
        <w:tab/>
      </w:r>
    </w:p>
    <w:p w:rsidR="00FD5B76" w:rsidRPr="00265E38" w:rsidRDefault="00677D2D" w:rsidP="00265E38">
      <w:pPr>
        <w:pStyle w:val="2"/>
        <w:ind w:left="0" w:firstLine="709"/>
        <w:rPr>
          <w:rFonts w:ascii="Times New Roman" w:hAnsi="Times New Roman" w:cs="Times New Roman"/>
          <w:b w:val="0"/>
          <w:i w:val="0"/>
          <w:sz w:val="24"/>
          <w:szCs w:val="24"/>
          <w:lang w:val="en-US" w:eastAsia="ru-RU" w:bidi="ar-SA"/>
        </w:rPr>
      </w:pPr>
      <w:r w:rsidRPr="00265E38">
        <w:rPr>
          <w:rFonts w:ascii="Times New Roman" w:hAnsi="Times New Roman" w:cs="Times New Roman"/>
          <w:b w:val="0"/>
          <w:i w:val="0"/>
          <w:sz w:val="24"/>
          <w:szCs w:val="24"/>
          <w:lang w:eastAsia="ru-RU" w:bidi="ar-SA"/>
        </w:rPr>
        <w:t>Приложение</w:t>
      </w:r>
      <w:r w:rsidR="007C6BAD">
        <w:rPr>
          <w:rFonts w:ascii="Times New Roman" w:hAnsi="Times New Roman" w:cs="Times New Roman"/>
          <w:b w:val="0"/>
          <w:i w:val="0"/>
          <w:sz w:val="24"/>
          <w:szCs w:val="24"/>
          <w:lang w:eastAsia="ru-RU" w:bidi="ar-SA"/>
        </w:rPr>
        <w:t xml:space="preserve"> А</w:t>
      </w:r>
    </w:p>
    <w:p w:rsidR="00FD5B76" w:rsidRPr="00FD5B76" w:rsidRDefault="00FD5B76" w:rsidP="00265E38">
      <w:pPr>
        <w:widowControl/>
        <w:suppressAutoHyphens w:val="0"/>
        <w:ind w:firstLine="709"/>
        <w:jc w:val="both"/>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 xml:space="preserve">Информация </w:t>
      </w:r>
      <w:r w:rsidR="00265E38">
        <w:rPr>
          <w:rFonts w:ascii="Times New Roman" w:eastAsia="Times New Roman" w:hAnsi="Times New Roman" w:cs="Times New Roman"/>
          <w:kern w:val="0"/>
          <w:lang w:eastAsia="ru-RU" w:bidi="ar-SA"/>
        </w:rPr>
        <w:t>об участии российских специалистов, участвующих</w:t>
      </w:r>
      <w:r w:rsidRPr="00FD5B76">
        <w:rPr>
          <w:rFonts w:ascii="Times New Roman" w:eastAsia="Times New Roman" w:hAnsi="Times New Roman" w:cs="Times New Roman"/>
          <w:kern w:val="0"/>
          <w:lang w:eastAsia="ru-RU" w:bidi="ar-SA"/>
        </w:rPr>
        <w:t xml:space="preserve"> в эксперименте в 201</w:t>
      </w:r>
      <w:r w:rsidR="00265E38">
        <w:rPr>
          <w:rFonts w:ascii="Times New Roman" w:eastAsia="Times New Roman" w:hAnsi="Times New Roman" w:cs="Times New Roman"/>
          <w:kern w:val="0"/>
          <w:lang w:eastAsia="ru-RU" w:bidi="ar-SA"/>
        </w:rPr>
        <w:t xml:space="preserve">4 </w:t>
      </w:r>
      <w:r w:rsidRPr="00FD5B76">
        <w:rPr>
          <w:rFonts w:ascii="Times New Roman" w:eastAsia="Times New Roman" w:hAnsi="Times New Roman" w:cs="Times New Roman"/>
          <w:kern w:val="0"/>
          <w:lang w:eastAsia="ru-RU" w:bidi="ar-SA"/>
        </w:rPr>
        <w:t>г.</w:t>
      </w:r>
    </w:p>
    <w:p w:rsidR="00FD5B76" w:rsidRPr="00FD5B76" w:rsidRDefault="00FD5B76" w:rsidP="00FD5B76">
      <w:pPr>
        <w:widowControl/>
        <w:suppressAutoHyphens w:val="0"/>
        <w:ind w:left="1080"/>
        <w:rPr>
          <w:rFonts w:ascii="Times New Roman" w:eastAsia="Times New Roman" w:hAnsi="Times New Roman" w:cs="Times New Roman"/>
          <w:b/>
          <w:kern w:val="0"/>
          <w:sz w:val="28"/>
          <w:szCs w:val="28"/>
          <w:lang w:eastAsia="ru-RU"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
        <w:gridCol w:w="4669"/>
        <w:gridCol w:w="2508"/>
        <w:gridCol w:w="2232"/>
      </w:tblGrid>
      <w:tr w:rsidR="00FD5B76" w:rsidRPr="00FD5B76" w:rsidTr="00265E38">
        <w:tc>
          <w:tcPr>
            <w:tcW w:w="444"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val="en-US" w:eastAsia="ru-RU" w:bidi="ar-SA"/>
              </w:rPr>
            </w:pPr>
            <w:r w:rsidRPr="00FD5B76">
              <w:rPr>
                <w:rFonts w:ascii="Times New Roman" w:eastAsia="Times New Roman" w:hAnsi="Times New Roman" w:cs="Times New Roman"/>
                <w:kern w:val="0"/>
                <w:lang w:val="en-US" w:eastAsia="ru-RU" w:bidi="ar-SA"/>
              </w:rPr>
              <w:t>N</w:t>
            </w:r>
          </w:p>
        </w:tc>
        <w:tc>
          <w:tcPr>
            <w:tcW w:w="4669"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val="en-US" w:eastAsia="ru-RU" w:bidi="ar-SA"/>
              </w:rPr>
            </w:pPr>
          </w:p>
        </w:tc>
        <w:tc>
          <w:tcPr>
            <w:tcW w:w="2508"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ИЯИ РАН</w:t>
            </w:r>
          </w:p>
        </w:tc>
        <w:tc>
          <w:tcPr>
            <w:tcW w:w="2232" w:type="dxa"/>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ИТЭФ</w:t>
            </w:r>
          </w:p>
        </w:tc>
      </w:tr>
      <w:tr w:rsidR="00FD5B76" w:rsidRPr="00FD5B76" w:rsidTr="00265E38">
        <w:tc>
          <w:tcPr>
            <w:tcW w:w="444"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1</w:t>
            </w:r>
          </w:p>
        </w:tc>
        <w:tc>
          <w:tcPr>
            <w:tcW w:w="4669"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Число специалистов, участвующих в ХАДЕС</w:t>
            </w:r>
          </w:p>
        </w:tc>
        <w:tc>
          <w:tcPr>
            <w:tcW w:w="2508"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11 (4 только в ИЯИ)</w:t>
            </w:r>
          </w:p>
        </w:tc>
        <w:tc>
          <w:tcPr>
            <w:tcW w:w="2232" w:type="dxa"/>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4 (2 только в ИТЭФ)</w:t>
            </w:r>
          </w:p>
        </w:tc>
      </w:tr>
      <w:tr w:rsidR="00FD5B76" w:rsidRPr="00FD5B76" w:rsidTr="00265E38">
        <w:tc>
          <w:tcPr>
            <w:tcW w:w="444"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2</w:t>
            </w:r>
          </w:p>
        </w:tc>
        <w:tc>
          <w:tcPr>
            <w:tcW w:w="4669"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Число молодых специалистов, привлеченных в эти работы</w:t>
            </w:r>
          </w:p>
        </w:tc>
        <w:tc>
          <w:tcPr>
            <w:tcW w:w="2508"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2 (1 только в ИЯИ)</w:t>
            </w:r>
          </w:p>
        </w:tc>
        <w:tc>
          <w:tcPr>
            <w:tcW w:w="2232" w:type="dxa"/>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w:t>
            </w:r>
          </w:p>
        </w:tc>
      </w:tr>
      <w:tr w:rsidR="00FD5B76" w:rsidRPr="00FD5B76" w:rsidTr="00265E38">
        <w:tc>
          <w:tcPr>
            <w:tcW w:w="444"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3</w:t>
            </w:r>
          </w:p>
        </w:tc>
        <w:tc>
          <w:tcPr>
            <w:tcW w:w="4669"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Число студентов - участников экспериментов</w:t>
            </w:r>
          </w:p>
        </w:tc>
        <w:tc>
          <w:tcPr>
            <w:tcW w:w="2508"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1</w:t>
            </w:r>
          </w:p>
        </w:tc>
        <w:tc>
          <w:tcPr>
            <w:tcW w:w="2232" w:type="dxa"/>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w:t>
            </w:r>
          </w:p>
        </w:tc>
      </w:tr>
      <w:tr w:rsidR="00FD5B76" w:rsidRPr="00FD5B76" w:rsidTr="00265E38">
        <w:tc>
          <w:tcPr>
            <w:tcW w:w="444"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4</w:t>
            </w:r>
          </w:p>
        </w:tc>
        <w:tc>
          <w:tcPr>
            <w:tcW w:w="4669"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Число диссертаций на соискание ученых степеней, защищенных в рамках участия в работах центра</w:t>
            </w:r>
          </w:p>
        </w:tc>
        <w:tc>
          <w:tcPr>
            <w:tcW w:w="2508"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w:t>
            </w:r>
          </w:p>
        </w:tc>
        <w:tc>
          <w:tcPr>
            <w:tcW w:w="2232" w:type="dxa"/>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w:t>
            </w:r>
          </w:p>
        </w:tc>
      </w:tr>
      <w:tr w:rsidR="00FD5B76" w:rsidRPr="00FD5B76" w:rsidTr="00265E38">
        <w:trPr>
          <w:trHeight w:val="483"/>
        </w:trPr>
        <w:tc>
          <w:tcPr>
            <w:tcW w:w="444"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5</w:t>
            </w:r>
          </w:p>
        </w:tc>
        <w:tc>
          <w:tcPr>
            <w:tcW w:w="4669" w:type="dxa"/>
            <w:shd w:val="clear" w:color="auto" w:fill="auto"/>
          </w:tcPr>
          <w:p w:rsidR="00FD5B76" w:rsidRPr="00FD5B76" w:rsidRDefault="00FD5B76" w:rsidP="00FD5B7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Число докладов от имени коллабораций, сделанных российскими учеными</w:t>
            </w:r>
          </w:p>
        </w:tc>
        <w:tc>
          <w:tcPr>
            <w:tcW w:w="2508"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1</w:t>
            </w:r>
          </w:p>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p>
        </w:tc>
        <w:tc>
          <w:tcPr>
            <w:tcW w:w="2232" w:type="dxa"/>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w:t>
            </w:r>
          </w:p>
        </w:tc>
      </w:tr>
      <w:tr w:rsidR="00FD5B76" w:rsidRPr="00B535FD" w:rsidTr="00265E38">
        <w:tc>
          <w:tcPr>
            <w:tcW w:w="444"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6</w:t>
            </w:r>
          </w:p>
        </w:tc>
        <w:tc>
          <w:tcPr>
            <w:tcW w:w="4669"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 xml:space="preserve">Число публикаций в ведущих научных </w:t>
            </w:r>
            <w:r w:rsidRPr="00FD5B76">
              <w:rPr>
                <w:rFonts w:ascii="Times New Roman" w:eastAsia="Times New Roman" w:hAnsi="Times New Roman" w:cs="Times New Roman"/>
                <w:kern w:val="0"/>
                <w:lang w:eastAsia="ru-RU" w:bidi="ar-SA"/>
              </w:rPr>
              <w:lastRenderedPageBreak/>
              <w:t>журналах</w:t>
            </w:r>
            <w:r w:rsidR="00265E38">
              <w:rPr>
                <w:rStyle w:val="af7"/>
                <w:rFonts w:ascii="Times New Roman" w:eastAsia="Times New Roman" w:hAnsi="Times New Roman" w:cs="Times New Roman"/>
                <w:kern w:val="0"/>
                <w:lang w:eastAsia="ru-RU" w:bidi="ar-SA"/>
              </w:rPr>
              <w:footnoteReference w:id="1"/>
            </w:r>
          </w:p>
        </w:tc>
        <w:tc>
          <w:tcPr>
            <w:tcW w:w="2508"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lastRenderedPageBreak/>
              <w:t>12</w:t>
            </w:r>
          </w:p>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lastRenderedPageBreak/>
              <w:t xml:space="preserve">     </w:t>
            </w:r>
            <w:r w:rsidRPr="00FD5B76">
              <w:rPr>
                <w:rFonts w:ascii="Times New Roman" w:eastAsia="Times New Roman" w:hAnsi="Times New Roman" w:cs="Times New Roman"/>
                <w:bCs/>
                <w:kern w:val="0"/>
                <w:lang w:val="en-US" w:eastAsia="ru-RU" w:bidi="ar-SA"/>
              </w:rPr>
              <w:t>Phys</w:t>
            </w:r>
            <w:r w:rsidRPr="00FD5B76">
              <w:rPr>
                <w:rFonts w:ascii="Times New Roman" w:eastAsia="Times New Roman" w:hAnsi="Times New Roman" w:cs="Times New Roman"/>
                <w:bCs/>
                <w:kern w:val="0"/>
                <w:lang w:eastAsia="ru-RU" w:bidi="ar-SA"/>
              </w:rPr>
              <w:t>/</w:t>
            </w:r>
            <w:r w:rsidRPr="00FD5B76">
              <w:rPr>
                <w:rFonts w:ascii="Times New Roman" w:eastAsia="Times New Roman" w:hAnsi="Times New Roman" w:cs="Times New Roman"/>
                <w:bCs/>
                <w:kern w:val="0"/>
                <w:lang w:val="en-US" w:eastAsia="ru-RU" w:bidi="ar-SA"/>
              </w:rPr>
              <w:t>Lett</w:t>
            </w:r>
            <w:r w:rsidRPr="00FD5B76">
              <w:rPr>
                <w:rFonts w:ascii="Times New Roman" w:eastAsia="Times New Roman" w:hAnsi="Times New Roman" w:cs="Times New Roman"/>
                <w:bCs/>
                <w:kern w:val="0"/>
                <w:lang w:eastAsia="ru-RU" w:bidi="ar-SA"/>
              </w:rPr>
              <w:t xml:space="preserve"> - 1 публ.</w:t>
            </w:r>
          </w:p>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 xml:space="preserve">    </w:t>
            </w:r>
            <w:r w:rsidRPr="00FD5B76">
              <w:rPr>
                <w:rFonts w:ascii="Times New Roman" w:eastAsia="Times New Roman" w:hAnsi="Times New Roman" w:cs="Times New Roman"/>
                <w:bCs/>
                <w:kern w:val="0"/>
                <w:lang w:val="en-US" w:eastAsia="ru-RU" w:bidi="ar-SA"/>
              </w:rPr>
              <w:t>JINST</w:t>
            </w:r>
            <w:r w:rsidRPr="00FD5B76">
              <w:rPr>
                <w:rFonts w:ascii="Times New Roman" w:eastAsia="Times New Roman" w:hAnsi="Times New Roman" w:cs="Times New Roman"/>
                <w:bCs/>
                <w:kern w:val="0"/>
                <w:lang w:eastAsia="ru-RU" w:bidi="ar-SA"/>
              </w:rPr>
              <w:t xml:space="preserve"> – 2 публ.</w:t>
            </w:r>
          </w:p>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val="en-US" w:eastAsia="ru-RU" w:bidi="ar-SA"/>
              </w:rPr>
              <w:t>Phys</w:t>
            </w:r>
            <w:r w:rsidRPr="00FD5B76">
              <w:rPr>
                <w:rFonts w:ascii="Times New Roman" w:eastAsia="Times New Roman" w:hAnsi="Times New Roman" w:cs="Times New Roman"/>
                <w:bCs/>
                <w:kern w:val="0"/>
                <w:lang w:eastAsia="ru-RU" w:bidi="ar-SA"/>
              </w:rPr>
              <w:t>.</w:t>
            </w:r>
            <w:r w:rsidRPr="00FD5B76">
              <w:rPr>
                <w:rFonts w:ascii="Times New Roman" w:eastAsia="Times New Roman" w:hAnsi="Times New Roman" w:cs="Times New Roman"/>
                <w:bCs/>
                <w:kern w:val="0"/>
                <w:lang w:val="en-US" w:eastAsia="ru-RU" w:bidi="ar-SA"/>
              </w:rPr>
              <w:t>Rev</w:t>
            </w:r>
            <w:r w:rsidRPr="00FD5B76">
              <w:rPr>
                <w:rFonts w:ascii="Times New Roman" w:eastAsia="Times New Roman" w:hAnsi="Times New Roman" w:cs="Times New Roman"/>
                <w:bCs/>
                <w:kern w:val="0"/>
                <w:lang w:eastAsia="ru-RU" w:bidi="ar-SA"/>
              </w:rPr>
              <w:t xml:space="preserve">. </w:t>
            </w:r>
            <w:r w:rsidRPr="00FD5B76">
              <w:rPr>
                <w:rFonts w:ascii="Times New Roman" w:eastAsia="Times New Roman" w:hAnsi="Times New Roman" w:cs="Times New Roman"/>
                <w:bCs/>
                <w:kern w:val="0"/>
                <w:lang w:val="en-US" w:eastAsia="ru-RU" w:bidi="ar-SA"/>
              </w:rPr>
              <w:t>C</w:t>
            </w:r>
            <w:r w:rsidRPr="00FD5B76">
              <w:rPr>
                <w:rFonts w:ascii="Times New Roman" w:eastAsia="Times New Roman" w:hAnsi="Times New Roman" w:cs="Times New Roman"/>
                <w:bCs/>
                <w:kern w:val="0"/>
                <w:lang w:eastAsia="ru-RU" w:bidi="ar-SA"/>
              </w:rPr>
              <w:t xml:space="preserve"> – 2 публ. (одна из них принята в печать).</w:t>
            </w:r>
          </w:p>
          <w:p w:rsidR="00FD5B76" w:rsidRPr="00FD5B76" w:rsidRDefault="00FD5B76" w:rsidP="00FD5B76">
            <w:pPr>
              <w:widowControl/>
              <w:suppressAutoHyphens w:val="0"/>
              <w:jc w:val="center"/>
              <w:rPr>
                <w:rFonts w:ascii="Times New Roman" w:eastAsia="Times New Roman" w:hAnsi="Times New Roman" w:cs="Times New Roman"/>
                <w:kern w:val="0"/>
                <w:lang w:val="en-US" w:eastAsia="ru-RU" w:bidi="ar-SA"/>
              </w:rPr>
            </w:pPr>
            <w:r w:rsidRPr="00FD5B76">
              <w:rPr>
                <w:rFonts w:ascii="Times New Roman" w:eastAsia="Times New Roman" w:hAnsi="Times New Roman" w:cs="Times New Roman"/>
                <w:kern w:val="0"/>
                <w:lang w:val="en-US" w:eastAsia="ru-RU" w:bidi="ar-SA"/>
              </w:rPr>
              <w:t xml:space="preserve">Eur.Phys.J. - 2 </w:t>
            </w:r>
            <w:r w:rsidRPr="00FD5B76">
              <w:rPr>
                <w:rFonts w:ascii="Times New Roman" w:eastAsia="Times New Roman" w:hAnsi="Times New Roman" w:cs="Times New Roman"/>
                <w:kern w:val="0"/>
                <w:lang w:eastAsia="ru-RU" w:bidi="ar-SA"/>
              </w:rPr>
              <w:t>публ</w:t>
            </w:r>
            <w:r w:rsidRPr="00FD5B76">
              <w:rPr>
                <w:rFonts w:ascii="Times New Roman" w:eastAsia="Times New Roman" w:hAnsi="Times New Roman" w:cs="Times New Roman"/>
                <w:kern w:val="0"/>
                <w:lang w:val="en-US" w:eastAsia="ru-RU" w:bidi="ar-SA"/>
              </w:rPr>
              <w:t>.</w:t>
            </w:r>
          </w:p>
          <w:p w:rsidR="00FD5B76" w:rsidRPr="00FD5B76" w:rsidRDefault="00FD5B76" w:rsidP="00FD5B76">
            <w:pPr>
              <w:widowControl/>
              <w:suppressAutoHyphens w:val="0"/>
              <w:jc w:val="center"/>
              <w:rPr>
                <w:rFonts w:ascii="Times New Roman" w:eastAsia="Times New Roman" w:hAnsi="Times New Roman" w:cs="Times New Roman"/>
                <w:bCs/>
                <w:kern w:val="0"/>
                <w:lang w:val="en-US" w:eastAsia="ru-RU" w:bidi="ar-SA"/>
              </w:rPr>
            </w:pPr>
            <w:r w:rsidRPr="00FD5B76">
              <w:rPr>
                <w:rFonts w:ascii="Times New Roman" w:eastAsia="Times New Roman" w:hAnsi="Times New Roman" w:cs="Times New Roman"/>
                <w:kern w:val="0"/>
                <w:lang w:val="en-US" w:eastAsia="ru-RU" w:bidi="ar-SA"/>
              </w:rPr>
              <w:t xml:space="preserve">EPJ Web of Conf-4 </w:t>
            </w:r>
          </w:p>
          <w:p w:rsidR="00FD5B76" w:rsidRPr="00FD5B76" w:rsidRDefault="00FD5B76" w:rsidP="00FD5B76">
            <w:pPr>
              <w:widowControl/>
              <w:suppressAutoHyphens w:val="0"/>
              <w:jc w:val="center"/>
              <w:rPr>
                <w:rFonts w:ascii="Times New Roman" w:eastAsia="Times New Roman" w:hAnsi="Times New Roman" w:cs="Times New Roman"/>
                <w:bCs/>
                <w:kern w:val="0"/>
                <w:lang w:val="en-US" w:eastAsia="ru-RU" w:bidi="ar-SA"/>
              </w:rPr>
            </w:pPr>
            <w:r w:rsidRPr="00FD5B76">
              <w:rPr>
                <w:rFonts w:ascii="Times New Roman" w:eastAsia="Times New Roman" w:hAnsi="Times New Roman" w:cs="Times New Roman"/>
                <w:bCs/>
                <w:kern w:val="0"/>
                <w:lang w:eastAsia="ru-RU" w:bidi="ar-SA"/>
              </w:rPr>
              <w:t>публ</w:t>
            </w:r>
            <w:r w:rsidRPr="00FD5B76">
              <w:rPr>
                <w:rFonts w:ascii="Times New Roman" w:eastAsia="Times New Roman" w:hAnsi="Times New Roman" w:cs="Times New Roman"/>
                <w:bCs/>
                <w:kern w:val="0"/>
                <w:lang w:val="en-US" w:eastAsia="ru-RU" w:bidi="ar-SA"/>
              </w:rPr>
              <w:t>.</w:t>
            </w:r>
          </w:p>
          <w:p w:rsidR="00FD5B76" w:rsidRPr="00FD5B76" w:rsidRDefault="00FD5B76" w:rsidP="00FD5B76">
            <w:pPr>
              <w:widowControl/>
              <w:suppressAutoHyphens w:val="0"/>
              <w:jc w:val="center"/>
              <w:rPr>
                <w:rFonts w:ascii="Times New Roman" w:eastAsia="Times New Roman" w:hAnsi="Times New Roman" w:cs="Times New Roman"/>
                <w:b/>
                <w:bCs/>
                <w:kern w:val="0"/>
                <w:lang w:eastAsia="ru-RU" w:bidi="ar-SA"/>
              </w:rPr>
            </w:pPr>
            <w:r w:rsidRPr="00FD5B76">
              <w:rPr>
                <w:rFonts w:ascii="Times New Roman" w:eastAsia="Times New Roman" w:hAnsi="Times New Roman" w:cs="Times New Roman"/>
                <w:bCs/>
                <w:kern w:val="0"/>
                <w:lang w:eastAsia="ru-RU" w:bidi="ar-SA"/>
              </w:rPr>
              <w:t>ПТЭ – 1 публ</w:t>
            </w:r>
          </w:p>
        </w:tc>
        <w:tc>
          <w:tcPr>
            <w:tcW w:w="2232" w:type="dxa"/>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lastRenderedPageBreak/>
              <w:t>9</w:t>
            </w:r>
          </w:p>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val="en-US" w:eastAsia="ru-RU" w:bidi="ar-SA"/>
              </w:rPr>
              <w:lastRenderedPageBreak/>
              <w:t>Phys</w:t>
            </w:r>
            <w:r w:rsidRPr="00FD5B76">
              <w:rPr>
                <w:rFonts w:ascii="Times New Roman" w:eastAsia="Times New Roman" w:hAnsi="Times New Roman" w:cs="Times New Roman"/>
                <w:bCs/>
                <w:kern w:val="0"/>
                <w:lang w:eastAsia="ru-RU" w:bidi="ar-SA"/>
              </w:rPr>
              <w:t>/</w:t>
            </w:r>
            <w:r w:rsidRPr="00FD5B76">
              <w:rPr>
                <w:rFonts w:ascii="Times New Roman" w:eastAsia="Times New Roman" w:hAnsi="Times New Roman" w:cs="Times New Roman"/>
                <w:bCs/>
                <w:kern w:val="0"/>
                <w:lang w:val="en-US" w:eastAsia="ru-RU" w:bidi="ar-SA"/>
              </w:rPr>
              <w:t>Lett</w:t>
            </w:r>
            <w:r w:rsidRPr="00FD5B76">
              <w:rPr>
                <w:rFonts w:ascii="Times New Roman" w:eastAsia="Times New Roman" w:hAnsi="Times New Roman" w:cs="Times New Roman"/>
                <w:bCs/>
                <w:kern w:val="0"/>
                <w:lang w:eastAsia="ru-RU" w:bidi="ar-SA"/>
              </w:rPr>
              <w:t xml:space="preserve"> - 1 публ.</w:t>
            </w:r>
          </w:p>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val="en-US" w:eastAsia="ru-RU" w:bidi="ar-SA"/>
              </w:rPr>
              <w:t>JINST</w:t>
            </w:r>
            <w:r w:rsidRPr="00FD5B76">
              <w:rPr>
                <w:rFonts w:ascii="Times New Roman" w:eastAsia="Times New Roman" w:hAnsi="Times New Roman" w:cs="Times New Roman"/>
                <w:bCs/>
                <w:kern w:val="0"/>
                <w:lang w:eastAsia="ru-RU" w:bidi="ar-SA"/>
              </w:rPr>
              <w:t xml:space="preserve"> – 1 публ.</w:t>
            </w:r>
          </w:p>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val="en-US" w:eastAsia="ru-RU" w:bidi="ar-SA"/>
              </w:rPr>
              <w:t>Phys</w:t>
            </w:r>
            <w:r w:rsidRPr="00FD5B76">
              <w:rPr>
                <w:rFonts w:ascii="Times New Roman" w:eastAsia="Times New Roman" w:hAnsi="Times New Roman" w:cs="Times New Roman"/>
                <w:bCs/>
                <w:kern w:val="0"/>
                <w:lang w:eastAsia="ru-RU" w:bidi="ar-SA"/>
              </w:rPr>
              <w:t>.</w:t>
            </w:r>
            <w:r w:rsidRPr="00FD5B76">
              <w:rPr>
                <w:rFonts w:ascii="Times New Roman" w:eastAsia="Times New Roman" w:hAnsi="Times New Roman" w:cs="Times New Roman"/>
                <w:bCs/>
                <w:kern w:val="0"/>
                <w:lang w:val="en-US" w:eastAsia="ru-RU" w:bidi="ar-SA"/>
              </w:rPr>
              <w:t>Rev</w:t>
            </w:r>
            <w:r w:rsidRPr="00FD5B76">
              <w:rPr>
                <w:rFonts w:ascii="Times New Roman" w:eastAsia="Times New Roman" w:hAnsi="Times New Roman" w:cs="Times New Roman"/>
                <w:bCs/>
                <w:kern w:val="0"/>
                <w:lang w:eastAsia="ru-RU" w:bidi="ar-SA"/>
              </w:rPr>
              <w:t xml:space="preserve">. </w:t>
            </w:r>
            <w:r w:rsidRPr="00FD5B76">
              <w:rPr>
                <w:rFonts w:ascii="Times New Roman" w:eastAsia="Times New Roman" w:hAnsi="Times New Roman" w:cs="Times New Roman"/>
                <w:bCs/>
                <w:kern w:val="0"/>
                <w:lang w:val="en-US" w:eastAsia="ru-RU" w:bidi="ar-SA"/>
              </w:rPr>
              <w:t>C</w:t>
            </w:r>
            <w:r w:rsidRPr="00FD5B76">
              <w:rPr>
                <w:rFonts w:ascii="Times New Roman" w:eastAsia="Times New Roman" w:hAnsi="Times New Roman" w:cs="Times New Roman"/>
                <w:bCs/>
                <w:kern w:val="0"/>
                <w:lang w:eastAsia="ru-RU" w:bidi="ar-SA"/>
              </w:rPr>
              <w:t xml:space="preserve"> – 2 публ. (одна из них принята в печать).</w:t>
            </w:r>
          </w:p>
          <w:p w:rsidR="00FD5B76" w:rsidRPr="00FD5B76" w:rsidRDefault="00FD5B76" w:rsidP="00FD5B76">
            <w:pPr>
              <w:widowControl/>
              <w:suppressAutoHyphens w:val="0"/>
              <w:jc w:val="center"/>
              <w:rPr>
                <w:rFonts w:ascii="Times New Roman" w:eastAsia="Times New Roman" w:hAnsi="Times New Roman" w:cs="Times New Roman"/>
                <w:kern w:val="0"/>
                <w:lang w:val="en-US" w:eastAsia="ru-RU" w:bidi="ar-SA"/>
              </w:rPr>
            </w:pPr>
            <w:r w:rsidRPr="00FD5B76">
              <w:rPr>
                <w:rFonts w:ascii="Times New Roman" w:eastAsia="Times New Roman" w:hAnsi="Times New Roman" w:cs="Times New Roman"/>
                <w:kern w:val="0"/>
                <w:lang w:val="en-US" w:eastAsia="ru-RU" w:bidi="ar-SA"/>
              </w:rPr>
              <w:t xml:space="preserve">Eur.Phys.J. - 2 </w:t>
            </w:r>
            <w:r w:rsidRPr="00FD5B76">
              <w:rPr>
                <w:rFonts w:ascii="Times New Roman" w:eastAsia="Times New Roman" w:hAnsi="Times New Roman" w:cs="Times New Roman"/>
                <w:kern w:val="0"/>
                <w:lang w:eastAsia="ru-RU" w:bidi="ar-SA"/>
              </w:rPr>
              <w:t>публ</w:t>
            </w:r>
            <w:r w:rsidRPr="00FD5B76">
              <w:rPr>
                <w:rFonts w:ascii="Times New Roman" w:eastAsia="Times New Roman" w:hAnsi="Times New Roman" w:cs="Times New Roman"/>
                <w:kern w:val="0"/>
                <w:lang w:val="en-US" w:eastAsia="ru-RU" w:bidi="ar-SA"/>
              </w:rPr>
              <w:t>.</w:t>
            </w:r>
          </w:p>
          <w:p w:rsidR="00FD5B76" w:rsidRPr="00FD5B76" w:rsidRDefault="00FD5B76" w:rsidP="00FD5B76">
            <w:pPr>
              <w:widowControl/>
              <w:suppressAutoHyphens w:val="0"/>
              <w:jc w:val="center"/>
              <w:rPr>
                <w:rFonts w:ascii="Times New Roman" w:eastAsia="Times New Roman" w:hAnsi="Times New Roman" w:cs="Times New Roman"/>
                <w:kern w:val="0"/>
                <w:lang w:val="en-US" w:eastAsia="ru-RU" w:bidi="ar-SA"/>
              </w:rPr>
            </w:pPr>
            <w:r w:rsidRPr="00FD5B76">
              <w:rPr>
                <w:rFonts w:ascii="Times New Roman" w:eastAsia="Times New Roman" w:hAnsi="Times New Roman" w:cs="Times New Roman"/>
                <w:kern w:val="0"/>
                <w:lang w:val="en-US" w:eastAsia="ru-RU" w:bidi="ar-SA"/>
              </w:rPr>
              <w:t>EPJ Web of Conf. -3</w:t>
            </w:r>
          </w:p>
          <w:p w:rsidR="00FD5B76" w:rsidRPr="00FD5B76" w:rsidRDefault="00FD5B76" w:rsidP="00FD5B76">
            <w:pPr>
              <w:widowControl/>
              <w:suppressAutoHyphens w:val="0"/>
              <w:jc w:val="center"/>
              <w:rPr>
                <w:rFonts w:ascii="Times New Roman" w:eastAsia="Times New Roman" w:hAnsi="Times New Roman" w:cs="Times New Roman"/>
                <w:kern w:val="0"/>
                <w:lang w:val="en-US" w:eastAsia="ru-RU" w:bidi="ar-SA"/>
              </w:rPr>
            </w:pPr>
          </w:p>
        </w:tc>
      </w:tr>
    </w:tbl>
    <w:p w:rsidR="00FD5B76" w:rsidRPr="000543FA" w:rsidRDefault="00FD5B76" w:rsidP="00FD5B76">
      <w:pPr>
        <w:widowControl/>
        <w:suppressAutoHyphens w:val="0"/>
        <w:ind w:left="360"/>
        <w:rPr>
          <w:rFonts w:ascii="Times New Roman" w:eastAsia="Times New Roman" w:hAnsi="Times New Roman" w:cs="Times New Roman"/>
          <w:b/>
          <w:bCs/>
          <w:kern w:val="0"/>
          <w:sz w:val="28"/>
          <w:szCs w:val="28"/>
          <w:lang w:val="en-US" w:eastAsia="ru-RU" w:bidi="ar-SA"/>
        </w:rPr>
      </w:pPr>
    </w:p>
    <w:p w:rsidR="00677D2D" w:rsidRPr="000543FA" w:rsidRDefault="00677D2D" w:rsidP="00265E38">
      <w:pPr>
        <w:widowControl/>
        <w:suppressAutoHyphens w:val="0"/>
        <w:ind w:firstLine="709"/>
        <w:rPr>
          <w:rFonts w:ascii="Times New Roman" w:eastAsia="Times New Roman" w:hAnsi="Times New Roman" w:cs="Times New Roman"/>
          <w:bCs/>
          <w:kern w:val="0"/>
          <w:lang w:val="en-US" w:eastAsia="ru-RU" w:bidi="ar-SA"/>
        </w:rPr>
      </w:pPr>
      <w:r w:rsidRPr="00265E38">
        <w:rPr>
          <w:rFonts w:ascii="Times New Roman" w:eastAsia="Times New Roman" w:hAnsi="Times New Roman" w:cs="Times New Roman"/>
          <w:bCs/>
          <w:kern w:val="0"/>
          <w:lang w:eastAsia="ru-RU" w:bidi="ar-SA"/>
        </w:rPr>
        <w:t>Доклады</w:t>
      </w:r>
      <w:r w:rsidRPr="000543FA">
        <w:rPr>
          <w:rFonts w:ascii="Times New Roman" w:eastAsia="Times New Roman" w:hAnsi="Times New Roman" w:cs="Times New Roman"/>
          <w:bCs/>
          <w:kern w:val="0"/>
          <w:lang w:val="en-US" w:eastAsia="ru-RU" w:bidi="ar-SA"/>
        </w:rPr>
        <w:t xml:space="preserve"> </w:t>
      </w:r>
      <w:r w:rsidRPr="00265E38">
        <w:rPr>
          <w:rFonts w:ascii="Times New Roman" w:eastAsia="Times New Roman" w:hAnsi="Times New Roman" w:cs="Times New Roman"/>
          <w:bCs/>
          <w:kern w:val="0"/>
          <w:lang w:eastAsia="ru-RU" w:bidi="ar-SA"/>
        </w:rPr>
        <w:t>на</w:t>
      </w:r>
      <w:r w:rsidRPr="000543FA">
        <w:rPr>
          <w:rFonts w:ascii="Times New Roman" w:eastAsia="Times New Roman" w:hAnsi="Times New Roman" w:cs="Times New Roman"/>
          <w:bCs/>
          <w:kern w:val="0"/>
          <w:lang w:val="en-US" w:eastAsia="ru-RU" w:bidi="ar-SA"/>
        </w:rPr>
        <w:t xml:space="preserve"> </w:t>
      </w:r>
      <w:r w:rsidRPr="00265E38">
        <w:rPr>
          <w:rFonts w:ascii="Times New Roman" w:eastAsia="Times New Roman" w:hAnsi="Times New Roman" w:cs="Times New Roman"/>
          <w:bCs/>
          <w:kern w:val="0"/>
          <w:lang w:eastAsia="ru-RU" w:bidi="ar-SA"/>
        </w:rPr>
        <w:t>конференциях</w:t>
      </w:r>
      <w:r w:rsidRPr="000543FA">
        <w:rPr>
          <w:rFonts w:ascii="Times New Roman" w:eastAsia="Times New Roman" w:hAnsi="Times New Roman" w:cs="Times New Roman"/>
          <w:bCs/>
          <w:kern w:val="0"/>
          <w:lang w:val="en-US" w:eastAsia="ru-RU" w:bidi="ar-SA"/>
        </w:rPr>
        <w:t xml:space="preserve"> </w:t>
      </w:r>
      <w:r w:rsidRPr="00265E38">
        <w:rPr>
          <w:rFonts w:ascii="Times New Roman" w:eastAsia="Times New Roman" w:hAnsi="Times New Roman" w:cs="Times New Roman"/>
          <w:bCs/>
          <w:kern w:val="0"/>
          <w:lang w:eastAsia="ru-RU" w:bidi="ar-SA"/>
        </w:rPr>
        <w:t>и</w:t>
      </w:r>
      <w:r w:rsidRPr="000543FA">
        <w:rPr>
          <w:rFonts w:ascii="Times New Roman" w:eastAsia="Times New Roman" w:hAnsi="Times New Roman" w:cs="Times New Roman"/>
          <w:bCs/>
          <w:kern w:val="0"/>
          <w:lang w:val="en-US" w:eastAsia="ru-RU" w:bidi="ar-SA"/>
        </w:rPr>
        <w:t xml:space="preserve"> </w:t>
      </w:r>
      <w:r w:rsidRPr="00265E38">
        <w:rPr>
          <w:rFonts w:ascii="Times New Roman" w:eastAsia="Times New Roman" w:hAnsi="Times New Roman" w:cs="Times New Roman"/>
          <w:bCs/>
          <w:kern w:val="0"/>
          <w:lang w:eastAsia="ru-RU" w:bidi="ar-SA"/>
        </w:rPr>
        <w:t>школах</w:t>
      </w:r>
    </w:p>
    <w:p w:rsidR="00677D2D" w:rsidRPr="000543FA" w:rsidRDefault="00677D2D" w:rsidP="00677D2D">
      <w:pPr>
        <w:widowControl/>
        <w:suppressAutoHyphens w:val="0"/>
        <w:ind w:left="360"/>
        <w:rPr>
          <w:rFonts w:ascii="Times New Roman" w:eastAsia="Times New Roman" w:hAnsi="Times New Roman" w:cs="Times New Roman"/>
          <w:bCs/>
          <w:kern w:val="0"/>
          <w:lang w:val="en-US" w:eastAsia="ru-RU" w:bidi="ar-SA"/>
        </w:rPr>
      </w:pPr>
    </w:p>
    <w:p w:rsidR="00677D2D" w:rsidRPr="00265E38" w:rsidRDefault="00265E38" w:rsidP="00265E38">
      <w:pPr>
        <w:widowControl/>
        <w:suppressAutoHyphens w:val="0"/>
        <w:ind w:left="360"/>
        <w:jc w:val="both"/>
        <w:rPr>
          <w:rFonts w:ascii="Times New Roman" w:eastAsia="Times New Roman" w:hAnsi="Times New Roman" w:cs="Times New Roman"/>
          <w:bCs/>
          <w:kern w:val="0"/>
          <w:lang w:val="en-US" w:eastAsia="ru-RU" w:bidi="ar-SA"/>
        </w:rPr>
      </w:pPr>
      <w:r w:rsidRPr="00265E38">
        <w:rPr>
          <w:rFonts w:ascii="Times New Roman" w:eastAsia="Times New Roman" w:hAnsi="Times New Roman" w:cs="Times New Roman"/>
          <w:bCs/>
          <w:kern w:val="0"/>
          <w:lang w:val="en-US" w:eastAsia="ru-RU" w:bidi="ar-SA"/>
        </w:rPr>
        <w:t xml:space="preserve">1. </w:t>
      </w:r>
      <w:r w:rsidR="00677D2D" w:rsidRPr="00265E38">
        <w:rPr>
          <w:rFonts w:ascii="Times New Roman" w:eastAsia="Times New Roman" w:hAnsi="Times New Roman" w:cs="Times New Roman"/>
          <w:bCs/>
          <w:kern w:val="0"/>
          <w:lang w:val="en-US" w:eastAsia="ru-RU" w:bidi="ar-SA"/>
        </w:rPr>
        <w:t>A.Sadovsky, First indication of the triangular (v3) and quadrangular (v4) flow of light</w:t>
      </w:r>
    </w:p>
    <w:p w:rsidR="00677D2D" w:rsidRPr="00265E38" w:rsidRDefault="00677D2D" w:rsidP="00677D2D">
      <w:pPr>
        <w:widowControl/>
        <w:suppressAutoHyphens w:val="0"/>
        <w:ind w:left="360"/>
        <w:rPr>
          <w:rFonts w:ascii="Times New Roman" w:eastAsia="Times New Roman" w:hAnsi="Times New Roman" w:cs="Times New Roman"/>
          <w:bCs/>
          <w:kern w:val="0"/>
          <w:lang w:val="de-DE" w:eastAsia="ru-RU" w:bidi="ar-SA"/>
        </w:rPr>
      </w:pPr>
      <w:r w:rsidRPr="00265E38">
        <w:rPr>
          <w:rFonts w:ascii="Times New Roman" w:eastAsia="Times New Roman" w:hAnsi="Times New Roman" w:cs="Times New Roman"/>
          <w:bCs/>
          <w:kern w:val="0"/>
          <w:lang w:val="de-DE" w:eastAsia="ru-RU" w:bidi="ar-SA"/>
        </w:rPr>
        <w:t>hydrogen isotopes in Au+Au collisions at √sNN =2.4 GeV.</w:t>
      </w:r>
    </w:p>
    <w:p w:rsidR="00677D2D" w:rsidRPr="000543FA" w:rsidRDefault="00677D2D" w:rsidP="00265E38">
      <w:pPr>
        <w:widowControl/>
        <w:suppressAutoHyphens w:val="0"/>
        <w:ind w:left="360"/>
        <w:jc w:val="both"/>
        <w:rPr>
          <w:rFonts w:ascii="Times New Roman" w:eastAsia="Times New Roman" w:hAnsi="Times New Roman" w:cs="Times New Roman"/>
          <w:bCs/>
          <w:kern w:val="0"/>
          <w:lang w:val="en-US" w:eastAsia="ru-RU" w:bidi="ar-SA"/>
        </w:rPr>
      </w:pPr>
      <w:r w:rsidRPr="00265E38">
        <w:rPr>
          <w:rFonts w:ascii="Times New Roman" w:eastAsia="Times New Roman" w:hAnsi="Times New Roman" w:cs="Times New Roman"/>
          <w:bCs/>
          <w:kern w:val="0"/>
          <w:lang w:val="en-US" w:eastAsia="ru-RU" w:bidi="ar-SA"/>
        </w:rPr>
        <w:t>The XXII International Baldin Seminar on High Energy Physics Problems "Relativistic Nuclear Physics and Quantum Chromodynamics", September 15 – 20 September, 2014,  Dubna, Russia.</w:t>
      </w:r>
    </w:p>
    <w:p w:rsidR="00265E38" w:rsidRPr="000543FA" w:rsidRDefault="00265E38" w:rsidP="00677D2D">
      <w:pPr>
        <w:widowControl/>
        <w:suppressAutoHyphens w:val="0"/>
        <w:ind w:left="360"/>
        <w:rPr>
          <w:rFonts w:ascii="Times New Roman" w:eastAsia="Times New Roman" w:hAnsi="Times New Roman" w:cs="Times New Roman"/>
          <w:bCs/>
          <w:kern w:val="0"/>
          <w:lang w:val="en-US" w:eastAsia="ru-RU" w:bidi="ar-SA"/>
        </w:rPr>
      </w:pPr>
    </w:p>
    <w:p w:rsidR="00265E38" w:rsidRPr="00265E38" w:rsidRDefault="00265E38" w:rsidP="00265E38">
      <w:pPr>
        <w:widowControl/>
        <w:suppressAutoHyphens w:val="0"/>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 xml:space="preserve">Публикации в журналах: всего опубликовано 12 статей, общий список приведен в Приложении 2. </w:t>
      </w:r>
    </w:p>
    <w:p w:rsidR="00677D2D" w:rsidRPr="00FD5B76" w:rsidRDefault="00677D2D" w:rsidP="00FD5B76">
      <w:pPr>
        <w:widowControl/>
        <w:suppressAutoHyphens w:val="0"/>
        <w:ind w:left="360"/>
        <w:rPr>
          <w:rFonts w:ascii="Times New Roman" w:eastAsia="Times New Roman" w:hAnsi="Times New Roman" w:cs="Times New Roman"/>
          <w:b/>
          <w:bCs/>
          <w:kern w:val="0"/>
          <w:sz w:val="28"/>
          <w:szCs w:val="28"/>
          <w:lang w:eastAsia="ru-RU" w:bidi="ar-SA"/>
        </w:rPr>
      </w:pPr>
    </w:p>
    <w:p w:rsidR="00FD5B76" w:rsidRPr="00FD5B76" w:rsidRDefault="00265E38" w:rsidP="00265E38">
      <w:pPr>
        <w:widowControl/>
        <w:suppressAutoHyphens w:val="0"/>
        <w:ind w:firstLine="709"/>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Финансовый отчет групп</w:t>
      </w:r>
      <w:r w:rsidR="00FD5B76" w:rsidRPr="00FD5B76">
        <w:rPr>
          <w:rFonts w:ascii="Times New Roman" w:eastAsia="Times New Roman" w:hAnsi="Times New Roman" w:cs="Times New Roman"/>
          <w:bCs/>
          <w:kern w:val="0"/>
          <w:lang w:eastAsia="ru-RU" w:bidi="ar-SA"/>
        </w:rPr>
        <w:t xml:space="preserve"> ИЯИ и ИТЭФ по командировочным расходам   за 2014г.</w:t>
      </w:r>
    </w:p>
    <w:p w:rsidR="00FD5B76" w:rsidRPr="00FD5B76" w:rsidRDefault="00FD5B76" w:rsidP="00FD5B76">
      <w:pPr>
        <w:widowControl/>
        <w:suppressAutoHyphens w:val="0"/>
        <w:rPr>
          <w:rFonts w:ascii="Times New Roman" w:eastAsia="Times New Roman" w:hAnsi="Times New Roman" w:cs="Times New Roman"/>
          <w:b/>
          <w:bCs/>
          <w:kern w:val="0"/>
          <w:lang w:eastAsia="ru-RU" w:bidi="ar-SA"/>
        </w:rPr>
      </w:pPr>
    </w:p>
    <w:p w:rsidR="00FD5B76" w:rsidRPr="00FD5B76" w:rsidRDefault="00FD5B76" w:rsidP="00265E38">
      <w:pPr>
        <w:widowControl/>
        <w:suppressAutoHyphens w:val="0"/>
        <w:ind w:firstLine="851"/>
        <w:jc w:val="both"/>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ab/>
        <w:t>Командировочные расходы (в долларах США) группы ИЯИ РАН за 2014г. показаны в таблице ниже.</w:t>
      </w:r>
    </w:p>
    <w:p w:rsidR="00FD5B76" w:rsidRPr="00FD5B76" w:rsidRDefault="00B535FD" w:rsidP="00FD5B76">
      <w:pPr>
        <w:widowControl/>
        <w:suppressAutoHyphens w:val="0"/>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42" type="#_x0000_t75" style="width:481.95pt;height:174.65pt">
            <v:imagedata r:id="rId232" o:title=""/>
          </v:shape>
        </w:pict>
      </w:r>
    </w:p>
    <w:p w:rsidR="00265E38" w:rsidRPr="00265E38" w:rsidRDefault="00265E38" w:rsidP="00265E38">
      <w:pPr>
        <w:widowControl/>
        <w:suppressAutoHyphens w:val="0"/>
        <w:ind w:firstLine="709"/>
        <w:rPr>
          <w:rFonts w:ascii="Times New Roman" w:eastAsia="Times New Roman" w:hAnsi="Times New Roman" w:cs="Times New Roman"/>
          <w:kern w:val="0"/>
          <w:lang w:eastAsia="ru-RU" w:bidi="ar-SA"/>
        </w:rPr>
      </w:pPr>
      <w:r w:rsidRPr="00265E38">
        <w:rPr>
          <w:rFonts w:ascii="Times New Roman" w:eastAsia="Times New Roman" w:hAnsi="Times New Roman" w:cs="Times New Roman"/>
          <w:kern w:val="0"/>
          <w:lang w:eastAsia="ru-RU" w:bidi="ar-SA"/>
        </w:rPr>
        <w:t>Суммарный расход группы ИЯИ РАН соответствует приблизительно 24 тыс. долларов США.</w:t>
      </w:r>
    </w:p>
    <w:p w:rsidR="00FD5B76" w:rsidRPr="00FD5B76" w:rsidRDefault="00FD5B76" w:rsidP="00FD5B76">
      <w:pPr>
        <w:widowControl/>
        <w:suppressAutoHyphens w:val="0"/>
        <w:rPr>
          <w:rFonts w:ascii="Times New Roman" w:eastAsia="Times New Roman" w:hAnsi="Times New Roman" w:cs="Times New Roman"/>
          <w:kern w:val="0"/>
          <w:lang w:eastAsia="ru-RU" w:bidi="ar-SA"/>
        </w:rPr>
      </w:pPr>
    </w:p>
    <w:p w:rsidR="00FD5B76" w:rsidRPr="00FD5B76" w:rsidRDefault="00FD5B76" w:rsidP="00265E38">
      <w:pPr>
        <w:widowControl/>
        <w:suppressAutoHyphens w:val="0"/>
        <w:ind w:firstLine="709"/>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 xml:space="preserve">Командировочные расходы (в чел.-мес.) группы ИТЭФ. </w:t>
      </w:r>
    </w:p>
    <w:p w:rsidR="00FD5B76" w:rsidRPr="00FD5B76" w:rsidRDefault="00FD5B76" w:rsidP="00265E38">
      <w:pPr>
        <w:widowControl/>
        <w:suppressAutoHyphens w:val="0"/>
        <w:ind w:firstLine="709"/>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 xml:space="preserve">А. Лебедев  -    2 чел.-мес. </w:t>
      </w:r>
    </w:p>
    <w:p w:rsidR="00FD5B76" w:rsidRPr="00FD5B76" w:rsidRDefault="00FD5B76" w:rsidP="00265E38">
      <w:pPr>
        <w:widowControl/>
        <w:suppressAutoHyphens w:val="0"/>
        <w:ind w:firstLine="709"/>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В. Хомяков – 1.5 чел.-мес.</w:t>
      </w:r>
    </w:p>
    <w:p w:rsidR="00FD5B76" w:rsidRPr="00FD5B76" w:rsidRDefault="00FD5B76" w:rsidP="00FD5B76">
      <w:pPr>
        <w:widowControl/>
        <w:suppressAutoHyphens w:val="0"/>
        <w:rPr>
          <w:rFonts w:ascii="Times New Roman" w:eastAsia="Times New Roman" w:hAnsi="Times New Roman" w:cs="Times New Roman"/>
          <w:kern w:val="0"/>
          <w:lang w:eastAsia="ru-RU" w:bidi="ar-SA"/>
        </w:rPr>
      </w:pPr>
    </w:p>
    <w:p w:rsidR="00FD5B76" w:rsidRPr="00FD5B76" w:rsidRDefault="00FD5B76" w:rsidP="00265E38">
      <w:pPr>
        <w:widowControl/>
        <w:suppressAutoHyphens w:val="0"/>
        <w:ind w:firstLine="709"/>
        <w:jc w:val="both"/>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Суммарный расход группы ИТЭФ соответствует приблизительно 14 тыс. долларов США.</w:t>
      </w:r>
    </w:p>
    <w:p w:rsidR="00FD5B76" w:rsidRPr="00FD5B76" w:rsidRDefault="00FD5B76" w:rsidP="00FD5B76">
      <w:pPr>
        <w:widowControl/>
        <w:suppressAutoHyphens w:val="0"/>
        <w:rPr>
          <w:rFonts w:ascii="Times New Roman" w:eastAsia="Times New Roman" w:hAnsi="Times New Roman" w:cs="Times New Roman"/>
          <w:kern w:val="0"/>
          <w:lang w:eastAsia="ru-RU" w:bidi="ar-SA"/>
        </w:rPr>
      </w:pPr>
    </w:p>
    <w:p w:rsidR="00FD5B76" w:rsidRPr="00FD5B76" w:rsidRDefault="00FD5B76" w:rsidP="00FD5B76">
      <w:pPr>
        <w:widowControl/>
        <w:suppressAutoHyphens w:val="0"/>
        <w:rPr>
          <w:rFonts w:ascii="Times New Roman" w:eastAsia="Times New Roman" w:hAnsi="Times New Roman" w:cs="Times New Roman"/>
          <w:b/>
          <w:bCs/>
          <w:kern w:val="0"/>
          <w:sz w:val="28"/>
          <w:szCs w:val="28"/>
          <w:lang w:eastAsia="ru-RU" w:bidi="ar-SA"/>
        </w:rPr>
      </w:pPr>
    </w:p>
    <w:p w:rsidR="00FD5B76" w:rsidRPr="00FD5B76" w:rsidRDefault="00FD5B76" w:rsidP="00265E38">
      <w:pPr>
        <w:widowControl/>
        <w:suppressAutoHyphens w:val="0"/>
        <w:ind w:firstLine="709"/>
        <w:jc w:val="both"/>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З</w:t>
      </w:r>
      <w:r w:rsidR="00265E38">
        <w:rPr>
          <w:rFonts w:ascii="Times New Roman" w:eastAsia="Times New Roman" w:hAnsi="Times New Roman" w:cs="Times New Roman"/>
          <w:bCs/>
          <w:kern w:val="0"/>
          <w:lang w:eastAsia="ru-RU" w:bidi="ar-SA"/>
        </w:rPr>
        <w:t>аявка групп</w:t>
      </w:r>
      <w:r w:rsidRPr="00FD5B76">
        <w:rPr>
          <w:rFonts w:ascii="Times New Roman" w:eastAsia="Times New Roman" w:hAnsi="Times New Roman" w:cs="Times New Roman"/>
          <w:bCs/>
          <w:kern w:val="0"/>
          <w:lang w:eastAsia="ru-RU" w:bidi="ar-SA"/>
        </w:rPr>
        <w:t xml:space="preserve"> ИЯИ РАН и ИТЭФ на финансирование участия в эксперименте </w:t>
      </w:r>
      <w:r w:rsidRPr="00FD5B76">
        <w:rPr>
          <w:rFonts w:ascii="Times New Roman" w:eastAsia="Times New Roman" w:hAnsi="Times New Roman" w:cs="Times New Roman"/>
          <w:bCs/>
          <w:kern w:val="0"/>
          <w:lang w:val="en-US" w:eastAsia="ru-RU" w:bidi="ar-SA"/>
        </w:rPr>
        <w:t>HADES</w:t>
      </w:r>
      <w:r w:rsidRPr="00FD5B76">
        <w:rPr>
          <w:rFonts w:ascii="Times New Roman" w:eastAsia="Times New Roman" w:hAnsi="Times New Roman" w:cs="Times New Roman"/>
          <w:bCs/>
          <w:kern w:val="0"/>
          <w:lang w:eastAsia="ru-RU" w:bidi="ar-SA"/>
        </w:rPr>
        <w:t xml:space="preserve"> на 2015</w:t>
      </w:r>
      <w:r w:rsidR="00265E38">
        <w:rPr>
          <w:rFonts w:ascii="Times New Roman" w:eastAsia="Times New Roman" w:hAnsi="Times New Roman" w:cs="Times New Roman"/>
          <w:bCs/>
          <w:kern w:val="0"/>
          <w:lang w:eastAsia="ru-RU" w:bidi="ar-SA"/>
        </w:rPr>
        <w:t xml:space="preserve"> </w:t>
      </w:r>
      <w:r w:rsidRPr="00FD5B76">
        <w:rPr>
          <w:rFonts w:ascii="Times New Roman" w:eastAsia="Times New Roman" w:hAnsi="Times New Roman" w:cs="Times New Roman"/>
          <w:bCs/>
          <w:kern w:val="0"/>
          <w:lang w:eastAsia="ru-RU" w:bidi="ar-SA"/>
        </w:rPr>
        <w:t>г</w:t>
      </w:r>
      <w:r w:rsidR="00265E38">
        <w:rPr>
          <w:rFonts w:ascii="Times New Roman" w:eastAsia="Times New Roman" w:hAnsi="Times New Roman" w:cs="Times New Roman"/>
          <w:bCs/>
          <w:kern w:val="0"/>
          <w:lang w:eastAsia="ru-RU" w:bidi="ar-SA"/>
        </w:rPr>
        <w:t>.</w:t>
      </w:r>
    </w:p>
    <w:p w:rsidR="00FD5B76" w:rsidRPr="00FD5B76" w:rsidRDefault="00FD5B76" w:rsidP="00265E38">
      <w:pPr>
        <w:widowControl/>
        <w:suppressAutoHyphens w:val="0"/>
        <w:spacing w:line="276" w:lineRule="auto"/>
        <w:ind w:firstLine="708"/>
        <w:jc w:val="both"/>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lastRenderedPageBreak/>
        <w:t>В приведенной ниже таблице приводится оценка ресурсов, необходимых в 2013</w:t>
      </w:r>
      <w:r w:rsidR="00265E38">
        <w:rPr>
          <w:rFonts w:ascii="Times New Roman" w:eastAsia="Times New Roman" w:hAnsi="Times New Roman" w:cs="Times New Roman"/>
          <w:bCs/>
          <w:kern w:val="0"/>
          <w:lang w:eastAsia="ru-RU" w:bidi="ar-SA"/>
        </w:rPr>
        <w:t xml:space="preserve">г. для </w:t>
      </w:r>
      <w:r w:rsidRPr="00FD5B76">
        <w:rPr>
          <w:rFonts w:ascii="Times New Roman" w:eastAsia="Times New Roman" w:hAnsi="Times New Roman" w:cs="Times New Roman"/>
          <w:bCs/>
          <w:kern w:val="0"/>
          <w:lang w:eastAsia="ru-RU" w:bidi="ar-SA"/>
        </w:rPr>
        <w:t>выполнения поставленных задач:</w:t>
      </w:r>
    </w:p>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 xml:space="preserve">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
        <w:gridCol w:w="1931"/>
        <w:gridCol w:w="1276"/>
        <w:gridCol w:w="1276"/>
        <w:gridCol w:w="1559"/>
        <w:gridCol w:w="1134"/>
        <w:gridCol w:w="2126"/>
      </w:tblGrid>
      <w:tr w:rsidR="00FD5B76" w:rsidRPr="00FD5B76" w:rsidTr="00265E38">
        <w:tc>
          <w:tcPr>
            <w:tcW w:w="445"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w:t>
            </w:r>
          </w:p>
        </w:tc>
        <w:tc>
          <w:tcPr>
            <w:tcW w:w="1931"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Задача</w:t>
            </w:r>
          </w:p>
        </w:tc>
        <w:tc>
          <w:tcPr>
            <w:tcW w:w="2552" w:type="dxa"/>
            <w:gridSpan w:val="2"/>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Кол. команд. (чел х мес)</w:t>
            </w:r>
          </w:p>
        </w:tc>
        <w:tc>
          <w:tcPr>
            <w:tcW w:w="2693" w:type="dxa"/>
            <w:gridSpan w:val="2"/>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Оценка финанс. (тыс. дол. США)</w:t>
            </w:r>
          </w:p>
        </w:tc>
        <w:tc>
          <w:tcPr>
            <w:tcW w:w="2126"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Ориентир.</w:t>
            </w:r>
          </w:p>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 xml:space="preserve"> сроки командир.</w:t>
            </w:r>
          </w:p>
        </w:tc>
      </w:tr>
      <w:tr w:rsidR="00265E38" w:rsidRPr="00FD5B76" w:rsidTr="00265E38">
        <w:tc>
          <w:tcPr>
            <w:tcW w:w="445"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p>
        </w:tc>
        <w:tc>
          <w:tcPr>
            <w:tcW w:w="1931"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p>
        </w:tc>
        <w:tc>
          <w:tcPr>
            <w:tcW w:w="1276"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ИЯИ РАН</w:t>
            </w:r>
          </w:p>
        </w:tc>
        <w:tc>
          <w:tcPr>
            <w:tcW w:w="1276"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ИТЭФ</w:t>
            </w:r>
          </w:p>
        </w:tc>
        <w:tc>
          <w:tcPr>
            <w:tcW w:w="1559"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ИЯИ РАН</w:t>
            </w:r>
          </w:p>
        </w:tc>
        <w:tc>
          <w:tcPr>
            <w:tcW w:w="1134" w:type="dxa"/>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ИТЭФ</w:t>
            </w:r>
          </w:p>
        </w:tc>
        <w:tc>
          <w:tcPr>
            <w:tcW w:w="2126"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p>
        </w:tc>
      </w:tr>
      <w:tr w:rsidR="00265E38" w:rsidRPr="00FD5B76" w:rsidTr="00265E38">
        <w:tc>
          <w:tcPr>
            <w:tcW w:w="445"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1</w:t>
            </w:r>
          </w:p>
        </w:tc>
        <w:tc>
          <w:tcPr>
            <w:tcW w:w="1931"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 xml:space="preserve">Участие в анализе экспериментальных данных </w:t>
            </w:r>
          </w:p>
        </w:tc>
        <w:tc>
          <w:tcPr>
            <w:tcW w:w="1276"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2 х 2</w:t>
            </w:r>
          </w:p>
        </w:tc>
        <w:tc>
          <w:tcPr>
            <w:tcW w:w="1276" w:type="dxa"/>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1 х 1</w:t>
            </w:r>
          </w:p>
        </w:tc>
        <w:tc>
          <w:tcPr>
            <w:tcW w:w="1559"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16</w:t>
            </w:r>
          </w:p>
        </w:tc>
        <w:tc>
          <w:tcPr>
            <w:tcW w:w="1134" w:type="dxa"/>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4</w:t>
            </w:r>
          </w:p>
        </w:tc>
        <w:tc>
          <w:tcPr>
            <w:tcW w:w="2126"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Апрель, август</w:t>
            </w:r>
          </w:p>
        </w:tc>
      </w:tr>
      <w:tr w:rsidR="00265E38" w:rsidRPr="00FD5B76" w:rsidTr="00265E38">
        <w:tc>
          <w:tcPr>
            <w:tcW w:w="445"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2</w:t>
            </w:r>
          </w:p>
        </w:tc>
        <w:tc>
          <w:tcPr>
            <w:tcW w:w="1931"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Реконструкция, сборка и тестирование модулей электромагнитного калориметра</w:t>
            </w:r>
          </w:p>
        </w:tc>
        <w:tc>
          <w:tcPr>
            <w:tcW w:w="1276"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2 х 3</w:t>
            </w:r>
          </w:p>
        </w:tc>
        <w:tc>
          <w:tcPr>
            <w:tcW w:w="1276" w:type="dxa"/>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1 х 2</w:t>
            </w:r>
          </w:p>
        </w:tc>
        <w:tc>
          <w:tcPr>
            <w:tcW w:w="1559"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24</w:t>
            </w:r>
          </w:p>
        </w:tc>
        <w:tc>
          <w:tcPr>
            <w:tcW w:w="1134" w:type="dxa"/>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8</w:t>
            </w:r>
          </w:p>
        </w:tc>
        <w:tc>
          <w:tcPr>
            <w:tcW w:w="2126"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 xml:space="preserve">февраль - декабрь </w:t>
            </w:r>
          </w:p>
        </w:tc>
      </w:tr>
      <w:tr w:rsidR="00265E38" w:rsidRPr="00FD5B76" w:rsidTr="00265E38">
        <w:tc>
          <w:tcPr>
            <w:tcW w:w="445"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3</w:t>
            </w:r>
          </w:p>
        </w:tc>
        <w:tc>
          <w:tcPr>
            <w:tcW w:w="1931"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Участие в совещаниях коллаборации</w:t>
            </w:r>
          </w:p>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ХАДЕС</w:t>
            </w:r>
          </w:p>
        </w:tc>
        <w:tc>
          <w:tcPr>
            <w:tcW w:w="1276"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2</w:t>
            </w:r>
          </w:p>
        </w:tc>
        <w:tc>
          <w:tcPr>
            <w:tcW w:w="1276" w:type="dxa"/>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0.5</w:t>
            </w:r>
          </w:p>
        </w:tc>
        <w:tc>
          <w:tcPr>
            <w:tcW w:w="1559"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8</w:t>
            </w:r>
          </w:p>
        </w:tc>
        <w:tc>
          <w:tcPr>
            <w:tcW w:w="1134" w:type="dxa"/>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2</w:t>
            </w:r>
          </w:p>
        </w:tc>
        <w:tc>
          <w:tcPr>
            <w:tcW w:w="2126"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В течение года</w:t>
            </w:r>
          </w:p>
        </w:tc>
      </w:tr>
      <w:tr w:rsidR="00265E38" w:rsidRPr="00FD5B76" w:rsidTr="00265E38">
        <w:tc>
          <w:tcPr>
            <w:tcW w:w="445"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p>
        </w:tc>
        <w:tc>
          <w:tcPr>
            <w:tcW w:w="1931"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Итого</w:t>
            </w:r>
          </w:p>
        </w:tc>
        <w:tc>
          <w:tcPr>
            <w:tcW w:w="1276"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12 чел.мес</w:t>
            </w:r>
          </w:p>
        </w:tc>
        <w:tc>
          <w:tcPr>
            <w:tcW w:w="1276" w:type="dxa"/>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3.5 чел.мес.</w:t>
            </w:r>
          </w:p>
        </w:tc>
        <w:tc>
          <w:tcPr>
            <w:tcW w:w="1559"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48</w:t>
            </w:r>
          </w:p>
        </w:tc>
        <w:tc>
          <w:tcPr>
            <w:tcW w:w="1134" w:type="dxa"/>
          </w:tcPr>
          <w:p w:rsidR="00FD5B76" w:rsidRPr="00FD5B76" w:rsidRDefault="00FD5B76" w:rsidP="00FD5B76">
            <w:pPr>
              <w:widowControl/>
              <w:suppressAutoHyphens w:val="0"/>
              <w:jc w:val="center"/>
              <w:rPr>
                <w:rFonts w:ascii="Times New Roman" w:eastAsia="Times New Roman" w:hAnsi="Times New Roman" w:cs="Times New Roman"/>
                <w:bCs/>
                <w:kern w:val="0"/>
                <w:lang w:eastAsia="ru-RU" w:bidi="ar-SA"/>
              </w:rPr>
            </w:pPr>
            <w:r w:rsidRPr="00FD5B76">
              <w:rPr>
                <w:rFonts w:ascii="Times New Roman" w:eastAsia="Times New Roman" w:hAnsi="Times New Roman" w:cs="Times New Roman"/>
                <w:bCs/>
                <w:kern w:val="0"/>
                <w:lang w:eastAsia="ru-RU" w:bidi="ar-SA"/>
              </w:rPr>
              <w:t>14</w:t>
            </w:r>
          </w:p>
        </w:tc>
        <w:tc>
          <w:tcPr>
            <w:tcW w:w="2126" w:type="dxa"/>
            <w:shd w:val="clear" w:color="auto" w:fill="auto"/>
          </w:tcPr>
          <w:p w:rsidR="00FD5B76" w:rsidRPr="00FD5B76" w:rsidRDefault="00FD5B76" w:rsidP="00FD5B76">
            <w:pPr>
              <w:widowControl/>
              <w:suppressAutoHyphens w:val="0"/>
              <w:rPr>
                <w:rFonts w:ascii="Times New Roman" w:eastAsia="Times New Roman" w:hAnsi="Times New Roman" w:cs="Times New Roman"/>
                <w:bCs/>
                <w:kern w:val="0"/>
                <w:lang w:eastAsia="ru-RU" w:bidi="ar-SA"/>
              </w:rPr>
            </w:pPr>
          </w:p>
        </w:tc>
      </w:tr>
    </w:tbl>
    <w:p w:rsidR="00FD5B76" w:rsidRPr="00FD5B76" w:rsidRDefault="00FD5B76" w:rsidP="00FD5B76">
      <w:pPr>
        <w:widowControl/>
        <w:suppressAutoHyphens w:val="0"/>
        <w:rPr>
          <w:rFonts w:ascii="Times New Roman" w:eastAsia="Times New Roman" w:hAnsi="Times New Roman" w:cs="Times New Roman"/>
          <w:b/>
          <w:kern w:val="0"/>
          <w:lang w:eastAsia="ru-RU" w:bidi="ar-SA"/>
        </w:rPr>
      </w:pPr>
    </w:p>
    <w:p w:rsidR="00FD5B76" w:rsidRDefault="00FD5B76" w:rsidP="00265E38">
      <w:pPr>
        <w:widowControl/>
        <w:suppressAutoHyphens w:val="0"/>
        <w:ind w:firstLine="709"/>
        <w:jc w:val="both"/>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 xml:space="preserve">Таким образом, группа ИЯИ РАН запрашивает на 2015 г. финансирование командировочных расходов для поездок в </w:t>
      </w:r>
      <w:r w:rsidRPr="00FD5B76">
        <w:rPr>
          <w:rFonts w:ascii="Times New Roman" w:eastAsia="Times New Roman" w:hAnsi="Times New Roman" w:cs="Times New Roman"/>
          <w:bCs/>
          <w:kern w:val="0"/>
          <w:lang w:val="en-US" w:eastAsia="ru-RU" w:bidi="ar-SA"/>
        </w:rPr>
        <w:t>GSI</w:t>
      </w:r>
      <w:r w:rsidR="000A1EF2">
        <w:rPr>
          <w:rFonts w:ascii="Times New Roman" w:eastAsia="Times New Roman" w:hAnsi="Times New Roman" w:cs="Times New Roman"/>
          <w:kern w:val="0"/>
          <w:lang w:eastAsia="ru-RU" w:bidi="ar-SA"/>
        </w:rPr>
        <w:t xml:space="preserve"> в объеме  12 чел. месяцев (</w:t>
      </w:r>
      <w:r w:rsidRPr="00FD5B76">
        <w:rPr>
          <w:rFonts w:ascii="Times New Roman" w:eastAsia="Times New Roman" w:hAnsi="Times New Roman" w:cs="Times New Roman"/>
          <w:kern w:val="0"/>
          <w:lang w:eastAsia="ru-RU" w:bidi="ar-SA"/>
        </w:rPr>
        <w:t>или порядка 48 тыс. долларов США);  ИТЭФ -3.5 чел.мес. (14 тыс. долларов)</w:t>
      </w:r>
      <w:r w:rsidR="00265E38">
        <w:rPr>
          <w:rFonts w:ascii="Times New Roman" w:eastAsia="Times New Roman" w:hAnsi="Times New Roman" w:cs="Times New Roman"/>
          <w:kern w:val="0"/>
          <w:lang w:eastAsia="ru-RU" w:bidi="ar-SA"/>
        </w:rPr>
        <w:t>.</w:t>
      </w:r>
    </w:p>
    <w:p w:rsidR="00265E38" w:rsidRPr="00265E38" w:rsidRDefault="00265E38" w:rsidP="00265E38">
      <w:pPr>
        <w:widowControl/>
        <w:suppressAutoHyphens w:val="0"/>
        <w:ind w:firstLine="709"/>
        <w:jc w:val="both"/>
        <w:rPr>
          <w:rFonts w:ascii="Times New Roman" w:eastAsia="Times New Roman" w:hAnsi="Times New Roman" w:cs="Times New Roman"/>
          <w:kern w:val="0"/>
          <w:lang w:eastAsia="ru-RU" w:bidi="ar-SA"/>
        </w:rPr>
      </w:pPr>
    </w:p>
    <w:p w:rsidR="00677D2D" w:rsidRPr="00265E38" w:rsidRDefault="007C6BAD" w:rsidP="00265E38">
      <w:pPr>
        <w:pStyle w:val="2"/>
        <w:ind w:left="0" w:firstLine="709"/>
        <w:jc w:val="both"/>
        <w:rPr>
          <w:rFonts w:ascii="Times New Roman" w:hAnsi="Times New Roman" w:cs="Times New Roman"/>
          <w:b w:val="0"/>
          <w:i w:val="0"/>
          <w:sz w:val="24"/>
          <w:szCs w:val="24"/>
          <w:lang w:eastAsia="ru-RU" w:bidi="ar-SA"/>
        </w:rPr>
      </w:pPr>
      <w:r>
        <w:rPr>
          <w:rFonts w:ascii="Times New Roman" w:hAnsi="Times New Roman" w:cs="Times New Roman"/>
          <w:b w:val="0"/>
          <w:i w:val="0"/>
          <w:sz w:val="24"/>
          <w:szCs w:val="24"/>
          <w:lang w:eastAsia="ru-RU" w:bidi="ar-SA"/>
        </w:rPr>
        <w:t>Приложение Б</w:t>
      </w:r>
      <w:r w:rsidR="00265E38" w:rsidRPr="00265E38">
        <w:rPr>
          <w:rFonts w:ascii="Times New Roman" w:hAnsi="Times New Roman" w:cs="Times New Roman"/>
          <w:b w:val="0"/>
          <w:i w:val="0"/>
          <w:sz w:val="24"/>
          <w:szCs w:val="24"/>
          <w:lang w:eastAsia="ru-RU" w:bidi="ar-SA"/>
        </w:rPr>
        <w:t xml:space="preserve">. </w:t>
      </w:r>
      <w:r w:rsidR="00677D2D" w:rsidRPr="00265E38">
        <w:rPr>
          <w:rFonts w:ascii="Times New Roman" w:hAnsi="Times New Roman" w:cs="Times New Roman"/>
          <w:b w:val="0"/>
          <w:i w:val="0"/>
          <w:sz w:val="24"/>
          <w:szCs w:val="24"/>
          <w:lang w:eastAsia="ru-RU" w:bidi="ar-SA"/>
        </w:rPr>
        <w:t>Список публикаций коллаборации ХАДЕС с участием соавторов группы ИЯИ РАН и группы ИТЭФ за 2014</w:t>
      </w:r>
    </w:p>
    <w:p w:rsidR="00677D2D" w:rsidRPr="00FD5B76" w:rsidRDefault="00677D2D" w:rsidP="00677D2D">
      <w:pPr>
        <w:widowControl/>
        <w:ind w:left="720"/>
        <w:jc w:val="both"/>
        <w:rPr>
          <w:rFonts w:ascii="Times New Roman" w:eastAsia="MS Mincho" w:hAnsi="Times New Roman" w:cs="Times New Roman"/>
          <w:b/>
          <w:kern w:val="0"/>
          <w:lang w:bidi="ar-SA"/>
        </w:rPr>
      </w:pPr>
    </w:p>
    <w:p w:rsidR="00677D2D" w:rsidRPr="00FD5B76" w:rsidRDefault="00677D2D" w:rsidP="00842E37">
      <w:pPr>
        <w:widowControl/>
        <w:numPr>
          <w:ilvl w:val="3"/>
          <w:numId w:val="42"/>
        </w:numPr>
        <w:suppressAutoHyphens w:val="0"/>
        <w:autoSpaceDE w:val="0"/>
        <w:autoSpaceDN w:val="0"/>
        <w:adjustRightInd w:val="0"/>
        <w:spacing w:line="276" w:lineRule="auto"/>
        <w:ind w:left="1276" w:hanging="567"/>
        <w:jc w:val="both"/>
        <w:rPr>
          <w:rFonts w:ascii="Times New Roman" w:eastAsia="Times New Roman" w:hAnsi="Times New Roman" w:cs="Times New Roman"/>
          <w:bCs/>
          <w:kern w:val="0"/>
          <w:lang w:eastAsia="ru-RU" w:bidi="ar-SA"/>
        </w:rPr>
      </w:pPr>
      <w:r w:rsidRPr="00FD5B76">
        <w:rPr>
          <w:rFonts w:ascii="Times New Roman" w:eastAsia="MS Mincho" w:hAnsi="Times New Roman" w:cs="Times New Roman"/>
          <w:kern w:val="0"/>
          <w:lang w:bidi="ar-SA"/>
        </w:rPr>
        <w:t>Передний сцинтилляционный годоскоп для регистрации ядерных фрагментов на установке ХАДЕС,</w:t>
      </w:r>
      <w:r w:rsidRPr="00FD5B76">
        <w:rPr>
          <w:rFonts w:ascii="Times New Roman" w:eastAsia="Times New Roman" w:hAnsi="Times New Roman" w:cs="Times New Roman"/>
          <w:bCs/>
          <w:kern w:val="0"/>
          <w:lang w:eastAsia="ru-RU" w:bidi="ar-SA"/>
        </w:rPr>
        <w:t xml:space="preserve"> О. В. Андреева, М. Б. Голубева, Ф. Ф. Губер, А. П. Ивашкин, А. Krasa*, А. Kugler*, А. Б. Курепин, О. А. Петухов, А. И. Решетин, А. С. Садовский, О. Svoboda*, Ю. Г. Соболев*, P. Tlusty*, Е. А. Усенко.</w:t>
      </w:r>
      <w:r w:rsidR="00265E38">
        <w:rPr>
          <w:rFonts w:ascii="Times New Roman" w:eastAsia="Times New Roman" w:hAnsi="Times New Roman" w:cs="Times New Roman"/>
          <w:bCs/>
          <w:kern w:val="0"/>
          <w:lang w:eastAsia="ru-RU" w:bidi="ar-SA"/>
        </w:rPr>
        <w:t xml:space="preserve"> </w:t>
      </w:r>
      <w:r w:rsidRPr="00FD5B76">
        <w:rPr>
          <w:rFonts w:ascii="Times New Roman" w:eastAsia="Times New Roman" w:hAnsi="Times New Roman" w:cs="Times New Roman"/>
          <w:iCs/>
          <w:kern w:val="0"/>
          <w:lang w:eastAsia="ru-RU" w:bidi="ar-SA"/>
        </w:rPr>
        <w:t>ПРИБОРЫ И ТЕХНИКА ЭКСПЕРИМЕНТА, 2014, № 2, с. 1–18,</w:t>
      </w:r>
      <w:r w:rsidR="00265E38">
        <w:rPr>
          <w:rFonts w:ascii="Times New Roman" w:eastAsia="Times New Roman" w:hAnsi="Times New Roman" w:cs="Times New Roman"/>
          <w:bCs/>
          <w:kern w:val="0"/>
          <w:lang w:eastAsia="ru-RU" w:bidi="ar-SA"/>
        </w:rPr>
        <w:t xml:space="preserve"> </w:t>
      </w:r>
      <w:r w:rsidRPr="00FD5B76">
        <w:rPr>
          <w:rFonts w:ascii="Times New Roman" w:eastAsia="Times New Roman" w:hAnsi="Times New Roman" w:cs="Times New Roman"/>
          <w:bCs/>
          <w:kern w:val="0"/>
          <w:lang w:val="en-US" w:eastAsia="ru-RU" w:bidi="ar-SA"/>
        </w:rPr>
        <w:t>Instrum</w:t>
      </w:r>
      <w:r w:rsidRPr="00FD5B76">
        <w:rPr>
          <w:rFonts w:ascii="Times New Roman" w:eastAsia="Times New Roman" w:hAnsi="Times New Roman" w:cs="Times New Roman"/>
          <w:bCs/>
          <w:kern w:val="0"/>
          <w:lang w:eastAsia="ru-RU" w:bidi="ar-SA"/>
        </w:rPr>
        <w:t>.</w:t>
      </w:r>
      <w:r w:rsidRPr="00FD5B76">
        <w:rPr>
          <w:rFonts w:ascii="Times New Roman" w:eastAsia="Times New Roman" w:hAnsi="Times New Roman" w:cs="Times New Roman"/>
          <w:bCs/>
          <w:kern w:val="0"/>
          <w:lang w:val="en-US" w:eastAsia="ru-RU" w:bidi="ar-SA"/>
        </w:rPr>
        <w:t>Exp</w:t>
      </w:r>
      <w:r w:rsidRPr="00FD5B76">
        <w:rPr>
          <w:rFonts w:ascii="Times New Roman" w:eastAsia="Times New Roman" w:hAnsi="Times New Roman" w:cs="Times New Roman"/>
          <w:bCs/>
          <w:kern w:val="0"/>
          <w:lang w:eastAsia="ru-RU" w:bidi="ar-SA"/>
        </w:rPr>
        <w:t>.</w:t>
      </w:r>
      <w:r w:rsidRPr="00FD5B76">
        <w:rPr>
          <w:rFonts w:ascii="Times New Roman" w:eastAsia="Times New Roman" w:hAnsi="Times New Roman" w:cs="Times New Roman"/>
          <w:bCs/>
          <w:kern w:val="0"/>
          <w:lang w:val="en-US" w:eastAsia="ru-RU" w:bidi="ar-SA"/>
        </w:rPr>
        <w:t>Tech</w:t>
      </w:r>
      <w:r w:rsidRPr="00FD5B76">
        <w:rPr>
          <w:rFonts w:ascii="Times New Roman" w:eastAsia="Times New Roman" w:hAnsi="Times New Roman" w:cs="Times New Roman"/>
          <w:bCs/>
          <w:kern w:val="0"/>
          <w:lang w:eastAsia="ru-RU" w:bidi="ar-SA"/>
        </w:rPr>
        <w:t>. 57 (2014) 103-119</w:t>
      </w:r>
      <w:r w:rsidR="00265E38">
        <w:rPr>
          <w:rFonts w:ascii="Times New Roman" w:eastAsia="Times New Roman" w:hAnsi="Times New Roman" w:cs="Times New Roman"/>
          <w:kern w:val="0"/>
          <w:lang w:eastAsia="ru-RU" w:bidi="ar-SA"/>
        </w:rPr>
        <w:t xml:space="preserve"> </w:t>
      </w:r>
      <w:r w:rsidRPr="00FD5B76">
        <w:rPr>
          <w:rFonts w:ascii="Times New Roman" w:eastAsia="Times New Roman" w:hAnsi="Times New Roman" w:cs="Times New Roman"/>
          <w:kern w:val="0"/>
          <w:lang w:eastAsia="ru-RU" w:bidi="ar-SA"/>
        </w:rPr>
        <w:t xml:space="preserve"> </w:t>
      </w:r>
      <w:r w:rsidRPr="00FD5B76">
        <w:rPr>
          <w:rFonts w:ascii="Times New Roman" w:eastAsia="Times New Roman" w:hAnsi="Times New Roman" w:cs="Times New Roman"/>
          <w:kern w:val="0"/>
          <w:lang w:val="en-US" w:eastAsia="ru-RU" w:bidi="ar-SA"/>
        </w:rPr>
        <w:t>DOI</w:t>
      </w:r>
      <w:r w:rsidRPr="00FD5B76">
        <w:rPr>
          <w:rFonts w:ascii="Times New Roman" w:eastAsia="Times New Roman" w:hAnsi="Times New Roman" w:cs="Times New Roman"/>
          <w:kern w:val="0"/>
          <w:lang w:eastAsia="ru-RU" w:bidi="ar-SA"/>
        </w:rPr>
        <w:t xml:space="preserve">: </w:t>
      </w:r>
      <w:hyperlink r:id="rId233" w:history="1">
        <w:r w:rsidRPr="00FD5B76">
          <w:rPr>
            <w:rFonts w:ascii="Times New Roman" w:eastAsia="Times New Roman" w:hAnsi="Times New Roman" w:cs="Times New Roman"/>
            <w:kern w:val="0"/>
            <w:u w:val="single"/>
            <w:lang w:eastAsia="ru-RU" w:bidi="ar-SA"/>
          </w:rPr>
          <w:t>10.1134/</w:t>
        </w:r>
        <w:r w:rsidRPr="00FD5B76">
          <w:rPr>
            <w:rFonts w:ascii="Times New Roman" w:eastAsia="Times New Roman" w:hAnsi="Times New Roman" w:cs="Times New Roman"/>
            <w:kern w:val="0"/>
            <w:u w:val="single"/>
            <w:lang w:val="en-US" w:eastAsia="ru-RU" w:bidi="ar-SA"/>
          </w:rPr>
          <w:t>S</w:t>
        </w:r>
        <w:r w:rsidRPr="00FD5B76">
          <w:rPr>
            <w:rFonts w:ascii="Times New Roman" w:eastAsia="Times New Roman" w:hAnsi="Times New Roman" w:cs="Times New Roman"/>
            <w:kern w:val="0"/>
            <w:u w:val="single"/>
            <w:lang w:eastAsia="ru-RU" w:bidi="ar-SA"/>
          </w:rPr>
          <w:t>0020441214020146</w:t>
        </w:r>
      </w:hyperlink>
    </w:p>
    <w:p w:rsidR="00677D2D" w:rsidRPr="00FD5B76" w:rsidRDefault="00677D2D" w:rsidP="00265E38">
      <w:pPr>
        <w:widowControl/>
        <w:suppressAutoHyphens w:val="0"/>
        <w:autoSpaceDE w:val="0"/>
        <w:autoSpaceDN w:val="0"/>
        <w:adjustRightInd w:val="0"/>
        <w:spacing w:line="276" w:lineRule="auto"/>
        <w:ind w:left="1276" w:hanging="567"/>
        <w:rPr>
          <w:rFonts w:ascii="Calibri" w:eastAsia="Times New Roman" w:hAnsi="Calibri" w:cs="Times New Roman"/>
          <w:bCs/>
          <w:kern w:val="0"/>
          <w:lang w:eastAsia="ru-RU" w:bidi="ar-SA"/>
        </w:rPr>
      </w:pPr>
    </w:p>
    <w:p w:rsidR="00677D2D" w:rsidRPr="00FD5B76" w:rsidRDefault="00677D2D"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r w:rsidRPr="00FD5B76">
        <w:rPr>
          <w:rFonts w:ascii="Times New Roman" w:eastAsia="Times New Roman" w:hAnsi="Times New Roman" w:cs="Times New Roman"/>
          <w:kern w:val="0"/>
          <w:lang w:val="en-US" w:eastAsia="ru-RU" w:bidi="ar-SA"/>
        </w:rPr>
        <w:t>Baryon resonance production and dielectron decays in proton-proton collisions at 3.5 GeV,   HADES collaboration, (G. Agakishiev,  …</w:t>
      </w:r>
      <w:r w:rsidRPr="00FD5B76">
        <w:rPr>
          <w:rFonts w:ascii="Times New Roman" w:eastAsia="Times New Roman" w:hAnsi="Times New Roman" w:cs="Times New Roman"/>
          <w:kern w:val="0"/>
          <w:lang w:eastAsia="ru-RU" w:bidi="ar-SA"/>
        </w:rPr>
        <w:t>ИЯИ</w:t>
      </w:r>
      <w:r w:rsidRPr="00FD5B76">
        <w:rPr>
          <w:rFonts w:ascii="Times New Roman" w:eastAsia="Times New Roman" w:hAnsi="Times New Roman" w:cs="Times New Roman"/>
          <w:kern w:val="0"/>
          <w:lang w:val="en-US" w:eastAsia="ru-RU" w:bidi="ar-SA"/>
        </w:rPr>
        <w:t xml:space="preserve"> - M.Golubeva, F.Guber, A.Ivashkin,</w:t>
      </w:r>
      <w:r w:rsidR="00265E38" w:rsidRPr="00265E38">
        <w:rPr>
          <w:rFonts w:ascii="Times New Roman" w:eastAsia="Times New Roman" w:hAnsi="Times New Roman" w:cs="Times New Roman"/>
          <w:kern w:val="0"/>
          <w:lang w:val="en-US" w:eastAsia="ru-RU" w:bidi="ar-SA"/>
        </w:rPr>
        <w:t xml:space="preserve"> </w:t>
      </w:r>
      <w:r w:rsidRPr="00FD5B76">
        <w:rPr>
          <w:rFonts w:ascii="Times New Roman" w:eastAsia="Times New Roman" w:hAnsi="Times New Roman" w:cs="Times New Roman"/>
          <w:kern w:val="0"/>
          <w:lang w:val="en-US" w:eastAsia="ru-RU" w:bidi="ar-SA"/>
        </w:rPr>
        <w:t xml:space="preserve">T.Karavicheva, A.Kurepin, A.Reshetin, A.Sadovsky,…, </w:t>
      </w:r>
      <w:r w:rsidRPr="00FD5B76">
        <w:rPr>
          <w:rFonts w:ascii="Times New Roman" w:eastAsia="Times New Roman" w:hAnsi="Times New Roman" w:cs="Times New Roman"/>
          <w:kern w:val="0"/>
          <w:lang w:eastAsia="ru-RU" w:bidi="ar-SA"/>
        </w:rPr>
        <w:t>ИТЭФ</w:t>
      </w:r>
      <w:r w:rsidRPr="00FD5B76">
        <w:rPr>
          <w:rFonts w:ascii="Times New Roman" w:eastAsia="Times New Roman" w:hAnsi="Times New Roman" w:cs="Times New Roman"/>
          <w:kern w:val="0"/>
          <w:lang w:val="en-US" w:eastAsia="ru-RU" w:bidi="ar-SA"/>
        </w:rPr>
        <w:t xml:space="preserve"> - </w:t>
      </w:r>
      <w:r w:rsidRPr="00FD5B76">
        <w:rPr>
          <w:rFonts w:ascii="Times New Roman" w:eastAsia="Times New Roman" w:hAnsi="Times New Roman" w:cs="Times New Roman"/>
          <w:kern w:val="0"/>
          <w:lang w:eastAsia="ru-RU" w:bidi="ar-SA"/>
        </w:rPr>
        <w:t>А</w:t>
      </w:r>
      <w:r w:rsidRPr="00FD5B76">
        <w:rPr>
          <w:rFonts w:ascii="Times New Roman" w:eastAsia="Times New Roman" w:hAnsi="Times New Roman" w:cs="Times New Roman"/>
          <w:kern w:val="0"/>
          <w:lang w:val="en-US" w:eastAsia="ru-RU" w:bidi="ar-SA"/>
        </w:rPr>
        <w:t>.Lebedev,…  et al.)</w:t>
      </w:r>
      <w:r w:rsidR="00265E38" w:rsidRPr="00265E38">
        <w:rPr>
          <w:rFonts w:ascii="Times New Roman" w:eastAsia="Times New Roman" w:hAnsi="Times New Roman" w:cs="Times New Roman"/>
          <w:kern w:val="0"/>
          <w:lang w:val="en-US" w:eastAsia="ru-RU" w:bidi="ar-SA"/>
        </w:rPr>
        <w:t xml:space="preserve"> </w:t>
      </w:r>
      <w:r w:rsidRPr="00FD5B76">
        <w:rPr>
          <w:rFonts w:ascii="Times New Roman" w:eastAsia="Times New Roman" w:hAnsi="Times New Roman" w:cs="Times New Roman"/>
          <w:kern w:val="0"/>
          <w:lang w:val="en-US" w:eastAsia="ru-RU" w:bidi="ar-SA"/>
        </w:rPr>
        <w:t xml:space="preserve">e-Print: </w:t>
      </w:r>
      <w:hyperlink r:id="rId234" w:history="1">
        <w:r w:rsidRPr="00FD5B76">
          <w:rPr>
            <w:rFonts w:ascii="Times New Roman" w:eastAsia="Times New Roman" w:hAnsi="Times New Roman" w:cs="Times New Roman"/>
            <w:bCs/>
            <w:kern w:val="0"/>
            <w:lang w:val="en-US" w:eastAsia="ru-RU" w:bidi="ar-SA"/>
          </w:rPr>
          <w:t>arXiv:1403.3054</w:t>
        </w:r>
      </w:hyperlink>
      <w:r w:rsidRPr="00FD5B76">
        <w:rPr>
          <w:rFonts w:ascii="Times New Roman" w:eastAsia="Times New Roman" w:hAnsi="Times New Roman" w:cs="Times New Roman"/>
          <w:bCs/>
          <w:kern w:val="0"/>
          <w:lang w:val="en-US" w:eastAsia="ru-RU" w:bidi="ar-SA"/>
        </w:rPr>
        <w:t xml:space="preserve"> [nucl-ex]</w:t>
      </w:r>
      <w:r w:rsidR="00265E38" w:rsidRPr="00265E38">
        <w:rPr>
          <w:rFonts w:ascii="Times New Roman" w:eastAsia="Times New Roman" w:hAnsi="Times New Roman" w:cs="Times New Roman"/>
          <w:kern w:val="0"/>
          <w:lang w:val="en-US" w:eastAsia="ru-RU" w:bidi="ar-SA"/>
        </w:rPr>
        <w:t xml:space="preserve"> </w:t>
      </w:r>
      <w:r w:rsidRPr="00FD5B76">
        <w:rPr>
          <w:rFonts w:ascii="Times New Roman" w:eastAsia="Times New Roman" w:hAnsi="Times New Roman" w:cs="Times New Roman"/>
          <w:bCs/>
          <w:kern w:val="0"/>
          <w:lang w:val="en-US" w:eastAsia="ru-RU" w:bidi="ar-SA"/>
        </w:rPr>
        <w:t>Eur.Phys.J. A50 (2014) 82</w:t>
      </w:r>
      <w:r w:rsidR="00265E38" w:rsidRPr="00265E38">
        <w:rPr>
          <w:rFonts w:ascii="Times New Roman" w:eastAsia="Times New Roman" w:hAnsi="Times New Roman" w:cs="Times New Roman"/>
          <w:kern w:val="0"/>
          <w:lang w:val="en-US" w:eastAsia="ru-RU" w:bidi="ar-SA"/>
        </w:rPr>
        <w:t xml:space="preserve"> </w:t>
      </w:r>
      <w:r w:rsidRPr="00FD5B76">
        <w:rPr>
          <w:rFonts w:ascii="Times New Roman" w:eastAsia="Times New Roman" w:hAnsi="Times New Roman" w:cs="Times New Roman"/>
          <w:kern w:val="0"/>
          <w:lang w:val="en-US" w:eastAsia="ru-RU" w:bidi="ar-SA"/>
        </w:rPr>
        <w:t xml:space="preserve">DOI: </w:t>
      </w:r>
      <w:hyperlink r:id="rId235" w:history="1">
        <w:r w:rsidRPr="00FD5B76">
          <w:rPr>
            <w:rFonts w:ascii="Times New Roman" w:eastAsia="Times New Roman" w:hAnsi="Times New Roman" w:cs="Times New Roman"/>
            <w:kern w:val="0"/>
            <w:u w:val="single"/>
            <w:lang w:val="en-US" w:eastAsia="ru-RU" w:bidi="ar-SA"/>
          </w:rPr>
          <w:t>10.1140/epja/i2014-14082-1</w:t>
        </w:r>
      </w:hyperlink>
      <w:r w:rsidRPr="00FD5B76">
        <w:rPr>
          <w:rFonts w:ascii="Times New Roman" w:eastAsia="Times New Roman" w:hAnsi="Times New Roman" w:cs="Times New Roman"/>
          <w:kern w:val="0"/>
          <w:lang w:val="en-US" w:eastAsia="ru-RU" w:bidi="ar-SA"/>
        </w:rPr>
        <w:t xml:space="preserve"> </w:t>
      </w:r>
    </w:p>
    <w:p w:rsidR="00677D2D" w:rsidRPr="00FD5B76" w:rsidRDefault="00677D2D" w:rsidP="00265E38">
      <w:pPr>
        <w:widowControl/>
        <w:suppressAutoHyphens w:val="0"/>
        <w:spacing w:line="276" w:lineRule="auto"/>
        <w:ind w:left="1276" w:hanging="567"/>
        <w:rPr>
          <w:rFonts w:ascii="Times New Roman" w:eastAsia="Times New Roman" w:hAnsi="Times New Roman" w:cs="Times New Roman"/>
          <w:bCs/>
          <w:kern w:val="0"/>
          <w:sz w:val="32"/>
          <w:szCs w:val="32"/>
          <w:lang w:val="en-US" w:eastAsia="ru-RU" w:bidi="ar-SA"/>
        </w:rPr>
      </w:pPr>
    </w:p>
    <w:p w:rsidR="00677D2D" w:rsidRPr="00FD5B76" w:rsidRDefault="00677D2D" w:rsidP="00842E37">
      <w:pPr>
        <w:widowControl/>
        <w:numPr>
          <w:ilvl w:val="3"/>
          <w:numId w:val="42"/>
        </w:numPr>
        <w:suppressAutoHyphens w:val="0"/>
        <w:spacing w:line="276" w:lineRule="auto"/>
        <w:ind w:left="1276" w:hanging="567"/>
        <w:jc w:val="both"/>
        <w:rPr>
          <w:rFonts w:ascii="Times New Roman" w:eastAsia="Times New Roman" w:hAnsi="Times New Roman" w:cs="Times New Roman"/>
          <w:bCs/>
          <w:kern w:val="0"/>
          <w:lang w:val="en-US" w:eastAsia="ru-RU" w:bidi="ar-SA"/>
        </w:rPr>
      </w:pPr>
      <w:r w:rsidRPr="00FD5B76">
        <w:rPr>
          <w:rFonts w:ascii="Times New Roman" w:eastAsia="Times New Roman" w:hAnsi="Times New Roman" w:cs="Times New Roman"/>
          <w:bCs/>
          <w:kern w:val="0"/>
          <w:lang w:val="en-US" w:eastAsia="ru-RU" w:bidi="ar-SA"/>
        </w:rPr>
        <w:t xml:space="preserve">Electromagnetic calorimeter for the HADES@FAIR experiment </w:t>
      </w:r>
      <w:r w:rsidR="00265E38" w:rsidRPr="00265E38">
        <w:rPr>
          <w:rFonts w:ascii="Times New Roman" w:eastAsia="Times New Roman" w:hAnsi="Times New Roman" w:cs="Times New Roman"/>
          <w:bCs/>
          <w:kern w:val="0"/>
          <w:lang w:val="en-US" w:eastAsia="ru-RU" w:bidi="ar-SA"/>
        </w:rPr>
        <w:t xml:space="preserve"> </w:t>
      </w:r>
      <w:r w:rsidRPr="00FD5B76">
        <w:rPr>
          <w:rFonts w:ascii="Times New Roman" w:eastAsia="Times New Roman" w:hAnsi="Times New Roman" w:cs="Times New Roman"/>
          <w:bCs/>
          <w:kern w:val="0"/>
          <w:lang w:val="en-US" w:eastAsia="ru-RU" w:bidi="ar-SA"/>
        </w:rPr>
        <w:t>HADES Collaboration (O. Svoboda, …..</w:t>
      </w:r>
      <w:r w:rsidRPr="00FD5B76">
        <w:rPr>
          <w:rFonts w:ascii="Times New Roman" w:eastAsia="Times New Roman" w:hAnsi="Times New Roman" w:cs="Times New Roman"/>
          <w:kern w:val="0"/>
          <w:lang w:val="en-US" w:eastAsia="ru-RU" w:bidi="ar-SA"/>
        </w:rPr>
        <w:t xml:space="preserve"> </w:t>
      </w:r>
      <w:r w:rsidRPr="00FD5B76">
        <w:rPr>
          <w:rFonts w:ascii="Times New Roman" w:eastAsia="Times New Roman" w:hAnsi="Times New Roman" w:cs="Times New Roman"/>
          <w:kern w:val="0"/>
          <w:lang w:eastAsia="ru-RU" w:bidi="ar-SA"/>
        </w:rPr>
        <w:t>ИЯИ</w:t>
      </w:r>
      <w:r w:rsidRPr="00FD5B76">
        <w:rPr>
          <w:rFonts w:ascii="Times New Roman" w:eastAsia="Times New Roman" w:hAnsi="Times New Roman" w:cs="Times New Roman"/>
          <w:kern w:val="0"/>
          <w:lang w:val="en-US" w:eastAsia="ru-RU" w:bidi="ar-SA"/>
        </w:rPr>
        <w:t xml:space="preserve"> - </w:t>
      </w:r>
      <w:r w:rsidRPr="00FD5B76">
        <w:rPr>
          <w:rFonts w:ascii="Times New Roman" w:eastAsia="Times New Roman" w:hAnsi="Times New Roman" w:cs="Times New Roman"/>
          <w:bCs/>
          <w:kern w:val="0"/>
          <w:lang w:val="en-US" w:eastAsia="ru-RU" w:bidi="ar-SA"/>
        </w:rPr>
        <w:t>M.Goubeva, F.Guber, A.Ivashkin, A.Reshetin.et al.)</w:t>
      </w:r>
      <w:r w:rsidR="00265E38" w:rsidRPr="00265E38">
        <w:rPr>
          <w:rFonts w:ascii="Times New Roman" w:eastAsia="Times New Roman" w:hAnsi="Times New Roman" w:cs="Times New Roman"/>
          <w:bCs/>
          <w:kern w:val="0"/>
          <w:lang w:val="en-US" w:eastAsia="ru-RU" w:bidi="ar-SA"/>
        </w:rPr>
        <w:t xml:space="preserve"> </w:t>
      </w:r>
      <w:r w:rsidRPr="00FD5B76">
        <w:rPr>
          <w:rFonts w:ascii="Times New Roman" w:eastAsia="Times New Roman" w:hAnsi="Times New Roman" w:cs="Times New Roman"/>
          <w:bCs/>
          <w:kern w:val="0"/>
          <w:lang w:val="en-US" w:eastAsia="ru-RU" w:bidi="ar-SA"/>
        </w:rPr>
        <w:t>JINST 9 (2014) C05002 DOI: 10.1088/1748-0221/9/05/C05002</w:t>
      </w:r>
    </w:p>
    <w:p w:rsidR="00677D2D" w:rsidRPr="00FD5B76" w:rsidRDefault="00677D2D" w:rsidP="00265E38">
      <w:pPr>
        <w:widowControl/>
        <w:suppressAutoHyphens w:val="0"/>
        <w:spacing w:line="276" w:lineRule="auto"/>
        <w:ind w:left="1276" w:hanging="567"/>
        <w:rPr>
          <w:rFonts w:ascii="Times New Roman" w:eastAsia="Times New Roman" w:hAnsi="Times New Roman" w:cs="Times New Roman"/>
          <w:iCs/>
          <w:kern w:val="0"/>
          <w:lang w:val="en-US" w:eastAsia="ru-RU" w:bidi="ar-SA"/>
        </w:rPr>
      </w:pPr>
    </w:p>
    <w:p w:rsidR="00677D2D" w:rsidRPr="008208B9" w:rsidRDefault="00290D7E"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hyperlink r:id="rId236" w:history="1">
        <w:r w:rsidR="00677D2D" w:rsidRPr="00FD5B76">
          <w:rPr>
            <w:rFonts w:ascii="Times New Roman" w:eastAsia="Times New Roman" w:hAnsi="Times New Roman" w:cs="Times New Roman"/>
            <w:bCs/>
            <w:kern w:val="0"/>
            <w:lang w:val="en-US" w:eastAsia="ru-RU" w:bidi="ar-SA"/>
          </w:rPr>
          <w:t>Associate K^0 production in p+p collisions at 3.5 GeV: The role of Delta(1232)++</w:t>
        </w:r>
      </w:hyperlink>
      <w:r w:rsidR="00677D2D" w:rsidRPr="00FD5B76">
        <w:rPr>
          <w:rFonts w:ascii="Times New Roman" w:eastAsia="Times New Roman" w:hAnsi="Times New Roman" w:cs="Times New Roman"/>
          <w:kern w:val="0"/>
          <w:lang w:val="en-US" w:eastAsia="ru-RU" w:bidi="ar-SA"/>
        </w:rPr>
        <w:t xml:space="preserve"> </w:t>
      </w:r>
      <w:r w:rsidR="00677D2D" w:rsidRPr="00FD5B76">
        <w:rPr>
          <w:rFonts w:ascii="Times New Roman" w:eastAsia="Times New Roman" w:hAnsi="Times New Roman" w:cs="Times New Roman"/>
          <w:kern w:val="0"/>
          <w:lang w:val="en-US" w:eastAsia="ru-RU" w:bidi="ar-SA"/>
        </w:rPr>
        <w:br/>
      </w:r>
      <w:hyperlink r:id="rId237" w:history="1">
        <w:r w:rsidR="00677D2D" w:rsidRPr="00FD5B76">
          <w:rPr>
            <w:rFonts w:ascii="Times New Roman" w:eastAsia="Times New Roman" w:hAnsi="Times New Roman" w:cs="Times New Roman"/>
            <w:kern w:val="0"/>
            <w:lang w:val="en-US" w:eastAsia="ru-RU" w:bidi="ar-SA"/>
          </w:rPr>
          <w:t>HADES</w:t>
        </w:r>
      </w:hyperlink>
      <w:r w:rsidR="00677D2D" w:rsidRPr="00FD5B76">
        <w:rPr>
          <w:rFonts w:ascii="Times New Roman" w:eastAsia="Times New Roman" w:hAnsi="Times New Roman" w:cs="Times New Roman"/>
          <w:kern w:val="0"/>
          <w:lang w:val="en-US" w:eastAsia="ru-RU" w:bidi="ar-SA"/>
        </w:rPr>
        <w:t xml:space="preserve"> Collaboration (</w:t>
      </w:r>
      <w:hyperlink r:id="rId238" w:history="1">
        <w:r w:rsidR="00677D2D" w:rsidRPr="00FD5B76">
          <w:rPr>
            <w:rFonts w:ascii="Times New Roman" w:eastAsia="Times New Roman" w:hAnsi="Times New Roman" w:cs="Times New Roman"/>
            <w:kern w:val="0"/>
            <w:lang w:val="en-US" w:eastAsia="ru-RU" w:bidi="ar-SA"/>
          </w:rPr>
          <w:t>G. Agakishiev</w:t>
        </w:r>
      </w:hyperlink>
      <w:r w:rsidR="00677D2D" w:rsidRPr="00FD5B76">
        <w:rPr>
          <w:rFonts w:ascii="Times New Roman" w:eastAsia="Times New Roman" w:hAnsi="Times New Roman" w:cs="Times New Roman"/>
          <w:kern w:val="0"/>
          <w:lang w:val="en-US" w:eastAsia="ru-RU" w:bidi="ar-SA"/>
        </w:rPr>
        <w:t xml:space="preserve">,… </w:t>
      </w:r>
      <w:r w:rsidR="00677D2D" w:rsidRPr="00FD5B76">
        <w:rPr>
          <w:rFonts w:ascii="Times New Roman" w:eastAsia="Times New Roman" w:hAnsi="Times New Roman" w:cs="Times New Roman"/>
          <w:kern w:val="0"/>
          <w:lang w:eastAsia="ru-RU" w:bidi="ar-SA"/>
        </w:rPr>
        <w:t>ИЯИ</w:t>
      </w:r>
      <w:r w:rsidR="00677D2D" w:rsidRPr="00FD5B76">
        <w:rPr>
          <w:rFonts w:ascii="Times New Roman" w:eastAsia="Times New Roman" w:hAnsi="Times New Roman" w:cs="Times New Roman"/>
          <w:kern w:val="0"/>
          <w:lang w:val="en-US" w:eastAsia="ru-RU" w:bidi="ar-SA"/>
        </w:rPr>
        <w:t xml:space="preserve"> - M.Golubeva, F.Guber, A.Ivashkin, T.Karavicheva, A.Kurepin, A.Reshetin, A.Sadovsky,…, </w:t>
      </w:r>
      <w:r w:rsidR="00677D2D" w:rsidRPr="00FD5B76">
        <w:rPr>
          <w:rFonts w:ascii="Times New Roman" w:eastAsia="Times New Roman" w:hAnsi="Times New Roman" w:cs="Times New Roman"/>
          <w:kern w:val="0"/>
          <w:lang w:eastAsia="ru-RU" w:bidi="ar-SA"/>
        </w:rPr>
        <w:t>ИТЭФ</w:t>
      </w:r>
      <w:r w:rsidR="00677D2D" w:rsidRPr="00FD5B76">
        <w:rPr>
          <w:rFonts w:ascii="Times New Roman" w:eastAsia="Times New Roman" w:hAnsi="Times New Roman" w:cs="Times New Roman"/>
          <w:kern w:val="0"/>
          <w:lang w:val="en-US" w:eastAsia="ru-RU" w:bidi="ar-SA"/>
        </w:rPr>
        <w:t xml:space="preserve"> - A.Lebedev,…  et al)</w:t>
      </w:r>
      <w:r w:rsidR="00677D2D" w:rsidRPr="00FD5B76">
        <w:rPr>
          <w:rFonts w:ascii="Times New Roman" w:eastAsia="Times New Roman" w:hAnsi="Times New Roman" w:cs="Times New Roman"/>
          <w:kern w:val="0"/>
          <w:lang w:val="en-US" w:eastAsia="ru-RU" w:bidi="ar-SA"/>
        </w:rPr>
        <w:br/>
        <w:t xml:space="preserve">e-Print: </w:t>
      </w:r>
      <w:hyperlink r:id="rId239" w:history="1">
        <w:r w:rsidR="00677D2D" w:rsidRPr="00FD5B76">
          <w:rPr>
            <w:rFonts w:ascii="Times New Roman" w:eastAsia="Times New Roman" w:hAnsi="Times New Roman" w:cs="Times New Roman"/>
            <w:bCs/>
            <w:kern w:val="0"/>
            <w:u w:val="single"/>
            <w:lang w:val="en-US" w:eastAsia="ru-RU" w:bidi="ar-SA"/>
          </w:rPr>
          <w:t>arXiv:1403.6662</w:t>
        </w:r>
      </w:hyperlink>
      <w:r w:rsidR="00677D2D" w:rsidRPr="00FD5B76">
        <w:rPr>
          <w:rFonts w:ascii="Times New Roman" w:eastAsia="Times New Roman" w:hAnsi="Times New Roman" w:cs="Times New Roman"/>
          <w:bCs/>
          <w:kern w:val="0"/>
          <w:lang w:val="en-US" w:eastAsia="ru-RU" w:bidi="ar-SA"/>
        </w:rPr>
        <w:t xml:space="preserve"> [nucl-ex] </w:t>
      </w:r>
      <w:r w:rsidR="008208B9" w:rsidRP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bCs/>
          <w:kern w:val="0"/>
          <w:lang w:eastAsia="ru-RU" w:bidi="ar-SA"/>
        </w:rPr>
        <w:t>Принята</w:t>
      </w:r>
      <w:r w:rsidR="00677D2D" w:rsidRPr="008208B9">
        <w:rPr>
          <w:rFonts w:ascii="Times New Roman" w:eastAsia="Times New Roman" w:hAnsi="Times New Roman" w:cs="Times New Roman"/>
          <w:bCs/>
          <w:kern w:val="0"/>
          <w:lang w:val="en-US" w:eastAsia="ru-RU" w:bidi="ar-SA"/>
        </w:rPr>
        <w:t xml:space="preserve"> </w:t>
      </w:r>
      <w:r w:rsidR="00677D2D" w:rsidRPr="008208B9">
        <w:rPr>
          <w:rFonts w:ascii="Times New Roman" w:eastAsia="Times New Roman" w:hAnsi="Times New Roman" w:cs="Times New Roman"/>
          <w:bCs/>
          <w:kern w:val="0"/>
          <w:lang w:eastAsia="ru-RU" w:bidi="ar-SA"/>
        </w:rPr>
        <w:t>в</w:t>
      </w:r>
      <w:r w:rsidR="00677D2D" w:rsidRPr="008208B9">
        <w:rPr>
          <w:rFonts w:ascii="Times New Roman" w:eastAsia="Times New Roman" w:hAnsi="Times New Roman" w:cs="Times New Roman"/>
          <w:bCs/>
          <w:kern w:val="0"/>
          <w:lang w:val="en-US" w:eastAsia="ru-RU" w:bidi="ar-SA"/>
        </w:rPr>
        <w:t xml:space="preserve"> </w:t>
      </w:r>
      <w:r w:rsidR="00677D2D" w:rsidRPr="008208B9">
        <w:rPr>
          <w:rFonts w:ascii="Times New Roman" w:eastAsia="Times New Roman" w:hAnsi="Times New Roman" w:cs="Times New Roman"/>
          <w:bCs/>
          <w:kern w:val="0"/>
          <w:lang w:eastAsia="ru-RU" w:bidi="ar-SA"/>
        </w:rPr>
        <w:t>печать</w:t>
      </w:r>
      <w:r w:rsidR="00677D2D" w:rsidRPr="008208B9">
        <w:rPr>
          <w:rFonts w:ascii="Times New Roman" w:eastAsia="Times New Roman" w:hAnsi="Times New Roman" w:cs="Times New Roman"/>
          <w:bCs/>
          <w:kern w:val="0"/>
          <w:lang w:val="en-US" w:eastAsia="ru-RU" w:bidi="ar-SA"/>
        </w:rPr>
        <w:t xml:space="preserve"> </w:t>
      </w:r>
      <w:r w:rsidR="00677D2D" w:rsidRPr="008208B9">
        <w:rPr>
          <w:rFonts w:ascii="Times New Roman" w:eastAsia="Times New Roman" w:hAnsi="Times New Roman" w:cs="Times New Roman"/>
          <w:bCs/>
          <w:kern w:val="0"/>
          <w:lang w:eastAsia="ru-RU" w:bidi="ar-SA"/>
        </w:rPr>
        <w:t>в</w:t>
      </w:r>
      <w:r w:rsidR="00677D2D" w:rsidRPr="008208B9">
        <w:rPr>
          <w:rFonts w:ascii="Times New Roman" w:eastAsia="Times New Roman" w:hAnsi="Times New Roman" w:cs="Times New Roman"/>
          <w:bCs/>
          <w:kern w:val="0"/>
          <w:lang w:val="en-US" w:eastAsia="ru-RU" w:bidi="ar-SA"/>
        </w:rPr>
        <w:t xml:space="preserve"> Phys.Rev.C </w:t>
      </w:r>
    </w:p>
    <w:p w:rsidR="00677D2D" w:rsidRPr="00FD5B76" w:rsidRDefault="00677D2D" w:rsidP="00265E38">
      <w:pPr>
        <w:widowControl/>
        <w:suppressAutoHyphens w:val="0"/>
        <w:spacing w:line="276" w:lineRule="auto"/>
        <w:ind w:left="1276" w:hanging="567"/>
        <w:rPr>
          <w:rFonts w:ascii="Times New Roman" w:eastAsia="Times New Roman" w:hAnsi="Times New Roman" w:cs="Times New Roman"/>
          <w:bCs/>
          <w:kern w:val="0"/>
          <w:lang w:val="en-US" w:eastAsia="ru-RU" w:bidi="ar-SA"/>
        </w:rPr>
      </w:pPr>
    </w:p>
    <w:p w:rsidR="008208B9" w:rsidRPr="008208B9" w:rsidRDefault="00290D7E"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hyperlink r:id="rId240" w:history="1">
        <w:r w:rsidR="00677D2D" w:rsidRPr="00FD5B76">
          <w:rPr>
            <w:rFonts w:ascii="Times New Roman" w:eastAsia="Times New Roman" w:hAnsi="Times New Roman" w:cs="Times New Roman"/>
            <w:bCs/>
            <w:kern w:val="0"/>
            <w:lang w:val="en-US" w:eastAsia="ru-RU" w:bidi="ar-SA"/>
          </w:rPr>
          <w:t>Searching a Dark Photon with HADES</w:t>
        </w:r>
      </w:hyperlink>
      <w:r w:rsidR="008208B9">
        <w:rPr>
          <w:rFonts w:ascii="Times New Roman" w:eastAsia="Times New Roman" w:hAnsi="Times New Roman" w:cs="Times New Roman"/>
          <w:kern w:val="0"/>
          <w:lang w:val="en-US" w:eastAsia="ru-RU" w:bidi="ar-SA"/>
        </w:rPr>
        <w:t xml:space="preserve"> </w:t>
      </w:r>
      <w:r w:rsidR="008208B9" w:rsidRPr="008208B9">
        <w:rPr>
          <w:rFonts w:ascii="Times New Roman" w:eastAsia="Times New Roman" w:hAnsi="Times New Roman" w:cs="Times New Roman"/>
          <w:kern w:val="0"/>
          <w:lang w:val="en-US" w:eastAsia="ru-RU" w:bidi="ar-SA"/>
        </w:rPr>
        <w:t xml:space="preserve"> </w:t>
      </w:r>
      <w:hyperlink r:id="rId241" w:history="1">
        <w:r w:rsidR="00677D2D" w:rsidRPr="00FD5B76">
          <w:rPr>
            <w:rFonts w:ascii="Times New Roman" w:eastAsia="Times New Roman" w:hAnsi="Times New Roman" w:cs="Times New Roman"/>
            <w:kern w:val="0"/>
            <w:lang w:val="en-US" w:eastAsia="ru-RU" w:bidi="ar-SA"/>
          </w:rPr>
          <w:t>HADES</w:t>
        </w:r>
      </w:hyperlink>
      <w:r w:rsidR="00677D2D" w:rsidRPr="00FD5B76">
        <w:rPr>
          <w:rFonts w:ascii="Times New Roman" w:eastAsia="Times New Roman" w:hAnsi="Times New Roman" w:cs="Times New Roman"/>
          <w:kern w:val="0"/>
          <w:lang w:val="en-US" w:eastAsia="ru-RU" w:bidi="ar-SA"/>
        </w:rPr>
        <w:t xml:space="preserve"> Collaboration (</w:t>
      </w:r>
      <w:hyperlink r:id="rId242" w:history="1">
        <w:r w:rsidR="00677D2D" w:rsidRPr="00FD5B76">
          <w:rPr>
            <w:rFonts w:ascii="Times New Roman" w:eastAsia="Times New Roman" w:hAnsi="Times New Roman" w:cs="Times New Roman"/>
            <w:kern w:val="0"/>
            <w:lang w:val="en-US" w:eastAsia="ru-RU" w:bidi="ar-SA"/>
          </w:rPr>
          <w:t>G. Agakishiev</w:t>
        </w:r>
      </w:hyperlink>
      <w:r w:rsidR="00677D2D" w:rsidRPr="00FD5B76">
        <w:rPr>
          <w:rFonts w:ascii="Times New Roman" w:eastAsia="Times New Roman" w:hAnsi="Times New Roman" w:cs="Times New Roman"/>
          <w:kern w:val="0"/>
          <w:lang w:val="en-US" w:eastAsia="ru-RU" w:bidi="ar-SA"/>
        </w:rPr>
        <w:t xml:space="preserve">,  … </w:t>
      </w:r>
      <w:r w:rsidR="00677D2D" w:rsidRPr="00FD5B76">
        <w:rPr>
          <w:rFonts w:ascii="Times New Roman" w:eastAsia="Times New Roman" w:hAnsi="Times New Roman" w:cs="Times New Roman"/>
          <w:kern w:val="0"/>
          <w:lang w:eastAsia="ru-RU" w:bidi="ar-SA"/>
        </w:rPr>
        <w:t>ИЯИ</w:t>
      </w:r>
      <w:r w:rsidR="00677D2D" w:rsidRPr="00FD5B76">
        <w:rPr>
          <w:rFonts w:ascii="Times New Roman" w:eastAsia="Times New Roman" w:hAnsi="Times New Roman" w:cs="Times New Roman"/>
          <w:kern w:val="0"/>
          <w:lang w:val="en-US" w:eastAsia="ru-RU" w:bidi="ar-SA"/>
        </w:rPr>
        <w:t xml:space="preserve"> - M.Golubeva, F.Guber, A.Ivashkin, T.Karavicheva, A.Kurepin, A.Reshetin, A.Sadovsky,… , </w:t>
      </w:r>
      <w:r w:rsidR="00677D2D" w:rsidRPr="00FD5B76">
        <w:rPr>
          <w:rFonts w:ascii="Times New Roman" w:eastAsia="Times New Roman" w:hAnsi="Times New Roman" w:cs="Times New Roman"/>
          <w:kern w:val="0"/>
          <w:lang w:eastAsia="ru-RU" w:bidi="ar-SA"/>
        </w:rPr>
        <w:t>ИТЭФ</w:t>
      </w:r>
      <w:r w:rsidR="00677D2D" w:rsidRPr="00FD5B76">
        <w:rPr>
          <w:rFonts w:ascii="Times New Roman" w:eastAsia="Times New Roman" w:hAnsi="Times New Roman" w:cs="Times New Roman"/>
          <w:kern w:val="0"/>
          <w:lang w:val="en-US" w:eastAsia="ru-RU" w:bidi="ar-SA"/>
        </w:rPr>
        <w:t xml:space="preserve"> - A.Lebedev,… et al)</w:t>
      </w:r>
      <w:r w:rsidR="008208B9" w:rsidRP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bCs/>
          <w:kern w:val="0"/>
          <w:lang w:val="en-US" w:eastAsia="ru-RU" w:bidi="ar-SA"/>
        </w:rPr>
        <w:t>Phys.Lett. B731 (2014) 265-271</w:t>
      </w:r>
      <w:r w:rsidR="00677D2D" w:rsidRP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kern w:val="0"/>
          <w:lang w:val="en-US" w:eastAsia="ru-RU" w:bidi="ar-SA"/>
        </w:rPr>
        <w:br/>
        <w:t xml:space="preserve">DOI: </w:t>
      </w:r>
      <w:hyperlink r:id="rId243" w:history="1">
        <w:r w:rsidR="00677D2D" w:rsidRPr="008208B9">
          <w:rPr>
            <w:rFonts w:ascii="Times New Roman" w:eastAsia="Times New Roman" w:hAnsi="Times New Roman" w:cs="Times New Roman"/>
            <w:kern w:val="0"/>
            <w:u w:val="single"/>
            <w:lang w:val="en-US" w:eastAsia="ru-RU" w:bidi="ar-SA"/>
          </w:rPr>
          <w:t>10.1016/j.physletb.2014.02.035</w:t>
        </w:r>
      </w:hyperlink>
      <w:r w:rsid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kern w:val="0"/>
          <w:lang w:val="en-US" w:eastAsia="ru-RU" w:bidi="ar-SA"/>
        </w:rPr>
        <w:t xml:space="preserve">e-Print: </w:t>
      </w:r>
      <w:hyperlink r:id="rId244" w:history="1">
        <w:r w:rsidR="00677D2D" w:rsidRPr="008208B9">
          <w:rPr>
            <w:rFonts w:ascii="Times New Roman" w:eastAsia="Times New Roman" w:hAnsi="Times New Roman" w:cs="Times New Roman"/>
            <w:bCs/>
            <w:kern w:val="0"/>
            <w:u w:val="single"/>
            <w:lang w:val="en-US" w:eastAsia="ru-RU" w:bidi="ar-SA"/>
          </w:rPr>
          <w:t>arXiv:1311.0216</w:t>
        </w:r>
      </w:hyperlink>
      <w:r w:rsidR="00677D2D" w:rsidRPr="008208B9">
        <w:rPr>
          <w:rFonts w:ascii="Times New Roman" w:eastAsia="Times New Roman" w:hAnsi="Times New Roman" w:cs="Times New Roman"/>
          <w:bCs/>
          <w:kern w:val="0"/>
          <w:lang w:val="en-US" w:eastAsia="ru-RU" w:bidi="ar-SA"/>
        </w:rPr>
        <w:t xml:space="preserve"> [hep-ex]</w:t>
      </w:r>
      <w:r w:rsidR="00677D2D" w:rsidRPr="008208B9">
        <w:rPr>
          <w:rFonts w:ascii="Arial" w:eastAsia="Times New Roman" w:hAnsi="Arial" w:cs="Arial"/>
          <w:bCs/>
          <w:kern w:val="0"/>
          <w:sz w:val="20"/>
          <w:szCs w:val="20"/>
          <w:lang w:val="en-US" w:eastAsia="ru-RU" w:bidi="ar-SA"/>
        </w:rPr>
        <w:t xml:space="preserve"> </w:t>
      </w:r>
    </w:p>
    <w:p w:rsidR="008208B9" w:rsidRPr="008208B9" w:rsidRDefault="008208B9" w:rsidP="008208B9">
      <w:pPr>
        <w:widowControl/>
        <w:suppressAutoHyphens w:val="0"/>
        <w:spacing w:line="276" w:lineRule="auto"/>
        <w:ind w:left="1276"/>
        <w:rPr>
          <w:rFonts w:ascii="Times New Roman" w:eastAsia="Times New Roman" w:hAnsi="Times New Roman" w:cs="Times New Roman"/>
          <w:kern w:val="0"/>
          <w:lang w:val="en-US" w:eastAsia="ru-RU" w:bidi="ar-SA"/>
        </w:rPr>
      </w:pPr>
    </w:p>
    <w:p w:rsidR="008208B9" w:rsidRPr="008208B9" w:rsidRDefault="00290D7E"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hyperlink r:id="rId245" w:history="1">
        <w:r w:rsidR="00677D2D" w:rsidRPr="008208B9">
          <w:rPr>
            <w:rFonts w:ascii="Times New Roman" w:eastAsia="Times New Roman" w:hAnsi="Times New Roman" w:cs="Times New Roman"/>
            <w:bCs/>
            <w:kern w:val="0"/>
            <w:lang w:val="en-US" w:eastAsia="ru-RU" w:bidi="ar-SA"/>
          </w:rPr>
          <w:t>Lambda hyperon production and polarization in collisions of p(3.5 GeV)+Nb</w:t>
        </w:r>
      </w:hyperlink>
      <w:r w:rsidR="00677D2D" w:rsidRP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kern w:val="0"/>
          <w:lang w:val="en-US" w:eastAsia="ru-RU" w:bidi="ar-SA"/>
        </w:rPr>
        <w:br/>
      </w:r>
      <w:hyperlink r:id="rId246" w:history="1">
        <w:r w:rsidR="00677D2D" w:rsidRPr="008208B9">
          <w:rPr>
            <w:rFonts w:ascii="Times New Roman" w:eastAsia="Times New Roman" w:hAnsi="Times New Roman" w:cs="Times New Roman"/>
            <w:kern w:val="0"/>
            <w:lang w:val="en-US" w:eastAsia="ru-RU" w:bidi="ar-SA"/>
          </w:rPr>
          <w:t>HADES</w:t>
        </w:r>
      </w:hyperlink>
      <w:r w:rsidR="00677D2D" w:rsidRPr="008208B9">
        <w:rPr>
          <w:rFonts w:ascii="Times New Roman" w:eastAsia="Times New Roman" w:hAnsi="Times New Roman" w:cs="Times New Roman"/>
          <w:kern w:val="0"/>
          <w:lang w:val="en-US" w:eastAsia="ru-RU" w:bidi="ar-SA"/>
        </w:rPr>
        <w:t xml:space="preserve"> Collaboration (</w:t>
      </w:r>
      <w:hyperlink r:id="rId247" w:history="1">
        <w:r w:rsidR="00677D2D" w:rsidRPr="008208B9">
          <w:rPr>
            <w:rFonts w:ascii="Times New Roman" w:eastAsia="Times New Roman" w:hAnsi="Times New Roman" w:cs="Times New Roman"/>
            <w:kern w:val="0"/>
            <w:lang w:val="en-US" w:eastAsia="ru-RU" w:bidi="ar-SA"/>
          </w:rPr>
          <w:t>G. Agakishiev</w:t>
        </w:r>
      </w:hyperlink>
      <w:r w:rsidR="00677D2D" w:rsidRPr="008208B9">
        <w:rPr>
          <w:rFonts w:ascii="Times New Roman" w:eastAsia="Times New Roman" w:hAnsi="Times New Roman" w:cs="Times New Roman"/>
          <w:kern w:val="0"/>
          <w:lang w:val="en-US" w:eastAsia="ru-RU" w:bidi="ar-SA"/>
        </w:rPr>
        <w:t xml:space="preserve">, … </w:t>
      </w:r>
      <w:r w:rsidR="00677D2D" w:rsidRPr="008208B9">
        <w:rPr>
          <w:rFonts w:ascii="Times New Roman" w:eastAsia="Times New Roman" w:hAnsi="Times New Roman" w:cs="Times New Roman"/>
          <w:kern w:val="0"/>
          <w:lang w:eastAsia="ru-RU" w:bidi="ar-SA"/>
        </w:rPr>
        <w:t>ИЯИ</w:t>
      </w:r>
      <w:r w:rsidR="00677D2D" w:rsidRPr="008208B9">
        <w:rPr>
          <w:rFonts w:ascii="Times New Roman" w:eastAsia="Times New Roman" w:hAnsi="Times New Roman" w:cs="Times New Roman"/>
          <w:kern w:val="0"/>
          <w:lang w:val="en-US" w:eastAsia="ru-RU" w:bidi="ar-SA"/>
        </w:rPr>
        <w:t xml:space="preserve"> - M.Golubeva, F.Guber, A.Ivashkin, T.Karavicheva, A.Kurepin, A.Reshetin, A.Sadovsky…, </w:t>
      </w:r>
      <w:r w:rsidR="00677D2D" w:rsidRPr="008208B9">
        <w:rPr>
          <w:rFonts w:ascii="Times New Roman" w:eastAsia="Times New Roman" w:hAnsi="Times New Roman" w:cs="Times New Roman"/>
          <w:kern w:val="0"/>
          <w:lang w:eastAsia="ru-RU" w:bidi="ar-SA"/>
        </w:rPr>
        <w:t>ИТЭФ</w:t>
      </w:r>
      <w:r w:rsidR="00677D2D" w:rsidRPr="008208B9">
        <w:rPr>
          <w:rFonts w:ascii="Times New Roman" w:eastAsia="Times New Roman" w:hAnsi="Times New Roman" w:cs="Times New Roman"/>
          <w:kern w:val="0"/>
          <w:lang w:val="en-US" w:eastAsia="ru-RU" w:bidi="ar-SA"/>
        </w:rPr>
        <w:t xml:space="preserve"> - A.Lebedev,…   et al)</w:t>
      </w:r>
      <w:r w:rsidR="00677D2D" w:rsidRPr="008208B9">
        <w:rPr>
          <w:rFonts w:ascii="Times New Roman" w:eastAsia="Times New Roman" w:hAnsi="Times New Roman" w:cs="Times New Roman"/>
          <w:kern w:val="0"/>
          <w:lang w:val="en-US" w:eastAsia="ru-RU" w:bidi="ar-SA"/>
        </w:rPr>
        <w:br/>
      </w:r>
      <w:r w:rsidR="00677D2D" w:rsidRPr="008208B9">
        <w:rPr>
          <w:rFonts w:ascii="Times New Roman" w:eastAsia="Times New Roman" w:hAnsi="Times New Roman" w:cs="Times New Roman"/>
          <w:bCs/>
          <w:kern w:val="0"/>
          <w:lang w:val="en-US" w:eastAsia="ru-RU" w:bidi="ar-SA"/>
        </w:rPr>
        <w:t>Eur.Phys.J. A50 (2014) 81</w:t>
      </w:r>
      <w:r w:rsidR="008208B9">
        <w:rPr>
          <w:rFonts w:ascii="Times New Roman" w:eastAsia="Times New Roman" w:hAnsi="Times New Roman" w:cs="Times New Roman"/>
          <w:kern w:val="0"/>
          <w:lang w:val="en-US" w:eastAsia="ru-RU" w:bidi="ar-SA"/>
        </w:rPr>
        <w:t xml:space="preserve"> </w:t>
      </w:r>
      <w:r w:rsidR="008208B9" w:rsidRP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kern w:val="0"/>
          <w:lang w:val="en-US" w:eastAsia="ru-RU" w:bidi="ar-SA"/>
        </w:rPr>
        <w:t xml:space="preserve">DOI: </w:t>
      </w:r>
      <w:hyperlink r:id="rId248" w:history="1">
        <w:r w:rsidR="00677D2D" w:rsidRPr="008208B9">
          <w:rPr>
            <w:rFonts w:ascii="Times New Roman" w:eastAsia="Times New Roman" w:hAnsi="Times New Roman" w:cs="Times New Roman"/>
            <w:kern w:val="0"/>
            <w:u w:val="single"/>
            <w:lang w:val="en-US" w:eastAsia="ru-RU" w:bidi="ar-SA"/>
          </w:rPr>
          <w:t>10.1140/epja/i2014-14081-2</w:t>
        </w:r>
      </w:hyperlink>
      <w:r w:rsidR="008208B9">
        <w:rPr>
          <w:rFonts w:ascii="Times New Roman" w:eastAsia="Times New Roman" w:hAnsi="Times New Roman" w:cs="Times New Roman"/>
          <w:kern w:val="0"/>
          <w:lang w:val="en-US" w:eastAsia="ru-RU" w:bidi="ar-SA"/>
        </w:rPr>
        <w:t xml:space="preserve"> </w:t>
      </w:r>
      <w:r w:rsidR="008208B9" w:rsidRP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kern w:val="0"/>
          <w:lang w:val="en-US" w:eastAsia="ru-RU" w:bidi="ar-SA"/>
        </w:rPr>
        <w:t xml:space="preserve">e-Print: </w:t>
      </w:r>
      <w:hyperlink r:id="rId249" w:history="1">
        <w:r w:rsidR="00677D2D" w:rsidRPr="008208B9">
          <w:rPr>
            <w:rFonts w:ascii="Times New Roman" w:eastAsia="Times New Roman" w:hAnsi="Times New Roman" w:cs="Times New Roman"/>
            <w:bCs/>
            <w:kern w:val="0"/>
            <w:u w:val="single"/>
            <w:lang w:val="en-US" w:eastAsia="ru-RU" w:bidi="ar-SA"/>
          </w:rPr>
          <w:t>arXiv:1404.3014</w:t>
        </w:r>
      </w:hyperlink>
      <w:r w:rsidR="00677D2D" w:rsidRPr="008208B9">
        <w:rPr>
          <w:rFonts w:ascii="Times New Roman" w:eastAsia="Times New Roman" w:hAnsi="Times New Roman" w:cs="Times New Roman"/>
          <w:bCs/>
          <w:kern w:val="0"/>
          <w:lang w:val="en-US" w:eastAsia="ru-RU" w:bidi="ar-SA"/>
        </w:rPr>
        <w:t xml:space="preserve"> [nucl-ex]</w:t>
      </w:r>
    </w:p>
    <w:p w:rsidR="008208B9" w:rsidRPr="008208B9" w:rsidRDefault="008208B9" w:rsidP="008208B9">
      <w:pPr>
        <w:widowControl/>
        <w:suppressAutoHyphens w:val="0"/>
        <w:spacing w:line="276" w:lineRule="auto"/>
        <w:ind w:left="1276"/>
        <w:jc w:val="both"/>
        <w:rPr>
          <w:rFonts w:ascii="Times New Roman" w:eastAsia="Times New Roman" w:hAnsi="Times New Roman" w:cs="Times New Roman"/>
          <w:kern w:val="0"/>
          <w:lang w:val="en-US" w:eastAsia="ru-RU" w:bidi="ar-SA"/>
        </w:rPr>
      </w:pPr>
    </w:p>
    <w:p w:rsidR="008208B9" w:rsidRPr="008208B9" w:rsidRDefault="00290D7E"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hyperlink r:id="rId250" w:history="1">
        <w:r w:rsidR="00677D2D" w:rsidRPr="008208B9">
          <w:rPr>
            <w:rFonts w:ascii="Times New Roman" w:eastAsia="Times New Roman" w:hAnsi="Times New Roman" w:cs="Times New Roman"/>
            <w:bCs/>
            <w:kern w:val="0"/>
            <w:lang w:val="en-US" w:eastAsia="ru-RU" w:bidi="ar-SA"/>
          </w:rPr>
          <w:t>In-medium hadron properties measured with HADES</w:t>
        </w:r>
      </w:hyperlink>
      <w:r w:rsidR="00677D2D" w:rsidRP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kern w:val="0"/>
          <w:lang w:val="en-US" w:eastAsia="ru-RU" w:bidi="ar-SA"/>
        </w:rPr>
        <w:br/>
      </w:r>
      <w:hyperlink r:id="rId251" w:history="1">
        <w:r w:rsidR="00677D2D" w:rsidRPr="008208B9">
          <w:rPr>
            <w:rFonts w:ascii="Times New Roman" w:eastAsia="Times New Roman" w:hAnsi="Times New Roman" w:cs="Times New Roman"/>
            <w:kern w:val="0"/>
            <w:lang w:val="en-US" w:eastAsia="ru-RU" w:bidi="ar-SA"/>
          </w:rPr>
          <w:t>HADES</w:t>
        </w:r>
      </w:hyperlink>
      <w:r w:rsidR="00677D2D" w:rsidRPr="008208B9">
        <w:rPr>
          <w:rFonts w:ascii="Times New Roman" w:eastAsia="Times New Roman" w:hAnsi="Times New Roman" w:cs="Times New Roman"/>
          <w:kern w:val="0"/>
          <w:lang w:val="en-US" w:eastAsia="ru-RU" w:bidi="ar-SA"/>
        </w:rPr>
        <w:t xml:space="preserve"> Collaboration (</w:t>
      </w:r>
      <w:hyperlink r:id="rId252" w:history="1">
        <w:r w:rsidR="00677D2D" w:rsidRPr="008208B9">
          <w:rPr>
            <w:rFonts w:ascii="Times New Roman" w:eastAsia="Times New Roman" w:hAnsi="Times New Roman" w:cs="Times New Roman"/>
            <w:kern w:val="0"/>
            <w:lang w:val="en-US" w:eastAsia="ru-RU" w:bidi="ar-SA"/>
          </w:rPr>
          <w:t>J. Pietraszko</w:t>
        </w:r>
      </w:hyperlink>
      <w:r w:rsidR="00677D2D" w:rsidRPr="008208B9">
        <w:rPr>
          <w:rFonts w:ascii="Times New Roman" w:eastAsia="Times New Roman" w:hAnsi="Times New Roman" w:cs="Times New Roman"/>
          <w:kern w:val="0"/>
          <w:lang w:val="en-US" w:eastAsia="ru-RU" w:bidi="ar-SA"/>
        </w:rPr>
        <w:t xml:space="preserve">,  … </w:t>
      </w:r>
      <w:r w:rsidR="00677D2D" w:rsidRPr="008208B9">
        <w:rPr>
          <w:rFonts w:ascii="Times New Roman" w:eastAsia="Times New Roman" w:hAnsi="Times New Roman" w:cs="Times New Roman"/>
          <w:kern w:val="0"/>
          <w:lang w:eastAsia="ru-RU" w:bidi="ar-SA"/>
        </w:rPr>
        <w:t>ИЯИ</w:t>
      </w:r>
      <w:r w:rsidR="00677D2D" w:rsidRPr="008208B9">
        <w:rPr>
          <w:rFonts w:ascii="Times New Roman" w:eastAsia="Times New Roman" w:hAnsi="Times New Roman" w:cs="Times New Roman"/>
          <w:kern w:val="0"/>
          <w:lang w:val="en-US" w:eastAsia="ru-RU" w:bidi="ar-SA"/>
        </w:rPr>
        <w:t xml:space="preserve"> - M.Golubeva, F.Guber, A.Ivashkin, T.Karavicheva, A.Kurepin, A.Reshetin, A.Sadovsky… </w:t>
      </w:r>
      <w:r w:rsidR="00677D2D" w:rsidRPr="008208B9">
        <w:rPr>
          <w:rFonts w:ascii="Times New Roman" w:eastAsia="Times New Roman" w:hAnsi="Times New Roman" w:cs="Times New Roman"/>
          <w:kern w:val="0"/>
          <w:lang w:eastAsia="ru-RU" w:bidi="ar-SA"/>
        </w:rPr>
        <w:t>ИТЭФ</w:t>
      </w:r>
      <w:r w:rsidR="00677D2D" w:rsidRPr="008208B9">
        <w:rPr>
          <w:rFonts w:ascii="Times New Roman" w:eastAsia="Times New Roman" w:hAnsi="Times New Roman" w:cs="Times New Roman"/>
          <w:kern w:val="0"/>
          <w:lang w:val="en-US" w:eastAsia="ru-RU" w:bidi="ar-SA"/>
        </w:rPr>
        <w:t xml:space="preserve"> -,A.Lebedev,…   </w:t>
      </w:r>
      <w:hyperlink r:id="rId253" w:history="1">
        <w:r w:rsidR="00677D2D" w:rsidRPr="008208B9">
          <w:rPr>
            <w:rFonts w:ascii="Times New Roman" w:eastAsia="Times New Roman" w:hAnsi="Times New Roman" w:cs="Times New Roman"/>
            <w:i/>
            <w:iCs/>
            <w:kern w:val="0"/>
            <w:lang w:val="en-US" w:eastAsia="ru-RU" w:bidi="ar-SA"/>
          </w:rPr>
          <w:t xml:space="preserve"> et al.</w:t>
        </w:r>
      </w:hyperlink>
      <w:r w:rsidR="008208B9">
        <w:rPr>
          <w:rFonts w:ascii="Times New Roman" w:eastAsia="Times New Roman" w:hAnsi="Times New Roman" w:cs="Times New Roman"/>
          <w:kern w:val="0"/>
          <w:lang w:val="en-US" w:eastAsia="ru-RU" w:bidi="ar-SA"/>
        </w:rPr>
        <w:t>).</w:t>
      </w:r>
      <w:r w:rsidR="008208B9" w:rsidRP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bCs/>
          <w:kern w:val="0"/>
          <w:lang w:val="en-US" w:eastAsia="ru-RU" w:bidi="ar-SA"/>
        </w:rPr>
        <w:t>EPJ Web Conf. 66 (2014) 04023</w:t>
      </w:r>
      <w:r w:rsid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kern w:val="0"/>
          <w:lang w:val="en-US" w:eastAsia="ru-RU" w:bidi="ar-SA"/>
        </w:rPr>
        <w:t xml:space="preserve">DOI: </w:t>
      </w:r>
      <w:hyperlink r:id="rId254" w:history="1">
        <w:r w:rsidR="00677D2D" w:rsidRPr="008208B9">
          <w:rPr>
            <w:rFonts w:ascii="Times New Roman" w:eastAsia="Times New Roman" w:hAnsi="Times New Roman" w:cs="Times New Roman"/>
            <w:kern w:val="0"/>
            <w:u w:val="single"/>
            <w:lang w:val="en-US" w:eastAsia="ru-RU" w:bidi="ar-SA"/>
          </w:rPr>
          <w:t>10.1051/epjconf/20146604023</w:t>
        </w:r>
      </w:hyperlink>
    </w:p>
    <w:p w:rsidR="008208B9" w:rsidRPr="008208B9" w:rsidRDefault="008208B9" w:rsidP="008208B9">
      <w:pPr>
        <w:widowControl/>
        <w:suppressAutoHyphens w:val="0"/>
        <w:spacing w:line="276" w:lineRule="auto"/>
        <w:ind w:left="1276"/>
        <w:jc w:val="both"/>
        <w:rPr>
          <w:rFonts w:ascii="Times New Roman" w:eastAsia="Times New Roman" w:hAnsi="Times New Roman" w:cs="Times New Roman"/>
          <w:kern w:val="0"/>
          <w:lang w:val="en-US" w:eastAsia="ru-RU" w:bidi="ar-SA"/>
        </w:rPr>
      </w:pPr>
    </w:p>
    <w:p w:rsidR="008208B9" w:rsidRPr="008208B9" w:rsidRDefault="00290D7E"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hyperlink r:id="rId255" w:history="1">
        <w:r w:rsidR="00677D2D" w:rsidRPr="008208B9">
          <w:rPr>
            <w:rFonts w:ascii="Times New Roman" w:eastAsia="Times New Roman" w:hAnsi="Times New Roman" w:cs="Times New Roman"/>
            <w:bCs/>
            <w:kern w:val="0"/>
            <w:lang w:val="en-US" w:eastAsia="ru-RU" w:bidi="ar-SA"/>
          </w:rPr>
          <w:t>Low mass dielectrons radiated off cold nuclear matter measured with HADES</w:t>
        </w:r>
      </w:hyperlink>
      <w:r w:rsidR="00677D2D" w:rsidRPr="008208B9">
        <w:rPr>
          <w:rFonts w:ascii="Times New Roman" w:eastAsia="Times New Roman" w:hAnsi="Times New Roman" w:cs="Times New Roman"/>
          <w:kern w:val="0"/>
          <w:lang w:val="en-US" w:eastAsia="ru-RU" w:bidi="ar-SA"/>
        </w:rPr>
        <w:t xml:space="preserve"> </w:t>
      </w:r>
      <w:r w:rsidR="00677D2D" w:rsidRPr="008208B9">
        <w:rPr>
          <w:rFonts w:ascii="Times New Roman" w:eastAsia="Times New Roman" w:hAnsi="Times New Roman" w:cs="Times New Roman"/>
          <w:kern w:val="0"/>
          <w:lang w:val="en-US" w:eastAsia="ru-RU" w:bidi="ar-SA"/>
        </w:rPr>
        <w:br/>
      </w:r>
      <w:hyperlink r:id="rId256" w:history="1">
        <w:r w:rsidR="00677D2D" w:rsidRPr="008208B9">
          <w:rPr>
            <w:rFonts w:ascii="Times New Roman" w:eastAsia="Times New Roman" w:hAnsi="Times New Roman" w:cs="Times New Roman"/>
            <w:kern w:val="0"/>
            <w:lang w:val="en-US" w:eastAsia="ru-RU" w:bidi="ar-SA"/>
          </w:rPr>
          <w:t>M. Lorenz</w:t>
        </w:r>
      </w:hyperlink>
      <w:r w:rsidR="00677D2D" w:rsidRPr="008208B9">
        <w:rPr>
          <w:rFonts w:ascii="Times New Roman" w:eastAsia="Times New Roman" w:hAnsi="Times New Roman" w:cs="Times New Roman"/>
          <w:kern w:val="0"/>
          <w:lang w:val="en-US" w:eastAsia="ru-RU" w:bidi="ar-SA"/>
        </w:rPr>
        <w:t xml:space="preserve">, … </w:t>
      </w:r>
      <w:r w:rsidR="00677D2D" w:rsidRPr="008208B9">
        <w:rPr>
          <w:rFonts w:ascii="Times New Roman" w:eastAsia="Times New Roman" w:hAnsi="Times New Roman" w:cs="Times New Roman"/>
          <w:kern w:val="0"/>
          <w:lang w:eastAsia="ru-RU" w:bidi="ar-SA"/>
        </w:rPr>
        <w:t>ИЯИ</w:t>
      </w:r>
      <w:r w:rsidR="00677D2D" w:rsidRPr="008208B9">
        <w:rPr>
          <w:rFonts w:ascii="Times New Roman" w:eastAsia="Times New Roman" w:hAnsi="Times New Roman" w:cs="Times New Roman"/>
          <w:kern w:val="0"/>
          <w:lang w:val="en-US" w:eastAsia="ru-RU" w:bidi="ar-SA"/>
        </w:rPr>
        <w:t xml:space="preserve"> - M.Golubeva, F.Guber, A.Ivashkin, T.Karavicheva, A.Kurepin, A.Reshetin, A.Sadovsky…, </w:t>
      </w:r>
      <w:r w:rsidR="00677D2D" w:rsidRPr="008208B9">
        <w:rPr>
          <w:rFonts w:ascii="Times New Roman" w:eastAsia="Times New Roman" w:hAnsi="Times New Roman" w:cs="Times New Roman"/>
          <w:kern w:val="0"/>
          <w:lang w:eastAsia="ru-RU" w:bidi="ar-SA"/>
        </w:rPr>
        <w:t>ИТЭФ</w:t>
      </w:r>
      <w:r w:rsidR="00677D2D" w:rsidRPr="008208B9">
        <w:rPr>
          <w:rFonts w:ascii="Times New Roman" w:eastAsia="Times New Roman" w:hAnsi="Times New Roman" w:cs="Times New Roman"/>
          <w:kern w:val="0"/>
          <w:lang w:val="en-US" w:eastAsia="ru-RU" w:bidi="ar-SA"/>
        </w:rPr>
        <w:t xml:space="preserve"> - A.Lebedev,…  et al.</w:t>
      </w:r>
      <w:r w:rsidR="00677D2D" w:rsidRPr="008208B9">
        <w:rPr>
          <w:rFonts w:ascii="Times New Roman" w:eastAsia="Times New Roman" w:hAnsi="Times New Roman" w:cs="Times New Roman"/>
          <w:kern w:val="0"/>
          <w:lang w:val="en-US" w:eastAsia="ru-RU" w:bidi="ar-SA"/>
        </w:rPr>
        <w:br/>
      </w:r>
      <w:r w:rsidR="00677D2D" w:rsidRPr="008208B9">
        <w:rPr>
          <w:rFonts w:ascii="Times New Roman" w:eastAsia="Times New Roman" w:hAnsi="Times New Roman" w:cs="Times New Roman"/>
          <w:bCs/>
          <w:kern w:val="0"/>
          <w:lang w:val="en-US" w:eastAsia="ru-RU" w:bidi="ar-SA"/>
        </w:rPr>
        <w:t>EPJ Web Conf. 66 (2014) 09011</w:t>
      </w:r>
      <w:r w:rsidR="008208B9">
        <w:rPr>
          <w:rFonts w:ascii="Times New Roman" w:eastAsia="Times New Roman" w:hAnsi="Times New Roman" w:cs="Times New Roman"/>
          <w:kern w:val="0"/>
          <w:lang w:val="en-US" w:eastAsia="ru-RU" w:bidi="ar-SA"/>
        </w:rPr>
        <w:t xml:space="preserve"> </w:t>
      </w:r>
      <w:r w:rsidR="008208B9">
        <w:rPr>
          <w:rFonts w:ascii="Times New Roman" w:eastAsia="Times New Roman" w:hAnsi="Times New Roman" w:cs="Times New Roman"/>
          <w:kern w:val="0"/>
          <w:lang w:eastAsia="ru-RU" w:bidi="ar-SA"/>
        </w:rPr>
        <w:t xml:space="preserve"> </w:t>
      </w:r>
      <w:r w:rsidR="00677D2D" w:rsidRPr="008208B9">
        <w:rPr>
          <w:rFonts w:ascii="Times New Roman" w:eastAsia="Times New Roman" w:hAnsi="Times New Roman" w:cs="Times New Roman"/>
          <w:kern w:val="0"/>
          <w:lang w:val="en-US" w:eastAsia="ru-RU" w:bidi="ar-SA"/>
        </w:rPr>
        <w:t xml:space="preserve">DOI: </w:t>
      </w:r>
      <w:hyperlink r:id="rId257" w:history="1">
        <w:r w:rsidR="00677D2D" w:rsidRPr="008208B9">
          <w:rPr>
            <w:rFonts w:ascii="Times New Roman" w:eastAsia="Times New Roman" w:hAnsi="Times New Roman" w:cs="Times New Roman"/>
            <w:kern w:val="0"/>
            <w:u w:val="single"/>
            <w:lang w:val="en-US" w:eastAsia="ru-RU" w:bidi="ar-SA"/>
          </w:rPr>
          <w:t>10.1051/epjconf/20146609011</w:t>
        </w:r>
      </w:hyperlink>
    </w:p>
    <w:p w:rsidR="008208B9" w:rsidRPr="008208B9" w:rsidRDefault="008208B9" w:rsidP="008208B9">
      <w:pPr>
        <w:widowControl/>
        <w:suppressAutoHyphens w:val="0"/>
        <w:spacing w:line="276" w:lineRule="auto"/>
        <w:ind w:left="1276"/>
        <w:jc w:val="both"/>
        <w:rPr>
          <w:rFonts w:ascii="Times New Roman" w:eastAsia="Times New Roman" w:hAnsi="Times New Roman" w:cs="Times New Roman"/>
          <w:kern w:val="0"/>
          <w:lang w:val="en-US" w:eastAsia="ru-RU" w:bidi="ar-SA"/>
        </w:rPr>
      </w:pPr>
    </w:p>
    <w:p w:rsidR="008208B9" w:rsidRPr="008208B9" w:rsidRDefault="00677D2D"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r w:rsidRPr="008208B9">
        <w:rPr>
          <w:rFonts w:ascii="Times New Roman" w:eastAsia="Times New Roman" w:hAnsi="Times New Roman" w:cs="Times New Roman"/>
          <w:bCs/>
          <w:kern w:val="0"/>
          <w:lang w:val="en-US" w:eastAsia="ru-RU" w:bidi="ar-SA"/>
        </w:rPr>
        <w:t xml:space="preserve">Medium effects in proton-induced </w:t>
      </w:r>
      <w:r w:rsidRPr="008208B9">
        <w:rPr>
          <w:rFonts w:ascii="Times New Roman" w:eastAsia="Times New Roman" w:hAnsi="Times New Roman" w:cs="Times New Roman"/>
          <w:bCs/>
          <w:i/>
          <w:iCs/>
          <w:kern w:val="0"/>
          <w:lang w:val="en-US" w:eastAsia="ru-RU" w:bidi="ar-SA"/>
        </w:rPr>
        <w:t>K</w:t>
      </w:r>
      <w:r w:rsidRPr="008208B9">
        <w:rPr>
          <w:rFonts w:ascii="Times New Roman" w:eastAsia="Times New Roman" w:hAnsi="Times New Roman" w:cs="Times New Roman"/>
          <w:bCs/>
          <w:kern w:val="0"/>
          <w:lang w:val="en-US" w:eastAsia="ru-RU" w:bidi="ar-SA"/>
        </w:rPr>
        <w:t>0 production at 3.5 GeV</w:t>
      </w:r>
      <w:r w:rsidR="008208B9" w:rsidRPr="008208B9">
        <w:rPr>
          <w:rFonts w:ascii="Times New Roman" w:eastAsia="Times New Roman" w:hAnsi="Times New Roman" w:cs="Times New Roman"/>
          <w:kern w:val="0"/>
          <w:lang w:val="en-US" w:eastAsia="ru-RU" w:bidi="ar-SA"/>
        </w:rPr>
        <w:t xml:space="preserve"> </w:t>
      </w:r>
      <w:r w:rsidRPr="008208B9">
        <w:rPr>
          <w:rFonts w:ascii="Times New Roman" w:eastAsia="Times New Roman" w:hAnsi="Times New Roman" w:cs="Times New Roman"/>
          <w:kern w:val="0"/>
          <w:lang w:val="en-US" w:eastAsia="ru-RU" w:bidi="ar-SA"/>
        </w:rPr>
        <w:t>HADES Collaboration (</w:t>
      </w:r>
      <w:hyperlink r:id="rId258" w:history="1">
        <w:r w:rsidRPr="008208B9">
          <w:rPr>
            <w:rFonts w:ascii="Times New Roman" w:eastAsia="Times New Roman" w:hAnsi="Times New Roman" w:cs="Times New Roman"/>
            <w:kern w:val="0"/>
            <w:lang w:val="en-US" w:eastAsia="ru-RU" w:bidi="ar-SA"/>
          </w:rPr>
          <w:t>G. Agakishiev</w:t>
        </w:r>
      </w:hyperlink>
      <w:r w:rsidRPr="008208B9">
        <w:rPr>
          <w:rFonts w:ascii="Times New Roman" w:eastAsia="Times New Roman" w:hAnsi="Times New Roman" w:cs="Times New Roman"/>
          <w:kern w:val="0"/>
          <w:lang w:val="en-US" w:eastAsia="ru-RU" w:bidi="ar-SA"/>
        </w:rPr>
        <w:t xml:space="preserve">, … </w:t>
      </w:r>
      <w:r w:rsidRPr="008208B9">
        <w:rPr>
          <w:rFonts w:ascii="Times New Roman" w:eastAsia="Times New Roman" w:hAnsi="Times New Roman" w:cs="Times New Roman"/>
          <w:kern w:val="0"/>
          <w:lang w:eastAsia="ru-RU" w:bidi="ar-SA"/>
        </w:rPr>
        <w:t>ИЯИ</w:t>
      </w:r>
      <w:r w:rsidRPr="008208B9">
        <w:rPr>
          <w:rFonts w:ascii="Times New Roman" w:eastAsia="Times New Roman" w:hAnsi="Times New Roman" w:cs="Times New Roman"/>
          <w:kern w:val="0"/>
          <w:lang w:val="en-US" w:eastAsia="ru-RU" w:bidi="ar-SA"/>
        </w:rPr>
        <w:t xml:space="preserve"> - M.Golubeva, F.Guber, A.Ivashkin, T.Karavicheva, A.Kurepin, A.Reshetin, A.Sadovsky…, </w:t>
      </w:r>
      <w:r w:rsidRPr="008208B9">
        <w:rPr>
          <w:rFonts w:ascii="Times New Roman" w:eastAsia="Times New Roman" w:hAnsi="Times New Roman" w:cs="Times New Roman"/>
          <w:kern w:val="0"/>
          <w:lang w:eastAsia="ru-RU" w:bidi="ar-SA"/>
        </w:rPr>
        <w:t>ИТЭФ</w:t>
      </w:r>
      <w:r w:rsidRPr="008208B9">
        <w:rPr>
          <w:rFonts w:ascii="Times New Roman" w:eastAsia="Times New Roman" w:hAnsi="Times New Roman" w:cs="Times New Roman"/>
          <w:kern w:val="0"/>
          <w:lang w:val="en-US" w:eastAsia="ru-RU" w:bidi="ar-SA"/>
        </w:rPr>
        <w:t xml:space="preserve"> - A.Lebedev,…   et al)</w:t>
      </w:r>
      <w:r w:rsidR="008208B9" w:rsidRPr="008208B9">
        <w:rPr>
          <w:rFonts w:ascii="Times New Roman" w:eastAsia="Times New Roman" w:hAnsi="Times New Roman" w:cs="Times New Roman"/>
          <w:kern w:val="0"/>
          <w:lang w:val="en-US" w:eastAsia="ru-RU" w:bidi="ar-SA"/>
        </w:rPr>
        <w:t xml:space="preserve"> </w:t>
      </w:r>
      <w:r w:rsidRPr="008208B9">
        <w:rPr>
          <w:rFonts w:ascii="Times New Roman" w:eastAsia="Times New Roman" w:hAnsi="Times New Roman" w:cs="Times New Roman"/>
          <w:bCs/>
          <w:kern w:val="0"/>
          <w:lang w:val="en-US" w:eastAsia="ru-RU" w:bidi="ar-SA"/>
        </w:rPr>
        <w:t>Phys. Rev. C 90, 054906</w:t>
      </w:r>
      <w:r w:rsidR="008208B9" w:rsidRPr="008208B9">
        <w:rPr>
          <w:rFonts w:ascii="Times New Roman" w:eastAsia="Times New Roman" w:hAnsi="Times New Roman" w:cs="Times New Roman"/>
          <w:bCs/>
          <w:kern w:val="0"/>
          <w:lang w:val="en-US" w:eastAsia="ru-RU" w:bidi="ar-SA"/>
        </w:rPr>
        <w:t>,</w:t>
      </w:r>
      <w:r w:rsidRPr="008208B9">
        <w:rPr>
          <w:rFonts w:ascii="Times New Roman" w:eastAsia="Times New Roman" w:hAnsi="Times New Roman" w:cs="Times New Roman"/>
          <w:bCs/>
          <w:kern w:val="0"/>
          <w:lang w:val="en-US" w:eastAsia="ru-RU" w:bidi="ar-SA"/>
        </w:rPr>
        <w:t xml:space="preserve"> </w:t>
      </w:r>
      <w:r w:rsidRPr="008208B9">
        <w:rPr>
          <w:rFonts w:ascii="Times New Roman" w:eastAsia="Times New Roman" w:hAnsi="Times New Roman" w:cs="Times New Roman"/>
          <w:kern w:val="0"/>
          <w:lang w:val="en-US" w:bidi="ar-SA"/>
        </w:rPr>
        <w:t xml:space="preserve">DOI: </w:t>
      </w:r>
      <w:hyperlink r:id="rId259" w:history="1">
        <w:r w:rsidR="008208B9" w:rsidRPr="00293AE4">
          <w:rPr>
            <w:rStyle w:val="a7"/>
            <w:rFonts w:ascii="Times New Roman" w:eastAsia="Times New Roman" w:hAnsi="Times New Roman" w:cs="Times New Roman"/>
            <w:kern w:val="0"/>
            <w:lang w:val="en-US" w:bidi="ar-SA"/>
          </w:rPr>
          <w:t>http://dx.doi.org/10.1103/PhysRevC.90.054906</w:t>
        </w:r>
      </w:hyperlink>
    </w:p>
    <w:p w:rsidR="008208B9" w:rsidRPr="008208B9" w:rsidRDefault="008208B9" w:rsidP="008208B9">
      <w:pPr>
        <w:widowControl/>
        <w:suppressAutoHyphens w:val="0"/>
        <w:spacing w:line="276" w:lineRule="auto"/>
        <w:ind w:left="1276"/>
        <w:jc w:val="both"/>
        <w:rPr>
          <w:rFonts w:ascii="Times New Roman" w:eastAsia="Times New Roman" w:hAnsi="Times New Roman" w:cs="Times New Roman"/>
          <w:kern w:val="0"/>
          <w:lang w:val="en-US" w:eastAsia="ru-RU" w:bidi="ar-SA"/>
        </w:rPr>
      </w:pPr>
    </w:p>
    <w:p w:rsidR="008208B9" w:rsidRPr="008208B9" w:rsidRDefault="00290D7E"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hyperlink r:id="rId260" w:history="1">
        <w:r w:rsidR="00677D2D" w:rsidRPr="008208B9">
          <w:rPr>
            <w:rFonts w:ascii="Times New Roman" w:eastAsia="Times New Roman" w:hAnsi="Times New Roman" w:cs="Times New Roman"/>
            <w:kern w:val="0"/>
            <w:lang w:val="en-US" w:bidi="ar-SA"/>
          </w:rPr>
          <w:t>Time of flight measurement in heavy-ion collisions with the HADES RPC TOF wall</w:t>
        </w:r>
      </w:hyperlink>
      <w:r w:rsidR="00677D2D" w:rsidRPr="008208B9">
        <w:rPr>
          <w:rFonts w:ascii="Times New Roman" w:eastAsia="Times New Roman" w:hAnsi="Times New Roman" w:cs="Times New Roman"/>
          <w:kern w:val="0"/>
          <w:lang w:val="en-US" w:bidi="ar-SA"/>
        </w:rPr>
        <w:t xml:space="preserve"> </w:t>
      </w:r>
      <w:r w:rsidR="00677D2D" w:rsidRPr="008208B9">
        <w:rPr>
          <w:rFonts w:ascii="Times New Roman" w:eastAsia="Times New Roman" w:hAnsi="Times New Roman" w:cs="Times New Roman"/>
          <w:kern w:val="0"/>
          <w:lang w:val="en-US" w:bidi="ar-SA"/>
        </w:rPr>
        <w:br/>
      </w:r>
      <w:r w:rsidR="00677D2D" w:rsidRPr="008208B9">
        <w:rPr>
          <w:rFonts w:ascii="Times New Roman" w:eastAsia="Times New Roman" w:hAnsi="Times New Roman" w:cs="Times New Roman"/>
          <w:kern w:val="0"/>
          <w:lang w:val="en-US" w:eastAsia="ru-RU" w:bidi="ar-SA"/>
        </w:rPr>
        <w:t>HADES Collaboration (</w:t>
      </w:r>
      <w:hyperlink r:id="rId261" w:history="1">
        <w:r w:rsidR="00677D2D" w:rsidRPr="008208B9">
          <w:rPr>
            <w:rFonts w:ascii="Times New Roman" w:eastAsia="Times New Roman" w:hAnsi="Times New Roman" w:cs="Times New Roman"/>
            <w:kern w:val="0"/>
            <w:lang w:val="en-US" w:eastAsia="ru-RU" w:bidi="ar-SA"/>
          </w:rPr>
          <w:t>G. Agakishiev</w:t>
        </w:r>
      </w:hyperlink>
      <w:r w:rsidR="00677D2D" w:rsidRPr="008208B9">
        <w:rPr>
          <w:rFonts w:ascii="Times New Roman" w:eastAsia="Times New Roman" w:hAnsi="Times New Roman" w:cs="Times New Roman"/>
          <w:kern w:val="0"/>
          <w:lang w:val="en-US" w:eastAsia="ru-RU" w:bidi="ar-SA"/>
        </w:rPr>
        <w:t xml:space="preserve">, … </w:t>
      </w:r>
      <w:r w:rsidR="00677D2D" w:rsidRPr="008208B9">
        <w:rPr>
          <w:rFonts w:ascii="Times New Roman" w:eastAsia="Times New Roman" w:hAnsi="Times New Roman" w:cs="Times New Roman"/>
          <w:kern w:val="0"/>
          <w:lang w:eastAsia="ru-RU" w:bidi="ar-SA"/>
        </w:rPr>
        <w:t>ИЯИ</w:t>
      </w:r>
      <w:r w:rsidR="00677D2D" w:rsidRPr="008208B9">
        <w:rPr>
          <w:rFonts w:ascii="Times New Roman" w:eastAsia="Times New Roman" w:hAnsi="Times New Roman" w:cs="Times New Roman"/>
          <w:kern w:val="0"/>
          <w:lang w:val="en-US" w:eastAsia="ru-RU" w:bidi="ar-SA"/>
        </w:rPr>
        <w:t xml:space="preserve"> - M.Golubeva, F.Guber, A.Ivashkin, T.Karavicheva, A.Kurepin, A.Reshetin, A.Sadovsky…, </w:t>
      </w:r>
      <w:r w:rsidR="00677D2D" w:rsidRPr="008208B9">
        <w:rPr>
          <w:rFonts w:ascii="Times New Roman" w:eastAsia="Times New Roman" w:hAnsi="Times New Roman" w:cs="Times New Roman"/>
          <w:kern w:val="0"/>
          <w:lang w:eastAsia="ru-RU" w:bidi="ar-SA"/>
        </w:rPr>
        <w:t>ИТЭФ</w:t>
      </w:r>
      <w:r w:rsidR="00677D2D" w:rsidRPr="008208B9">
        <w:rPr>
          <w:rFonts w:ascii="Times New Roman" w:eastAsia="Times New Roman" w:hAnsi="Times New Roman" w:cs="Times New Roman"/>
          <w:kern w:val="0"/>
          <w:lang w:val="en-US" w:eastAsia="ru-RU" w:bidi="ar-SA"/>
        </w:rPr>
        <w:t xml:space="preserve"> - A.Lebedev,…  et al)</w:t>
      </w:r>
      <w:r w:rsidR="008208B9">
        <w:rPr>
          <w:rFonts w:ascii="Times New Roman" w:eastAsia="Times New Roman" w:hAnsi="Times New Roman" w:cs="Times New Roman"/>
          <w:kern w:val="0"/>
          <w:lang w:eastAsia="ru-RU" w:bidi="ar-SA"/>
        </w:rPr>
        <w:t xml:space="preserve"> </w:t>
      </w:r>
      <w:r w:rsidR="00677D2D" w:rsidRPr="008208B9">
        <w:rPr>
          <w:rFonts w:ascii="Times New Roman" w:eastAsia="Times New Roman" w:hAnsi="Times New Roman" w:cs="Times New Roman"/>
          <w:bCs/>
          <w:kern w:val="0"/>
          <w:lang w:val="en-US" w:bidi="ar-SA"/>
        </w:rPr>
        <w:t>JINST 9 (2014) 11, C11015</w:t>
      </w:r>
      <w:r w:rsidR="00677D2D" w:rsidRPr="008208B9">
        <w:rPr>
          <w:rFonts w:ascii="Times New Roman" w:eastAsia="Times New Roman" w:hAnsi="Times New Roman" w:cs="Times New Roman"/>
          <w:kern w:val="0"/>
          <w:lang w:val="en-US" w:bidi="ar-SA"/>
        </w:rPr>
        <w:t xml:space="preserve"> DOI: </w:t>
      </w:r>
      <w:hyperlink r:id="rId262" w:history="1">
        <w:r w:rsidR="00677D2D" w:rsidRPr="008208B9">
          <w:rPr>
            <w:rFonts w:ascii="Times New Roman" w:eastAsia="Times New Roman" w:hAnsi="Times New Roman" w:cs="Times New Roman"/>
            <w:kern w:val="0"/>
            <w:lang w:val="en-US" w:bidi="ar-SA"/>
          </w:rPr>
          <w:t>10.1088/1748-0221/9/11/C11015</w:t>
        </w:r>
      </w:hyperlink>
    </w:p>
    <w:p w:rsidR="008208B9" w:rsidRPr="008208B9" w:rsidRDefault="008208B9" w:rsidP="008208B9">
      <w:pPr>
        <w:widowControl/>
        <w:suppressAutoHyphens w:val="0"/>
        <w:spacing w:line="276" w:lineRule="auto"/>
        <w:ind w:left="1276"/>
        <w:jc w:val="both"/>
        <w:rPr>
          <w:rFonts w:ascii="Times New Roman" w:eastAsia="Times New Roman" w:hAnsi="Times New Roman" w:cs="Times New Roman"/>
          <w:kern w:val="0"/>
          <w:lang w:val="en-US" w:eastAsia="ru-RU" w:bidi="ar-SA"/>
        </w:rPr>
      </w:pPr>
    </w:p>
    <w:p w:rsidR="008208B9" w:rsidRDefault="00677D2D"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r w:rsidRPr="008208B9">
        <w:rPr>
          <w:rFonts w:ascii="Times New Roman" w:eastAsia="Times New Roman" w:hAnsi="Times New Roman" w:cs="Times New Roman"/>
          <w:bCs/>
          <w:kern w:val="0"/>
          <w:lang w:val="en-US" w:eastAsia="ru-RU" w:bidi="ar-SA"/>
        </w:rPr>
        <w:t xml:space="preserve"> Electromagnetic Calorimeter for HADES Experiment</w:t>
      </w:r>
      <w:r w:rsidR="008208B9" w:rsidRPr="008208B9">
        <w:rPr>
          <w:rFonts w:ascii="Times New Roman" w:eastAsia="Times New Roman" w:hAnsi="Times New Roman" w:cs="Times New Roman"/>
          <w:kern w:val="0"/>
          <w:lang w:val="en-US" w:eastAsia="ru-RU" w:bidi="ar-SA"/>
        </w:rPr>
        <w:t xml:space="preserve"> </w:t>
      </w:r>
      <w:r w:rsidRPr="008208B9">
        <w:rPr>
          <w:rFonts w:ascii="Times New Roman" w:eastAsia="Times New Roman" w:hAnsi="Times New Roman" w:cs="Times New Roman"/>
          <w:kern w:val="0"/>
          <w:lang w:val="en-US" w:eastAsia="ru-RU" w:bidi="ar-SA"/>
        </w:rPr>
        <w:t>P. Rodríguez-Ramos,…(</w:t>
      </w:r>
      <w:r w:rsidRPr="008208B9">
        <w:rPr>
          <w:rFonts w:ascii="Times New Roman" w:eastAsia="Times New Roman" w:hAnsi="Times New Roman" w:cs="Times New Roman"/>
          <w:kern w:val="0"/>
          <w:lang w:eastAsia="ru-RU" w:bidi="ar-SA"/>
        </w:rPr>
        <w:t>ИЯИ</w:t>
      </w:r>
      <w:r w:rsidRPr="008208B9">
        <w:rPr>
          <w:rFonts w:ascii="Times New Roman" w:eastAsia="Times New Roman" w:hAnsi="Times New Roman" w:cs="Times New Roman"/>
          <w:kern w:val="0"/>
          <w:lang w:val="en-US" w:eastAsia="ru-RU" w:bidi="ar-SA"/>
        </w:rPr>
        <w:t>) M. Golubeva, F. Guber, A. Ivashkin, O. Pethukov, et al., for the HADES Collaboration,</w:t>
      </w:r>
      <w:r w:rsidR="008208B9" w:rsidRPr="008208B9">
        <w:rPr>
          <w:rFonts w:ascii="Times New Roman" w:eastAsia="Times New Roman" w:hAnsi="Times New Roman" w:cs="Times New Roman"/>
          <w:kern w:val="0"/>
          <w:lang w:val="en-US" w:eastAsia="ru-RU" w:bidi="ar-SA"/>
        </w:rPr>
        <w:t xml:space="preserve"> </w:t>
      </w:r>
      <w:r w:rsidRPr="008208B9">
        <w:rPr>
          <w:rFonts w:ascii="Times New Roman" w:eastAsia="Times New Roman" w:hAnsi="Times New Roman" w:cs="Times New Roman"/>
          <w:bCs/>
          <w:kern w:val="0"/>
          <w:lang w:val="en-US" w:eastAsia="ru-RU" w:bidi="ar-SA"/>
        </w:rPr>
        <w:t>Eur. Phys. J. Web Conf. 81 (2014) 06009</w:t>
      </w:r>
      <w:r w:rsidRPr="008208B9">
        <w:rPr>
          <w:rFonts w:ascii="Times New Roman" w:eastAsia="Times New Roman" w:hAnsi="Times New Roman" w:cs="Times New Roman"/>
          <w:kern w:val="0"/>
          <w:lang w:val="en-US" w:eastAsia="ru-RU" w:bidi="ar-SA"/>
        </w:rPr>
        <w:t xml:space="preserve"> DOI: </w:t>
      </w:r>
      <w:hyperlink r:id="rId263" w:history="1">
        <w:r w:rsidRPr="008208B9">
          <w:rPr>
            <w:rFonts w:ascii="Times New Roman" w:eastAsia="Times New Roman" w:hAnsi="Times New Roman" w:cs="Times New Roman"/>
            <w:kern w:val="0"/>
            <w:lang w:val="en-US" w:eastAsia="ru-RU" w:bidi="ar-SA"/>
          </w:rPr>
          <w:t>10.1051/epjconf/20148106009</w:t>
        </w:r>
      </w:hyperlink>
    </w:p>
    <w:p w:rsidR="008208B9" w:rsidRPr="008208B9" w:rsidRDefault="00677D2D" w:rsidP="00842E37">
      <w:pPr>
        <w:widowControl/>
        <w:numPr>
          <w:ilvl w:val="3"/>
          <w:numId w:val="42"/>
        </w:numPr>
        <w:suppressAutoHyphens w:val="0"/>
        <w:spacing w:line="276" w:lineRule="auto"/>
        <w:ind w:left="1276" w:hanging="567"/>
        <w:jc w:val="both"/>
        <w:rPr>
          <w:rFonts w:ascii="Times New Roman" w:eastAsia="Times New Roman" w:hAnsi="Times New Roman" w:cs="Times New Roman"/>
          <w:kern w:val="0"/>
          <w:lang w:val="en-US" w:eastAsia="ru-RU" w:bidi="ar-SA"/>
        </w:rPr>
      </w:pPr>
      <w:r w:rsidRPr="008208B9">
        <w:rPr>
          <w:bCs/>
          <w:lang w:val="en-US" w:eastAsia="ru-RU" w:bidi="ar-SA"/>
        </w:rPr>
        <w:t xml:space="preserve">Measurement of the quasi free </w:t>
      </w:r>
      <w:r w:rsidRPr="008208B9">
        <w:rPr>
          <w:bCs/>
          <w:iCs/>
          <w:lang w:val="en-US" w:eastAsia="ru-RU" w:bidi="ar-SA"/>
        </w:rPr>
        <w:t>np</w:t>
      </w:r>
      <w:r w:rsidRPr="008208B9">
        <w:rPr>
          <w:bCs/>
          <w:lang w:val="en-US" w:eastAsia="ru-RU" w:bidi="ar-SA"/>
        </w:rPr>
        <w:t xml:space="preserve"> → </w:t>
      </w:r>
      <w:r w:rsidRPr="008208B9">
        <w:rPr>
          <w:bCs/>
          <w:iCs/>
          <w:lang w:val="en-US" w:eastAsia="ru-RU" w:bidi="ar-SA"/>
        </w:rPr>
        <w:t>np</w:t>
      </w:r>
      <w:r w:rsidRPr="008208B9">
        <w:rPr>
          <w:bCs/>
          <w:iCs/>
          <w:lang w:eastAsia="ru-RU" w:bidi="ar-SA"/>
        </w:rPr>
        <w:t>π</w:t>
      </w:r>
      <w:r w:rsidRPr="008208B9">
        <w:rPr>
          <w:bCs/>
          <w:vertAlign w:val="superscript"/>
          <w:lang w:val="en-US" w:eastAsia="ru-RU" w:bidi="ar-SA"/>
        </w:rPr>
        <w:t>+</w:t>
      </w:r>
      <w:r w:rsidRPr="008208B9">
        <w:rPr>
          <w:bCs/>
          <w:iCs/>
          <w:lang w:eastAsia="ru-RU" w:bidi="ar-SA"/>
        </w:rPr>
        <w:t>π</w:t>
      </w:r>
      <w:r w:rsidRPr="008208B9">
        <w:rPr>
          <w:bCs/>
          <w:vertAlign w:val="superscript"/>
          <w:lang w:val="en-US" w:eastAsia="ru-RU" w:bidi="ar-SA"/>
        </w:rPr>
        <w:t>−</w:t>
      </w:r>
      <w:r w:rsidRPr="008208B9">
        <w:rPr>
          <w:bCs/>
          <w:lang w:val="en-US" w:eastAsia="ru-RU" w:bidi="ar-SA"/>
        </w:rPr>
        <w:t xml:space="preserve"> and </w:t>
      </w:r>
      <w:r w:rsidRPr="008208B9">
        <w:rPr>
          <w:bCs/>
          <w:iCs/>
          <w:lang w:val="en-US" w:eastAsia="ru-RU" w:bidi="ar-SA"/>
        </w:rPr>
        <w:t>np</w:t>
      </w:r>
      <w:r w:rsidRPr="008208B9">
        <w:rPr>
          <w:bCs/>
          <w:lang w:val="en-US" w:eastAsia="ru-RU" w:bidi="ar-SA"/>
        </w:rPr>
        <w:t xml:space="preserve"> → </w:t>
      </w:r>
      <w:r w:rsidRPr="008208B9">
        <w:rPr>
          <w:bCs/>
          <w:iCs/>
          <w:lang w:val="en-US" w:eastAsia="ru-RU" w:bidi="ar-SA"/>
        </w:rPr>
        <w:t>pp</w:t>
      </w:r>
      <w:r w:rsidRPr="008208B9">
        <w:rPr>
          <w:bCs/>
          <w:iCs/>
          <w:lang w:eastAsia="ru-RU" w:bidi="ar-SA"/>
        </w:rPr>
        <w:t>π</w:t>
      </w:r>
      <w:r w:rsidRPr="008208B9">
        <w:rPr>
          <w:bCs/>
          <w:vertAlign w:val="superscript"/>
          <w:lang w:val="en-US" w:eastAsia="ru-RU" w:bidi="ar-SA"/>
        </w:rPr>
        <w:t>−</w:t>
      </w:r>
      <w:r w:rsidRPr="008208B9">
        <w:rPr>
          <w:bCs/>
          <w:iCs/>
          <w:lang w:eastAsia="ru-RU" w:bidi="ar-SA"/>
        </w:rPr>
        <w:t>π</w:t>
      </w:r>
      <w:r w:rsidRPr="008208B9">
        <w:rPr>
          <w:bCs/>
          <w:vertAlign w:val="superscript"/>
          <w:lang w:val="en-US" w:eastAsia="ru-RU" w:bidi="ar-SA"/>
        </w:rPr>
        <w:t>0</w:t>
      </w:r>
      <w:r w:rsidRPr="008208B9">
        <w:rPr>
          <w:bCs/>
          <w:lang w:val="en-US" w:eastAsia="ru-RU" w:bidi="ar-SA"/>
        </w:rPr>
        <w:t xml:space="preserve"> reactions at 1.25 GeV With HADES</w:t>
      </w:r>
      <w:r w:rsidR="008208B9" w:rsidRPr="008208B9">
        <w:rPr>
          <w:bCs/>
          <w:lang w:val="en-US" w:eastAsia="ru-RU" w:bidi="ar-SA"/>
        </w:rPr>
        <w:t>,</w:t>
      </w:r>
      <w:r w:rsidR="008208B9" w:rsidRPr="008208B9">
        <w:rPr>
          <w:lang w:val="en-US" w:eastAsia="ru-RU" w:bidi="ar-SA"/>
        </w:rPr>
        <w:t xml:space="preserve"> </w:t>
      </w:r>
      <w:r w:rsidRPr="008208B9">
        <w:rPr>
          <w:lang w:val="en-US" w:eastAsia="ru-RU" w:bidi="ar-SA"/>
        </w:rPr>
        <w:t>HADES Collaboration (</w:t>
      </w:r>
      <w:hyperlink r:id="rId264" w:history="1">
        <w:r w:rsidRPr="008208B9">
          <w:rPr>
            <w:lang w:val="en-US" w:eastAsia="ru-RU" w:bidi="ar-SA"/>
          </w:rPr>
          <w:t>G. Agakishiev</w:t>
        </w:r>
      </w:hyperlink>
      <w:r w:rsidRPr="008208B9">
        <w:rPr>
          <w:lang w:val="en-US" w:eastAsia="ru-RU" w:bidi="ar-SA"/>
        </w:rPr>
        <w:t xml:space="preserve">, … </w:t>
      </w:r>
      <w:r w:rsidRPr="008208B9">
        <w:rPr>
          <w:lang w:eastAsia="ru-RU" w:bidi="ar-SA"/>
        </w:rPr>
        <w:t>ИЯИ</w:t>
      </w:r>
      <w:r w:rsidRPr="008208B9">
        <w:rPr>
          <w:lang w:val="en-US" w:eastAsia="ru-RU" w:bidi="ar-SA"/>
        </w:rPr>
        <w:t xml:space="preserve"> - M.Golubeva, F.Guber, A.Ivashkin, T.Karavicheva, A.Kurepin, A.Reshetin, A.Sadovsky…, </w:t>
      </w:r>
      <w:r w:rsidRPr="008208B9">
        <w:rPr>
          <w:lang w:eastAsia="ru-RU" w:bidi="ar-SA"/>
        </w:rPr>
        <w:t>ИТЭФ</w:t>
      </w:r>
      <w:r w:rsidRPr="008208B9">
        <w:rPr>
          <w:lang w:val="en-US" w:eastAsia="ru-RU" w:bidi="ar-SA"/>
        </w:rPr>
        <w:t xml:space="preserve"> - A.Lebedev,…  et al)</w:t>
      </w:r>
      <w:r w:rsidR="008208B9" w:rsidRPr="008208B9">
        <w:rPr>
          <w:lang w:val="en-US" w:eastAsia="ru-RU" w:bidi="ar-SA"/>
        </w:rPr>
        <w:t xml:space="preserve">, </w:t>
      </w:r>
      <w:r w:rsidRPr="008208B9">
        <w:rPr>
          <w:lang w:val="en-US" w:eastAsia="ru-RU" w:bidi="ar-SA"/>
        </w:rPr>
        <w:t xml:space="preserve">EPJ Web of Conferences </w:t>
      </w:r>
      <w:r w:rsidRPr="008208B9">
        <w:rPr>
          <w:b/>
          <w:bCs/>
          <w:lang w:val="en-US" w:eastAsia="ru-RU" w:bidi="ar-SA"/>
        </w:rPr>
        <w:t>81</w:t>
      </w:r>
      <w:r w:rsidRPr="008208B9">
        <w:rPr>
          <w:lang w:val="en-US" w:eastAsia="ru-RU" w:bidi="ar-SA"/>
        </w:rPr>
        <w:t>, 02009 (2014)</w:t>
      </w:r>
      <w:r w:rsidR="008208B9" w:rsidRPr="008208B9">
        <w:rPr>
          <w:lang w:val="en-US" w:eastAsia="ru-RU" w:bidi="ar-SA"/>
        </w:rPr>
        <w:t xml:space="preserve"> </w:t>
      </w:r>
      <w:hyperlink r:id="rId265" w:tgtFrame="_blank" w:history="1">
        <w:r w:rsidRPr="008208B9">
          <w:rPr>
            <w:lang w:val="en-US" w:eastAsia="ru-RU" w:bidi="ar-SA"/>
          </w:rPr>
          <w:t>http://dx.doi.org/10.1051/epjconf/20148102009</w:t>
        </w:r>
      </w:hyperlink>
    </w:p>
    <w:p w:rsidR="003A2363" w:rsidRPr="003A2363" w:rsidRDefault="00FD5B76" w:rsidP="00A73D69">
      <w:pPr>
        <w:pStyle w:val="1"/>
        <w:spacing w:after="0" w:line="276" w:lineRule="auto"/>
        <w:ind w:left="0" w:firstLine="709"/>
        <w:jc w:val="both"/>
        <w:rPr>
          <w:rFonts w:ascii="Times New Roman" w:hAnsi="Times New Roman" w:cs="Times New Roman"/>
          <w:b w:val="0"/>
          <w:kern w:val="0"/>
          <w:sz w:val="24"/>
          <w:szCs w:val="24"/>
          <w:lang w:val="en-US" w:eastAsia="ru-RU" w:bidi="ar-SA"/>
        </w:rPr>
      </w:pPr>
      <w:r w:rsidRPr="008208B9">
        <w:rPr>
          <w:lang w:val="en-US"/>
        </w:rPr>
        <w:br w:type="page"/>
      </w:r>
      <w:bookmarkStart w:id="89" w:name="_Toc406661082"/>
      <w:r w:rsidR="003A2363" w:rsidRPr="003A2363">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3A2363" w:rsidRPr="003A2363">
        <w:rPr>
          <w:rFonts w:ascii="Times New Roman" w:hAnsi="Times New Roman" w:cs="Times New Roman"/>
          <w:b w:val="0"/>
          <w:sz w:val="24"/>
          <w:szCs w:val="24"/>
        </w:rPr>
        <w:t xml:space="preserve"> 13 </w:t>
      </w:r>
      <w:r w:rsidR="00082584">
        <w:rPr>
          <w:rFonts w:ascii="Times New Roman" w:hAnsi="Times New Roman" w:cs="Times New Roman"/>
          <w:b w:val="0"/>
          <w:sz w:val="24"/>
          <w:szCs w:val="24"/>
          <w:lang w:val="de-DE"/>
        </w:rPr>
        <w:t>G</w:t>
      </w:r>
      <w:r w:rsidR="003A2363" w:rsidRPr="003A2363">
        <w:rPr>
          <w:rFonts w:ascii="Times New Roman" w:hAnsi="Times New Roman" w:cs="Times New Roman"/>
          <w:b w:val="0"/>
          <w:sz w:val="24"/>
          <w:szCs w:val="24"/>
          <w:lang w:val="en-US"/>
        </w:rPr>
        <w:t>ALO</w:t>
      </w:r>
      <w:bookmarkEnd w:id="89"/>
    </w:p>
    <w:p w:rsidR="003A2363" w:rsidRPr="001E2C8C" w:rsidRDefault="003A2363" w:rsidP="00A73D69">
      <w:pPr>
        <w:pStyle w:val="2"/>
        <w:spacing w:before="0" w:line="276" w:lineRule="auto"/>
        <w:ind w:left="0" w:firstLine="709"/>
        <w:rPr>
          <w:rFonts w:ascii="Times New Roman" w:hAnsi="Times New Roman" w:cs="Times New Roman"/>
          <w:b w:val="0"/>
          <w:i w:val="0"/>
          <w:sz w:val="24"/>
          <w:szCs w:val="24"/>
        </w:rPr>
      </w:pPr>
      <w:r w:rsidRPr="001E2C8C">
        <w:rPr>
          <w:rFonts w:ascii="Times New Roman" w:hAnsi="Times New Roman" w:cs="Times New Roman"/>
          <w:b w:val="0"/>
          <w:i w:val="0"/>
          <w:sz w:val="24"/>
          <w:szCs w:val="24"/>
        </w:rPr>
        <w:t>Введение</w:t>
      </w:r>
    </w:p>
    <w:p w:rsidR="00627871" w:rsidRDefault="00627871" w:rsidP="001E2C8C">
      <w:pPr>
        <w:spacing w:after="120" w:line="276" w:lineRule="auto"/>
        <w:ind w:firstLine="709"/>
        <w:jc w:val="both"/>
        <w:rPr>
          <w:rFonts w:ascii="Times New Roman" w:hAnsi="Times New Roman" w:cs="Times New Roman"/>
        </w:rPr>
      </w:pPr>
    </w:p>
    <w:p w:rsidR="001E2C8C" w:rsidRDefault="003A2363" w:rsidP="001E2C8C">
      <w:pPr>
        <w:spacing w:after="120" w:line="276" w:lineRule="auto"/>
        <w:ind w:firstLine="709"/>
        <w:jc w:val="both"/>
        <w:rPr>
          <w:rFonts w:ascii="Times New Roman" w:hAnsi="Times New Roman" w:cs="Times New Roman"/>
        </w:rPr>
      </w:pPr>
      <w:r w:rsidRPr="001E2C8C">
        <w:rPr>
          <w:rFonts w:ascii="Times New Roman" w:hAnsi="Times New Roman" w:cs="Times New Roman"/>
        </w:rPr>
        <w:t xml:space="preserve">Проект направлен на установление эффективного научного сотрудничества между группами из НИЦ «Курчатовский Институт» и института </w:t>
      </w:r>
      <w:r w:rsidRPr="001E2C8C">
        <w:rPr>
          <w:rFonts w:ascii="Times New Roman" w:hAnsi="Times New Roman" w:cs="Times New Roman"/>
          <w:lang w:val="en-US"/>
        </w:rPr>
        <w:t>GSI</w:t>
      </w:r>
      <w:r w:rsidRPr="001E2C8C">
        <w:rPr>
          <w:rFonts w:ascii="Times New Roman" w:hAnsi="Times New Roman" w:cs="Times New Roman"/>
        </w:rPr>
        <w:t xml:space="preserve"> (Дармштадт, Германия), обладающего уникальным ускорителем заряженных частиц. Выполнение проекта позволяет использовать уникальное оборудование немецких групп и накопленный ими методический и</w:t>
      </w:r>
      <w:r>
        <w:t xml:space="preserve"> научный опыт. Основной деятельностью в рамках проекта является исследование свойств экзотических ядер, т.е. получение информации, принципиальной для развития базовых моделей ядерной физики. Дополнительным направлением проекта является исследования и построение микроскопической модели кинетики возбуждения материалов детекторов в треках быстрых тяжёлых ионов, тормозящихся в режиме электронных потерь энергии, и последующей релаксации этого экстремального возбуждённого состояния, приводящей к структурно-фазовым изменениям в нанометрической окрестности траекторий ионов. Это знание может быть также использовано для контролируемого наноструктурирования </w:t>
      </w:r>
      <w:r w:rsidRPr="001E2C8C">
        <w:rPr>
          <w:rFonts w:ascii="Times New Roman" w:hAnsi="Times New Roman" w:cs="Times New Roman"/>
        </w:rPr>
        <w:t>материалов пучками быстрых тяжёлых ионов.</w:t>
      </w:r>
    </w:p>
    <w:p w:rsidR="00627871" w:rsidRDefault="00627871" w:rsidP="001E2C8C">
      <w:pPr>
        <w:spacing w:after="120" w:line="276" w:lineRule="auto"/>
        <w:ind w:firstLine="709"/>
        <w:jc w:val="both"/>
        <w:rPr>
          <w:rFonts w:ascii="Times New Roman" w:hAnsi="Times New Roman" w:cs="Times New Roman"/>
        </w:rPr>
      </w:pPr>
    </w:p>
    <w:p w:rsidR="00EE2019" w:rsidRDefault="003A2363" w:rsidP="00EE2019">
      <w:pPr>
        <w:spacing w:line="276" w:lineRule="auto"/>
        <w:ind w:left="709"/>
        <w:jc w:val="both"/>
        <w:rPr>
          <w:rFonts w:ascii="Times New Roman" w:eastAsia="Calibri" w:hAnsi="Times New Roman" w:cs="Times New Roman"/>
          <w:kern w:val="0"/>
          <w:lang w:eastAsia="en-US" w:bidi="ar-SA"/>
        </w:rPr>
      </w:pPr>
      <w:r w:rsidRPr="001E2C8C">
        <w:rPr>
          <w:rFonts w:ascii="Times New Roman" w:eastAsia="Calibri" w:hAnsi="Times New Roman" w:cs="Times New Roman"/>
          <w:kern w:val="0"/>
          <w:lang w:eastAsia="en-US" w:bidi="ar-SA"/>
        </w:rPr>
        <w:t>В отчетном периоде исследования велись по следующим направлениям:</w:t>
      </w:r>
    </w:p>
    <w:p w:rsidR="00EE2019" w:rsidRPr="00EE2019" w:rsidRDefault="003A2363" w:rsidP="00842E37">
      <w:pPr>
        <w:numPr>
          <w:ilvl w:val="0"/>
          <w:numId w:val="61"/>
        </w:numPr>
        <w:spacing w:line="276" w:lineRule="auto"/>
        <w:ind w:left="993" w:hanging="284"/>
        <w:jc w:val="both"/>
        <w:rPr>
          <w:rFonts w:ascii="Times New Roman" w:hAnsi="Times New Roman" w:cs="Times New Roman"/>
        </w:rPr>
      </w:pPr>
      <w:r w:rsidRPr="001E2C8C">
        <w:rPr>
          <w:rFonts w:ascii="Times New Roman" w:eastAsia="Calibri" w:hAnsi="Times New Roman" w:cs="Times New Roman"/>
          <w:kern w:val="0"/>
          <w:lang w:eastAsia="en-US" w:bidi="ar-SA"/>
        </w:rPr>
        <w:t xml:space="preserve">спектрометрия ялра 13С; </w:t>
      </w:r>
    </w:p>
    <w:p w:rsidR="00EE2019" w:rsidRPr="00EE2019" w:rsidRDefault="003A2363" w:rsidP="00842E37">
      <w:pPr>
        <w:numPr>
          <w:ilvl w:val="0"/>
          <w:numId w:val="61"/>
        </w:numPr>
        <w:spacing w:line="276" w:lineRule="auto"/>
        <w:ind w:left="993" w:hanging="284"/>
        <w:jc w:val="both"/>
        <w:rPr>
          <w:rFonts w:ascii="Times New Roman" w:hAnsi="Times New Roman" w:cs="Times New Roman"/>
        </w:rPr>
      </w:pPr>
      <w:r w:rsidRPr="001E2C8C">
        <w:rPr>
          <w:rFonts w:ascii="Times New Roman" w:eastAsia="Calibri" w:hAnsi="Times New Roman" w:cs="Times New Roman"/>
          <w:kern w:val="0"/>
          <w:lang w:eastAsia="en-US" w:bidi="ar-SA"/>
        </w:rPr>
        <w:t>развитие различных методов измерения радиусов возбужденных состояний; изучение  р</w:t>
      </w:r>
      <w:r w:rsidRPr="001E2C8C">
        <w:rPr>
          <w:rFonts w:ascii="Times New Roman" w:eastAsia="Calibri" w:hAnsi="Times New Roman" w:cs="Times New Roman"/>
          <w:kern w:val="0"/>
          <w:lang w:eastAsia="ru-RU" w:bidi="ar-SA"/>
        </w:rPr>
        <w:t>еакции 10Ве(</w:t>
      </w:r>
      <w:r w:rsidRPr="001E2C8C">
        <w:rPr>
          <w:rFonts w:ascii="Times New Roman" w:eastAsia="Calibri" w:hAnsi="Times New Roman" w:cs="Times New Roman"/>
          <w:kern w:val="0"/>
          <w:lang w:val="en-US" w:eastAsia="ru-RU" w:bidi="ar-SA"/>
        </w:rPr>
        <w:t>d</w:t>
      </w:r>
      <w:r w:rsidRPr="001E2C8C">
        <w:rPr>
          <w:rFonts w:ascii="Times New Roman" w:eastAsia="Calibri" w:hAnsi="Times New Roman" w:cs="Times New Roman"/>
          <w:kern w:val="0"/>
          <w:lang w:eastAsia="ru-RU" w:bidi="ar-SA"/>
        </w:rPr>
        <w:t>,</w:t>
      </w:r>
      <w:r w:rsidRPr="001E2C8C">
        <w:rPr>
          <w:rFonts w:ascii="Times New Roman" w:eastAsia="Calibri" w:hAnsi="Times New Roman" w:cs="Times New Roman"/>
          <w:kern w:val="0"/>
          <w:lang w:val="en-US" w:eastAsia="ru-RU" w:bidi="ar-SA"/>
        </w:rPr>
        <w:t>p</w:t>
      </w:r>
      <w:r w:rsidRPr="001E2C8C">
        <w:rPr>
          <w:rFonts w:ascii="Times New Roman" w:eastAsia="Calibri" w:hAnsi="Times New Roman" w:cs="Times New Roman"/>
          <w:kern w:val="0"/>
          <w:lang w:eastAsia="ru-RU" w:bidi="ar-SA"/>
        </w:rPr>
        <w:t xml:space="preserve">)11Ве;  </w:t>
      </w:r>
    </w:p>
    <w:p w:rsidR="00EE2019" w:rsidRPr="00EE2019" w:rsidRDefault="003A2363" w:rsidP="00842E37">
      <w:pPr>
        <w:numPr>
          <w:ilvl w:val="0"/>
          <w:numId w:val="61"/>
        </w:numPr>
        <w:spacing w:line="276" w:lineRule="auto"/>
        <w:ind w:left="993" w:hanging="284"/>
        <w:jc w:val="both"/>
        <w:rPr>
          <w:rFonts w:ascii="Times New Roman" w:hAnsi="Times New Roman" w:cs="Times New Roman"/>
        </w:rPr>
      </w:pPr>
      <w:r w:rsidRPr="001E2C8C">
        <w:rPr>
          <w:rFonts w:ascii="Times New Roman" w:eastAsia="Calibri" w:hAnsi="Times New Roman" w:cs="Times New Roman"/>
          <w:kern w:val="0"/>
          <w:lang w:eastAsia="ru-RU" w:bidi="ar-SA"/>
        </w:rPr>
        <w:t xml:space="preserve">изучение реакции 13С + 9Ве при околобарьерных энергиях; </w:t>
      </w:r>
    </w:p>
    <w:p w:rsidR="00EE2019" w:rsidRPr="00EE2019" w:rsidRDefault="003A2363" w:rsidP="00842E37">
      <w:pPr>
        <w:numPr>
          <w:ilvl w:val="0"/>
          <w:numId w:val="61"/>
        </w:numPr>
        <w:spacing w:line="276" w:lineRule="auto"/>
        <w:ind w:left="993" w:hanging="284"/>
        <w:jc w:val="both"/>
        <w:rPr>
          <w:rFonts w:ascii="Times New Roman" w:hAnsi="Times New Roman" w:cs="Times New Roman"/>
        </w:rPr>
      </w:pPr>
      <w:r w:rsidRPr="001E2C8C">
        <w:rPr>
          <w:rFonts w:ascii="Times New Roman" w:eastAsia="Calibri" w:hAnsi="Times New Roman" w:cs="Times New Roman"/>
          <w:kern w:val="0"/>
          <w:lang w:eastAsia="ru-RU" w:bidi="ar-SA"/>
        </w:rPr>
        <w:t>изучение р</w:t>
      </w:r>
      <w:r w:rsidRPr="001E2C8C">
        <w:rPr>
          <w:rFonts w:ascii="Times New Roman" w:eastAsia="Calibri" w:hAnsi="Times New Roman" w:cs="Times New Roman"/>
          <w:kern w:val="0"/>
          <w:lang w:eastAsia="en-US" w:bidi="ar-SA"/>
        </w:rPr>
        <w:t xml:space="preserve">еакции передачи с легкими заряженными частицами на литиевых мишенях; </w:t>
      </w:r>
    </w:p>
    <w:p w:rsidR="003A2363" w:rsidRPr="001E2C8C" w:rsidRDefault="003A2363" w:rsidP="00842E37">
      <w:pPr>
        <w:numPr>
          <w:ilvl w:val="0"/>
          <w:numId w:val="61"/>
        </w:numPr>
        <w:spacing w:line="276" w:lineRule="auto"/>
        <w:ind w:left="993" w:hanging="284"/>
        <w:jc w:val="both"/>
        <w:rPr>
          <w:rFonts w:ascii="Times New Roman" w:hAnsi="Times New Roman" w:cs="Times New Roman"/>
        </w:rPr>
      </w:pPr>
      <w:r w:rsidRPr="001E2C8C">
        <w:rPr>
          <w:rFonts w:ascii="Times New Roman" w:eastAsia="Calibri" w:hAnsi="Times New Roman" w:cs="Times New Roman"/>
          <w:kern w:val="0"/>
          <w:lang w:eastAsia="en-US" w:bidi="ar-SA"/>
        </w:rPr>
        <w:t>изучение реакции слияния 28</w:t>
      </w:r>
      <w:r w:rsidRPr="001E2C8C">
        <w:rPr>
          <w:rFonts w:ascii="Times New Roman" w:eastAsia="Calibri" w:hAnsi="Times New Roman" w:cs="Times New Roman"/>
          <w:kern w:val="0"/>
          <w:lang w:val="en-US" w:eastAsia="en-US" w:bidi="ar-SA"/>
        </w:rPr>
        <w:t>Si</w:t>
      </w:r>
      <w:r w:rsidRPr="001E2C8C">
        <w:rPr>
          <w:rFonts w:ascii="Times New Roman" w:eastAsia="Calibri" w:hAnsi="Times New Roman" w:cs="Times New Roman"/>
          <w:kern w:val="0"/>
          <w:lang w:eastAsia="en-US" w:bidi="ar-SA"/>
        </w:rPr>
        <w:t xml:space="preserve"> + 208</w:t>
      </w:r>
      <w:r w:rsidRPr="001E2C8C">
        <w:rPr>
          <w:rFonts w:ascii="Times New Roman" w:eastAsia="Calibri" w:hAnsi="Times New Roman" w:cs="Times New Roman"/>
          <w:kern w:val="0"/>
          <w:lang w:val="en-US" w:eastAsia="en-US" w:bidi="ar-SA"/>
        </w:rPr>
        <w:t>Pb</w:t>
      </w:r>
      <w:r w:rsidRPr="001E2C8C">
        <w:rPr>
          <w:rFonts w:ascii="Times New Roman" w:eastAsia="Calibri" w:hAnsi="Times New Roman" w:cs="Times New Roman"/>
          <w:kern w:val="0"/>
          <w:lang w:eastAsia="en-US" w:bidi="ar-SA"/>
        </w:rPr>
        <w:t xml:space="preserve">; спектроскопия экзотических ядер </w:t>
      </w:r>
      <w:r w:rsidRPr="001E2C8C">
        <w:rPr>
          <w:rFonts w:ascii="Times New Roman" w:eastAsia="Calibri" w:hAnsi="Times New Roman" w:cs="Times New Roman"/>
          <w:kern w:val="0"/>
          <w:vertAlign w:val="superscript"/>
          <w:lang w:eastAsia="en-US" w:bidi="ar-SA"/>
        </w:rPr>
        <w:t>7</w:t>
      </w:r>
      <w:r w:rsidRPr="001E2C8C">
        <w:rPr>
          <w:rFonts w:ascii="Times New Roman" w:eastAsia="Calibri" w:hAnsi="Times New Roman" w:cs="Times New Roman"/>
          <w:kern w:val="0"/>
          <w:lang w:eastAsia="en-US" w:bidi="ar-SA"/>
        </w:rPr>
        <w:t xml:space="preserve">B, </w:t>
      </w:r>
      <w:r w:rsidRPr="001E2C8C">
        <w:rPr>
          <w:rFonts w:ascii="Times New Roman" w:eastAsia="Calibri" w:hAnsi="Times New Roman" w:cs="Times New Roman"/>
          <w:kern w:val="0"/>
          <w:vertAlign w:val="superscript"/>
          <w:lang w:eastAsia="en-US" w:bidi="ar-SA"/>
        </w:rPr>
        <w:t>8</w:t>
      </w:r>
      <w:r w:rsidRPr="001E2C8C">
        <w:rPr>
          <w:rFonts w:ascii="Times New Roman" w:eastAsia="Calibri" w:hAnsi="Times New Roman" w:cs="Times New Roman"/>
          <w:kern w:val="0"/>
          <w:lang w:eastAsia="en-US" w:bidi="ar-SA"/>
        </w:rPr>
        <w:t xml:space="preserve">C, и </w:t>
      </w:r>
      <w:r w:rsidRPr="001E2C8C">
        <w:rPr>
          <w:rFonts w:ascii="Times New Roman" w:eastAsia="Calibri" w:hAnsi="Times New Roman" w:cs="Times New Roman"/>
          <w:kern w:val="0"/>
          <w:vertAlign w:val="superscript"/>
          <w:lang w:eastAsia="en-US" w:bidi="ar-SA"/>
        </w:rPr>
        <w:t>9</w:t>
      </w:r>
      <w:r w:rsidRPr="001E2C8C">
        <w:rPr>
          <w:rFonts w:ascii="Times New Roman" w:eastAsia="Calibri" w:hAnsi="Times New Roman" w:cs="Times New Roman"/>
          <w:kern w:val="0"/>
          <w:lang w:eastAsia="en-US" w:bidi="ar-SA"/>
        </w:rPr>
        <w:t xml:space="preserve">С.  </w:t>
      </w:r>
    </w:p>
    <w:p w:rsidR="003A2363" w:rsidRPr="001E2C8C" w:rsidRDefault="003A2363" w:rsidP="001E2C8C">
      <w:pPr>
        <w:spacing w:after="120" w:line="276" w:lineRule="auto"/>
        <w:ind w:firstLine="708"/>
        <w:jc w:val="both"/>
        <w:rPr>
          <w:rFonts w:ascii="Times New Roman" w:hAnsi="Times New Roman" w:cs="Times New Roman"/>
        </w:rPr>
      </w:pPr>
    </w:p>
    <w:p w:rsidR="003A2363" w:rsidRPr="001E2C8C" w:rsidRDefault="001E2C8C" w:rsidP="00A73D69">
      <w:pPr>
        <w:pStyle w:val="2"/>
        <w:spacing w:line="276" w:lineRule="auto"/>
        <w:ind w:left="0" w:firstLine="709"/>
        <w:jc w:val="both"/>
        <w:rPr>
          <w:rFonts w:ascii="Times New Roman" w:hAnsi="Times New Roman" w:cs="Times New Roman"/>
          <w:b w:val="0"/>
          <w:i w:val="0"/>
          <w:sz w:val="24"/>
          <w:szCs w:val="24"/>
        </w:rPr>
      </w:pPr>
      <w:r w:rsidRPr="001E2C8C">
        <w:rPr>
          <w:rFonts w:ascii="Times New Roman" w:hAnsi="Times New Roman" w:cs="Times New Roman"/>
          <w:b w:val="0"/>
          <w:i w:val="0"/>
          <w:sz w:val="24"/>
          <w:szCs w:val="24"/>
        </w:rPr>
        <w:t>Основные результаты</w:t>
      </w:r>
    </w:p>
    <w:p w:rsidR="00C56ADF" w:rsidRDefault="00C56ADF" w:rsidP="00C56ADF">
      <w:pPr>
        <w:spacing w:after="120" w:line="276" w:lineRule="auto"/>
        <w:ind w:firstLine="709"/>
        <w:jc w:val="both"/>
        <w:rPr>
          <w:rFonts w:ascii="Times New Roman" w:hAnsi="Times New Roman" w:cs="Times New Roman"/>
        </w:rPr>
      </w:pPr>
    </w:p>
    <w:p w:rsidR="003A2363" w:rsidRPr="001E2C8C" w:rsidRDefault="003A2363" w:rsidP="00C56ADF">
      <w:pPr>
        <w:spacing w:after="120" w:line="276" w:lineRule="auto"/>
        <w:ind w:firstLine="709"/>
        <w:jc w:val="both"/>
        <w:rPr>
          <w:rFonts w:ascii="Times New Roman" w:hAnsi="Times New Roman" w:cs="Times New Roman"/>
        </w:rPr>
      </w:pPr>
      <w:r w:rsidRPr="001E2C8C">
        <w:rPr>
          <w:rFonts w:ascii="Times New Roman" w:hAnsi="Times New Roman" w:cs="Times New Roman"/>
        </w:rPr>
        <w:t xml:space="preserve">В 2014 году в рамках работ по проекту </w:t>
      </w:r>
    </w:p>
    <w:p w:rsidR="003A2363" w:rsidRDefault="003A2363" w:rsidP="00A73D69">
      <w:pPr>
        <w:pStyle w:val="TextBody"/>
        <w:spacing w:after="120" w:line="276" w:lineRule="auto"/>
        <w:ind w:firstLine="708"/>
        <w:jc w:val="both"/>
        <w:rPr>
          <w:rFonts w:ascii="Times New Roman" w:hAnsi="Times New Roman"/>
        </w:rPr>
      </w:pPr>
      <w:r w:rsidRPr="001E2C8C">
        <w:rPr>
          <w:rFonts w:ascii="Times New Roman" w:hAnsi="Times New Roman"/>
        </w:rPr>
        <w:t>1. Были проведены испытания на пучке тяжелых ионов элементов конструкции сооружаемых  детектирующих систем: нейтронного детектора  NeuLAND  и спектрометра гамма-лучей и легких заряженных частиц CALIFA. В результате этой работы:</w:t>
      </w:r>
    </w:p>
    <w:p w:rsidR="00C56ADF" w:rsidRPr="001E2C8C" w:rsidRDefault="00C56ADF" w:rsidP="00A73D69">
      <w:pPr>
        <w:pStyle w:val="TextBody"/>
        <w:spacing w:after="120" w:line="276" w:lineRule="auto"/>
        <w:ind w:firstLine="708"/>
        <w:jc w:val="both"/>
        <w:rPr>
          <w:rFonts w:ascii="Times New Roman" w:hAnsi="Times New Roman"/>
        </w:rPr>
      </w:pPr>
    </w:p>
    <w:p w:rsidR="00EE2019" w:rsidRDefault="003A2363" w:rsidP="00842E37">
      <w:pPr>
        <w:pStyle w:val="TextBody"/>
        <w:numPr>
          <w:ilvl w:val="0"/>
          <w:numId w:val="62"/>
        </w:numPr>
        <w:spacing w:after="120" w:line="276" w:lineRule="auto"/>
        <w:ind w:left="0" w:firstLine="709"/>
        <w:jc w:val="both"/>
        <w:rPr>
          <w:rFonts w:ascii="Times New Roman" w:hAnsi="Times New Roman"/>
        </w:rPr>
      </w:pPr>
      <w:r>
        <w:rPr>
          <w:rFonts w:ascii="Times New Roman" w:hAnsi="Times New Roman"/>
        </w:rPr>
        <w:t xml:space="preserve">Открыт неизвестный ранее изотоп неона: </w:t>
      </w:r>
      <w:r>
        <w:rPr>
          <w:rFonts w:ascii="Times New Roman" w:hAnsi="Times New Roman"/>
          <w:vertAlign w:val="superscript"/>
        </w:rPr>
        <w:t>15</w:t>
      </w:r>
      <w:r>
        <w:rPr>
          <w:rFonts w:ascii="Times New Roman" w:hAnsi="Times New Roman"/>
        </w:rPr>
        <w:t xml:space="preserve">Ne. Определены его энергия связи,  положение первого возбужденного состояния и их ширины. </w:t>
      </w:r>
      <w:r>
        <w:t xml:space="preserve">Основное и первое  возбужденное состояния ранее неизвестного изотопа </w:t>
      </w:r>
      <w:r>
        <w:rPr>
          <w:vertAlign w:val="superscript"/>
        </w:rPr>
        <w:t>15</w:t>
      </w:r>
      <w:r>
        <w:t xml:space="preserve">Ne были заселены в реакции выбивания  двух нейтронов из  ядер  </w:t>
      </w:r>
      <w:r>
        <w:rPr>
          <w:vertAlign w:val="superscript"/>
        </w:rPr>
        <w:t>17</w:t>
      </w:r>
      <w:r>
        <w:t xml:space="preserve">Ne с энергией   500 МэВ/нуклон на полиэтиленовой и углеродной мишенях. Установлено, что основное состояние </w:t>
      </w:r>
      <w:r>
        <w:rPr>
          <w:vertAlign w:val="superscript"/>
        </w:rPr>
        <w:t>15</w:t>
      </w:r>
      <w:r>
        <w:t xml:space="preserve">Ne  несвязанно относительно эмиссии двух  протонов  на 2.522(66) МэВ. Распад происходит  непосредственно с </w:t>
      </w:r>
      <w:r>
        <w:lastRenderedPageBreak/>
        <w:t xml:space="preserve">одновременным вылетом двух  протонов  и образованием  ядра </w:t>
      </w:r>
      <w:r>
        <w:rPr>
          <w:vertAlign w:val="superscript"/>
        </w:rPr>
        <w:t>13</w:t>
      </w:r>
      <w:r>
        <w:t>O  в основном состоянии. Никаких признаков  последовательного  распада через энергетически разрешенные состояния J</w:t>
      </w:r>
      <w:r>
        <w:rPr>
          <w:vertAlign w:val="superscript"/>
        </w:rPr>
        <w:t>π</w:t>
      </w:r>
      <w:r>
        <w:t>=2</w:t>
      </w:r>
      <w:r>
        <w:rPr>
          <w:vertAlign w:val="superscript"/>
        </w:rPr>
        <w:t xml:space="preserve">− </w:t>
      </w:r>
      <w:r>
        <w:t>и  J</w:t>
      </w:r>
      <w:r>
        <w:rPr>
          <w:vertAlign w:val="superscript"/>
        </w:rPr>
        <w:t>π</w:t>
      </w:r>
      <w:r>
        <w:t>=1</w:t>
      </w:r>
      <w:r>
        <w:rPr>
          <w:vertAlign w:val="superscript"/>
        </w:rPr>
        <w:t>−</w:t>
      </w:r>
      <w:r>
        <w:t xml:space="preserve">   ядра </w:t>
      </w:r>
      <w:r>
        <w:rPr>
          <w:vertAlign w:val="superscript"/>
        </w:rPr>
        <w:t>14</w:t>
      </w:r>
      <w:r>
        <w:t>F  не наблюдалось.</w:t>
      </w:r>
    </w:p>
    <w:p w:rsidR="00EE2019" w:rsidRDefault="003A2363" w:rsidP="00842E37">
      <w:pPr>
        <w:pStyle w:val="TextBody"/>
        <w:numPr>
          <w:ilvl w:val="0"/>
          <w:numId w:val="62"/>
        </w:numPr>
        <w:spacing w:after="120" w:line="276" w:lineRule="auto"/>
        <w:ind w:left="0" w:firstLine="709"/>
        <w:jc w:val="both"/>
        <w:rPr>
          <w:rFonts w:ascii="Times New Roman" w:hAnsi="Times New Roman"/>
        </w:rPr>
      </w:pPr>
      <w:r>
        <w:t xml:space="preserve">Изучение структуры основного состояния ядра </w:t>
      </w:r>
      <w:r w:rsidRPr="00EE2019">
        <w:rPr>
          <w:vertAlign w:val="superscript"/>
        </w:rPr>
        <w:t>17</w:t>
      </w:r>
      <w:r>
        <w:t>Ne показ</w:t>
      </w:r>
      <w:r w:rsidRPr="00EE2019">
        <w:rPr>
          <w:rFonts w:ascii="Times New Roman" w:hAnsi="Times New Roman"/>
        </w:rPr>
        <w:t>ало</w:t>
      </w:r>
      <w:r>
        <w:t xml:space="preserve">, что модель с инертным  ядром </w:t>
      </w:r>
      <w:r w:rsidRPr="00EE2019">
        <w:rPr>
          <w:vertAlign w:val="superscript"/>
        </w:rPr>
        <w:t>15</w:t>
      </w:r>
      <w:r>
        <w:t xml:space="preserve">О окруженным двумя протонами в s- или d-  оболочке может быть приемлемой. </w:t>
      </w:r>
      <w:r w:rsidRPr="00EE2019">
        <w:rPr>
          <w:rFonts w:ascii="Times New Roman" w:hAnsi="Times New Roman"/>
        </w:rPr>
        <w:t xml:space="preserve">В данный момент </w:t>
      </w:r>
      <w:r>
        <w:t>существующая экспериментальная информация об этом ядре не позволяет выбрать адекватное теоретическое описание такой системы. Расчеты, например заселенности s-оболочки вирируются от 15% до 50%</w:t>
      </w:r>
      <w:r w:rsidRPr="00EE2019">
        <w:rPr>
          <w:rFonts w:ascii="Times New Roman" w:hAnsi="Times New Roman"/>
        </w:rPr>
        <w:t>. П</w:t>
      </w:r>
      <w:r>
        <w:t xml:space="preserve">ри этом существующие экспериментальные данные  описываются удовлетворительно. Измерение сечений заселения основного и возбужденных состояний ядра </w:t>
      </w:r>
      <w:r w:rsidRPr="00EE2019">
        <w:rPr>
          <w:vertAlign w:val="superscript"/>
        </w:rPr>
        <w:t>16</w:t>
      </w:r>
      <w:r>
        <w:t>F, образующегося при выбивании одного протона, даст возможность решить эту проблему.</w:t>
      </w:r>
      <w:r w:rsidRPr="00EE2019">
        <w:rPr>
          <w:rFonts w:ascii="Times New Roman" w:hAnsi="Times New Roman"/>
          <w:lang w:eastAsia="ru-RU"/>
        </w:rPr>
        <w:t xml:space="preserve"> </w:t>
      </w:r>
    </w:p>
    <w:p w:rsidR="00C56ADF" w:rsidRDefault="00C56ADF" w:rsidP="00A73D69">
      <w:pPr>
        <w:pStyle w:val="TextBody"/>
        <w:spacing w:after="120" w:line="276" w:lineRule="auto"/>
        <w:ind w:firstLine="709"/>
        <w:jc w:val="both"/>
        <w:rPr>
          <w:rFonts w:ascii="Times New Roman" w:hAnsi="Times New Roman"/>
          <w:lang w:eastAsia="ru-RU"/>
        </w:rPr>
      </w:pPr>
    </w:p>
    <w:p w:rsidR="00EE2019" w:rsidRDefault="003A2363" w:rsidP="00A73D69">
      <w:pPr>
        <w:pStyle w:val="TextBody"/>
        <w:spacing w:after="120" w:line="276" w:lineRule="auto"/>
        <w:ind w:firstLine="709"/>
        <w:jc w:val="both"/>
        <w:rPr>
          <w:rFonts w:ascii="Times New Roman" w:hAnsi="Times New Roman"/>
        </w:rPr>
      </w:pPr>
      <w:r w:rsidRPr="00EE2019">
        <w:rPr>
          <w:rFonts w:ascii="Times New Roman" w:hAnsi="Times New Roman"/>
          <w:lang w:eastAsia="ru-RU"/>
        </w:rPr>
        <w:t>П</w:t>
      </w:r>
      <w:r>
        <w:rPr>
          <w:lang w:eastAsia="ru-RU"/>
        </w:rPr>
        <w:t xml:space="preserve">ри  изучении  обратной реакции, электромагнитного расщепления ядра </w:t>
      </w:r>
      <w:r w:rsidRPr="00EE2019">
        <w:rPr>
          <w:vertAlign w:val="superscript"/>
          <w:lang w:eastAsia="ru-RU"/>
        </w:rPr>
        <w:t>17</w:t>
      </w:r>
      <w:r>
        <w:rPr>
          <w:lang w:eastAsia="ru-RU"/>
        </w:rPr>
        <w:t>Ne</w:t>
      </w:r>
      <w:r w:rsidRPr="00EE2019">
        <w:rPr>
          <w:rFonts w:ascii="Times New Roman" w:hAnsi="Times New Roman"/>
          <w:lang w:eastAsia="ru-RU"/>
        </w:rPr>
        <w:t xml:space="preserve"> было оценено с</w:t>
      </w:r>
      <w:r>
        <w:rPr>
          <w:lang w:eastAsia="ru-RU"/>
        </w:rPr>
        <w:t xml:space="preserve">ечение одновременного захвата двух протонов </w:t>
      </w:r>
      <w:r w:rsidRPr="00EE2019">
        <w:rPr>
          <w:vertAlign w:val="superscript"/>
          <w:lang w:eastAsia="ru-RU"/>
        </w:rPr>
        <w:t>15</w:t>
      </w:r>
      <w:r>
        <w:rPr>
          <w:lang w:eastAsia="ru-RU"/>
        </w:rPr>
        <w:t>O (2p,γ)</w:t>
      </w:r>
      <w:r w:rsidRPr="00EE2019">
        <w:rPr>
          <w:vertAlign w:val="superscript"/>
          <w:lang w:eastAsia="ru-RU"/>
        </w:rPr>
        <w:t>17</w:t>
      </w:r>
      <w:r>
        <w:rPr>
          <w:lang w:eastAsia="ru-RU"/>
        </w:rPr>
        <w:t>Ne  Эксперимент был выполнен на установке LAND/R</w:t>
      </w:r>
      <w:r w:rsidRPr="00EE2019">
        <w:rPr>
          <w:vertAlign w:val="superscript"/>
          <w:lang w:eastAsia="ru-RU"/>
        </w:rPr>
        <w:t>3</w:t>
      </w:r>
      <w:r>
        <w:rPr>
          <w:lang w:eastAsia="ru-RU"/>
        </w:rPr>
        <w:t>B.</w:t>
      </w:r>
    </w:p>
    <w:p w:rsidR="00EE2019" w:rsidRPr="00EE2019" w:rsidRDefault="003A2363" w:rsidP="00842E37">
      <w:pPr>
        <w:pStyle w:val="TextBody"/>
        <w:numPr>
          <w:ilvl w:val="0"/>
          <w:numId w:val="62"/>
        </w:numPr>
        <w:spacing w:after="120" w:line="276" w:lineRule="auto"/>
        <w:ind w:left="0" w:firstLine="709"/>
        <w:jc w:val="both"/>
        <w:rPr>
          <w:rFonts w:ascii="Times New Roman" w:hAnsi="Times New Roman"/>
        </w:rPr>
      </w:pPr>
      <w:r>
        <w:t xml:space="preserve">Получены сечения астрофизических реакций поглощения нейтрона  </w:t>
      </w:r>
      <w:r w:rsidRPr="00EE2019">
        <w:rPr>
          <w:kern w:val="36"/>
          <w:vertAlign w:val="superscript"/>
        </w:rPr>
        <w:t>13,14</w:t>
      </w:r>
      <w:r w:rsidRPr="00EE2019">
        <w:rPr>
          <w:kern w:val="36"/>
        </w:rPr>
        <w:t xml:space="preserve"> B(n, γ). Для этого </w:t>
      </w:r>
      <w:r>
        <w:t xml:space="preserve">пучки радиоактивных изотопов  </w:t>
      </w:r>
      <w:r w:rsidRPr="00EE2019">
        <w:rPr>
          <w:vertAlign w:val="superscript"/>
        </w:rPr>
        <w:t>14</w:t>
      </w:r>
      <w:r>
        <w:t xml:space="preserve">В и </w:t>
      </w:r>
      <w:r w:rsidRPr="00EE2019">
        <w:rPr>
          <w:vertAlign w:val="superscript"/>
        </w:rPr>
        <w:t>15</w:t>
      </w:r>
      <w:r>
        <w:t xml:space="preserve">B, полученные при фрагментации первичного пучка </w:t>
      </w:r>
      <w:r w:rsidRPr="00EE2019">
        <w:rPr>
          <w:vertAlign w:val="superscript"/>
        </w:rPr>
        <w:t>40</w:t>
      </w:r>
      <w:r>
        <w:t>Ar  на бериллиевой мишени, направлялись на свинцовую мишень для исследования срыва нейтрона в кулоновском  поле ядра-мишени. Эксперимент был выполнен на установке LAND/R</w:t>
      </w:r>
      <w:r w:rsidRPr="00EE2019">
        <w:rPr>
          <w:vertAlign w:val="superscript"/>
        </w:rPr>
        <w:t>3</w:t>
      </w:r>
      <w:r>
        <w:t xml:space="preserve">B. </w:t>
      </w:r>
    </w:p>
    <w:p w:rsidR="00EE2019" w:rsidRDefault="003A2363" w:rsidP="00A73D69">
      <w:pPr>
        <w:pStyle w:val="TextBody"/>
        <w:spacing w:after="120" w:line="276" w:lineRule="auto"/>
        <w:ind w:firstLine="709"/>
        <w:jc w:val="both"/>
        <w:rPr>
          <w:rFonts w:hint="eastAsia"/>
        </w:rPr>
      </w:pPr>
      <w:r>
        <w:t xml:space="preserve">Проведена подготовительная работа </w:t>
      </w:r>
      <w:r w:rsidRPr="00EE2019">
        <w:rPr>
          <w:kern w:val="36"/>
        </w:rPr>
        <w:t xml:space="preserve">для оценки сечений одновременного поглощения двух протонов, </w:t>
      </w:r>
      <w:r w:rsidRPr="00EE2019">
        <w:rPr>
          <w:vertAlign w:val="superscript"/>
        </w:rPr>
        <w:t>15</w:t>
      </w:r>
      <w:r>
        <w:t xml:space="preserve">О(2p, γ). </w:t>
      </w:r>
    </w:p>
    <w:p w:rsidR="00EE2019" w:rsidRDefault="003A2363" w:rsidP="00A73D69">
      <w:pPr>
        <w:pStyle w:val="TextBody"/>
        <w:spacing w:after="120" w:line="276" w:lineRule="auto"/>
        <w:ind w:firstLine="709"/>
        <w:jc w:val="both"/>
        <w:rPr>
          <w:rFonts w:hint="eastAsia"/>
        </w:rPr>
      </w:pPr>
      <w:r>
        <w:t xml:space="preserve">Получены предварительные результаты для оценки сечений  электромагнитной фрагментации  и  также сечения обратных реакций, </w:t>
      </w:r>
      <w:r>
        <w:rPr>
          <w:vertAlign w:val="superscript"/>
        </w:rPr>
        <w:t>13,14</w:t>
      </w:r>
      <w:r>
        <w:t>B (n, γ),  необходимых в  астрофизических  расчетах.</w:t>
      </w:r>
    </w:p>
    <w:p w:rsidR="00EE2019" w:rsidRDefault="00EE2019" w:rsidP="00A73D69">
      <w:pPr>
        <w:pStyle w:val="TextBody"/>
        <w:spacing w:after="120" w:line="276" w:lineRule="auto"/>
        <w:ind w:firstLine="709"/>
        <w:jc w:val="both"/>
        <w:rPr>
          <w:rFonts w:ascii="Times New Roman" w:hAnsi="Times New Roman"/>
        </w:rPr>
      </w:pPr>
    </w:p>
    <w:p w:rsidR="003A2363" w:rsidRDefault="003A2363" w:rsidP="00A73D69">
      <w:pPr>
        <w:pStyle w:val="TextBody"/>
        <w:spacing w:after="120" w:line="276" w:lineRule="auto"/>
        <w:ind w:firstLine="709"/>
        <w:jc w:val="both"/>
        <w:rPr>
          <w:rFonts w:ascii="Times New Roman" w:hAnsi="Times New Roman"/>
        </w:rPr>
      </w:pPr>
      <w:r w:rsidRPr="00EE2019">
        <w:rPr>
          <w:rFonts w:ascii="Times New Roman" w:hAnsi="Times New Roman"/>
        </w:rPr>
        <w:t>2. Выполнен дополнительный анализ данных проведённого на времяпролётном</w:t>
      </w:r>
      <w:r>
        <w:t xml:space="preserve"> фрагмент-сепараторе FRS</w:t>
      </w:r>
      <w:r>
        <w:rPr>
          <w:rFonts w:ascii="Times New Roman" w:hAnsi="Times New Roman"/>
        </w:rPr>
        <w:t xml:space="preserve"> </w:t>
      </w:r>
      <w:r>
        <w:t xml:space="preserve">эксперимента s341 по выбиванию одного нейтрона из ядер изотопов углерода </w:t>
      </w:r>
      <w:r>
        <w:rPr>
          <w:vertAlign w:val="superscript"/>
        </w:rPr>
        <w:t>10</w:t>
      </w:r>
      <w:r>
        <w:t xml:space="preserve">C, </w:t>
      </w:r>
      <w:r>
        <w:rPr>
          <w:vertAlign w:val="superscript"/>
        </w:rPr>
        <w:t>11</w:t>
      </w:r>
      <w:r>
        <w:t xml:space="preserve">C, </w:t>
      </w:r>
      <w:r>
        <w:rPr>
          <w:vertAlign w:val="superscript"/>
        </w:rPr>
        <w:t>12</w:t>
      </w:r>
      <w:r>
        <w:t xml:space="preserve">C и выбиванию одного протона из ядер </w:t>
      </w:r>
      <w:r>
        <w:rPr>
          <w:vertAlign w:val="superscript"/>
        </w:rPr>
        <w:t>10</w:t>
      </w:r>
      <w:r>
        <w:t>С на бериллиевой мишени при энергии 1.6 ГэВ/нуклон</w:t>
      </w:r>
      <w:r>
        <w:rPr>
          <w:rFonts w:ascii="Times New Roman" w:hAnsi="Times New Roman"/>
        </w:rPr>
        <w:t xml:space="preserve">. </w:t>
      </w:r>
      <w:r>
        <w:t>В ходе анализа получены импульсные и угловые распределения фрагментов реакций. Уточнены полученные ранее значения интегральных сечений рассеяния.</w:t>
      </w:r>
      <w:r>
        <w:rPr>
          <w:rFonts w:ascii="Times New Roman" w:hAnsi="Times New Roman"/>
        </w:rPr>
        <w:t xml:space="preserve"> </w:t>
      </w:r>
    </w:p>
    <w:p w:rsidR="00EE2019" w:rsidRDefault="003A2363" w:rsidP="00A73D69">
      <w:pPr>
        <w:pStyle w:val="TextBody"/>
        <w:spacing w:after="120" w:line="276" w:lineRule="auto"/>
        <w:ind w:firstLine="708"/>
        <w:jc w:val="both"/>
        <w:rPr>
          <w:rFonts w:hint="eastAsia"/>
        </w:rPr>
      </w:pPr>
      <w:r>
        <w:rPr>
          <w:rFonts w:ascii="Times New Roman" w:hAnsi="Times New Roman"/>
        </w:rPr>
        <w:t>С</w:t>
      </w:r>
      <w:r>
        <w:t xml:space="preserve"> использованием пакета Geant4 в среде FAIRRoot проведено численное моделирование монитора светимости планируемого в рамках международного мегапроекта FAIR электрон-адронного коллайдера ELISe. Монитор светимости представляет собой детектор гамма-квантов тормозного излучения, испускаемого релятивистским электронным пучком коллайдера, и представляет собой матрицу из 9 – 25 кристаллов неорганического сцинтиллятора (вольфрамат свинца).</w:t>
      </w:r>
    </w:p>
    <w:p w:rsidR="00EE2019" w:rsidRDefault="003A2363" w:rsidP="00A73D69">
      <w:pPr>
        <w:pStyle w:val="TextBody"/>
        <w:spacing w:after="120" w:line="276" w:lineRule="auto"/>
        <w:ind w:firstLine="708"/>
        <w:jc w:val="both"/>
        <w:rPr>
          <w:rFonts w:hint="eastAsia"/>
        </w:rPr>
      </w:pPr>
      <w:r>
        <w:t>Полученные в ходе анализа данных эксперимента и моделирования данные готовятся к публикации.</w:t>
      </w:r>
    </w:p>
    <w:p w:rsidR="00627871" w:rsidRDefault="00627871" w:rsidP="00A73D69">
      <w:pPr>
        <w:pStyle w:val="TextBody"/>
        <w:spacing w:after="120" w:line="276" w:lineRule="auto"/>
        <w:ind w:firstLine="708"/>
        <w:jc w:val="both"/>
        <w:rPr>
          <w:rFonts w:hint="eastAsia"/>
        </w:rPr>
      </w:pPr>
    </w:p>
    <w:p w:rsidR="00EE2019" w:rsidRDefault="003A2363" w:rsidP="00A73D69">
      <w:pPr>
        <w:pStyle w:val="TextBody"/>
        <w:spacing w:after="120" w:line="276" w:lineRule="auto"/>
        <w:ind w:firstLine="708"/>
        <w:jc w:val="both"/>
        <w:rPr>
          <w:rFonts w:hint="eastAsia"/>
        </w:rPr>
      </w:pPr>
      <w:r w:rsidRPr="00EE2019">
        <w:rPr>
          <w:rFonts w:ascii="Times New Roman" w:hAnsi="Times New Roman"/>
        </w:rPr>
        <w:lastRenderedPageBreak/>
        <w:t>3.</w:t>
      </w:r>
      <w:r>
        <w:t xml:space="preserve"> Закончено построение микроскопической модели, количественно описывающей возбуждение и начальную релаксацию диэлектрических и полупроводниковых материалов детекторов в нанометрической окрестности траекто</w:t>
      </w:r>
      <w:r w:rsidR="005270B8">
        <w:t>рий быстрых тяжёлых ионов (БТИ)</w:t>
      </w:r>
      <w:r>
        <w:t xml:space="preserve">, тормозящихся в режиме электронных потерь энергии (1-10 МэВ/нукл). Модель основана на комбинации трёх методик: </w:t>
      </w:r>
    </w:p>
    <w:p w:rsidR="00C56ADF" w:rsidRDefault="00C56ADF" w:rsidP="00A73D69">
      <w:pPr>
        <w:pStyle w:val="TextBody"/>
        <w:spacing w:after="120" w:line="276" w:lineRule="auto"/>
        <w:ind w:firstLine="708"/>
        <w:jc w:val="both"/>
        <w:rPr>
          <w:rFonts w:hint="eastAsia"/>
        </w:rPr>
      </w:pPr>
    </w:p>
    <w:p w:rsidR="00A73D69" w:rsidRDefault="003A2363" w:rsidP="00A73D69">
      <w:pPr>
        <w:pStyle w:val="TextBody"/>
        <w:spacing w:after="120" w:line="276" w:lineRule="auto"/>
        <w:ind w:firstLine="708"/>
        <w:jc w:val="both"/>
        <w:rPr>
          <w:rFonts w:hint="eastAsia"/>
        </w:rPr>
      </w:pPr>
      <w:r>
        <w:t xml:space="preserve">(а) Монте-Карло моделирования неравновесной кинетики возбуждения электронной подсистемы материала на фемтосекундной временной шкале после пролёта БТИ. Особенностью МК модели является использование при построении используемых сечений рассеяния комплексной диэлектрической функции, учитывающей коллективную реакцию электронной подсистемы на вносимое возбуждение; </w:t>
      </w:r>
    </w:p>
    <w:p w:rsidR="00A73D69" w:rsidRDefault="003A2363" w:rsidP="00A73D69">
      <w:pPr>
        <w:pStyle w:val="TextBody"/>
        <w:spacing w:after="120" w:line="276" w:lineRule="auto"/>
        <w:ind w:firstLine="708"/>
        <w:jc w:val="both"/>
        <w:rPr>
          <w:rFonts w:hint="eastAsia"/>
        </w:rPr>
      </w:pPr>
      <w:r>
        <w:t xml:space="preserve">(б) молекулярно-кинетической модели, описывающей последующее пространственное распространение быстрых электронов до времён порядка сотен фемтосекунд после окончания ионизационных каскадов; </w:t>
      </w:r>
    </w:p>
    <w:p w:rsidR="003A2363" w:rsidRDefault="003A2363" w:rsidP="00A73D69">
      <w:pPr>
        <w:pStyle w:val="TextBody"/>
        <w:spacing w:after="120" w:line="276" w:lineRule="auto"/>
        <w:ind w:firstLine="708"/>
        <w:jc w:val="both"/>
        <w:rPr>
          <w:rFonts w:hint="eastAsia"/>
        </w:rPr>
      </w:pPr>
      <w:r>
        <w:t xml:space="preserve">(в) молекулярно-динамического моделирования реакции решётки на избыточную энергию и импульс, вносимых в неё в результате взаимодействия с возбуждённой электронной подсистемой материала на пикосекундной ременной шкале после пролёта иона. Для вычисления сечений электрон-решёточного обмена импульсом и энергией использовался формализм динамического структурного фактора, позволяющий описать коллективную реакцию решётки на вносимое возбуждение на субпикосекундной временной шкале динамической реакции решётки в треке БТИ. </w:t>
      </w:r>
    </w:p>
    <w:p w:rsidR="00627871" w:rsidRDefault="00627871" w:rsidP="00A73D69">
      <w:pPr>
        <w:pStyle w:val="TextBody"/>
        <w:spacing w:after="120" w:line="276" w:lineRule="auto"/>
        <w:ind w:firstLine="708"/>
        <w:jc w:val="both"/>
        <w:rPr>
          <w:rFonts w:hint="eastAsia"/>
        </w:rPr>
      </w:pPr>
    </w:p>
    <w:p w:rsidR="003A2363" w:rsidRPr="00A73D69" w:rsidRDefault="003A2363" w:rsidP="00A73D69">
      <w:pPr>
        <w:overflowPunct w:val="0"/>
        <w:spacing w:after="120" w:line="276" w:lineRule="auto"/>
        <w:ind w:firstLine="499"/>
        <w:jc w:val="both"/>
      </w:pPr>
      <w:r>
        <w:t xml:space="preserve">В 2014 году модель успешно применена для описания возбуждения и начальных структурных изменений в треках БТИ в конкретных диэлектрических, полупроводниковых и пластиковых материалов, используемых в детекторах. Для сравнения модельных предстказаний с экспериментом на ускорителе </w:t>
      </w:r>
      <w:r>
        <w:rPr>
          <w:lang w:val="en-US"/>
        </w:rPr>
        <w:t>UNILAK</w:t>
      </w:r>
      <w:r w:rsidRPr="003A2363">
        <w:t xml:space="preserve"> </w:t>
      </w:r>
      <w:r>
        <w:rPr>
          <w:lang w:val="en-US"/>
        </w:rPr>
        <w:t>GSI</w:t>
      </w:r>
      <w:r>
        <w:t xml:space="preserve"> были проведены облучения оливиновых образцов ионами </w:t>
      </w:r>
      <w:r>
        <w:rPr>
          <w:lang w:val="en-US"/>
        </w:rPr>
        <w:t>Au</w:t>
      </w:r>
      <w:r>
        <w:t xml:space="preserve">, </w:t>
      </w:r>
      <w:r>
        <w:rPr>
          <w:lang w:val="en-US"/>
        </w:rPr>
        <w:t>U</w:t>
      </w:r>
      <w:r>
        <w:t xml:space="preserve">, </w:t>
      </w:r>
      <w:r>
        <w:rPr>
          <w:lang w:val="en-US"/>
        </w:rPr>
        <w:t>Bi</w:t>
      </w:r>
      <w:r w:rsidRPr="003A2363">
        <w:t xml:space="preserve"> </w:t>
      </w:r>
      <w:r>
        <w:rPr>
          <w:lang w:val="en-US"/>
        </w:rPr>
        <w:t>c</w:t>
      </w:r>
      <w:r w:rsidRPr="003A2363">
        <w:t xml:space="preserve"> </w:t>
      </w:r>
      <w:r>
        <w:t>с энергиями 2 и 10 МэВ/нукл. Результаты экспериментов обрабатываются. По результатам работ опубликовано 5 статей.</w:t>
      </w:r>
    </w:p>
    <w:p w:rsidR="001E2C8C" w:rsidRPr="00A73D69" w:rsidRDefault="001E2C8C" w:rsidP="00A73D69">
      <w:pPr>
        <w:pStyle w:val="2"/>
        <w:spacing w:line="276" w:lineRule="auto"/>
        <w:ind w:left="0" w:firstLine="709"/>
        <w:jc w:val="both"/>
        <w:rPr>
          <w:rFonts w:ascii="Times New Roman" w:hAnsi="Times New Roman" w:cs="Times New Roman"/>
          <w:b w:val="0"/>
          <w:i w:val="0"/>
          <w:kern w:val="0"/>
          <w:sz w:val="24"/>
          <w:szCs w:val="24"/>
          <w:lang w:eastAsia="ru-RU" w:bidi="ar-SA"/>
        </w:rPr>
      </w:pPr>
      <w:r w:rsidRPr="00A73D69">
        <w:rPr>
          <w:rFonts w:ascii="Times New Roman" w:hAnsi="Times New Roman" w:cs="Times New Roman"/>
          <w:b w:val="0"/>
          <w:i w:val="0"/>
          <w:kern w:val="0"/>
          <w:sz w:val="24"/>
          <w:szCs w:val="24"/>
          <w:lang w:eastAsia="ru-RU" w:bidi="ar-SA"/>
        </w:rPr>
        <w:t>Заключение</w:t>
      </w:r>
    </w:p>
    <w:p w:rsidR="00C56ADF" w:rsidRDefault="00C56ADF" w:rsidP="00A73D69">
      <w:pPr>
        <w:suppressAutoHyphens w:val="0"/>
        <w:autoSpaceDE w:val="0"/>
        <w:autoSpaceDN w:val="0"/>
        <w:adjustRightInd w:val="0"/>
        <w:spacing w:after="120" w:line="276" w:lineRule="auto"/>
        <w:ind w:firstLine="709"/>
        <w:jc w:val="both"/>
        <w:rPr>
          <w:rFonts w:ascii="Times New Roman" w:eastAsia="Times New Roman" w:hAnsi="Times New Roman" w:cs="Times New Roman"/>
          <w:kern w:val="0"/>
          <w:lang w:eastAsia="ru-RU" w:bidi="ar-SA"/>
        </w:rPr>
      </w:pPr>
    </w:p>
    <w:p w:rsidR="003A2363" w:rsidRPr="002349C7" w:rsidRDefault="003A2363" w:rsidP="00A73D69">
      <w:pPr>
        <w:suppressAutoHyphens w:val="0"/>
        <w:autoSpaceDE w:val="0"/>
        <w:autoSpaceDN w:val="0"/>
        <w:adjustRightInd w:val="0"/>
        <w:spacing w:after="120" w:line="276" w:lineRule="auto"/>
        <w:ind w:firstLine="709"/>
        <w:jc w:val="both"/>
        <w:rPr>
          <w:rFonts w:ascii="Times New Roman" w:eastAsia="Times New Roman" w:hAnsi="Times New Roman" w:cs="Times New Roman"/>
          <w:kern w:val="0"/>
          <w:lang w:eastAsia="ru-RU" w:bidi="ar-SA"/>
        </w:rPr>
      </w:pPr>
      <w:r w:rsidRPr="00A73D69">
        <w:rPr>
          <w:rFonts w:ascii="Times New Roman" w:eastAsia="Times New Roman" w:hAnsi="Times New Roman" w:cs="Times New Roman"/>
          <w:kern w:val="0"/>
          <w:lang w:eastAsia="ru-RU" w:bidi="ar-SA"/>
        </w:rPr>
        <w:t>Задачи, поставленные проектом, успешно выполнены. Получены фундаментальные</w:t>
      </w:r>
      <w:r w:rsidRPr="003A2363">
        <w:rPr>
          <w:rFonts w:ascii="Times New Roman" w:eastAsia="Times New Roman" w:hAnsi="Times New Roman" w:cs="Times New Roman"/>
          <w:kern w:val="0"/>
          <w:lang w:eastAsia="ru-RU" w:bidi="ar-SA"/>
        </w:rPr>
        <w:t xml:space="preserve"> результаты в области ядерной физики и физики возбуждения материалов налетающими быстрыми тяжёлыми ионами. Эти результаты (а) опубликованы в ведущих международных журналах (9 публикаций) и (б) служат основой для продолжения продуктивного научного сотрудничества российской группы с немецкими коллегами.</w:t>
      </w:r>
    </w:p>
    <w:p w:rsidR="003A2363" w:rsidRPr="00A73D69" w:rsidRDefault="001E2C8C" w:rsidP="00A73D69">
      <w:pPr>
        <w:pStyle w:val="2"/>
        <w:ind w:left="0" w:firstLine="709"/>
        <w:jc w:val="both"/>
        <w:rPr>
          <w:rFonts w:ascii="Times New Roman" w:hAnsi="Times New Roman" w:cs="Times New Roman"/>
          <w:b w:val="0"/>
          <w:i w:val="0"/>
          <w:sz w:val="24"/>
          <w:szCs w:val="24"/>
        </w:rPr>
      </w:pPr>
      <w:r w:rsidRPr="00A73D69">
        <w:rPr>
          <w:rFonts w:ascii="Times New Roman" w:hAnsi="Times New Roman" w:cs="Times New Roman"/>
          <w:b w:val="0"/>
          <w:i w:val="0"/>
          <w:sz w:val="24"/>
          <w:szCs w:val="24"/>
        </w:rPr>
        <w:t>Приложение</w:t>
      </w:r>
      <w:r w:rsidR="007C6BAD">
        <w:rPr>
          <w:rFonts w:ascii="Times New Roman" w:hAnsi="Times New Roman" w:cs="Times New Roman"/>
          <w:b w:val="0"/>
          <w:i w:val="0"/>
          <w:sz w:val="24"/>
          <w:szCs w:val="24"/>
        </w:rPr>
        <w:t xml:space="preserve"> А</w:t>
      </w:r>
    </w:p>
    <w:p w:rsidR="00A73D69" w:rsidRDefault="003A2363" w:rsidP="00A73D69">
      <w:pPr>
        <w:overflowPunct w:val="0"/>
        <w:spacing w:after="120" w:line="276" w:lineRule="auto"/>
        <w:ind w:firstLine="709"/>
        <w:jc w:val="both"/>
        <w:rPr>
          <w:rFonts w:ascii="Times New Roman" w:hAnsi="Times New Roman" w:cs="Times New Roman"/>
        </w:rPr>
      </w:pPr>
      <w:r w:rsidRPr="00A73D69">
        <w:rPr>
          <w:rFonts w:ascii="Times New Roman" w:hAnsi="Times New Roman" w:cs="Times New Roman"/>
        </w:rPr>
        <w:t>1. Число специалистов, участвующих в работах центра.</w:t>
      </w:r>
      <w:r w:rsidR="00A73D69" w:rsidRPr="00A73D69">
        <w:rPr>
          <w:rFonts w:ascii="Times New Roman" w:hAnsi="Times New Roman" w:cs="Times New Roman"/>
        </w:rPr>
        <w:t xml:space="preserve">- </w:t>
      </w:r>
      <w:r w:rsidR="003413BA">
        <w:rPr>
          <w:rFonts w:ascii="Times New Roman" w:hAnsi="Times New Roman" w:cs="Times New Roman"/>
        </w:rPr>
        <w:t>3</w:t>
      </w:r>
      <w:r w:rsidRPr="00A73D69">
        <w:rPr>
          <w:rFonts w:ascii="Times New Roman" w:hAnsi="Times New Roman" w:cs="Times New Roman"/>
        </w:rPr>
        <w:t xml:space="preserve"> человека</w:t>
      </w:r>
      <w:r w:rsidR="00A73D69" w:rsidRPr="00A73D69">
        <w:rPr>
          <w:rFonts w:ascii="Times New Roman" w:hAnsi="Times New Roman" w:cs="Times New Roman"/>
        </w:rPr>
        <w:t xml:space="preserve"> (1 </w:t>
      </w:r>
      <w:r w:rsidR="003413BA">
        <w:rPr>
          <w:rFonts w:ascii="Times New Roman" w:hAnsi="Times New Roman" w:cs="Times New Roman"/>
        </w:rPr>
        <w:t xml:space="preserve">из них </w:t>
      </w:r>
      <w:r w:rsidR="00A73D69" w:rsidRPr="00A73D69">
        <w:rPr>
          <w:rFonts w:ascii="Times New Roman" w:hAnsi="Times New Roman" w:cs="Times New Roman"/>
        </w:rPr>
        <w:t>только в России)</w:t>
      </w:r>
    </w:p>
    <w:p w:rsidR="00A73D69" w:rsidRDefault="003A2363" w:rsidP="00A73D69">
      <w:pPr>
        <w:overflowPunct w:val="0"/>
        <w:spacing w:after="120" w:line="276" w:lineRule="auto"/>
        <w:ind w:firstLine="709"/>
        <w:jc w:val="both"/>
        <w:rPr>
          <w:rFonts w:ascii="Times New Roman" w:hAnsi="Times New Roman" w:cs="Times New Roman"/>
        </w:rPr>
      </w:pPr>
      <w:r w:rsidRPr="00A73D69">
        <w:rPr>
          <w:rFonts w:ascii="Times New Roman" w:hAnsi="Times New Roman" w:cs="Times New Roman"/>
        </w:rPr>
        <w:t>2. Число молодых (&lt; 35 лет) специали</w:t>
      </w:r>
      <w:r w:rsidR="00A73D69">
        <w:rPr>
          <w:rFonts w:ascii="Times New Roman" w:hAnsi="Times New Roman" w:cs="Times New Roman"/>
        </w:rPr>
        <w:t>стов,привлеченных в эти работы – 1</w:t>
      </w:r>
    </w:p>
    <w:p w:rsidR="00A73D69" w:rsidRDefault="003A2363" w:rsidP="00A73D69">
      <w:pPr>
        <w:overflowPunct w:val="0"/>
        <w:spacing w:after="120" w:line="276" w:lineRule="auto"/>
        <w:ind w:firstLine="709"/>
        <w:jc w:val="both"/>
        <w:rPr>
          <w:rFonts w:ascii="Times New Roman" w:hAnsi="Times New Roman" w:cs="Times New Roman"/>
        </w:rPr>
      </w:pPr>
      <w:r w:rsidRPr="00A73D69">
        <w:rPr>
          <w:rFonts w:ascii="Times New Roman" w:hAnsi="Times New Roman" w:cs="Times New Roman"/>
        </w:rPr>
        <w:lastRenderedPageBreak/>
        <w:t>3. Число студентов - участников экспериментов</w:t>
      </w:r>
      <w:r w:rsidR="00A73D69">
        <w:rPr>
          <w:rFonts w:ascii="Times New Roman" w:hAnsi="Times New Roman" w:cs="Times New Roman"/>
        </w:rPr>
        <w:t xml:space="preserve"> – нет.</w:t>
      </w:r>
    </w:p>
    <w:p w:rsidR="00A73D69" w:rsidRDefault="003A2363" w:rsidP="00A73D69">
      <w:pPr>
        <w:overflowPunct w:val="0"/>
        <w:spacing w:after="120" w:line="276" w:lineRule="auto"/>
        <w:ind w:firstLine="709"/>
        <w:jc w:val="both"/>
        <w:rPr>
          <w:rFonts w:ascii="Times New Roman" w:hAnsi="Times New Roman" w:cs="Times New Roman"/>
        </w:rPr>
      </w:pPr>
      <w:r w:rsidRPr="00A73D69">
        <w:rPr>
          <w:rFonts w:ascii="Times New Roman" w:hAnsi="Times New Roman" w:cs="Times New Roman"/>
        </w:rPr>
        <w:t>4. Число диссертаций на сосискание ученых степеней, защищенных в рамках участия в работах ценра</w:t>
      </w:r>
      <w:r w:rsidR="00A73D69">
        <w:rPr>
          <w:rFonts w:ascii="Times New Roman" w:hAnsi="Times New Roman" w:cs="Times New Roman"/>
        </w:rPr>
        <w:t xml:space="preserve"> – нет (г</w:t>
      </w:r>
      <w:r w:rsidRPr="00A73D69">
        <w:rPr>
          <w:rFonts w:ascii="Times New Roman" w:hAnsi="Times New Roman" w:cs="Times New Roman"/>
        </w:rPr>
        <w:t>отовится к защите одна диссертация</w:t>
      </w:r>
      <w:r w:rsidR="00A73D69">
        <w:rPr>
          <w:rFonts w:ascii="Times New Roman" w:hAnsi="Times New Roman" w:cs="Times New Roman"/>
        </w:rPr>
        <w:t>).</w:t>
      </w:r>
    </w:p>
    <w:p w:rsidR="00A73D69" w:rsidRDefault="00A73D69" w:rsidP="00A73D69">
      <w:pPr>
        <w:overflowPunct w:val="0"/>
        <w:spacing w:after="120" w:line="276" w:lineRule="auto"/>
        <w:ind w:firstLine="709"/>
        <w:jc w:val="both"/>
        <w:rPr>
          <w:rFonts w:ascii="Times New Roman" w:hAnsi="Times New Roman" w:cs="Times New Roman"/>
        </w:rPr>
      </w:pPr>
      <w:r>
        <w:rPr>
          <w:rFonts w:ascii="Times New Roman" w:hAnsi="Times New Roman" w:cs="Times New Roman"/>
        </w:rPr>
        <w:t xml:space="preserve">5. </w:t>
      </w:r>
      <w:r w:rsidR="003A2363" w:rsidRPr="00A73D69">
        <w:rPr>
          <w:rFonts w:ascii="Times New Roman" w:hAnsi="Times New Roman" w:cs="Times New Roman"/>
        </w:rPr>
        <w:t>Число докладов от имени коллабораций,</w:t>
      </w:r>
      <w:r>
        <w:rPr>
          <w:rFonts w:ascii="Times New Roman" w:hAnsi="Times New Roman" w:cs="Times New Roman"/>
        </w:rPr>
        <w:t xml:space="preserve"> сделанных российскими учеными – </w:t>
      </w:r>
      <w:r w:rsidR="003A2363" w:rsidRPr="00A73D69">
        <w:rPr>
          <w:rFonts w:ascii="Times New Roman" w:hAnsi="Times New Roman" w:cs="Times New Roman"/>
        </w:rPr>
        <w:t>0</w:t>
      </w:r>
      <w:r>
        <w:rPr>
          <w:rFonts w:ascii="Times New Roman" w:hAnsi="Times New Roman" w:cs="Times New Roman"/>
        </w:rPr>
        <w:t xml:space="preserve"> </w:t>
      </w:r>
    </w:p>
    <w:p w:rsidR="003A2363" w:rsidRDefault="003A2363" w:rsidP="00A73D69">
      <w:pPr>
        <w:overflowPunct w:val="0"/>
        <w:spacing w:after="120" w:line="276" w:lineRule="auto"/>
        <w:ind w:firstLine="709"/>
        <w:jc w:val="both"/>
      </w:pPr>
      <w:r w:rsidRPr="00A73D69">
        <w:rPr>
          <w:rFonts w:ascii="Times New Roman" w:hAnsi="Times New Roman" w:cs="Times New Roman"/>
        </w:rPr>
        <w:t>6.</w:t>
      </w:r>
      <w:r>
        <w:t xml:space="preserve"> Число публикаций в ведущих научных журналах (с указанием наименования издания, в том числе из базы WoS-Web of Science), содержащих результаты интеллектуальной деятельности,полученные в рамках участия в работах центра</w:t>
      </w:r>
      <w:r w:rsidR="00A73D69">
        <w:rPr>
          <w:rFonts w:ascii="Times New Roman" w:hAnsi="Times New Roman" w:cs="Times New Roman"/>
        </w:rPr>
        <w:t xml:space="preserve"> -</w:t>
      </w:r>
      <w:r>
        <w:t>9</w:t>
      </w:r>
      <w:r w:rsidR="00627871">
        <w:t>.</w:t>
      </w:r>
    </w:p>
    <w:p w:rsidR="00C56ADF" w:rsidRDefault="00C56ADF" w:rsidP="00A73D69">
      <w:pPr>
        <w:overflowPunct w:val="0"/>
        <w:spacing w:after="120" w:line="276" w:lineRule="auto"/>
        <w:ind w:firstLine="709"/>
        <w:jc w:val="both"/>
      </w:pPr>
    </w:p>
    <w:p w:rsidR="00627871" w:rsidRPr="002349C7" w:rsidRDefault="00627871" w:rsidP="00A73D69">
      <w:pPr>
        <w:overflowPunct w:val="0"/>
        <w:spacing w:after="120" w:line="276" w:lineRule="auto"/>
        <w:ind w:firstLine="709"/>
        <w:jc w:val="both"/>
        <w:rPr>
          <w:rFonts w:ascii="Times New Roman" w:hAnsi="Times New Roman" w:cs="Times New Roman"/>
          <w:lang w:val="en-US"/>
        </w:rPr>
      </w:pPr>
      <w:r>
        <w:t>Список</w:t>
      </w:r>
      <w:r w:rsidRPr="002349C7">
        <w:rPr>
          <w:lang w:val="en-US"/>
        </w:rPr>
        <w:t xml:space="preserve"> </w:t>
      </w:r>
      <w:r>
        <w:t>публикаций</w:t>
      </w:r>
      <w:r w:rsidRPr="002349C7">
        <w:rPr>
          <w:lang w:val="en-US"/>
        </w:rPr>
        <w:t>:</w:t>
      </w:r>
    </w:p>
    <w:p w:rsidR="00A73D69" w:rsidRPr="00A73D69" w:rsidRDefault="00A73D69" w:rsidP="00A73D69">
      <w:pPr>
        <w:spacing w:after="120" w:line="360" w:lineRule="auto"/>
        <w:ind w:firstLine="499"/>
        <w:jc w:val="both"/>
        <w:rPr>
          <w:rFonts w:eastAsia="Arial Unicode MS"/>
          <w:lang w:val="en-US"/>
        </w:rPr>
      </w:pPr>
      <w:r w:rsidRPr="00A73D69">
        <w:rPr>
          <w:rFonts w:eastAsia="Arial Unicode MS"/>
          <w:lang w:val="en-US"/>
        </w:rPr>
        <w:t>[1] Phys.Rev.Lett. 112, 132502 -1, 132502-4 (2014), Wamers, F.; Margani et al, First Observation of the Unbound Nucleus Ne15</w:t>
      </w:r>
    </w:p>
    <w:p w:rsidR="00A73D69" w:rsidRPr="00A73D69" w:rsidRDefault="00A73D69" w:rsidP="00A73D69">
      <w:pPr>
        <w:spacing w:after="120" w:line="360" w:lineRule="auto"/>
        <w:ind w:firstLine="499"/>
        <w:jc w:val="both"/>
        <w:rPr>
          <w:rFonts w:eastAsia="Arial Unicode MS"/>
          <w:lang w:val="en-US"/>
        </w:rPr>
      </w:pPr>
      <w:r w:rsidRPr="00A73D69">
        <w:rPr>
          <w:rFonts w:eastAsia="Arial Unicode MS"/>
          <w:lang w:val="en-US"/>
        </w:rPr>
        <w:t>[2] Nuclear Data Sheets  Volume 120, June 2014, Pages 197–200, Altstadt, S. G. e</w:t>
      </w:r>
      <w:r>
        <w:rPr>
          <w:rFonts w:eastAsia="Arial Unicode MS"/>
          <w:lang w:val="en-US"/>
        </w:rPr>
        <w:t>t al</w:t>
      </w:r>
      <w:r w:rsidRPr="00A73D69">
        <w:rPr>
          <w:rFonts w:eastAsia="Arial Unicode MS"/>
          <w:lang w:val="en-US"/>
        </w:rPr>
        <w:t>; 13,14 B(n, γ) via Coulomb Dissociation for Nucleosynthesis towards the r-Process.</w:t>
      </w:r>
    </w:p>
    <w:p w:rsidR="00A73D69" w:rsidRPr="00A73D69" w:rsidRDefault="00A73D69" w:rsidP="00A73D69">
      <w:pPr>
        <w:spacing w:after="120" w:line="360" w:lineRule="auto"/>
        <w:ind w:firstLine="499"/>
        <w:jc w:val="both"/>
        <w:rPr>
          <w:rFonts w:eastAsia="Arial Unicode MS"/>
          <w:lang w:val="en-US"/>
        </w:rPr>
      </w:pPr>
      <w:r w:rsidRPr="00A73D69">
        <w:rPr>
          <w:rFonts w:eastAsia="Arial Unicode MS"/>
          <w:lang w:val="en-US"/>
        </w:rPr>
        <w:t>[3]  European Physical Journal  Web of Conferences, 66 (2014) 03094, , Wamers, F.</w:t>
      </w:r>
      <w:r>
        <w:rPr>
          <w:rFonts w:eastAsia="Arial Unicode MS"/>
          <w:lang w:val="en-US"/>
        </w:rPr>
        <w:t xml:space="preserve"> et al, </w:t>
      </w:r>
      <w:r w:rsidRPr="00A73D69">
        <w:rPr>
          <w:rFonts w:eastAsia="Arial Unicode MS"/>
          <w:lang w:val="en-US"/>
        </w:rPr>
        <w:t>Exclusive measurements of nuclear breakup reactions of 17Ne</w:t>
      </w:r>
    </w:p>
    <w:p w:rsidR="00A73D69" w:rsidRPr="00A73D69" w:rsidRDefault="00A73D69" w:rsidP="00A73D69">
      <w:pPr>
        <w:spacing w:after="120" w:line="360" w:lineRule="auto"/>
        <w:ind w:firstLine="499"/>
        <w:jc w:val="both"/>
        <w:rPr>
          <w:rFonts w:eastAsia="Arial Unicode MS"/>
          <w:lang w:val="en-US"/>
        </w:rPr>
      </w:pPr>
      <w:r w:rsidRPr="00A73D69">
        <w:rPr>
          <w:rFonts w:eastAsia="Arial Unicode MS"/>
          <w:lang w:val="en-US"/>
        </w:rPr>
        <w:t>[4] Acta Phys.Pol. B45, 229-234 (2014), J.Marganiec</w:t>
      </w:r>
      <w:r>
        <w:rPr>
          <w:rFonts w:eastAsia="Arial Unicode MS"/>
          <w:lang w:val="en-US"/>
        </w:rPr>
        <w:t xml:space="preserve"> et al</w:t>
      </w:r>
      <w:r w:rsidRPr="00A73D69">
        <w:rPr>
          <w:rFonts w:eastAsia="Arial Unicode MS"/>
          <w:lang w:val="en-US"/>
        </w:rPr>
        <w:t xml:space="preserve">, Study of the 15O(2p, γ)17Ne Cross Section by Coulomb Dissociation of 17Ne for the rp Process of Nucleosynthesis </w:t>
      </w:r>
    </w:p>
    <w:p w:rsidR="00A73D69" w:rsidRPr="00A73D69" w:rsidRDefault="00A73D69" w:rsidP="00A73D69">
      <w:pPr>
        <w:spacing w:after="120" w:line="360" w:lineRule="auto"/>
        <w:ind w:firstLine="499"/>
        <w:jc w:val="both"/>
        <w:rPr>
          <w:rFonts w:eastAsia="Arial Unicode MS"/>
          <w:lang w:val="en-US"/>
        </w:rPr>
      </w:pPr>
      <w:r w:rsidRPr="00A73D69">
        <w:rPr>
          <w:rFonts w:eastAsia="Arial Unicode MS"/>
          <w:lang w:val="en-US"/>
        </w:rPr>
        <w:t>[5] Nuclear Instruments and Methods B 326 (</w:t>
      </w:r>
      <w:r>
        <w:rPr>
          <w:rFonts w:eastAsia="Arial Unicode MS"/>
          <w:lang w:val="en-US"/>
        </w:rPr>
        <w:t xml:space="preserve">2014), 163-168, DOI: </w:t>
      </w:r>
      <w:r w:rsidRPr="00A73D69">
        <w:rPr>
          <w:rFonts w:eastAsia="Arial Unicode MS"/>
          <w:lang w:val="en-US"/>
        </w:rPr>
        <w:t xml:space="preserve">10.1016/j.nimb.2013.09.028, S.A.Gorbunov, N.A.Medvedev, R.A.Rymzhanov, P.N.Terekhin, A.E.Volkov, Excitation and relaxation of olivine after swift heavy ion impact, </w:t>
      </w:r>
    </w:p>
    <w:p w:rsidR="00A73D69" w:rsidRPr="00A73D69" w:rsidRDefault="00A73D69" w:rsidP="00A73D69">
      <w:pPr>
        <w:spacing w:after="120" w:line="360" w:lineRule="auto"/>
        <w:ind w:firstLine="499"/>
        <w:jc w:val="both"/>
        <w:rPr>
          <w:rFonts w:eastAsia="Arial Unicode MS"/>
          <w:lang w:val="en-US"/>
        </w:rPr>
      </w:pPr>
      <w:r w:rsidRPr="00A73D69">
        <w:rPr>
          <w:rFonts w:eastAsia="Arial Unicode MS"/>
          <w:lang w:val="en-US"/>
        </w:rPr>
        <w:t>[6] Nuclear Instruments and Met</w:t>
      </w:r>
      <w:r>
        <w:rPr>
          <w:rFonts w:eastAsia="Arial Unicode MS"/>
          <w:lang w:val="en-US"/>
        </w:rPr>
        <w:t xml:space="preserve">hods B 326 (2014) 238–242, DOI: </w:t>
      </w:r>
      <w:r w:rsidRPr="00A73D69">
        <w:rPr>
          <w:rFonts w:eastAsia="Arial Unicode MS"/>
          <w:lang w:val="en-US"/>
        </w:rPr>
        <w:t xml:space="preserve">10.1016/j.nimb.2013.10.035, R.A.Rymzhanov, N.A.Medvedev, A.E.Volkov, Monte-Carlo modeling of excitation of the electron subsystem of Al2O3 and polyethylene after swift heavy ion impact, </w:t>
      </w:r>
    </w:p>
    <w:p w:rsidR="00A73D69" w:rsidRPr="00A73D69" w:rsidRDefault="00A73D69" w:rsidP="00A73D69">
      <w:pPr>
        <w:spacing w:after="120" w:line="360" w:lineRule="auto"/>
        <w:ind w:firstLine="499"/>
        <w:jc w:val="both"/>
        <w:rPr>
          <w:rFonts w:eastAsia="Arial Unicode MS"/>
          <w:lang w:val="en-US"/>
        </w:rPr>
      </w:pPr>
      <w:r w:rsidRPr="00A73D69">
        <w:rPr>
          <w:rFonts w:eastAsia="Arial Unicode MS"/>
          <w:lang w:val="en-US"/>
        </w:rPr>
        <w:t xml:space="preserve">[7] Phys. Status Solidi B, DOI 10.1002/pssb.201400130, R.A.Rymzhanov, N.A.Medvedev, A.E.Volkov, Electron emission from silicon and germanium after swift heavy ion impact, </w:t>
      </w:r>
    </w:p>
    <w:p w:rsidR="00A73D69" w:rsidRPr="00A73D69" w:rsidRDefault="00A73D69" w:rsidP="00A73D69">
      <w:pPr>
        <w:spacing w:after="120" w:line="360" w:lineRule="auto"/>
        <w:ind w:firstLine="499"/>
        <w:jc w:val="both"/>
        <w:rPr>
          <w:rFonts w:eastAsia="Arial Unicode MS"/>
          <w:lang w:val="en-US"/>
        </w:rPr>
      </w:pPr>
      <w:r w:rsidRPr="00A73D69">
        <w:rPr>
          <w:rFonts w:eastAsia="Arial Unicode MS"/>
          <w:lang w:val="en-US"/>
        </w:rPr>
        <w:t xml:space="preserve">[8] Nuclear Instruments and Methods B,  DOI: 10.1016/j.nimb.2014.11.03, R.A.Rymzhanov, N.A.Medvedev, A.E.Volkov, Effect of atomic structure on excitation of the electronic subsystem of a solid by a swift heavy ion, </w:t>
      </w:r>
    </w:p>
    <w:p w:rsidR="003A2363" w:rsidRPr="002349C7" w:rsidRDefault="00A73D69" w:rsidP="00A73D69">
      <w:pPr>
        <w:spacing w:after="120" w:line="360" w:lineRule="auto"/>
        <w:ind w:firstLine="499"/>
        <w:jc w:val="both"/>
        <w:rPr>
          <w:rFonts w:eastAsia="Arial Unicode MS"/>
          <w:lang w:val="en-US"/>
        </w:rPr>
      </w:pPr>
      <w:r w:rsidRPr="00A73D69">
        <w:rPr>
          <w:rFonts w:eastAsia="Arial Unicode MS"/>
          <w:lang w:val="en-US"/>
        </w:rPr>
        <w:t>[9] Nuclear Instruments and Methods B, DOI: 10.1016/j.nimb.2014.11.053, S.A.Gorbunov, N.A.Medvedev, P.N.Terekhin, A.E.Volkov, Electron-lattice coupling after high-energy deposition in aluminium,</w:t>
      </w:r>
    </w:p>
    <w:p w:rsidR="00627871" w:rsidRPr="002349C7" w:rsidRDefault="00627871" w:rsidP="00A73D69">
      <w:pPr>
        <w:spacing w:after="120" w:line="360" w:lineRule="auto"/>
        <w:ind w:firstLine="499"/>
        <w:jc w:val="both"/>
        <w:rPr>
          <w:rFonts w:eastAsia="Arial Unicode MS"/>
          <w:lang w:val="en-US"/>
        </w:rPr>
      </w:pPr>
    </w:p>
    <w:p w:rsidR="003A2363" w:rsidRPr="00A73D69" w:rsidRDefault="003A2363" w:rsidP="00A73D69">
      <w:pPr>
        <w:spacing w:after="120" w:line="360" w:lineRule="auto"/>
        <w:ind w:firstLine="499"/>
        <w:rPr>
          <w:rFonts w:eastAsia="Times New Roman"/>
        </w:rPr>
      </w:pPr>
      <w:r>
        <w:lastRenderedPageBreak/>
        <w:t>7. Объем финансирования модернизации/создания российскими организациями (тыс. руб.)</w:t>
      </w:r>
      <w:r w:rsidR="00A73D69" w:rsidRPr="00A73D69">
        <w:t xml:space="preserve">  </w:t>
      </w:r>
      <w:r w:rsidR="00A73D69">
        <w:t xml:space="preserve">-  </w:t>
      </w:r>
      <w:r>
        <w:t>0</w:t>
      </w:r>
      <w:r w:rsidR="00A73D69">
        <w:rPr>
          <w:rFonts w:eastAsia="Times New Roman"/>
        </w:rPr>
        <w:t xml:space="preserve"> руб. </w:t>
      </w:r>
    </w:p>
    <w:p w:rsidR="00C56ADF" w:rsidRPr="00C56ADF" w:rsidRDefault="00C56ADF" w:rsidP="00C56ADF">
      <w:pPr>
        <w:pStyle w:val="2"/>
        <w:ind w:left="0" w:firstLine="709"/>
        <w:jc w:val="both"/>
        <w:rPr>
          <w:rFonts w:ascii="Times New Roman" w:hAnsi="Times New Roman" w:cs="Times New Roman"/>
          <w:b w:val="0"/>
          <w:i w:val="0"/>
          <w:sz w:val="24"/>
          <w:szCs w:val="24"/>
        </w:rPr>
      </w:pPr>
      <w:r w:rsidRPr="00C56ADF">
        <w:rPr>
          <w:rFonts w:ascii="Times New Roman" w:hAnsi="Times New Roman" w:cs="Times New Roman"/>
          <w:b w:val="0"/>
          <w:i w:val="0"/>
          <w:sz w:val="24"/>
          <w:szCs w:val="24"/>
        </w:rPr>
        <w:t xml:space="preserve">Приложение Б. Заявка на 2015 год по финансированию проекту министерства образования и науки РФ 13 </w:t>
      </w:r>
      <w:r w:rsidRPr="00C56ADF">
        <w:rPr>
          <w:rFonts w:ascii="Times New Roman" w:hAnsi="Times New Roman" w:cs="Times New Roman"/>
          <w:b w:val="0"/>
          <w:i w:val="0"/>
          <w:sz w:val="24"/>
          <w:szCs w:val="24"/>
          <w:lang w:val="en-US"/>
        </w:rPr>
        <w:t>Galo</w:t>
      </w:r>
    </w:p>
    <w:p w:rsidR="00C56ADF" w:rsidRPr="00C56ADF" w:rsidRDefault="00C56ADF" w:rsidP="00C56ADF">
      <w:pPr>
        <w:spacing w:after="120" w:line="360" w:lineRule="auto"/>
        <w:ind w:firstLine="708"/>
        <w:jc w:val="both"/>
        <w:rPr>
          <w:rFonts w:ascii="Times New Roman" w:hAnsi="Times New Roman" w:cs="Times New Roman"/>
        </w:rPr>
      </w:pPr>
    </w:p>
    <w:p w:rsidR="00C56ADF" w:rsidRPr="00C56ADF" w:rsidRDefault="00C56ADF" w:rsidP="00C56ADF">
      <w:pPr>
        <w:spacing w:after="120" w:line="360" w:lineRule="auto"/>
        <w:ind w:firstLine="708"/>
        <w:jc w:val="both"/>
        <w:rPr>
          <w:rFonts w:ascii="Times New Roman" w:hAnsi="Times New Roman" w:cs="Times New Roman"/>
        </w:rPr>
      </w:pPr>
      <w:r w:rsidRPr="00C56ADF">
        <w:rPr>
          <w:rFonts w:ascii="Times New Roman" w:hAnsi="Times New Roman" w:cs="Times New Roman"/>
        </w:rPr>
        <w:t xml:space="preserve">В рамках проекта 13 </w:t>
      </w:r>
      <w:r w:rsidRPr="00C56ADF">
        <w:rPr>
          <w:rFonts w:ascii="Times New Roman" w:hAnsi="Times New Roman" w:cs="Times New Roman"/>
          <w:lang w:val="en-US"/>
        </w:rPr>
        <w:t>Galo</w:t>
      </w:r>
      <w:r w:rsidRPr="00C56ADF">
        <w:rPr>
          <w:rFonts w:ascii="Times New Roman" w:hAnsi="Times New Roman" w:cs="Times New Roman"/>
        </w:rPr>
        <w:t xml:space="preserve"> в 2015 году предполагаются работы по:</w:t>
      </w:r>
    </w:p>
    <w:p w:rsidR="00C56ADF" w:rsidRPr="00C56ADF" w:rsidRDefault="00C56ADF" w:rsidP="00C56ADF">
      <w:pPr>
        <w:spacing w:after="120" w:line="360" w:lineRule="auto"/>
        <w:ind w:firstLine="708"/>
        <w:jc w:val="both"/>
        <w:rPr>
          <w:rFonts w:ascii="Times New Roman" w:hAnsi="Times New Roman" w:cs="Times New Roman"/>
        </w:rPr>
      </w:pPr>
      <w:r w:rsidRPr="00C56ADF">
        <w:rPr>
          <w:rFonts w:ascii="Times New Roman" w:hAnsi="Times New Roman" w:cs="Times New Roman"/>
        </w:rPr>
        <w:t xml:space="preserve">1. Дополнительным испытаниям на пучке тяжелых ионов элементов конструкции сооружаемых  детектирующих систем: нейтронного детектора  NeuLAND  и спектрометра гамма-лучей и легких заряженных частиц CALIFA. </w:t>
      </w:r>
    </w:p>
    <w:p w:rsidR="00C56ADF" w:rsidRPr="00C56ADF" w:rsidRDefault="00C56ADF" w:rsidP="00C56ADF">
      <w:pPr>
        <w:spacing w:after="120" w:line="360" w:lineRule="auto"/>
        <w:ind w:firstLine="708"/>
        <w:jc w:val="both"/>
        <w:rPr>
          <w:rFonts w:ascii="Times New Roman" w:hAnsi="Times New Roman" w:cs="Times New Roman"/>
        </w:rPr>
      </w:pPr>
      <w:r w:rsidRPr="00C56ADF">
        <w:rPr>
          <w:rFonts w:ascii="Times New Roman" w:hAnsi="Times New Roman" w:cs="Times New Roman"/>
        </w:rPr>
        <w:t>2. Исследованию свойств открытых новых изотопов, тестированию предлагаемых моделей строения этих изотопов и проведению экспериментальных исследований по уточнению сечений , позволяющих провести это тестирование</w:t>
      </w:r>
    </w:p>
    <w:p w:rsidR="00C56ADF" w:rsidRPr="00C56ADF" w:rsidRDefault="00C56ADF" w:rsidP="00C56ADF">
      <w:pPr>
        <w:spacing w:after="120" w:line="360" w:lineRule="auto"/>
        <w:ind w:firstLine="708"/>
        <w:jc w:val="both"/>
        <w:rPr>
          <w:rFonts w:ascii="Times New Roman" w:hAnsi="Times New Roman" w:cs="Times New Roman"/>
        </w:rPr>
      </w:pPr>
      <w:r w:rsidRPr="00C56ADF">
        <w:rPr>
          <w:rFonts w:ascii="Times New Roman" w:hAnsi="Times New Roman" w:cs="Times New Roman"/>
        </w:rPr>
        <w:t xml:space="preserve">3. Анализу и обработке данных по внутренней структуре атомного ядра, полученных в ходе экспериментов коллаборации </w:t>
      </w:r>
      <w:r w:rsidRPr="00C56ADF">
        <w:rPr>
          <w:rFonts w:ascii="Times New Roman" w:hAnsi="Times New Roman" w:cs="Times New Roman"/>
          <w:lang w:val="en-US"/>
        </w:rPr>
        <w:t>NUSTAR</w:t>
      </w:r>
      <w:r w:rsidRPr="00C56ADF">
        <w:rPr>
          <w:rFonts w:ascii="Times New Roman" w:hAnsi="Times New Roman" w:cs="Times New Roman"/>
        </w:rPr>
        <w:t xml:space="preserve"> по квазисвободному выбиванию отдельных нуклонов из ядер изотопов углерода при релятивистских энергиях. </w:t>
      </w:r>
    </w:p>
    <w:p w:rsidR="00C56ADF" w:rsidRPr="00C56ADF" w:rsidRDefault="00C56ADF" w:rsidP="00C56ADF">
      <w:pPr>
        <w:spacing w:after="120" w:line="360" w:lineRule="auto"/>
        <w:ind w:firstLine="708"/>
        <w:jc w:val="both"/>
        <w:rPr>
          <w:rFonts w:ascii="Times New Roman" w:hAnsi="Times New Roman" w:cs="Times New Roman"/>
        </w:rPr>
      </w:pPr>
      <w:r w:rsidRPr="00C56ADF">
        <w:rPr>
          <w:rFonts w:ascii="Times New Roman" w:hAnsi="Times New Roman" w:cs="Times New Roman"/>
        </w:rPr>
        <w:t xml:space="preserve">4. Анализу проведённых и формулировании задач новых совместных экспериментов на ускорителях </w:t>
      </w:r>
      <w:r w:rsidRPr="00C56ADF">
        <w:rPr>
          <w:rFonts w:ascii="Times New Roman" w:hAnsi="Times New Roman" w:cs="Times New Roman"/>
          <w:lang w:val="en-US"/>
        </w:rPr>
        <w:t>UNILA</w:t>
      </w:r>
      <w:r w:rsidRPr="00C56ADF">
        <w:rPr>
          <w:rFonts w:ascii="Times New Roman" w:hAnsi="Times New Roman" w:cs="Times New Roman"/>
        </w:rPr>
        <w:t xml:space="preserve">С и </w:t>
      </w:r>
      <w:r w:rsidRPr="00C56ADF">
        <w:rPr>
          <w:rFonts w:ascii="Times New Roman" w:hAnsi="Times New Roman" w:cs="Times New Roman"/>
          <w:lang w:val="en-GB"/>
        </w:rPr>
        <w:t>SIS</w:t>
      </w:r>
      <w:r w:rsidRPr="00C56ADF">
        <w:rPr>
          <w:rFonts w:ascii="Times New Roman" w:hAnsi="Times New Roman" w:cs="Times New Roman"/>
        </w:rPr>
        <w:t xml:space="preserve"> </w:t>
      </w:r>
      <w:r w:rsidRPr="00C56ADF">
        <w:rPr>
          <w:rFonts w:ascii="Times New Roman" w:hAnsi="Times New Roman" w:cs="Times New Roman"/>
          <w:lang w:val="en-US"/>
        </w:rPr>
        <w:t>GSI</w:t>
      </w:r>
      <w:r w:rsidRPr="00C56ADF">
        <w:rPr>
          <w:rFonts w:ascii="Times New Roman" w:hAnsi="Times New Roman" w:cs="Times New Roman"/>
        </w:rPr>
        <w:t xml:space="preserve"> по изучению эффектов и механизмов структурно-фазовых изменений различных диэлектрических и полупроводниковых материалов в наноразмерной окрестности траекторий быстрых тяжёлых ионов, тормозящихся в режиме электронных потерь энергии. Эта информация принципиальна для создания нового поколения детекторов продуктов ядерных реакций.</w:t>
      </w:r>
    </w:p>
    <w:p w:rsidR="00C56ADF" w:rsidRDefault="00C56ADF" w:rsidP="00C56ADF">
      <w:pPr>
        <w:spacing w:after="120" w:line="360" w:lineRule="auto"/>
        <w:ind w:firstLine="708"/>
        <w:jc w:val="both"/>
        <w:rPr>
          <w:rFonts w:ascii="Times New Roman" w:hAnsi="Times New Roman" w:cs="Times New Roman"/>
        </w:rPr>
      </w:pPr>
    </w:p>
    <w:p w:rsidR="00C56ADF" w:rsidRPr="00C56ADF" w:rsidRDefault="00C56ADF" w:rsidP="00C56ADF">
      <w:pPr>
        <w:spacing w:after="120" w:line="360" w:lineRule="auto"/>
        <w:ind w:firstLine="708"/>
        <w:jc w:val="both"/>
        <w:rPr>
          <w:rFonts w:ascii="Times New Roman" w:hAnsi="Times New Roman" w:cs="Times New Roman"/>
        </w:rPr>
      </w:pPr>
      <w:r w:rsidRPr="00C56ADF">
        <w:rPr>
          <w:rFonts w:ascii="Times New Roman" w:hAnsi="Times New Roman" w:cs="Times New Roman"/>
        </w:rPr>
        <w:t xml:space="preserve">Объём запланированных работ и опыт работы в 2014 году определяют следующую длительность визитов в </w:t>
      </w:r>
      <w:r w:rsidRPr="00C56ADF">
        <w:rPr>
          <w:rFonts w:ascii="Times New Roman" w:hAnsi="Times New Roman" w:cs="Times New Roman"/>
          <w:lang w:val="en-US"/>
        </w:rPr>
        <w:t>GSI</w:t>
      </w:r>
      <w:r w:rsidRPr="00C56ADF">
        <w:rPr>
          <w:rFonts w:ascii="Times New Roman" w:hAnsi="Times New Roman" w:cs="Times New Roman"/>
        </w:rPr>
        <w:t xml:space="preserve">: </w:t>
      </w:r>
    </w:p>
    <w:p w:rsidR="00C56ADF" w:rsidRPr="00C56ADF" w:rsidRDefault="00C56ADF" w:rsidP="00C56ADF">
      <w:pPr>
        <w:spacing w:after="120" w:line="360" w:lineRule="auto"/>
        <w:ind w:firstLine="708"/>
        <w:jc w:val="both"/>
        <w:rPr>
          <w:rFonts w:ascii="Times New Roman" w:hAnsi="Times New Roman" w:cs="Times New Roman"/>
        </w:rPr>
      </w:pPr>
      <w:r w:rsidRPr="00C56ADF">
        <w:rPr>
          <w:rFonts w:ascii="Times New Roman" w:hAnsi="Times New Roman" w:cs="Times New Roman"/>
        </w:rPr>
        <w:t>А)</w:t>
      </w:r>
      <w:r>
        <w:rPr>
          <w:rFonts w:ascii="Times New Roman" w:hAnsi="Times New Roman" w:cs="Times New Roman"/>
        </w:rPr>
        <w:t xml:space="preserve"> Ведущий научный сотрудник</w:t>
      </w:r>
      <w:r w:rsidRPr="00C56ADF">
        <w:rPr>
          <w:rFonts w:ascii="Times New Roman" w:hAnsi="Times New Roman" w:cs="Times New Roman"/>
        </w:rPr>
        <w:t xml:space="preserve">: </w:t>
      </w:r>
      <w:r w:rsidRPr="00C56ADF">
        <w:rPr>
          <w:rFonts w:ascii="Times New Roman" w:hAnsi="Times New Roman" w:cs="Times New Roman"/>
        </w:rPr>
        <w:tab/>
        <w:t>2 месяца  (10</w:t>
      </w:r>
      <w:r>
        <w:rPr>
          <w:rFonts w:ascii="Times New Roman" w:hAnsi="Times New Roman" w:cs="Times New Roman"/>
        </w:rPr>
        <w:t>70</w:t>
      </w:r>
      <w:r w:rsidRPr="00C56ADF">
        <w:rPr>
          <w:rFonts w:ascii="Times New Roman" w:hAnsi="Times New Roman" w:cs="Times New Roman"/>
        </w:rPr>
        <w:t>0 долл. США, включая проживание)</w:t>
      </w:r>
    </w:p>
    <w:p w:rsidR="00C56ADF" w:rsidRPr="00C56ADF" w:rsidRDefault="00C56ADF" w:rsidP="00C56ADF">
      <w:pPr>
        <w:spacing w:after="120" w:line="360" w:lineRule="auto"/>
        <w:ind w:firstLine="708"/>
        <w:jc w:val="both"/>
        <w:rPr>
          <w:rFonts w:ascii="Times New Roman" w:hAnsi="Times New Roman" w:cs="Times New Roman"/>
        </w:rPr>
      </w:pPr>
      <w:r w:rsidRPr="00C56ADF">
        <w:rPr>
          <w:rFonts w:ascii="Times New Roman" w:hAnsi="Times New Roman" w:cs="Times New Roman"/>
        </w:rPr>
        <w:t>Б)</w:t>
      </w:r>
      <w:r>
        <w:rPr>
          <w:rFonts w:ascii="Times New Roman" w:hAnsi="Times New Roman" w:cs="Times New Roman"/>
        </w:rPr>
        <w:t xml:space="preserve"> Инженер</w:t>
      </w:r>
      <w:r w:rsidRPr="00C56ADF">
        <w:rPr>
          <w:rFonts w:ascii="Times New Roman" w:hAnsi="Times New Roman" w:cs="Times New Roman"/>
        </w:rPr>
        <w:t xml:space="preserve">: </w:t>
      </w:r>
      <w:r w:rsidRPr="00C56ADF">
        <w:rPr>
          <w:rFonts w:ascii="Times New Roman" w:hAnsi="Times New Roman" w:cs="Times New Roman"/>
        </w:rPr>
        <w:tab/>
      </w:r>
      <w:r w:rsidRPr="00C56ADF">
        <w:rPr>
          <w:rFonts w:ascii="Times New Roman" w:hAnsi="Times New Roman" w:cs="Times New Roman"/>
        </w:rPr>
        <w:tab/>
      </w:r>
      <w:r w:rsidRPr="00C56ADF">
        <w:rPr>
          <w:rFonts w:ascii="Times New Roman" w:hAnsi="Times New Roman" w:cs="Times New Roman"/>
        </w:rPr>
        <w:tab/>
        <w:t xml:space="preserve">     </w:t>
      </w:r>
      <w:r w:rsidRPr="00C56ADF">
        <w:rPr>
          <w:rFonts w:ascii="Times New Roman" w:hAnsi="Times New Roman" w:cs="Times New Roman"/>
        </w:rPr>
        <w:tab/>
        <w:t>2,5  месяца (11300 долл. США, включая проживание)</w:t>
      </w:r>
    </w:p>
    <w:p w:rsidR="00C56ADF" w:rsidRPr="00C56ADF" w:rsidRDefault="00C56ADF" w:rsidP="00C56ADF">
      <w:pPr>
        <w:spacing w:after="120" w:line="360" w:lineRule="auto"/>
        <w:ind w:firstLine="708"/>
        <w:jc w:val="both"/>
        <w:rPr>
          <w:rFonts w:ascii="Times New Roman" w:hAnsi="Times New Roman" w:cs="Times New Roman"/>
        </w:rPr>
      </w:pPr>
      <w:r>
        <w:rPr>
          <w:rFonts w:ascii="Times New Roman" w:hAnsi="Times New Roman" w:cs="Times New Roman"/>
        </w:rPr>
        <w:t>Итого</w:t>
      </w:r>
      <w:r w:rsidRPr="00C56ADF">
        <w:rPr>
          <w:rFonts w:ascii="Times New Roman" w:hAnsi="Times New Roman" w:cs="Times New Roman"/>
        </w:rPr>
        <w:t xml:space="preserve">: </w:t>
      </w:r>
      <w:r w:rsidRPr="00C56ADF">
        <w:rPr>
          <w:rFonts w:ascii="Times New Roman" w:hAnsi="Times New Roman" w:cs="Times New Roman"/>
        </w:rPr>
        <w:tab/>
      </w:r>
      <w:r>
        <w:rPr>
          <w:rFonts w:ascii="Times New Roman" w:hAnsi="Times New Roman" w:cs="Times New Roman"/>
        </w:rPr>
        <w:t>2200</w:t>
      </w:r>
      <w:r w:rsidRPr="00C56ADF">
        <w:rPr>
          <w:rFonts w:ascii="Times New Roman" w:hAnsi="Times New Roman" w:cs="Times New Roman"/>
        </w:rPr>
        <w:t>0  долл. США</w:t>
      </w:r>
    </w:p>
    <w:p w:rsidR="00C56ADF" w:rsidRPr="00C56ADF" w:rsidRDefault="00C56ADF" w:rsidP="00C56ADF">
      <w:pPr>
        <w:spacing w:after="120" w:line="360" w:lineRule="auto"/>
        <w:ind w:firstLine="708"/>
        <w:jc w:val="both"/>
        <w:rPr>
          <w:rFonts w:ascii="Times New Roman" w:hAnsi="Times New Roman" w:cs="Times New Roman"/>
        </w:rPr>
      </w:pPr>
      <w:r w:rsidRPr="00C56ADF">
        <w:rPr>
          <w:rFonts w:ascii="Times New Roman" w:hAnsi="Times New Roman" w:cs="Times New Roman"/>
        </w:rPr>
        <w:t xml:space="preserve">Эта сумма запрашивается на финансирование проекта 13 </w:t>
      </w:r>
      <w:r w:rsidRPr="00C56ADF">
        <w:rPr>
          <w:rFonts w:ascii="Times New Roman" w:hAnsi="Times New Roman" w:cs="Times New Roman"/>
          <w:lang w:val="en-US"/>
        </w:rPr>
        <w:t>Galo</w:t>
      </w:r>
      <w:r w:rsidRPr="00C56ADF">
        <w:rPr>
          <w:rFonts w:ascii="Times New Roman" w:hAnsi="Times New Roman" w:cs="Times New Roman"/>
        </w:rPr>
        <w:t xml:space="preserve"> на 2015 год. </w:t>
      </w:r>
    </w:p>
    <w:p w:rsidR="003A2363" w:rsidRPr="00C56ADF" w:rsidRDefault="003A2363" w:rsidP="003A2363">
      <w:pPr>
        <w:spacing w:after="120" w:line="360" w:lineRule="auto"/>
        <w:ind w:firstLine="708"/>
        <w:jc w:val="both"/>
        <w:rPr>
          <w:rFonts w:ascii="Times New Roman" w:hAnsi="Times New Roman" w:cs="Times New Roman"/>
        </w:rPr>
      </w:pPr>
    </w:p>
    <w:p w:rsidR="00990E3E" w:rsidRPr="00C16FFF" w:rsidRDefault="003A2363" w:rsidP="00C56ADF">
      <w:pPr>
        <w:pStyle w:val="1"/>
        <w:spacing w:line="276" w:lineRule="auto"/>
        <w:ind w:left="0" w:firstLine="709"/>
        <w:rPr>
          <w:rFonts w:ascii="Times New Roman" w:hAnsi="Times New Roman" w:cs="Times New Roman"/>
          <w:b w:val="0"/>
          <w:kern w:val="0"/>
          <w:sz w:val="24"/>
          <w:szCs w:val="24"/>
          <w:lang w:val="en-US" w:eastAsia="ru-RU" w:bidi="ar-SA"/>
        </w:rPr>
      </w:pPr>
      <w:r w:rsidRPr="003A2363">
        <w:br w:type="page"/>
      </w:r>
      <w:bookmarkStart w:id="90" w:name="_Toc406661083"/>
      <w:r w:rsidR="00990E3E" w:rsidRPr="00C16FFF">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990E3E" w:rsidRPr="00C16FFF">
        <w:rPr>
          <w:rFonts w:ascii="Times New Roman" w:hAnsi="Times New Roman" w:cs="Times New Roman"/>
          <w:b w:val="0"/>
          <w:sz w:val="24"/>
          <w:szCs w:val="24"/>
        </w:rPr>
        <w:t xml:space="preserve"> </w:t>
      </w:r>
      <w:r w:rsidR="004A7827" w:rsidRPr="00C16FFF">
        <w:rPr>
          <w:rFonts w:ascii="Times New Roman" w:hAnsi="Times New Roman" w:cs="Times New Roman"/>
          <w:b w:val="0"/>
          <w:sz w:val="24"/>
          <w:szCs w:val="24"/>
        </w:rPr>
        <w:t xml:space="preserve">14 </w:t>
      </w:r>
      <w:r w:rsidR="00990E3E" w:rsidRPr="00C16FFF">
        <w:rPr>
          <w:rFonts w:ascii="Times New Roman" w:hAnsi="Times New Roman" w:cs="Times New Roman"/>
          <w:b w:val="0"/>
          <w:sz w:val="24"/>
          <w:szCs w:val="24"/>
          <w:lang w:val="en-US"/>
        </w:rPr>
        <w:t>COMPTON</w:t>
      </w:r>
      <w:bookmarkEnd w:id="90"/>
    </w:p>
    <w:p w:rsidR="00C51572" w:rsidRDefault="00C51572" w:rsidP="00763159">
      <w:pPr>
        <w:spacing w:line="276" w:lineRule="auto"/>
        <w:ind w:firstLine="709"/>
        <w:jc w:val="both"/>
        <w:rPr>
          <w:rFonts w:ascii="Times New Roman" w:hAnsi="Times New Roman" w:cs="Times New Roman"/>
        </w:rPr>
      </w:pPr>
      <w:r w:rsidRPr="00C51572">
        <w:rPr>
          <w:rFonts w:ascii="Times New Roman" w:hAnsi="Times New Roman" w:cs="Times New Roman"/>
        </w:rPr>
        <w:t>Представлен отчет о научно-исследовательской работе, выполненной в рамках проекта</w:t>
      </w:r>
      <w:r>
        <w:rPr>
          <w:rFonts w:ascii="Times New Roman" w:hAnsi="Times New Roman" w:cs="Times New Roman"/>
          <w:b/>
          <w:i/>
        </w:rPr>
        <w:t xml:space="preserve"> </w:t>
      </w:r>
      <w:r w:rsidRPr="00C51572">
        <w:rPr>
          <w:rFonts w:ascii="Times New Roman" w:hAnsi="Times New Roman" w:cs="Times New Roman"/>
        </w:rPr>
        <w:t>Российско-Германского сотрудничества по исследованию фундаментальных свойств материи</w:t>
      </w:r>
      <w:r>
        <w:rPr>
          <w:rFonts w:ascii="Times New Roman" w:hAnsi="Times New Roman" w:cs="Times New Roman"/>
          <w:b/>
          <w:i/>
        </w:rPr>
        <w:t xml:space="preserve"> </w:t>
      </w:r>
      <w:r w:rsidRPr="00C51572">
        <w:rPr>
          <w:rFonts w:ascii="Times New Roman" w:hAnsi="Times New Roman" w:cs="Times New Roman"/>
        </w:rPr>
        <w:t>«ИЗМЕРЕНИЯ ПОЛЯРИЗУЕМОСТИ НУКЛОНОВ МЕТОДОМ КОМПТОНОВСКОГО РАССЕЯНИЯ ФОТОНОВ ТОРМОЗНОГО СПЕКТРА»</w:t>
      </w:r>
      <w:r>
        <w:rPr>
          <w:rFonts w:ascii="Times New Roman" w:hAnsi="Times New Roman" w:cs="Times New Roman"/>
        </w:rPr>
        <w:t>, к</w:t>
      </w:r>
      <w:r w:rsidRPr="00C51572">
        <w:rPr>
          <w:rFonts w:ascii="Times New Roman" w:hAnsi="Times New Roman" w:cs="Times New Roman"/>
        </w:rPr>
        <w:t>раткое наименование                                  КОМПТОН</w:t>
      </w:r>
      <w:r>
        <w:rPr>
          <w:rFonts w:ascii="Times New Roman" w:hAnsi="Times New Roman" w:cs="Times New Roman"/>
        </w:rPr>
        <w:t>. Ответственный от ПИЯФ главный</w:t>
      </w:r>
      <w:r w:rsidRPr="00C51572">
        <w:rPr>
          <w:rFonts w:ascii="Times New Roman" w:hAnsi="Times New Roman" w:cs="Times New Roman"/>
        </w:rPr>
        <w:t xml:space="preserve"> нау</w:t>
      </w:r>
      <w:r>
        <w:rPr>
          <w:rFonts w:ascii="Times New Roman" w:hAnsi="Times New Roman" w:cs="Times New Roman"/>
        </w:rPr>
        <w:t xml:space="preserve">чный сотрудник, </w:t>
      </w:r>
      <w:r w:rsidRPr="00C51572">
        <w:rPr>
          <w:rFonts w:ascii="Times New Roman" w:hAnsi="Times New Roman" w:cs="Times New Roman"/>
        </w:rPr>
        <w:t>докт. физ.-мат. наук,</w:t>
      </w:r>
      <w:r>
        <w:rPr>
          <w:rFonts w:ascii="Times New Roman" w:hAnsi="Times New Roman" w:cs="Times New Roman"/>
        </w:rPr>
        <w:t xml:space="preserve"> </w:t>
      </w:r>
      <w:r w:rsidRPr="00C51572">
        <w:rPr>
          <w:rFonts w:ascii="Times New Roman" w:hAnsi="Times New Roman" w:cs="Times New Roman"/>
        </w:rPr>
        <w:t>профессор</w:t>
      </w:r>
      <w:r>
        <w:rPr>
          <w:rFonts w:ascii="Times New Roman" w:hAnsi="Times New Roman" w:cs="Times New Roman"/>
        </w:rPr>
        <w:t xml:space="preserve"> Г.Д. Алхазов.</w:t>
      </w:r>
    </w:p>
    <w:p w:rsidR="00C51572" w:rsidRPr="00FF388C" w:rsidRDefault="00C51572" w:rsidP="00763159">
      <w:pPr>
        <w:spacing w:line="276" w:lineRule="auto"/>
        <w:rPr>
          <w:rFonts w:ascii="Times New Roman" w:hAnsi="Times New Roman" w:cs="Times New Roman"/>
        </w:rPr>
      </w:pPr>
    </w:p>
    <w:p w:rsidR="00990E3E" w:rsidRPr="00C51572" w:rsidRDefault="00990E3E" w:rsidP="00763159">
      <w:pPr>
        <w:pStyle w:val="2"/>
        <w:spacing w:before="0" w:line="276" w:lineRule="auto"/>
        <w:ind w:left="0" w:firstLine="709"/>
        <w:jc w:val="both"/>
        <w:rPr>
          <w:rFonts w:ascii="Times New Roman" w:hAnsi="Times New Roman" w:cs="Times New Roman"/>
          <w:b w:val="0"/>
          <w:i w:val="0"/>
          <w:sz w:val="24"/>
          <w:szCs w:val="24"/>
        </w:rPr>
      </w:pPr>
      <w:r w:rsidRPr="00C51572">
        <w:rPr>
          <w:rFonts w:ascii="Times New Roman" w:hAnsi="Times New Roman" w:cs="Times New Roman"/>
          <w:b w:val="0"/>
          <w:i w:val="0"/>
          <w:sz w:val="24"/>
          <w:szCs w:val="24"/>
        </w:rPr>
        <w:t>ВВЕДЕНИЕ</w:t>
      </w:r>
    </w:p>
    <w:p w:rsidR="00990E3E" w:rsidRPr="00C51572" w:rsidRDefault="00990E3E" w:rsidP="00763159">
      <w:pPr>
        <w:spacing w:line="276" w:lineRule="auto"/>
        <w:ind w:firstLine="709"/>
        <w:jc w:val="both"/>
        <w:rPr>
          <w:rFonts w:ascii="Times New Roman" w:hAnsi="Times New Roman" w:cs="Times New Roman"/>
        </w:rPr>
      </w:pPr>
      <w:r w:rsidRPr="00C51572">
        <w:rPr>
          <w:rFonts w:ascii="Times New Roman" w:hAnsi="Times New Roman" w:cs="Times New Roman"/>
        </w:rPr>
        <w:t>Эксперимент КОМПТОН проводится коллаборацией ПИЯФ НИЦ КИ и Технический университет Дармштадта (</w:t>
      </w:r>
      <w:r w:rsidRPr="00C51572">
        <w:rPr>
          <w:rFonts w:ascii="Times New Roman" w:hAnsi="Times New Roman" w:cs="Times New Roman"/>
          <w:lang w:val="en-US"/>
        </w:rPr>
        <w:t>TUD</w:t>
      </w:r>
      <w:r w:rsidRPr="00C51572">
        <w:rPr>
          <w:rFonts w:ascii="Times New Roman" w:hAnsi="Times New Roman" w:cs="Times New Roman"/>
        </w:rPr>
        <w:t>). Целью эксперимента является определение величин поляризуемости протона и нейтрона по измеряемым сечениям комптоновского рассеяния. Электрическая поляризуемость α и магнитная поляризуемость β являются фундаментальными характеристиками нуклона. Достаточно точное знание этих констант важно для проверки существующих теорий кварк-мезонной структуры нуклона. Ранее сечения комптоновского рассеяния на нуклонах измерялись с использованием таггированных фотонов в основном с весьма высокой энергией. В экспериментах с таггированными фотонами трудно получить высокую статистическую точность. Кроме того, анализ экспериментальных данных, полученных с использованием фотонов относительно высокой энергии (более 100 МэВ), является существенно модельно зависимым. Физики ПИЯФ предложили новый метод измерения сечений комптоновского рассеяния, основанный на использовании фотонов тормозного спектра с относительно невысокой энергией, что важно для получения модельно-независимой информации о поляризуемости нуклона.</w:t>
      </w:r>
    </w:p>
    <w:p w:rsidR="00990E3E" w:rsidRPr="00C51572" w:rsidRDefault="00990E3E" w:rsidP="00763159">
      <w:pPr>
        <w:pStyle w:val="2"/>
        <w:spacing w:after="0" w:line="276" w:lineRule="auto"/>
        <w:ind w:left="0" w:firstLine="709"/>
        <w:jc w:val="both"/>
        <w:rPr>
          <w:rFonts w:ascii="Times New Roman" w:hAnsi="Times New Roman" w:cs="Times New Roman"/>
          <w:b w:val="0"/>
          <w:i w:val="0"/>
          <w:sz w:val="24"/>
          <w:szCs w:val="24"/>
        </w:rPr>
      </w:pPr>
      <w:r w:rsidRPr="00C51572">
        <w:rPr>
          <w:rFonts w:ascii="Times New Roman" w:hAnsi="Times New Roman" w:cs="Times New Roman"/>
          <w:b w:val="0"/>
          <w:i w:val="0"/>
          <w:sz w:val="24"/>
          <w:szCs w:val="24"/>
        </w:rPr>
        <w:t>ОСНОВНАЯ ЧАСТЬ</w:t>
      </w:r>
    </w:p>
    <w:p w:rsidR="00990E3E" w:rsidRPr="00C51572" w:rsidRDefault="00990E3E" w:rsidP="00763159">
      <w:pPr>
        <w:pStyle w:val="3"/>
        <w:spacing w:before="0" w:line="276" w:lineRule="auto"/>
        <w:ind w:left="0" w:firstLine="709"/>
        <w:jc w:val="both"/>
        <w:rPr>
          <w:rFonts w:ascii="Times New Roman" w:hAnsi="Times New Roman" w:cs="Times New Roman"/>
          <w:b w:val="0"/>
          <w:sz w:val="24"/>
          <w:szCs w:val="24"/>
        </w:rPr>
      </w:pPr>
      <w:r w:rsidRPr="00C51572">
        <w:rPr>
          <w:rFonts w:ascii="Times New Roman" w:hAnsi="Times New Roman" w:cs="Times New Roman"/>
          <w:b w:val="0"/>
          <w:sz w:val="24"/>
          <w:szCs w:val="24"/>
        </w:rPr>
        <w:t>Экспериментальная установка для измерения сечений комптоновского рассеяния</w:t>
      </w:r>
    </w:p>
    <w:p w:rsidR="00990E3E" w:rsidRPr="00C51572" w:rsidRDefault="00990E3E" w:rsidP="00763159">
      <w:pPr>
        <w:spacing w:line="276" w:lineRule="auto"/>
        <w:ind w:firstLine="709"/>
        <w:jc w:val="both"/>
        <w:rPr>
          <w:rFonts w:ascii="Times New Roman" w:hAnsi="Times New Roman" w:cs="Times New Roman"/>
        </w:rPr>
      </w:pPr>
      <w:r w:rsidRPr="00C51572">
        <w:rPr>
          <w:rFonts w:ascii="Times New Roman" w:hAnsi="Times New Roman" w:cs="Times New Roman"/>
        </w:rPr>
        <w:t xml:space="preserve">Эксперимент планируется проводить на ускорителе электронов </w:t>
      </w:r>
      <w:r w:rsidRPr="00C51572">
        <w:rPr>
          <w:rFonts w:ascii="Times New Roman" w:hAnsi="Times New Roman" w:cs="Times New Roman"/>
          <w:lang w:val="en-US"/>
        </w:rPr>
        <w:t>S</w:t>
      </w:r>
      <w:r w:rsidRPr="00C51572">
        <w:rPr>
          <w:rFonts w:ascii="Times New Roman" w:hAnsi="Times New Roman" w:cs="Times New Roman"/>
        </w:rPr>
        <w:t>-</w:t>
      </w:r>
      <w:r w:rsidRPr="00C51572">
        <w:rPr>
          <w:rFonts w:ascii="Times New Roman" w:hAnsi="Times New Roman" w:cs="Times New Roman"/>
          <w:lang w:val="en-US"/>
        </w:rPr>
        <w:t>DALINAC</w:t>
      </w:r>
      <w:r w:rsidRPr="00C51572">
        <w:rPr>
          <w:rFonts w:ascii="Times New Roman" w:hAnsi="Times New Roman" w:cs="Times New Roman"/>
        </w:rPr>
        <w:t xml:space="preserve"> Технического университета Дармштадта с энергией около 100 МэВ. Пучок электронов проходит через радиатор – золотую фольгу толщиной 0.3 мм, в результате чего образуется пучок фотонов с тормозным спектром. Этот пучок проходит через ионизационную камеру высокого давления, наполненную водородом (или дейтерием). Рассеянные фотоны регистрируются </w:t>
      </w:r>
      <w:r w:rsidRPr="00C51572">
        <w:rPr>
          <w:rFonts w:ascii="Times New Roman" w:hAnsi="Times New Roman" w:cs="Times New Roman"/>
          <w:lang w:val="en-US"/>
        </w:rPr>
        <w:t>NaI</w:t>
      </w:r>
      <w:r w:rsidRPr="00C51572">
        <w:rPr>
          <w:rFonts w:ascii="Times New Roman" w:hAnsi="Times New Roman" w:cs="Times New Roman"/>
        </w:rPr>
        <w:t xml:space="preserve"> гамма спектрометрами в совпадении с сигналами в ионизационной камере от протонов (дейтронов) отдачи. В ПИЯФ была изготовлена ионизационная камера для проведения измерений. С помощью этой камеры в 2006–2007 годах были проведены первые измерения сечений γ</w:t>
      </w:r>
      <w:r w:rsidRPr="00C51572">
        <w:rPr>
          <w:rFonts w:ascii="Times New Roman" w:hAnsi="Times New Roman" w:cs="Times New Roman"/>
          <w:lang w:val="en-US"/>
        </w:rPr>
        <w:t>p</w:t>
      </w:r>
      <w:r w:rsidRPr="00C51572">
        <w:rPr>
          <w:rFonts w:ascii="Times New Roman" w:hAnsi="Times New Roman" w:cs="Times New Roman"/>
        </w:rPr>
        <w:t xml:space="preserve"> рассеяния при энергиях электронов 60 и 80 МэВ и токах первичных пучков электронов в диапазоне 1–3 мкА. Итоговая статья по методике эксперимента и результатам анализа данных была опубликована в журнале </w:t>
      </w:r>
      <w:r w:rsidRPr="00C51572">
        <w:rPr>
          <w:rFonts w:ascii="Times New Roman" w:hAnsi="Times New Roman" w:cs="Times New Roman"/>
          <w:lang w:val="en-US"/>
        </w:rPr>
        <w:t>Nucl</w:t>
      </w:r>
      <w:r w:rsidRPr="00C51572">
        <w:rPr>
          <w:rFonts w:ascii="Times New Roman" w:hAnsi="Times New Roman" w:cs="Times New Roman"/>
        </w:rPr>
        <w:t xml:space="preserve">. </w:t>
      </w:r>
      <w:r w:rsidRPr="00C51572">
        <w:rPr>
          <w:rFonts w:ascii="Times New Roman" w:hAnsi="Times New Roman" w:cs="Times New Roman"/>
          <w:lang w:val="en-US"/>
        </w:rPr>
        <w:t xml:space="preserve">Instr. Meth. A 618 (2010) 160 (“New experimental method for investigation of the nucleon polarizabilities” O. Yevetska et al.). </w:t>
      </w:r>
      <w:r w:rsidRPr="00C51572">
        <w:rPr>
          <w:rFonts w:ascii="Times New Roman" w:hAnsi="Times New Roman" w:cs="Times New Roman"/>
        </w:rPr>
        <w:t>Отметим, что при малых энергиях фотонов, т.е. при энергиях, которые особенно важны для получения модельно-независимой информации о нуклонной поляризуемости, ранее были данные всего лишь одного эксперимента (</w:t>
      </w:r>
      <w:r w:rsidRPr="00C51572">
        <w:rPr>
          <w:rFonts w:ascii="Times New Roman" w:hAnsi="Times New Roman" w:cs="Times New Roman"/>
          <w:lang w:val="en-US"/>
        </w:rPr>
        <w:t>Illinois</w:t>
      </w:r>
      <w:r w:rsidRPr="00C51572">
        <w:rPr>
          <w:rFonts w:ascii="Times New Roman" w:hAnsi="Times New Roman" w:cs="Times New Roman"/>
        </w:rPr>
        <w:t xml:space="preserve">, 1991 г.). Полученные предварительные результаты по сечениям в нашем эксперименте согласуются с данными эксперимента </w:t>
      </w:r>
      <w:r w:rsidRPr="00C51572">
        <w:rPr>
          <w:rFonts w:ascii="Times New Roman" w:hAnsi="Times New Roman" w:cs="Times New Roman"/>
          <w:lang w:val="en-US"/>
        </w:rPr>
        <w:t>Illinois</w:t>
      </w:r>
      <w:r w:rsidRPr="00C51572">
        <w:rPr>
          <w:rFonts w:ascii="Times New Roman" w:hAnsi="Times New Roman" w:cs="Times New Roman"/>
        </w:rPr>
        <w:t xml:space="preserve"> и имеют приблизительно такую же статистическую точность. </w:t>
      </w:r>
      <w:r w:rsidRPr="00C51572">
        <w:rPr>
          <w:rFonts w:ascii="Times New Roman" w:hAnsi="Times New Roman" w:cs="Times New Roman"/>
        </w:rPr>
        <w:lastRenderedPageBreak/>
        <w:t xml:space="preserve">Проведенные эксперименты показали, что предложенный метод позволяет, в принципе, получить сечения комптоновского рассеяния с высокой точностью. Однако интенсивность пучка электронов на ускорителе </w:t>
      </w:r>
      <w:r w:rsidRPr="00C51572">
        <w:rPr>
          <w:rFonts w:ascii="Times New Roman" w:hAnsi="Times New Roman" w:cs="Times New Roman"/>
          <w:lang w:val="en-US"/>
        </w:rPr>
        <w:t>S</w:t>
      </w:r>
      <w:r w:rsidRPr="00C51572">
        <w:rPr>
          <w:rFonts w:ascii="Times New Roman" w:hAnsi="Times New Roman" w:cs="Times New Roman"/>
        </w:rPr>
        <w:t>-</w:t>
      </w:r>
      <w:r w:rsidRPr="00C51572">
        <w:rPr>
          <w:rFonts w:ascii="Times New Roman" w:hAnsi="Times New Roman" w:cs="Times New Roman"/>
          <w:lang w:val="en-US"/>
        </w:rPr>
        <w:t>DALINAC</w:t>
      </w:r>
      <w:r w:rsidRPr="00C51572">
        <w:rPr>
          <w:rFonts w:ascii="Times New Roman" w:hAnsi="Times New Roman" w:cs="Times New Roman"/>
        </w:rPr>
        <w:t xml:space="preserve"> оказалась ниже той, что требуется для данной работы. В </w:t>
      </w:r>
      <w:r w:rsidRPr="00C51572">
        <w:rPr>
          <w:rFonts w:ascii="Times New Roman" w:hAnsi="Times New Roman" w:cs="Times New Roman"/>
          <w:lang w:val="en-US"/>
        </w:rPr>
        <w:t>TUD</w:t>
      </w:r>
      <w:r w:rsidRPr="00C51572">
        <w:rPr>
          <w:rFonts w:ascii="Times New Roman" w:hAnsi="Times New Roman" w:cs="Times New Roman"/>
        </w:rPr>
        <w:t xml:space="preserve"> было принято решение осуществить модернизацию ускорителя </w:t>
      </w:r>
      <w:r w:rsidRPr="00C51572">
        <w:rPr>
          <w:rFonts w:ascii="Times New Roman" w:hAnsi="Times New Roman" w:cs="Times New Roman"/>
          <w:lang w:val="en-US"/>
        </w:rPr>
        <w:t>S</w:t>
      </w:r>
      <w:r w:rsidRPr="00C51572">
        <w:rPr>
          <w:rFonts w:ascii="Times New Roman" w:hAnsi="Times New Roman" w:cs="Times New Roman"/>
        </w:rPr>
        <w:t>-</w:t>
      </w:r>
      <w:r w:rsidRPr="00C51572">
        <w:rPr>
          <w:rFonts w:ascii="Times New Roman" w:hAnsi="Times New Roman" w:cs="Times New Roman"/>
          <w:lang w:val="en-US"/>
        </w:rPr>
        <w:t>DALINAC</w:t>
      </w:r>
      <w:r w:rsidRPr="00C51572">
        <w:rPr>
          <w:rFonts w:ascii="Times New Roman" w:hAnsi="Times New Roman" w:cs="Times New Roman"/>
        </w:rPr>
        <w:t xml:space="preserve"> с целью увеличения энергии и интенсивности ускоряемых электронов. В то же время в ПИЯФ была спроектирована и изготовлена новая ионизационная камера с большей светосилой, что позволит повысить скорость набора данных почти в 10 раз и получить данные с лучшей статистической точностью. Камера была успешно испытана на высокое давление (120 бар) и на утечки. Были изготовлены и испытаны предусилители и усилители на 50 каналов. Достигнуто энергетическое разрешение при регистрации протонов отдачи в </w:t>
      </w:r>
      <w:r w:rsidRPr="00C51572">
        <w:rPr>
          <w:rFonts w:ascii="Times New Roman" w:hAnsi="Times New Roman" w:cs="Times New Roman"/>
          <w:position w:val="-6"/>
        </w:rPr>
        <w:t>~</w:t>
      </w:r>
      <w:r w:rsidRPr="00C51572">
        <w:rPr>
          <w:rFonts w:ascii="Times New Roman" w:hAnsi="Times New Roman" w:cs="Times New Roman"/>
        </w:rPr>
        <w:t>20 кэВ.</w:t>
      </w:r>
    </w:p>
    <w:p w:rsidR="00990E3E" w:rsidRPr="00C51572" w:rsidRDefault="00990E3E" w:rsidP="00763159">
      <w:pPr>
        <w:spacing w:line="276" w:lineRule="auto"/>
        <w:ind w:firstLine="709"/>
        <w:jc w:val="both"/>
        <w:rPr>
          <w:rFonts w:ascii="Times New Roman" w:hAnsi="Times New Roman" w:cs="Times New Roman"/>
        </w:rPr>
      </w:pPr>
    </w:p>
    <w:p w:rsidR="00990E3E" w:rsidRPr="00C51572" w:rsidRDefault="00990E3E" w:rsidP="00763159">
      <w:pPr>
        <w:pStyle w:val="3"/>
        <w:spacing w:line="276" w:lineRule="auto"/>
        <w:ind w:left="0" w:firstLine="709"/>
        <w:jc w:val="both"/>
        <w:rPr>
          <w:rFonts w:ascii="Times New Roman" w:hAnsi="Times New Roman" w:cs="Times New Roman"/>
          <w:b w:val="0"/>
          <w:sz w:val="24"/>
          <w:szCs w:val="24"/>
        </w:rPr>
      </w:pPr>
      <w:r w:rsidRPr="00C51572">
        <w:rPr>
          <w:rFonts w:ascii="Times New Roman" w:hAnsi="Times New Roman" w:cs="Times New Roman"/>
          <w:b w:val="0"/>
          <w:sz w:val="24"/>
          <w:szCs w:val="24"/>
        </w:rPr>
        <w:t>Работа по программе КОМПТОН, выполненная в 2014 г.</w:t>
      </w:r>
    </w:p>
    <w:p w:rsidR="00990E3E" w:rsidRPr="00C51572" w:rsidRDefault="00990E3E" w:rsidP="00842E37">
      <w:pPr>
        <w:pStyle w:val="af4"/>
        <w:numPr>
          <w:ilvl w:val="1"/>
          <w:numId w:val="35"/>
        </w:numPr>
        <w:spacing w:before="240" w:after="240" w:line="276" w:lineRule="auto"/>
        <w:jc w:val="both"/>
        <w:rPr>
          <w:rFonts w:ascii="Times New Roman" w:hAnsi="Times New Roman"/>
          <w:sz w:val="24"/>
          <w:szCs w:val="24"/>
        </w:rPr>
      </w:pPr>
      <w:r w:rsidRPr="00C51572">
        <w:rPr>
          <w:rFonts w:ascii="Times New Roman" w:hAnsi="Times New Roman"/>
          <w:sz w:val="24"/>
          <w:szCs w:val="24"/>
        </w:rPr>
        <w:t>Разрабатывался новый алгоритм анализа данных с ионизационной камеры. Новый алгоритм позволил получить существенно лучшее временное разрешение.</w:t>
      </w:r>
    </w:p>
    <w:p w:rsidR="00FF388C" w:rsidRDefault="00990E3E" w:rsidP="00842E37">
      <w:pPr>
        <w:pStyle w:val="af4"/>
        <w:numPr>
          <w:ilvl w:val="1"/>
          <w:numId w:val="35"/>
        </w:numPr>
        <w:spacing w:before="240" w:after="240" w:line="276" w:lineRule="auto"/>
        <w:jc w:val="both"/>
        <w:rPr>
          <w:rFonts w:ascii="Times New Roman" w:hAnsi="Times New Roman"/>
          <w:sz w:val="24"/>
          <w:szCs w:val="24"/>
        </w:rPr>
      </w:pPr>
      <w:r w:rsidRPr="00C51572">
        <w:rPr>
          <w:rFonts w:ascii="Times New Roman" w:hAnsi="Times New Roman"/>
          <w:sz w:val="24"/>
          <w:szCs w:val="24"/>
        </w:rPr>
        <w:t xml:space="preserve">Велась работа по модернизации электроники для </w:t>
      </w:r>
      <w:r w:rsidRPr="00C51572">
        <w:rPr>
          <w:rFonts w:ascii="Times New Roman" w:hAnsi="Times New Roman"/>
          <w:sz w:val="24"/>
          <w:szCs w:val="24"/>
          <w:lang w:val="en-US"/>
        </w:rPr>
        <w:t>NaI</w:t>
      </w:r>
      <w:r w:rsidRPr="00C51572">
        <w:rPr>
          <w:rFonts w:ascii="Times New Roman" w:hAnsi="Times New Roman"/>
          <w:sz w:val="24"/>
          <w:szCs w:val="24"/>
        </w:rPr>
        <w:t xml:space="preserve"> гамма детекторов. </w:t>
      </w:r>
      <w:r w:rsidRPr="00FF388C">
        <w:rPr>
          <w:rFonts w:ascii="Times New Roman" w:hAnsi="Times New Roman"/>
          <w:sz w:val="24"/>
          <w:szCs w:val="24"/>
        </w:rPr>
        <w:t>Выступлений на конференциях не было.</w:t>
      </w:r>
    </w:p>
    <w:p w:rsidR="00990E3E" w:rsidRPr="00FF388C" w:rsidRDefault="00990E3E" w:rsidP="00842E37">
      <w:pPr>
        <w:pStyle w:val="af4"/>
        <w:numPr>
          <w:ilvl w:val="1"/>
          <w:numId w:val="35"/>
        </w:numPr>
        <w:spacing w:before="240" w:after="240" w:line="276" w:lineRule="auto"/>
        <w:jc w:val="both"/>
        <w:rPr>
          <w:rFonts w:ascii="Times New Roman" w:hAnsi="Times New Roman"/>
          <w:sz w:val="24"/>
          <w:szCs w:val="24"/>
        </w:rPr>
      </w:pPr>
      <w:r w:rsidRPr="00FF388C">
        <w:rPr>
          <w:rFonts w:ascii="Times New Roman" w:hAnsi="Times New Roman"/>
          <w:sz w:val="24"/>
          <w:szCs w:val="24"/>
        </w:rPr>
        <w:t>Публикацией по теме КОМПТОН в 2014 г. не было.</w:t>
      </w:r>
    </w:p>
    <w:p w:rsidR="00990E3E" w:rsidRPr="00C51572" w:rsidRDefault="00990E3E" w:rsidP="00763159">
      <w:pPr>
        <w:spacing w:line="276" w:lineRule="auto"/>
        <w:ind w:firstLine="709"/>
        <w:jc w:val="both"/>
        <w:rPr>
          <w:rFonts w:ascii="Times New Roman" w:hAnsi="Times New Roman" w:cs="Times New Roman"/>
        </w:rPr>
      </w:pPr>
    </w:p>
    <w:p w:rsidR="00990E3E" w:rsidRPr="00C51572" w:rsidRDefault="00990E3E" w:rsidP="00763159">
      <w:pPr>
        <w:pStyle w:val="2"/>
        <w:spacing w:line="276" w:lineRule="auto"/>
        <w:ind w:left="0" w:firstLine="709"/>
        <w:rPr>
          <w:rFonts w:ascii="Times New Roman" w:hAnsi="Times New Roman" w:cs="Times New Roman"/>
          <w:b w:val="0"/>
          <w:i w:val="0"/>
          <w:sz w:val="24"/>
          <w:szCs w:val="24"/>
        </w:rPr>
      </w:pPr>
      <w:r w:rsidRPr="00C51572">
        <w:rPr>
          <w:rFonts w:ascii="Times New Roman" w:hAnsi="Times New Roman" w:cs="Times New Roman"/>
          <w:b w:val="0"/>
          <w:i w:val="0"/>
          <w:sz w:val="24"/>
          <w:szCs w:val="24"/>
        </w:rPr>
        <w:t>ЗАКЛЮЧЕНИЕ</w:t>
      </w:r>
    </w:p>
    <w:p w:rsidR="00990E3E" w:rsidRPr="00C51572" w:rsidRDefault="00990E3E" w:rsidP="00763159">
      <w:pPr>
        <w:pStyle w:val="af4"/>
        <w:spacing w:before="240" w:after="240" w:line="276" w:lineRule="auto"/>
        <w:ind w:left="0" w:firstLine="709"/>
        <w:jc w:val="both"/>
        <w:rPr>
          <w:rFonts w:ascii="Times New Roman" w:hAnsi="Times New Roman"/>
          <w:sz w:val="24"/>
          <w:szCs w:val="24"/>
        </w:rPr>
      </w:pPr>
    </w:p>
    <w:p w:rsidR="00990E3E" w:rsidRPr="00C51572" w:rsidRDefault="00990E3E" w:rsidP="00763159">
      <w:pPr>
        <w:pStyle w:val="af4"/>
        <w:spacing w:before="240" w:after="240" w:line="276" w:lineRule="auto"/>
        <w:ind w:left="0" w:firstLine="709"/>
        <w:jc w:val="both"/>
        <w:rPr>
          <w:rFonts w:ascii="Times New Roman" w:hAnsi="Times New Roman"/>
          <w:sz w:val="24"/>
          <w:szCs w:val="24"/>
        </w:rPr>
      </w:pPr>
      <w:r w:rsidRPr="00C51572">
        <w:rPr>
          <w:rFonts w:ascii="Times New Roman" w:hAnsi="Times New Roman"/>
          <w:sz w:val="24"/>
          <w:szCs w:val="24"/>
        </w:rPr>
        <w:t xml:space="preserve">Основные результаты в 2014 г. по проекту КОМПТОН: </w:t>
      </w:r>
    </w:p>
    <w:p w:rsidR="00990E3E" w:rsidRPr="00C51572" w:rsidRDefault="00990E3E" w:rsidP="00763159">
      <w:pPr>
        <w:pStyle w:val="af4"/>
        <w:spacing w:before="240" w:after="240" w:line="276" w:lineRule="auto"/>
        <w:ind w:left="0" w:firstLine="709"/>
        <w:jc w:val="both"/>
        <w:rPr>
          <w:rFonts w:ascii="Times New Roman" w:hAnsi="Times New Roman"/>
          <w:sz w:val="24"/>
          <w:szCs w:val="24"/>
        </w:rPr>
      </w:pPr>
      <w:r w:rsidRPr="00C51572">
        <w:rPr>
          <w:rFonts w:ascii="Times New Roman" w:hAnsi="Times New Roman"/>
          <w:sz w:val="24"/>
          <w:szCs w:val="24"/>
        </w:rPr>
        <w:t>●   Новый алгоритм анализа данных позволил получить лучшее временное разрешение</w:t>
      </w:r>
    </w:p>
    <w:p w:rsidR="00990E3E" w:rsidRPr="00C51572" w:rsidRDefault="00990E3E" w:rsidP="00763159">
      <w:pPr>
        <w:pStyle w:val="af4"/>
        <w:spacing w:before="240" w:after="240" w:line="276" w:lineRule="auto"/>
        <w:ind w:left="0" w:firstLine="709"/>
        <w:jc w:val="both"/>
        <w:rPr>
          <w:rFonts w:ascii="Times New Roman" w:hAnsi="Times New Roman"/>
          <w:sz w:val="24"/>
          <w:szCs w:val="24"/>
        </w:rPr>
      </w:pPr>
      <w:r w:rsidRPr="00C51572">
        <w:rPr>
          <w:rFonts w:ascii="Times New Roman" w:hAnsi="Times New Roman"/>
          <w:sz w:val="24"/>
          <w:szCs w:val="24"/>
        </w:rPr>
        <w:t xml:space="preserve"> ●   Начата работа по модернизации электроники для </w:t>
      </w:r>
      <w:r w:rsidRPr="00C51572">
        <w:rPr>
          <w:rFonts w:ascii="Times New Roman" w:hAnsi="Times New Roman"/>
          <w:sz w:val="24"/>
          <w:szCs w:val="24"/>
          <w:lang w:val="en-US"/>
        </w:rPr>
        <w:t>NaI</w:t>
      </w:r>
      <w:r w:rsidRPr="00C51572">
        <w:rPr>
          <w:rFonts w:ascii="Times New Roman" w:hAnsi="Times New Roman"/>
          <w:sz w:val="24"/>
          <w:szCs w:val="24"/>
        </w:rPr>
        <w:t xml:space="preserve"> гамма детекторов.</w:t>
      </w:r>
    </w:p>
    <w:p w:rsidR="00990E3E" w:rsidRPr="00C51572" w:rsidRDefault="00990E3E" w:rsidP="00763159">
      <w:pPr>
        <w:pStyle w:val="2"/>
        <w:spacing w:line="276" w:lineRule="auto"/>
        <w:ind w:left="0" w:firstLine="709"/>
        <w:jc w:val="both"/>
        <w:rPr>
          <w:rFonts w:ascii="Times New Roman" w:hAnsi="Times New Roman" w:cs="Times New Roman"/>
          <w:b w:val="0"/>
          <w:i w:val="0"/>
          <w:sz w:val="24"/>
          <w:szCs w:val="24"/>
        </w:rPr>
      </w:pPr>
      <w:r w:rsidRPr="00C51572">
        <w:rPr>
          <w:rFonts w:ascii="Times New Roman" w:hAnsi="Times New Roman" w:cs="Times New Roman"/>
          <w:b w:val="0"/>
          <w:i w:val="0"/>
          <w:sz w:val="24"/>
          <w:szCs w:val="24"/>
        </w:rPr>
        <w:t>ПРИЛОЖЕНИЕ</w:t>
      </w:r>
      <w:r w:rsidR="007C6BAD">
        <w:rPr>
          <w:rFonts w:ascii="Times New Roman" w:hAnsi="Times New Roman" w:cs="Times New Roman"/>
          <w:b w:val="0"/>
          <w:i w:val="0"/>
          <w:sz w:val="24"/>
          <w:szCs w:val="24"/>
        </w:rPr>
        <w:t xml:space="preserve"> А</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Число специалистов ПИЯФ, участвовавших в проекте КОМПТОН в 2014 г. – 4.</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Визиты специалистов ПИЯФ в Германию (</w:t>
      </w:r>
      <w:r w:rsidRPr="00C51572">
        <w:rPr>
          <w:rFonts w:ascii="Times New Roman" w:hAnsi="Times New Roman"/>
          <w:sz w:val="24"/>
          <w:szCs w:val="24"/>
          <w:lang w:val="en-US"/>
        </w:rPr>
        <w:t>GSI</w:t>
      </w:r>
      <w:r w:rsidRPr="00C51572">
        <w:rPr>
          <w:rFonts w:ascii="Times New Roman" w:hAnsi="Times New Roman"/>
          <w:sz w:val="24"/>
          <w:szCs w:val="24"/>
        </w:rPr>
        <w:t>) по теме КОМПТОН из денег Мин</w:t>
      </w:r>
      <w:r w:rsidR="004357D5">
        <w:rPr>
          <w:rFonts w:ascii="Times New Roman" w:hAnsi="Times New Roman"/>
          <w:sz w:val="24"/>
          <w:szCs w:val="24"/>
        </w:rPr>
        <w:t xml:space="preserve">истерства </w:t>
      </w:r>
      <w:r w:rsidRPr="00C51572">
        <w:rPr>
          <w:rFonts w:ascii="Times New Roman" w:hAnsi="Times New Roman"/>
          <w:sz w:val="24"/>
          <w:szCs w:val="24"/>
        </w:rPr>
        <w:t>Обр</w:t>
      </w:r>
      <w:r w:rsidR="004357D5">
        <w:rPr>
          <w:rFonts w:ascii="Times New Roman" w:hAnsi="Times New Roman"/>
          <w:sz w:val="24"/>
          <w:szCs w:val="24"/>
        </w:rPr>
        <w:t xml:space="preserve">азования и </w:t>
      </w:r>
      <w:r w:rsidRPr="00C51572">
        <w:rPr>
          <w:rFonts w:ascii="Times New Roman" w:hAnsi="Times New Roman"/>
          <w:sz w:val="24"/>
          <w:szCs w:val="24"/>
        </w:rPr>
        <w:t>Науки – см. таблицу.</w:t>
      </w:r>
    </w:p>
    <w:p w:rsidR="00990E3E" w:rsidRPr="00C51572" w:rsidRDefault="00990E3E" w:rsidP="00763159">
      <w:pPr>
        <w:pStyle w:val="af4"/>
        <w:spacing w:after="0" w:line="276" w:lineRule="auto"/>
        <w:ind w:left="0" w:firstLine="709"/>
        <w:jc w:val="both"/>
        <w:rPr>
          <w:rFonts w:ascii="Times New Roman" w:hAnsi="Times New Roman"/>
          <w:sz w:val="24"/>
          <w:szCs w:val="24"/>
        </w:rPr>
      </w:pPr>
    </w:p>
    <w:tbl>
      <w:tblPr>
        <w:tblW w:w="9311"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5"/>
        <w:gridCol w:w="992"/>
        <w:gridCol w:w="1814"/>
        <w:gridCol w:w="1276"/>
        <w:gridCol w:w="1418"/>
        <w:gridCol w:w="2126"/>
      </w:tblGrid>
      <w:tr w:rsidR="00BD0E21" w:rsidRPr="00BD0E21" w:rsidTr="00BD0E21">
        <w:tc>
          <w:tcPr>
            <w:tcW w:w="1685"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ФИО</w:t>
            </w:r>
          </w:p>
          <w:p w:rsidR="00990E3E" w:rsidRPr="00BD0E21" w:rsidRDefault="00990E3E" w:rsidP="00BD0E21">
            <w:pPr>
              <w:pStyle w:val="af4"/>
              <w:spacing w:after="0" w:line="276" w:lineRule="auto"/>
              <w:ind w:left="0"/>
              <w:jc w:val="both"/>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Долж-</w:t>
            </w: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ность</w:t>
            </w:r>
          </w:p>
        </w:tc>
        <w:tc>
          <w:tcPr>
            <w:tcW w:w="1814"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Период</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firstLine="5"/>
              <w:jc w:val="both"/>
              <w:rPr>
                <w:rFonts w:ascii="Times New Roman" w:hAnsi="Times New Roman"/>
                <w:sz w:val="24"/>
                <w:szCs w:val="24"/>
              </w:rPr>
            </w:pPr>
            <w:r w:rsidRPr="00BD0E21">
              <w:rPr>
                <w:rFonts w:ascii="Times New Roman" w:hAnsi="Times New Roman"/>
                <w:sz w:val="24"/>
                <w:szCs w:val="24"/>
              </w:rPr>
              <w:t>Длитель-</w:t>
            </w:r>
          </w:p>
          <w:p w:rsidR="00990E3E" w:rsidRPr="00BD0E21" w:rsidRDefault="00990E3E" w:rsidP="00BD0E21">
            <w:pPr>
              <w:pStyle w:val="af4"/>
              <w:spacing w:after="0" w:line="276" w:lineRule="auto"/>
              <w:ind w:left="0" w:firstLine="5"/>
              <w:jc w:val="both"/>
              <w:rPr>
                <w:rFonts w:ascii="Times New Roman" w:hAnsi="Times New Roman"/>
                <w:sz w:val="24"/>
                <w:szCs w:val="24"/>
              </w:rPr>
            </w:pPr>
            <w:r w:rsidRPr="00BD0E21">
              <w:rPr>
                <w:rFonts w:ascii="Times New Roman" w:hAnsi="Times New Roman"/>
                <w:sz w:val="24"/>
                <w:szCs w:val="24"/>
              </w:rPr>
              <w:t xml:space="preserve">ность </w:t>
            </w:r>
          </w:p>
          <w:p w:rsidR="00990E3E" w:rsidRPr="00BD0E21" w:rsidRDefault="00990E3E" w:rsidP="00BD0E21">
            <w:pPr>
              <w:pStyle w:val="af4"/>
              <w:spacing w:after="0" w:line="276" w:lineRule="auto"/>
              <w:ind w:left="0" w:firstLine="5"/>
              <w:jc w:val="both"/>
              <w:rPr>
                <w:rFonts w:ascii="Times New Roman" w:hAnsi="Times New Roman"/>
                <w:sz w:val="24"/>
                <w:szCs w:val="24"/>
              </w:rPr>
            </w:pPr>
            <w:r w:rsidRPr="00BD0E21">
              <w:rPr>
                <w:rFonts w:ascii="Times New Roman" w:hAnsi="Times New Roman"/>
                <w:sz w:val="24"/>
                <w:szCs w:val="24"/>
              </w:rPr>
              <w:t>(сутки)</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Место</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firstLine="709"/>
              <w:jc w:val="both"/>
              <w:rPr>
                <w:rFonts w:ascii="Times New Roman" w:hAnsi="Times New Roman"/>
                <w:sz w:val="24"/>
                <w:szCs w:val="24"/>
              </w:rPr>
            </w:pPr>
          </w:p>
          <w:p w:rsidR="00990E3E" w:rsidRPr="00BD0E21" w:rsidRDefault="00990E3E" w:rsidP="00BD0E21">
            <w:pPr>
              <w:pStyle w:val="af4"/>
              <w:spacing w:after="0" w:line="276" w:lineRule="auto"/>
              <w:ind w:left="0" w:firstLine="709"/>
              <w:jc w:val="both"/>
              <w:rPr>
                <w:rFonts w:ascii="Times New Roman" w:hAnsi="Times New Roman"/>
                <w:sz w:val="24"/>
                <w:szCs w:val="24"/>
              </w:rPr>
            </w:pPr>
            <w:r w:rsidRPr="00BD0E21">
              <w:rPr>
                <w:rFonts w:ascii="Times New Roman" w:hAnsi="Times New Roman"/>
                <w:sz w:val="24"/>
                <w:szCs w:val="24"/>
              </w:rPr>
              <w:t>Цель</w:t>
            </w:r>
          </w:p>
        </w:tc>
      </w:tr>
      <w:tr w:rsidR="00BD0E21" w:rsidRPr="00BD0E21" w:rsidTr="00BD0E21">
        <w:tc>
          <w:tcPr>
            <w:tcW w:w="1685"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Маев Е.М</w:t>
            </w:r>
          </w:p>
          <w:p w:rsidR="00990E3E" w:rsidRPr="00BD0E21" w:rsidRDefault="00990E3E" w:rsidP="00BD0E21">
            <w:pPr>
              <w:pStyle w:val="af4"/>
              <w:spacing w:after="0" w:line="276" w:lineRule="auto"/>
              <w:ind w:left="0"/>
              <w:jc w:val="both"/>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Вед.</w:t>
            </w: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науч.</w:t>
            </w: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сотр.</w:t>
            </w:r>
          </w:p>
        </w:tc>
        <w:tc>
          <w:tcPr>
            <w:tcW w:w="1814"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30.03 – 22.04;</w:t>
            </w:r>
          </w:p>
          <w:p w:rsidR="00990E3E" w:rsidRPr="00BD0E21" w:rsidRDefault="00990E3E" w:rsidP="00BD0E21">
            <w:pPr>
              <w:pStyle w:val="af4"/>
              <w:spacing w:after="0" w:line="276" w:lineRule="auto"/>
              <w:ind w:left="0"/>
              <w:jc w:val="both"/>
              <w:rPr>
                <w:rFonts w:ascii="Times New Roman" w:hAnsi="Times New Roman"/>
                <w:sz w:val="24"/>
                <w:szCs w:val="24"/>
                <w:lang w:val="en-US"/>
              </w:rPr>
            </w:pPr>
            <w:r w:rsidRPr="00BD0E21">
              <w:rPr>
                <w:rFonts w:ascii="Times New Roman" w:hAnsi="Times New Roman"/>
                <w:sz w:val="24"/>
                <w:szCs w:val="24"/>
              </w:rPr>
              <w:t>22.11 – 04.1</w:t>
            </w:r>
            <w:r w:rsidRPr="00BD0E21">
              <w:rPr>
                <w:rFonts w:ascii="Times New Roman" w:hAnsi="Times New Roman"/>
                <w:sz w:val="24"/>
                <w:szCs w:val="24"/>
                <w:lang w:val="en-US"/>
              </w:rPr>
              <w:t>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firstLine="5"/>
              <w:jc w:val="both"/>
              <w:rPr>
                <w:rFonts w:ascii="Times New Roman" w:hAnsi="Times New Roman"/>
                <w:sz w:val="24"/>
                <w:szCs w:val="24"/>
              </w:rPr>
            </w:pPr>
            <w:r w:rsidRPr="00BD0E21">
              <w:rPr>
                <w:rFonts w:ascii="Times New Roman" w:hAnsi="Times New Roman"/>
                <w:sz w:val="24"/>
                <w:szCs w:val="24"/>
              </w:rPr>
              <w:t>23</w:t>
            </w:r>
          </w:p>
          <w:p w:rsidR="00990E3E" w:rsidRPr="00BD0E21" w:rsidRDefault="00990E3E" w:rsidP="00BD0E21">
            <w:pPr>
              <w:pStyle w:val="af4"/>
              <w:spacing w:after="0" w:line="276" w:lineRule="auto"/>
              <w:ind w:left="0" w:firstLine="5"/>
              <w:jc w:val="both"/>
              <w:rPr>
                <w:rFonts w:ascii="Times New Roman" w:hAnsi="Times New Roman"/>
                <w:sz w:val="24"/>
                <w:szCs w:val="24"/>
                <w:lang w:val="en-US"/>
              </w:rPr>
            </w:pPr>
            <w:r w:rsidRPr="00BD0E21">
              <w:rPr>
                <w:rFonts w:ascii="Times New Roman" w:hAnsi="Times New Roman"/>
                <w:sz w:val="24"/>
                <w:szCs w:val="24"/>
                <w:lang w:val="en-US"/>
              </w:rPr>
              <w:t>13</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jc w:val="both"/>
              <w:rPr>
                <w:rFonts w:ascii="Times New Roman" w:hAnsi="Times New Roman"/>
                <w:sz w:val="24"/>
                <w:szCs w:val="24"/>
                <w:lang w:val="en-US"/>
              </w:rPr>
            </w:pPr>
            <w:r w:rsidRPr="00BD0E21">
              <w:rPr>
                <w:rFonts w:ascii="Times New Roman" w:hAnsi="Times New Roman"/>
                <w:sz w:val="24"/>
                <w:szCs w:val="24"/>
                <w:lang w:val="en-US"/>
              </w:rPr>
              <w:t>TUD</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firstLine="34"/>
              <w:jc w:val="both"/>
              <w:rPr>
                <w:rFonts w:ascii="Times New Roman" w:hAnsi="Times New Roman"/>
                <w:sz w:val="24"/>
                <w:szCs w:val="24"/>
              </w:rPr>
            </w:pPr>
            <w:r w:rsidRPr="00BD0E21">
              <w:rPr>
                <w:rFonts w:ascii="Times New Roman" w:hAnsi="Times New Roman"/>
                <w:sz w:val="24"/>
                <w:szCs w:val="24"/>
              </w:rPr>
              <w:t>Участие в разработке нового алгоритма анализа данных</w:t>
            </w:r>
          </w:p>
        </w:tc>
      </w:tr>
      <w:tr w:rsidR="00BD0E21" w:rsidRPr="00BD0E21" w:rsidTr="00BD0E21">
        <w:tc>
          <w:tcPr>
            <w:tcW w:w="1685"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Петров Г.Е.</w:t>
            </w:r>
          </w:p>
          <w:p w:rsidR="00990E3E" w:rsidRPr="00BD0E21" w:rsidRDefault="00990E3E" w:rsidP="00BD0E21">
            <w:pPr>
              <w:pStyle w:val="af4"/>
              <w:spacing w:after="0" w:line="276" w:lineRule="auto"/>
              <w:ind w:left="0"/>
              <w:jc w:val="both"/>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lastRenderedPageBreak/>
              <w:t>Науч.</w:t>
            </w: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lastRenderedPageBreak/>
              <w:t>сотр.</w:t>
            </w:r>
          </w:p>
        </w:tc>
        <w:tc>
          <w:tcPr>
            <w:tcW w:w="1814"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lastRenderedPageBreak/>
              <w:t>30.03 – 22.04</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firstLine="5"/>
              <w:jc w:val="both"/>
              <w:rPr>
                <w:rFonts w:ascii="Times New Roman" w:hAnsi="Times New Roman"/>
                <w:sz w:val="24"/>
                <w:szCs w:val="24"/>
              </w:rPr>
            </w:pPr>
            <w:r w:rsidRPr="00BD0E21">
              <w:rPr>
                <w:rFonts w:ascii="Times New Roman" w:hAnsi="Times New Roman"/>
                <w:sz w:val="24"/>
                <w:szCs w:val="24"/>
              </w:rPr>
              <w:t>23</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lang w:val="en-US"/>
              </w:rPr>
              <w:t>TUD</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firstLine="34"/>
              <w:jc w:val="both"/>
              <w:rPr>
                <w:rFonts w:ascii="Times New Roman" w:hAnsi="Times New Roman"/>
                <w:sz w:val="24"/>
                <w:szCs w:val="24"/>
              </w:rPr>
            </w:pPr>
            <w:r w:rsidRPr="00BD0E21">
              <w:rPr>
                <w:rFonts w:ascii="Times New Roman" w:hAnsi="Times New Roman"/>
                <w:sz w:val="24"/>
                <w:szCs w:val="24"/>
              </w:rPr>
              <w:t xml:space="preserve">Участие в </w:t>
            </w:r>
            <w:r w:rsidRPr="00BD0E21">
              <w:rPr>
                <w:rFonts w:ascii="Times New Roman" w:hAnsi="Times New Roman"/>
                <w:sz w:val="24"/>
                <w:szCs w:val="24"/>
              </w:rPr>
              <w:lastRenderedPageBreak/>
              <w:t xml:space="preserve">модернизации электроники для </w:t>
            </w:r>
            <w:r w:rsidRPr="00BD0E21">
              <w:rPr>
                <w:rFonts w:ascii="Times New Roman" w:hAnsi="Times New Roman"/>
                <w:sz w:val="24"/>
                <w:szCs w:val="24"/>
                <w:lang w:val="en-US"/>
              </w:rPr>
              <w:t>NaI</w:t>
            </w:r>
            <w:r w:rsidRPr="00BD0E21">
              <w:rPr>
                <w:rFonts w:ascii="Times New Roman" w:hAnsi="Times New Roman"/>
                <w:sz w:val="24"/>
                <w:szCs w:val="24"/>
              </w:rPr>
              <w:t xml:space="preserve"> γ-детекторов</w:t>
            </w:r>
          </w:p>
        </w:tc>
      </w:tr>
    </w:tbl>
    <w:p w:rsidR="00990E3E" w:rsidRPr="00C51572" w:rsidRDefault="00990E3E" w:rsidP="00763159">
      <w:pPr>
        <w:pStyle w:val="af4"/>
        <w:spacing w:after="0" w:line="276" w:lineRule="auto"/>
        <w:ind w:left="0" w:firstLine="709"/>
        <w:jc w:val="both"/>
        <w:rPr>
          <w:rFonts w:ascii="Times New Roman" w:hAnsi="Times New Roman"/>
          <w:sz w:val="24"/>
          <w:szCs w:val="24"/>
        </w:rPr>
      </w:pP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Число молодых специалистов (моложе 35 лет) – 1  (А. Инглесси).</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Студенты не участвовали.</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Защит диссертаций не было.</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Докладов сотрудниками ПИЯФ по теме КОМПТОН на международных конференциях не было.</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Публикаций в реферируемых журналах не было.</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Финансирование российскими организациями – частично работа финансировалась ПИЯФ НИЦ КИ.</w:t>
      </w:r>
    </w:p>
    <w:p w:rsidR="00990E3E" w:rsidRPr="00DC524F"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 xml:space="preserve">Финансирование в 2014 г. по линии МинОбрНауки –  $ 8000 </w:t>
      </w:r>
      <w:r w:rsidRPr="00DC524F">
        <w:rPr>
          <w:rFonts w:ascii="Times New Roman" w:hAnsi="Times New Roman"/>
          <w:sz w:val="24"/>
          <w:szCs w:val="24"/>
        </w:rPr>
        <w:t>(израсходовано полностью).</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 xml:space="preserve"> Количество командировочных дней по теме проекта – 59.</w:t>
      </w:r>
    </w:p>
    <w:p w:rsidR="00990E3E" w:rsidRPr="00C51572" w:rsidRDefault="00990E3E" w:rsidP="00763159">
      <w:pPr>
        <w:pStyle w:val="af4"/>
        <w:spacing w:after="0" w:line="276" w:lineRule="auto"/>
        <w:ind w:left="0" w:firstLine="709"/>
        <w:jc w:val="both"/>
        <w:rPr>
          <w:rFonts w:ascii="Times New Roman" w:hAnsi="Times New Roman"/>
          <w:sz w:val="24"/>
          <w:szCs w:val="24"/>
        </w:rPr>
      </w:pPr>
    </w:p>
    <w:p w:rsidR="007C6BAD" w:rsidRDefault="007C6BAD" w:rsidP="00763159">
      <w:pPr>
        <w:pStyle w:val="2"/>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Приложение Б</w:t>
      </w:r>
    </w:p>
    <w:p w:rsidR="00990E3E" w:rsidRPr="007C6BAD" w:rsidRDefault="00990E3E" w:rsidP="007C6BAD">
      <w:pPr>
        <w:ind w:firstLine="709"/>
        <w:rPr>
          <w:rFonts w:ascii="Times New Roman" w:hAnsi="Times New Roman" w:cs="Times New Roman"/>
        </w:rPr>
      </w:pPr>
      <w:r w:rsidRPr="007C6BAD">
        <w:rPr>
          <w:rFonts w:ascii="Times New Roman" w:hAnsi="Times New Roman" w:cs="Times New Roman"/>
        </w:rPr>
        <w:t>ПЛАН на 2015 г.</w:t>
      </w:r>
    </w:p>
    <w:p w:rsidR="00990E3E" w:rsidRPr="00C51572" w:rsidRDefault="00990E3E" w:rsidP="00842E37">
      <w:pPr>
        <w:pStyle w:val="af4"/>
        <w:numPr>
          <w:ilvl w:val="0"/>
          <w:numId w:val="36"/>
        </w:numPr>
        <w:spacing w:after="0" w:line="276" w:lineRule="auto"/>
        <w:jc w:val="both"/>
        <w:rPr>
          <w:rFonts w:ascii="Times New Roman" w:hAnsi="Times New Roman"/>
          <w:sz w:val="24"/>
          <w:szCs w:val="24"/>
        </w:rPr>
      </w:pPr>
      <w:r w:rsidRPr="00C51572">
        <w:rPr>
          <w:rFonts w:ascii="Times New Roman" w:hAnsi="Times New Roman"/>
          <w:sz w:val="24"/>
          <w:szCs w:val="24"/>
        </w:rPr>
        <w:t>Завершить разработку нового алгоритма анализа данных с ионизационной камеры.</w:t>
      </w:r>
    </w:p>
    <w:p w:rsidR="00990E3E" w:rsidRPr="00C51572" w:rsidRDefault="00990E3E" w:rsidP="00842E37">
      <w:pPr>
        <w:pStyle w:val="af4"/>
        <w:numPr>
          <w:ilvl w:val="0"/>
          <w:numId w:val="36"/>
        </w:numPr>
        <w:spacing w:after="0" w:line="276" w:lineRule="auto"/>
        <w:jc w:val="both"/>
        <w:rPr>
          <w:rFonts w:ascii="Times New Roman" w:hAnsi="Times New Roman"/>
          <w:sz w:val="24"/>
          <w:szCs w:val="24"/>
        </w:rPr>
      </w:pPr>
      <w:r w:rsidRPr="00C51572">
        <w:rPr>
          <w:rFonts w:ascii="Times New Roman" w:hAnsi="Times New Roman"/>
          <w:sz w:val="24"/>
          <w:szCs w:val="24"/>
        </w:rPr>
        <w:t xml:space="preserve">Завершить работу по модернизации электроники для </w:t>
      </w:r>
      <w:r w:rsidRPr="00C51572">
        <w:rPr>
          <w:rFonts w:ascii="Times New Roman" w:hAnsi="Times New Roman"/>
          <w:sz w:val="24"/>
          <w:szCs w:val="24"/>
          <w:lang w:val="en-US"/>
        </w:rPr>
        <w:t>NaI</w:t>
      </w:r>
      <w:r w:rsidRPr="00C51572">
        <w:rPr>
          <w:rFonts w:ascii="Times New Roman" w:hAnsi="Times New Roman"/>
          <w:sz w:val="24"/>
          <w:szCs w:val="24"/>
        </w:rPr>
        <w:t xml:space="preserve"> гамма детекторов.</w:t>
      </w:r>
    </w:p>
    <w:p w:rsidR="00990E3E" w:rsidRPr="00C51572" w:rsidRDefault="00990E3E" w:rsidP="00763159">
      <w:pPr>
        <w:pStyle w:val="af4"/>
        <w:spacing w:after="0" w:line="276" w:lineRule="auto"/>
        <w:ind w:left="0" w:firstLine="709"/>
        <w:jc w:val="both"/>
        <w:rPr>
          <w:rFonts w:ascii="Times New Roman" w:hAnsi="Times New Roman"/>
          <w:sz w:val="24"/>
          <w:szCs w:val="24"/>
        </w:rPr>
      </w:pPr>
    </w:p>
    <w:p w:rsidR="00990E3E" w:rsidRPr="00C51572" w:rsidRDefault="00990E3E" w:rsidP="00763159">
      <w:pPr>
        <w:pStyle w:val="af4"/>
        <w:spacing w:after="0" w:line="276" w:lineRule="auto"/>
        <w:ind w:left="0" w:firstLine="709"/>
        <w:jc w:val="both"/>
        <w:rPr>
          <w:rFonts w:ascii="Times New Roman" w:hAnsi="Times New Roman"/>
          <w:sz w:val="24"/>
          <w:szCs w:val="24"/>
        </w:rPr>
      </w:pPr>
      <w:r w:rsidRPr="00C51572">
        <w:rPr>
          <w:rFonts w:ascii="Times New Roman" w:hAnsi="Times New Roman"/>
          <w:sz w:val="24"/>
          <w:szCs w:val="24"/>
        </w:rPr>
        <w:t xml:space="preserve">Как и планировалось, в 2014 г. на ускорителе </w:t>
      </w:r>
      <w:r w:rsidRPr="00C51572">
        <w:rPr>
          <w:rFonts w:ascii="Times New Roman" w:hAnsi="Times New Roman"/>
          <w:sz w:val="24"/>
          <w:szCs w:val="24"/>
          <w:lang w:val="en-US"/>
        </w:rPr>
        <w:t>S</w:t>
      </w:r>
      <w:r w:rsidRPr="00C51572">
        <w:rPr>
          <w:rFonts w:ascii="Times New Roman" w:hAnsi="Times New Roman"/>
          <w:sz w:val="24"/>
          <w:szCs w:val="24"/>
        </w:rPr>
        <w:t>-</w:t>
      </w:r>
      <w:r w:rsidRPr="00C51572">
        <w:rPr>
          <w:rFonts w:ascii="Times New Roman" w:hAnsi="Times New Roman"/>
          <w:sz w:val="24"/>
          <w:szCs w:val="24"/>
          <w:lang w:val="en-US"/>
        </w:rPr>
        <w:t>DALINAC</w:t>
      </w:r>
      <w:r w:rsidRPr="00C51572">
        <w:rPr>
          <w:rFonts w:ascii="Times New Roman" w:hAnsi="Times New Roman"/>
          <w:sz w:val="24"/>
          <w:szCs w:val="24"/>
        </w:rPr>
        <w:t xml:space="preserve"> энергия выведенного пучка электронов была повышена до 130 МэВ. Однако интенсивность пучка электронов пока остается относительно низкой (~1 мкА). Поэтому набора экспериментальных данных в 2015 г. не планируется. </w:t>
      </w:r>
    </w:p>
    <w:p w:rsidR="00990E3E" w:rsidRDefault="00990E3E" w:rsidP="00763159">
      <w:pPr>
        <w:pStyle w:val="af4"/>
        <w:spacing w:after="0" w:line="276" w:lineRule="auto"/>
        <w:ind w:left="0" w:firstLine="709"/>
        <w:jc w:val="both"/>
        <w:rPr>
          <w:rFonts w:ascii="Times New Roman" w:hAnsi="Times New Roman"/>
          <w:sz w:val="24"/>
          <w:szCs w:val="24"/>
        </w:rPr>
      </w:pPr>
      <w:r w:rsidRPr="00C51572">
        <w:rPr>
          <w:rFonts w:ascii="Times New Roman" w:hAnsi="Times New Roman"/>
          <w:sz w:val="24"/>
          <w:szCs w:val="24"/>
        </w:rPr>
        <w:t xml:space="preserve">Запрашиваемая КВОТА на 2015 г. по проекту КОМПТОН составляет 8 000 </w:t>
      </w:r>
      <w:r w:rsidRPr="00C51572">
        <w:rPr>
          <w:rFonts w:ascii="Times New Roman" w:hAnsi="Times New Roman"/>
          <w:sz w:val="24"/>
          <w:szCs w:val="24"/>
          <w:lang w:val="en-US"/>
        </w:rPr>
        <w:t>USD</w:t>
      </w:r>
      <w:r w:rsidRPr="00C51572">
        <w:rPr>
          <w:rFonts w:ascii="Times New Roman" w:hAnsi="Times New Roman"/>
          <w:sz w:val="24"/>
          <w:szCs w:val="24"/>
        </w:rPr>
        <w:t xml:space="preserve">. Она будет израсходована на поездки в </w:t>
      </w:r>
      <w:r w:rsidRPr="00C51572">
        <w:rPr>
          <w:rFonts w:ascii="Times New Roman" w:hAnsi="Times New Roman"/>
          <w:sz w:val="24"/>
          <w:szCs w:val="24"/>
          <w:lang w:val="en-US"/>
        </w:rPr>
        <w:t>GSI</w:t>
      </w:r>
      <w:r w:rsidRPr="00C51572">
        <w:rPr>
          <w:rFonts w:ascii="Times New Roman" w:hAnsi="Times New Roman"/>
          <w:sz w:val="24"/>
          <w:szCs w:val="24"/>
        </w:rPr>
        <w:t xml:space="preserve"> трех основных исполнителей: Е. Маева, А. Инглесси и Г. Петрова с общим количеством человеко-дней в Германии около 60.</w:t>
      </w:r>
    </w:p>
    <w:p w:rsidR="003120A9" w:rsidRDefault="003120A9" w:rsidP="00763159">
      <w:pPr>
        <w:pStyle w:val="af4"/>
        <w:spacing w:after="0" w:line="276" w:lineRule="auto"/>
        <w:ind w:left="0" w:firstLine="709"/>
        <w:jc w:val="both"/>
        <w:rPr>
          <w:rFonts w:ascii="Times New Roman" w:hAnsi="Times New Roman"/>
          <w:sz w:val="24"/>
          <w:szCs w:val="24"/>
        </w:rPr>
      </w:pPr>
    </w:p>
    <w:p w:rsidR="003120A9" w:rsidRPr="003120A9" w:rsidRDefault="003120A9" w:rsidP="003120A9">
      <w:pPr>
        <w:pStyle w:val="1"/>
        <w:ind w:left="0" w:firstLine="709"/>
        <w:rPr>
          <w:rFonts w:ascii="Times New Roman" w:hAnsi="Times New Roman" w:cs="Times New Roman"/>
          <w:b w:val="0"/>
          <w:sz w:val="24"/>
          <w:szCs w:val="24"/>
        </w:rPr>
      </w:pPr>
      <w:r>
        <w:br w:type="page"/>
      </w:r>
      <w:bookmarkStart w:id="91" w:name="_Toc406661084"/>
      <w:r w:rsidRPr="003120A9">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Pr="003120A9">
        <w:rPr>
          <w:rFonts w:ascii="Times New Roman" w:hAnsi="Times New Roman" w:cs="Times New Roman"/>
          <w:b w:val="0"/>
          <w:sz w:val="24"/>
          <w:szCs w:val="24"/>
        </w:rPr>
        <w:t xml:space="preserve"> 15 </w:t>
      </w:r>
      <w:r w:rsidR="008A00CD">
        <w:rPr>
          <w:rFonts w:ascii="Times New Roman" w:hAnsi="Times New Roman" w:cs="Times New Roman"/>
          <w:b w:val="0"/>
          <w:sz w:val="24"/>
          <w:szCs w:val="24"/>
          <w:lang w:val="de-DE"/>
        </w:rPr>
        <w:t>RANGE</w:t>
      </w:r>
      <w:bookmarkEnd w:id="91"/>
    </w:p>
    <w:p w:rsidR="003120A9" w:rsidRPr="005D3733" w:rsidRDefault="003120A9" w:rsidP="003120A9">
      <w:pPr>
        <w:pStyle w:val="af4"/>
        <w:spacing w:after="0" w:line="276" w:lineRule="auto"/>
        <w:ind w:left="0" w:firstLine="709"/>
        <w:jc w:val="both"/>
        <w:rPr>
          <w:rFonts w:ascii="Times New Roman" w:hAnsi="Times New Roman"/>
          <w:sz w:val="24"/>
          <w:szCs w:val="24"/>
        </w:rPr>
      </w:pPr>
      <w:r w:rsidRPr="003120A9">
        <w:rPr>
          <w:rFonts w:ascii="Times New Roman" w:hAnsi="Times New Roman"/>
          <w:sz w:val="24"/>
          <w:szCs w:val="24"/>
        </w:rPr>
        <w:t>В данном разделе представлен отчет о научно-</w:t>
      </w:r>
      <w:r w:rsidR="005D3733">
        <w:rPr>
          <w:rFonts w:ascii="Times New Roman" w:hAnsi="Times New Roman"/>
          <w:sz w:val="24"/>
          <w:szCs w:val="24"/>
        </w:rPr>
        <w:t xml:space="preserve">исследовательской работе по теме </w:t>
      </w:r>
      <w:r w:rsidR="005D3733" w:rsidRPr="005D3733">
        <w:rPr>
          <w:rFonts w:ascii="Times New Roman" w:hAnsi="Times New Roman"/>
          <w:sz w:val="24"/>
          <w:szCs w:val="24"/>
        </w:rPr>
        <w:t>«Экспериментальное исследование профиля энерговыделения ионных пучков в твердотельных мишенях и остаточной активации пучками ионов для моделирования радиационной опасности от потерь ионов на ускорительных установках ИТЭФ и ГСИ»</w:t>
      </w:r>
      <w:r w:rsidR="005D3733">
        <w:rPr>
          <w:rFonts w:ascii="Times New Roman" w:hAnsi="Times New Roman"/>
          <w:sz w:val="24"/>
          <w:szCs w:val="24"/>
        </w:rPr>
        <w:t xml:space="preserve">, кратко </w:t>
      </w:r>
      <w:r w:rsidR="005D3733">
        <w:rPr>
          <w:rFonts w:ascii="Times New Roman" w:hAnsi="Times New Roman"/>
          <w:sz w:val="24"/>
          <w:szCs w:val="24"/>
          <w:lang w:val="en-US"/>
        </w:rPr>
        <w:t>RANGE</w:t>
      </w:r>
      <w:r w:rsidR="005D3733">
        <w:rPr>
          <w:rFonts w:ascii="Times New Roman" w:hAnsi="Times New Roman"/>
          <w:sz w:val="24"/>
          <w:szCs w:val="24"/>
        </w:rPr>
        <w:t xml:space="preserve">, </w:t>
      </w:r>
      <w:r w:rsidR="00DE7CD9">
        <w:rPr>
          <w:rFonts w:ascii="Times New Roman" w:hAnsi="Times New Roman"/>
          <w:sz w:val="24"/>
          <w:szCs w:val="24"/>
        </w:rPr>
        <w:t>координатор</w:t>
      </w:r>
      <w:r w:rsidR="005D3733">
        <w:rPr>
          <w:rFonts w:ascii="Times New Roman" w:hAnsi="Times New Roman"/>
          <w:sz w:val="24"/>
          <w:szCs w:val="24"/>
        </w:rPr>
        <w:t xml:space="preserve"> работ </w:t>
      </w:r>
      <w:r w:rsidR="00DE7CD9">
        <w:rPr>
          <w:rFonts w:ascii="Times New Roman" w:hAnsi="Times New Roman"/>
          <w:sz w:val="24"/>
          <w:szCs w:val="24"/>
        </w:rPr>
        <w:t xml:space="preserve">– </w:t>
      </w:r>
      <w:r w:rsidR="005D3733">
        <w:rPr>
          <w:rFonts w:ascii="Times New Roman" w:hAnsi="Times New Roman"/>
          <w:sz w:val="24"/>
          <w:szCs w:val="24"/>
        </w:rPr>
        <w:t xml:space="preserve">зам. директора ИТЭФ, доктор физ.-мат наук, профессор А.А. Голубев. </w:t>
      </w:r>
    </w:p>
    <w:p w:rsidR="003120A9" w:rsidRPr="00C51572" w:rsidRDefault="003120A9" w:rsidP="00763159">
      <w:pPr>
        <w:pStyle w:val="af4"/>
        <w:spacing w:after="0" w:line="276" w:lineRule="auto"/>
        <w:ind w:left="0" w:firstLine="709"/>
        <w:jc w:val="both"/>
        <w:rPr>
          <w:rFonts w:ascii="Times New Roman" w:hAnsi="Times New Roman"/>
          <w:sz w:val="24"/>
          <w:szCs w:val="24"/>
        </w:rPr>
      </w:pPr>
    </w:p>
    <w:p w:rsidR="005D3733" w:rsidRPr="005D3733" w:rsidRDefault="005D3733" w:rsidP="005D3733">
      <w:pPr>
        <w:pStyle w:val="2"/>
        <w:spacing w:line="276" w:lineRule="auto"/>
        <w:ind w:left="0" w:firstLine="709"/>
        <w:jc w:val="both"/>
        <w:rPr>
          <w:rFonts w:ascii="Times New Roman" w:hAnsi="Times New Roman" w:cs="Times New Roman"/>
          <w:b w:val="0"/>
          <w:i w:val="0"/>
          <w:kern w:val="0"/>
          <w:sz w:val="24"/>
          <w:szCs w:val="24"/>
          <w:lang w:eastAsia="ru-RU" w:bidi="ar-SA"/>
        </w:rPr>
      </w:pPr>
      <w:r w:rsidRPr="005D3733">
        <w:rPr>
          <w:rFonts w:ascii="Times New Roman" w:hAnsi="Times New Roman" w:cs="Times New Roman"/>
          <w:b w:val="0"/>
          <w:i w:val="0"/>
          <w:kern w:val="0"/>
          <w:sz w:val="24"/>
          <w:szCs w:val="24"/>
          <w:lang w:eastAsia="ru-RU" w:bidi="ar-SA"/>
        </w:rPr>
        <w:t xml:space="preserve">Разработка прототипа манипулятора для статических экспериментов на установке </w:t>
      </w:r>
      <w:r w:rsidRPr="005D3733">
        <w:rPr>
          <w:rFonts w:ascii="Times New Roman" w:hAnsi="Times New Roman" w:cs="Times New Roman"/>
          <w:b w:val="0"/>
          <w:i w:val="0"/>
          <w:kern w:val="0"/>
          <w:sz w:val="24"/>
          <w:szCs w:val="24"/>
          <w:lang w:val="en-US" w:eastAsia="ru-RU" w:bidi="ar-SA"/>
        </w:rPr>
        <w:t>PRIOR</w:t>
      </w:r>
      <w:r w:rsidRPr="005D3733">
        <w:rPr>
          <w:rFonts w:ascii="Times New Roman" w:hAnsi="Times New Roman" w:cs="Times New Roman"/>
          <w:b w:val="0"/>
          <w:i w:val="0"/>
          <w:kern w:val="0"/>
          <w:sz w:val="24"/>
          <w:szCs w:val="24"/>
          <w:lang w:eastAsia="ru-RU" w:bidi="ar-SA"/>
        </w:rPr>
        <w:t>.</w:t>
      </w:r>
    </w:p>
    <w:p w:rsidR="005D3733" w:rsidRPr="005D3733" w:rsidRDefault="005D3733" w:rsidP="009473A4">
      <w:pPr>
        <w:widowControl/>
        <w:suppressAutoHyphens w:val="0"/>
        <w:spacing w:line="276" w:lineRule="auto"/>
        <w:ind w:firstLine="720"/>
        <w:jc w:val="both"/>
        <w:rPr>
          <w:rFonts w:ascii="Times New Roman" w:eastAsia="?????? Pro W3" w:hAnsi="Times New Roman" w:cs="Times New Roman"/>
          <w:color w:val="000000"/>
          <w:kern w:val="0"/>
          <w:lang w:eastAsia="en-US" w:bidi="ar-SA"/>
        </w:rPr>
      </w:pPr>
      <w:r w:rsidRPr="005D3733">
        <w:rPr>
          <w:rFonts w:ascii="Times New Roman" w:eastAsia="?????? Pro W3" w:hAnsi="Times New Roman" w:cs="Times New Roman"/>
          <w:color w:val="000000"/>
          <w:kern w:val="0"/>
          <w:lang w:eastAsia="en-US" w:bidi="ar-SA"/>
        </w:rPr>
        <w:t xml:space="preserve">Для экспериментов на установке </w:t>
      </w:r>
      <w:r w:rsidRPr="005D3733">
        <w:rPr>
          <w:rFonts w:ascii="Times New Roman" w:eastAsia="?????? Pro W3" w:hAnsi="Times New Roman" w:cs="Times New Roman"/>
          <w:color w:val="000000"/>
          <w:kern w:val="0"/>
          <w:lang w:val="en-US" w:eastAsia="en-US" w:bidi="ar-SA"/>
        </w:rPr>
        <w:t>PRIOR</w:t>
      </w:r>
      <w:r w:rsidRPr="005D3733">
        <w:rPr>
          <w:rFonts w:ascii="Times New Roman" w:eastAsia="?????? Pro W3" w:hAnsi="Times New Roman" w:cs="Times New Roman"/>
          <w:color w:val="000000"/>
          <w:kern w:val="0"/>
          <w:lang w:eastAsia="en-US" w:bidi="ar-SA"/>
        </w:rPr>
        <w:t xml:space="preserve"> со статическими и биологическими объектами разрабатывается многокоординатный мишенный манипулятор. Назначение манипулятора: захватывать и возвращать в ячейки хранения биологические статические объекты (культуральные флаконы с исследуемой биологической средой), устанавливать и юстировать положение объектов относительно оси пучка. Для этого разработан четырехкоординатный прототип мишенного манипулятора, построенный на основе трех линейных актуаторов </w:t>
      </w:r>
      <w:r w:rsidRPr="005D3733">
        <w:rPr>
          <w:rFonts w:ascii="Times New Roman" w:eastAsia="?????? Pro W3" w:hAnsi="Times New Roman" w:cs="Times New Roman"/>
          <w:color w:val="000000"/>
          <w:kern w:val="0"/>
          <w:lang w:val="en-US" w:eastAsia="en-US" w:bidi="ar-SA"/>
        </w:rPr>
        <w:t>Micos</w:t>
      </w:r>
      <w:r w:rsidRPr="005D3733">
        <w:rPr>
          <w:rFonts w:ascii="Times New Roman" w:eastAsia="?????? Pro W3" w:hAnsi="Times New Roman" w:cs="Times New Roman"/>
          <w:color w:val="000000"/>
          <w:kern w:val="0"/>
          <w:lang w:eastAsia="en-US" w:bidi="ar-SA"/>
        </w:rPr>
        <w:t xml:space="preserve"> </w:t>
      </w:r>
      <w:r w:rsidRPr="005D3733">
        <w:rPr>
          <w:rFonts w:ascii="Times New Roman" w:eastAsia="?????? Pro W3" w:hAnsi="Times New Roman" w:cs="Times New Roman"/>
          <w:color w:val="000000"/>
          <w:kern w:val="0"/>
          <w:lang w:val="en-US" w:eastAsia="en-US" w:bidi="ar-SA"/>
        </w:rPr>
        <w:t>VT</w:t>
      </w:r>
      <w:r w:rsidRPr="005D3733">
        <w:rPr>
          <w:rFonts w:ascii="Times New Roman" w:eastAsia="?????? Pro W3" w:hAnsi="Times New Roman" w:cs="Times New Roman"/>
          <w:color w:val="000000"/>
          <w:kern w:val="0"/>
          <w:lang w:eastAsia="en-US" w:bidi="ar-SA"/>
        </w:rPr>
        <w:t xml:space="preserve">-80, вращательного манипулятора DT-80 и малого линейного </w:t>
      </w:r>
      <w:r w:rsidRPr="00107F54">
        <w:rPr>
          <w:rFonts w:ascii="Times New Roman" w:eastAsia="?????? Pro W3" w:hAnsi="Times New Roman" w:cs="Times New Roman"/>
          <w:color w:val="000000"/>
          <w:kern w:val="0"/>
          <w:lang w:eastAsia="en-US" w:bidi="ar-SA"/>
        </w:rPr>
        <w:t xml:space="preserve">актуатора </w:t>
      </w:r>
      <w:r w:rsidRPr="00107F54">
        <w:rPr>
          <w:rFonts w:ascii="Times New Roman" w:eastAsia="?????? Pro W3" w:hAnsi="Times New Roman" w:cs="Times New Roman"/>
          <w:color w:val="000000"/>
          <w:kern w:val="0"/>
          <w:lang w:val="en-US" w:eastAsia="en-US" w:bidi="ar-SA"/>
        </w:rPr>
        <w:t>MP</w:t>
      </w:r>
      <w:r w:rsidRPr="00107F54">
        <w:rPr>
          <w:rFonts w:ascii="Times New Roman" w:eastAsia="?????? Pro W3" w:hAnsi="Times New Roman" w:cs="Times New Roman"/>
          <w:color w:val="000000"/>
          <w:kern w:val="0"/>
          <w:lang w:eastAsia="en-US" w:bidi="ar-SA"/>
        </w:rPr>
        <w:t xml:space="preserve">-15 для захвата объекта. На </w:t>
      </w:r>
      <w:r w:rsidR="009473A4" w:rsidRPr="00107F54">
        <w:rPr>
          <w:rFonts w:ascii="Times New Roman" w:eastAsia="?????? Pro W3" w:hAnsi="Times New Roman" w:cs="Times New Roman"/>
          <w:color w:val="000000"/>
          <w:kern w:val="0"/>
          <w:lang w:eastAsia="en-US" w:bidi="ar-SA"/>
        </w:rPr>
        <w:fldChar w:fldCharType="begin"/>
      </w:r>
      <w:r w:rsidR="009473A4" w:rsidRPr="00107F54">
        <w:rPr>
          <w:rFonts w:ascii="Times New Roman" w:eastAsia="?????? Pro W3" w:hAnsi="Times New Roman" w:cs="Times New Roman"/>
          <w:color w:val="000000"/>
          <w:kern w:val="0"/>
          <w:lang w:eastAsia="en-US" w:bidi="ar-SA"/>
        </w:rPr>
        <w:instrText xml:space="preserve"> REF _Ref406401547 \h </w:instrText>
      </w:r>
      <w:r w:rsidR="00107F54" w:rsidRPr="00107F54">
        <w:rPr>
          <w:rFonts w:ascii="Times New Roman" w:eastAsia="?????? Pro W3" w:hAnsi="Times New Roman" w:cs="Times New Roman"/>
          <w:color w:val="000000"/>
          <w:kern w:val="0"/>
          <w:lang w:eastAsia="en-US" w:bidi="ar-SA"/>
        </w:rPr>
        <w:instrText xml:space="preserve"> \* MERGEFORMAT </w:instrText>
      </w:r>
      <w:r w:rsidR="009473A4" w:rsidRPr="00107F54">
        <w:rPr>
          <w:rFonts w:ascii="Times New Roman" w:eastAsia="?????? Pro W3" w:hAnsi="Times New Roman" w:cs="Times New Roman"/>
          <w:color w:val="000000"/>
          <w:kern w:val="0"/>
          <w:lang w:eastAsia="en-US" w:bidi="ar-SA"/>
        </w:rPr>
      </w:r>
      <w:r w:rsidR="009473A4" w:rsidRPr="00107F54">
        <w:rPr>
          <w:rFonts w:ascii="Times New Roman" w:eastAsia="?????? Pro W3" w:hAnsi="Times New Roman" w:cs="Times New Roman"/>
          <w:color w:val="000000"/>
          <w:kern w:val="0"/>
          <w:lang w:eastAsia="en-US" w:bidi="ar-SA"/>
        </w:rPr>
        <w:fldChar w:fldCharType="separate"/>
      </w:r>
      <w:r w:rsidR="00AA1800" w:rsidRPr="009473A4">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1</w:t>
      </w:r>
      <w:r w:rsidR="009473A4" w:rsidRPr="00107F54">
        <w:rPr>
          <w:rFonts w:ascii="Times New Roman" w:eastAsia="?????? Pro W3" w:hAnsi="Times New Roman" w:cs="Times New Roman"/>
          <w:color w:val="000000"/>
          <w:kern w:val="0"/>
          <w:lang w:eastAsia="en-US" w:bidi="ar-SA"/>
        </w:rPr>
        <w:fldChar w:fldCharType="end"/>
      </w:r>
      <w:r w:rsidRPr="00107F54">
        <w:rPr>
          <w:rFonts w:ascii="Times New Roman" w:eastAsia="?????? Pro W3" w:hAnsi="Times New Roman" w:cs="Times New Roman"/>
          <w:color w:val="000000"/>
          <w:kern w:val="0"/>
          <w:lang w:eastAsia="en-US" w:bidi="ar-SA"/>
        </w:rPr>
        <w:t xml:space="preserve"> показана 3</w:t>
      </w:r>
      <w:r w:rsidRPr="00107F54">
        <w:rPr>
          <w:rFonts w:ascii="Times New Roman" w:eastAsia="?????? Pro W3" w:hAnsi="Times New Roman" w:cs="Times New Roman"/>
          <w:color w:val="000000"/>
          <w:kern w:val="0"/>
          <w:lang w:val="en-US" w:eastAsia="en-US" w:bidi="ar-SA"/>
        </w:rPr>
        <w:t>D</w:t>
      </w:r>
      <w:r w:rsidRPr="00107F54">
        <w:rPr>
          <w:rFonts w:ascii="Times New Roman" w:eastAsia="?????? Pro W3" w:hAnsi="Times New Roman" w:cs="Times New Roman"/>
          <w:color w:val="000000"/>
          <w:kern w:val="0"/>
          <w:lang w:eastAsia="en-US" w:bidi="ar-SA"/>
        </w:rPr>
        <w:t xml:space="preserve"> модель манипулятора, построенная в среде </w:t>
      </w:r>
      <w:r w:rsidRPr="00107F54">
        <w:rPr>
          <w:rFonts w:ascii="Times New Roman" w:eastAsia="?????? Pro W3" w:hAnsi="Times New Roman" w:cs="Times New Roman"/>
          <w:color w:val="000000"/>
          <w:kern w:val="0"/>
          <w:lang w:val="en-US" w:eastAsia="en-US" w:bidi="ar-SA"/>
        </w:rPr>
        <w:t>SolidWorks</w:t>
      </w:r>
      <w:r w:rsidRPr="00107F54">
        <w:rPr>
          <w:rFonts w:ascii="Times New Roman" w:eastAsia="?????? Pro W3" w:hAnsi="Times New Roman" w:cs="Times New Roman"/>
          <w:color w:val="000000"/>
          <w:kern w:val="0"/>
          <w:lang w:eastAsia="en-US" w:bidi="ar-SA"/>
        </w:rPr>
        <w:t>. Был собран и протестирован прототип манипулятора (</w:t>
      </w:r>
      <w:r w:rsidR="009473A4" w:rsidRPr="00107F54">
        <w:rPr>
          <w:rFonts w:ascii="Times New Roman" w:eastAsia="?????? Pro W3" w:hAnsi="Times New Roman" w:cs="Times New Roman"/>
          <w:color w:val="000000"/>
          <w:kern w:val="0"/>
          <w:lang w:eastAsia="en-US" w:bidi="ar-SA"/>
        </w:rPr>
        <w:fldChar w:fldCharType="begin"/>
      </w:r>
      <w:r w:rsidR="009473A4" w:rsidRPr="00107F54">
        <w:rPr>
          <w:rFonts w:ascii="Times New Roman" w:eastAsia="?????? Pro W3" w:hAnsi="Times New Roman" w:cs="Times New Roman"/>
          <w:color w:val="000000"/>
          <w:kern w:val="0"/>
          <w:lang w:eastAsia="en-US" w:bidi="ar-SA"/>
        </w:rPr>
        <w:instrText xml:space="preserve"> REF _Ref406401630 \h </w:instrText>
      </w:r>
      <w:r w:rsidR="00107F54" w:rsidRPr="00107F54">
        <w:rPr>
          <w:rFonts w:ascii="Times New Roman" w:eastAsia="?????? Pro W3" w:hAnsi="Times New Roman" w:cs="Times New Roman"/>
          <w:color w:val="000000"/>
          <w:kern w:val="0"/>
          <w:lang w:eastAsia="en-US" w:bidi="ar-SA"/>
        </w:rPr>
        <w:instrText xml:space="preserve"> \* MERGEFORMAT </w:instrText>
      </w:r>
      <w:r w:rsidR="009473A4" w:rsidRPr="00107F54">
        <w:rPr>
          <w:rFonts w:ascii="Times New Roman" w:eastAsia="?????? Pro W3" w:hAnsi="Times New Roman" w:cs="Times New Roman"/>
          <w:color w:val="000000"/>
          <w:kern w:val="0"/>
          <w:lang w:eastAsia="en-US" w:bidi="ar-SA"/>
        </w:rPr>
      </w:r>
      <w:r w:rsidR="009473A4" w:rsidRPr="00107F54">
        <w:rPr>
          <w:rFonts w:ascii="Times New Roman" w:eastAsia="?????? Pro W3" w:hAnsi="Times New Roman" w:cs="Times New Roman"/>
          <w:color w:val="000000"/>
          <w:kern w:val="0"/>
          <w:lang w:eastAsia="en-US" w:bidi="ar-SA"/>
        </w:rPr>
        <w:fldChar w:fldCharType="separate"/>
      </w:r>
      <w:r w:rsidR="00AA1800" w:rsidRPr="009473A4">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2</w:t>
      </w:r>
      <w:r w:rsidR="009473A4" w:rsidRPr="00107F54">
        <w:rPr>
          <w:rFonts w:ascii="Times New Roman" w:eastAsia="?????? Pro W3" w:hAnsi="Times New Roman" w:cs="Times New Roman"/>
          <w:color w:val="000000"/>
          <w:kern w:val="0"/>
          <w:lang w:eastAsia="en-US" w:bidi="ar-SA"/>
        </w:rPr>
        <w:fldChar w:fldCharType="end"/>
      </w:r>
      <w:r w:rsidRPr="00107F54">
        <w:rPr>
          <w:rFonts w:ascii="Times New Roman" w:eastAsia="?????? Pro W3" w:hAnsi="Times New Roman" w:cs="Times New Roman"/>
          <w:color w:val="000000"/>
          <w:kern w:val="0"/>
          <w:lang w:eastAsia="en-US" w:bidi="ar-SA"/>
        </w:rPr>
        <w:t xml:space="preserve"> слева). Управление каждой из координат манипулятора осуществляется отдельным</w:t>
      </w:r>
      <w:r w:rsidRPr="005D3733">
        <w:rPr>
          <w:rFonts w:ascii="Times New Roman" w:eastAsia="?????? Pro W3" w:hAnsi="Times New Roman" w:cs="Times New Roman"/>
          <w:color w:val="000000"/>
          <w:kern w:val="0"/>
          <w:lang w:eastAsia="en-US" w:bidi="ar-SA"/>
        </w:rPr>
        <w:t xml:space="preserve"> </w:t>
      </w:r>
      <w:r w:rsidRPr="00107F54">
        <w:rPr>
          <w:rFonts w:ascii="Times New Roman" w:eastAsia="?????? Pro W3" w:hAnsi="Times New Roman" w:cs="Times New Roman"/>
          <w:color w:val="000000"/>
          <w:kern w:val="0"/>
          <w:lang w:eastAsia="en-US" w:bidi="ar-SA"/>
        </w:rPr>
        <w:t xml:space="preserve">контроллером </w:t>
      </w:r>
      <w:r w:rsidRPr="00107F54">
        <w:rPr>
          <w:rFonts w:ascii="Times New Roman" w:eastAsia="?????? Pro W3" w:hAnsi="Times New Roman" w:cs="Times New Roman"/>
          <w:color w:val="000000"/>
          <w:kern w:val="0"/>
          <w:lang w:val="en-US" w:eastAsia="en-US" w:bidi="ar-SA"/>
        </w:rPr>
        <w:t>Micos</w:t>
      </w:r>
      <w:r w:rsidRPr="00107F54">
        <w:rPr>
          <w:rFonts w:ascii="Times New Roman" w:eastAsia="?????? Pro W3" w:hAnsi="Times New Roman" w:cs="Times New Roman"/>
          <w:color w:val="000000"/>
          <w:kern w:val="0"/>
          <w:lang w:eastAsia="en-US" w:bidi="ar-SA"/>
        </w:rPr>
        <w:t xml:space="preserve"> </w:t>
      </w:r>
      <w:r w:rsidRPr="00107F54">
        <w:rPr>
          <w:rFonts w:ascii="Times New Roman" w:eastAsia="?????? Pro W3" w:hAnsi="Times New Roman" w:cs="Times New Roman"/>
          <w:color w:val="000000"/>
          <w:kern w:val="0"/>
          <w:lang w:val="en-US" w:eastAsia="en-US" w:bidi="ar-SA"/>
        </w:rPr>
        <w:t>SMC</w:t>
      </w:r>
      <w:r w:rsidRPr="00107F54">
        <w:rPr>
          <w:rFonts w:ascii="Times New Roman" w:eastAsia="?????? Pro W3" w:hAnsi="Times New Roman" w:cs="Times New Roman"/>
          <w:color w:val="000000"/>
          <w:kern w:val="0"/>
          <w:lang w:eastAsia="en-US" w:bidi="ar-SA"/>
        </w:rPr>
        <w:t xml:space="preserve"> </w:t>
      </w:r>
      <w:r w:rsidRPr="00107F54">
        <w:rPr>
          <w:rFonts w:ascii="Times New Roman" w:eastAsia="?????? Pro W3" w:hAnsi="Times New Roman" w:cs="Times New Roman"/>
          <w:color w:val="000000"/>
          <w:kern w:val="0"/>
          <w:lang w:val="en-US" w:eastAsia="en-US" w:bidi="ar-SA"/>
        </w:rPr>
        <w:t>pollux</w:t>
      </w:r>
      <w:r w:rsidRPr="00107F54">
        <w:rPr>
          <w:rFonts w:ascii="Times New Roman" w:eastAsia="?????? Pro W3" w:hAnsi="Times New Roman" w:cs="Times New Roman"/>
          <w:color w:val="000000"/>
          <w:kern w:val="0"/>
          <w:lang w:eastAsia="en-US" w:bidi="ar-SA"/>
        </w:rPr>
        <w:t>. Все контроллеры установлены в один корпус (</w:t>
      </w:r>
      <w:r w:rsidR="009473A4" w:rsidRPr="00107F54">
        <w:rPr>
          <w:rFonts w:ascii="Times New Roman" w:eastAsia="?????? Pro W3" w:hAnsi="Times New Roman" w:cs="Times New Roman"/>
          <w:color w:val="000000"/>
          <w:kern w:val="0"/>
          <w:lang w:eastAsia="en-US" w:bidi="ar-SA"/>
        </w:rPr>
        <w:fldChar w:fldCharType="begin"/>
      </w:r>
      <w:r w:rsidR="009473A4" w:rsidRPr="00107F54">
        <w:rPr>
          <w:rFonts w:ascii="Times New Roman" w:eastAsia="?????? Pro W3" w:hAnsi="Times New Roman" w:cs="Times New Roman"/>
          <w:color w:val="000000"/>
          <w:kern w:val="0"/>
          <w:lang w:eastAsia="en-US" w:bidi="ar-SA"/>
        </w:rPr>
        <w:instrText xml:space="preserve"> REF _Ref406401630 \h </w:instrText>
      </w:r>
      <w:r w:rsidR="00107F54" w:rsidRPr="00107F54">
        <w:rPr>
          <w:rFonts w:ascii="Times New Roman" w:eastAsia="?????? Pro W3" w:hAnsi="Times New Roman" w:cs="Times New Roman"/>
          <w:color w:val="000000"/>
          <w:kern w:val="0"/>
          <w:lang w:eastAsia="en-US" w:bidi="ar-SA"/>
        </w:rPr>
        <w:instrText xml:space="preserve"> \* MERGEFORMAT </w:instrText>
      </w:r>
      <w:r w:rsidR="009473A4" w:rsidRPr="00107F54">
        <w:rPr>
          <w:rFonts w:ascii="Times New Roman" w:eastAsia="?????? Pro W3" w:hAnsi="Times New Roman" w:cs="Times New Roman"/>
          <w:color w:val="000000"/>
          <w:kern w:val="0"/>
          <w:lang w:eastAsia="en-US" w:bidi="ar-SA"/>
        </w:rPr>
      </w:r>
      <w:r w:rsidR="009473A4" w:rsidRPr="00107F54">
        <w:rPr>
          <w:rFonts w:ascii="Times New Roman" w:eastAsia="?????? Pro W3" w:hAnsi="Times New Roman" w:cs="Times New Roman"/>
          <w:color w:val="000000"/>
          <w:kern w:val="0"/>
          <w:lang w:eastAsia="en-US" w:bidi="ar-SA"/>
        </w:rPr>
        <w:fldChar w:fldCharType="separate"/>
      </w:r>
      <w:r w:rsidR="00AA1800" w:rsidRPr="009473A4">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2</w:t>
      </w:r>
      <w:r w:rsidR="009473A4" w:rsidRPr="00107F54">
        <w:rPr>
          <w:rFonts w:ascii="Times New Roman" w:eastAsia="?????? Pro W3" w:hAnsi="Times New Roman" w:cs="Times New Roman"/>
          <w:color w:val="000000"/>
          <w:kern w:val="0"/>
          <w:lang w:eastAsia="en-US" w:bidi="ar-SA"/>
        </w:rPr>
        <w:fldChar w:fldCharType="end"/>
      </w:r>
      <w:r w:rsidRPr="005D3733">
        <w:rPr>
          <w:rFonts w:ascii="Times New Roman" w:eastAsia="?????? Pro W3" w:hAnsi="Times New Roman" w:cs="Times New Roman"/>
          <w:color w:val="000000"/>
          <w:kern w:val="0"/>
          <w:lang w:eastAsia="en-US" w:bidi="ar-SA"/>
        </w:rPr>
        <w:t xml:space="preserve"> справа), управление контроллерами осуществляется через последовательную шину с интерфейсом </w:t>
      </w:r>
      <w:r w:rsidRPr="005D3733">
        <w:rPr>
          <w:rFonts w:ascii="Times New Roman" w:eastAsia="?????? Pro W3" w:hAnsi="Times New Roman" w:cs="Times New Roman"/>
          <w:color w:val="000000"/>
          <w:kern w:val="0"/>
          <w:lang w:val="en-US" w:eastAsia="en-US" w:bidi="ar-SA"/>
        </w:rPr>
        <w:t>RS</w:t>
      </w:r>
      <w:r w:rsidRPr="005D3733">
        <w:rPr>
          <w:rFonts w:ascii="Times New Roman" w:eastAsia="?????? Pro W3" w:hAnsi="Times New Roman" w:cs="Times New Roman"/>
          <w:color w:val="000000"/>
          <w:kern w:val="0"/>
          <w:lang w:eastAsia="en-US" w:bidi="ar-SA"/>
        </w:rPr>
        <w:t xml:space="preserve">232. Связь контроллеров с управляющей программой происходит с использованием преобразователя интерфейсов </w:t>
      </w:r>
      <w:r w:rsidRPr="005D3733">
        <w:rPr>
          <w:rFonts w:ascii="Times New Roman" w:eastAsia="?????? Pro W3" w:hAnsi="Times New Roman" w:cs="Times New Roman"/>
          <w:color w:val="000000"/>
          <w:kern w:val="0"/>
          <w:lang w:val="en-US" w:eastAsia="en-US" w:bidi="ar-SA"/>
        </w:rPr>
        <w:t>MOXA</w:t>
      </w:r>
      <w:r w:rsidRPr="005D3733">
        <w:rPr>
          <w:rFonts w:ascii="Times New Roman" w:eastAsia="?????? Pro W3" w:hAnsi="Times New Roman" w:cs="Times New Roman"/>
          <w:color w:val="000000"/>
          <w:kern w:val="0"/>
          <w:lang w:eastAsia="en-US" w:bidi="ar-SA"/>
        </w:rPr>
        <w:t xml:space="preserve"> </w:t>
      </w:r>
      <w:r w:rsidRPr="005D3733">
        <w:rPr>
          <w:rFonts w:ascii="Times New Roman" w:eastAsia="?????? Pro W3" w:hAnsi="Times New Roman" w:cs="Times New Roman"/>
          <w:color w:val="000000"/>
          <w:kern w:val="0"/>
          <w:lang w:val="en-US" w:eastAsia="en-US" w:bidi="ar-SA"/>
        </w:rPr>
        <w:t>Nport</w:t>
      </w:r>
      <w:r w:rsidRPr="005D3733">
        <w:rPr>
          <w:rFonts w:ascii="Times New Roman" w:eastAsia="?????? Pro W3" w:hAnsi="Times New Roman" w:cs="Times New Roman"/>
          <w:color w:val="000000"/>
          <w:kern w:val="0"/>
          <w:lang w:eastAsia="en-US" w:bidi="ar-SA"/>
        </w:rPr>
        <w:t xml:space="preserve">5450 по протоколу </w:t>
      </w:r>
      <w:r w:rsidRPr="005D3733">
        <w:rPr>
          <w:rFonts w:ascii="Times New Roman" w:eastAsia="?????? Pro W3" w:hAnsi="Times New Roman" w:cs="Times New Roman"/>
          <w:color w:val="000000"/>
          <w:kern w:val="0"/>
          <w:lang w:val="en-US" w:eastAsia="en-US" w:bidi="ar-SA"/>
        </w:rPr>
        <w:t>TCP</w:t>
      </w:r>
      <w:r w:rsidRPr="005D3733">
        <w:rPr>
          <w:rFonts w:ascii="Times New Roman" w:eastAsia="?????? Pro W3" w:hAnsi="Times New Roman" w:cs="Times New Roman"/>
          <w:color w:val="000000"/>
          <w:kern w:val="0"/>
          <w:lang w:eastAsia="en-US" w:bidi="ar-SA"/>
        </w:rPr>
        <w:t>/</w:t>
      </w:r>
      <w:r w:rsidRPr="005D3733">
        <w:rPr>
          <w:rFonts w:ascii="Times New Roman" w:eastAsia="?????? Pro W3" w:hAnsi="Times New Roman" w:cs="Times New Roman"/>
          <w:color w:val="000000"/>
          <w:kern w:val="0"/>
          <w:lang w:val="en-US" w:eastAsia="en-US" w:bidi="ar-SA"/>
        </w:rPr>
        <w:t>IP</w:t>
      </w:r>
      <w:r w:rsidRPr="005D3733">
        <w:rPr>
          <w:rFonts w:ascii="Times New Roman" w:eastAsia="?????? Pro W3" w:hAnsi="Times New Roman" w:cs="Times New Roman"/>
          <w:color w:val="000000"/>
          <w:kern w:val="0"/>
          <w:lang w:eastAsia="en-US" w:bidi="ar-SA"/>
        </w:rPr>
        <w:t xml:space="preserve"> </w:t>
      </w:r>
      <w:r w:rsidRPr="005D3733">
        <w:rPr>
          <w:rFonts w:ascii="Times New Roman" w:eastAsia="?????? Pro W3" w:hAnsi="Times New Roman" w:cs="Times New Roman"/>
          <w:color w:val="000000"/>
          <w:kern w:val="0"/>
          <w:lang w:val="en-US" w:eastAsia="en-US" w:bidi="ar-SA"/>
        </w:rPr>
        <w:t>Sockets</w:t>
      </w:r>
      <w:r w:rsidRPr="005D3733">
        <w:rPr>
          <w:rFonts w:ascii="Times New Roman" w:eastAsia="?????? Pro W3" w:hAnsi="Times New Roman" w:cs="Times New Roman"/>
          <w:color w:val="000000"/>
          <w:kern w:val="0"/>
          <w:lang w:eastAsia="en-US" w:bidi="ar-SA"/>
        </w:rPr>
        <w:t xml:space="preserve"> в рамках локальной вычислительной сети </w:t>
      </w:r>
      <w:r w:rsidRPr="005D3733">
        <w:rPr>
          <w:rFonts w:ascii="Times New Roman" w:eastAsia="?????? Pro W3" w:hAnsi="Times New Roman" w:cs="Times New Roman"/>
          <w:color w:val="000000"/>
          <w:kern w:val="0"/>
          <w:lang w:val="en-US" w:eastAsia="en-US" w:bidi="ar-SA"/>
        </w:rPr>
        <w:t>Ethernet</w:t>
      </w:r>
      <w:r w:rsidRPr="005D3733">
        <w:rPr>
          <w:rFonts w:ascii="Times New Roman" w:eastAsia="?????? Pro W3" w:hAnsi="Times New Roman" w:cs="Times New Roman"/>
          <w:color w:val="000000"/>
          <w:kern w:val="0"/>
          <w:lang w:eastAsia="en-US" w:bidi="ar-SA"/>
        </w:rPr>
        <w:t xml:space="preserve">. </w:t>
      </w:r>
    </w:p>
    <w:p w:rsidR="005D3733" w:rsidRPr="005D3733" w:rsidRDefault="005D3733" w:rsidP="005D3733">
      <w:pPr>
        <w:widowControl/>
        <w:suppressAutoHyphens w:val="0"/>
        <w:ind w:firstLine="720"/>
        <w:jc w:val="both"/>
        <w:rPr>
          <w:rFonts w:ascii="Times New Roman" w:eastAsia="?????? Pro W3" w:hAnsi="Times New Roman" w:cs="Times New Roman"/>
          <w:color w:val="000000"/>
          <w:kern w:val="0"/>
          <w:lang w:eastAsia="en-US" w:bidi="ar-SA"/>
        </w:rPr>
      </w:pPr>
    </w:p>
    <w:p w:rsidR="005D3733" w:rsidRPr="005D3733" w:rsidRDefault="005D3733" w:rsidP="005D3733">
      <w:pPr>
        <w:widowControl/>
        <w:suppressAutoHyphens w:val="0"/>
        <w:ind w:firstLine="720"/>
        <w:jc w:val="both"/>
        <w:rPr>
          <w:rFonts w:ascii="Times New Roman" w:eastAsia="?????? Pro W3" w:hAnsi="Times New Roman" w:cs="Times New Roman"/>
          <w:color w:val="000000"/>
          <w:kern w:val="0"/>
          <w:lang w:eastAsia="en-US" w:bidi="ar-SA"/>
        </w:rPr>
      </w:pPr>
    </w:p>
    <w:p w:rsidR="005D3733" w:rsidRPr="005D3733" w:rsidRDefault="00B535FD" w:rsidP="005D3733">
      <w:pPr>
        <w:widowControl/>
        <w:suppressAutoHyphens w:val="0"/>
        <w:rPr>
          <w:rFonts w:ascii="Times New Roman" w:eastAsia="?????? Pro W3" w:hAnsi="Times New Roman" w:cs="Times New Roman"/>
          <w:color w:val="000000"/>
          <w:kern w:val="0"/>
          <w:lang w:eastAsia="en-US" w:bidi="ar-SA"/>
        </w:rPr>
      </w:pPr>
      <w:r>
        <w:rPr>
          <w:rFonts w:ascii="Times New Roman" w:eastAsia="?????? Pro W3" w:hAnsi="Times New Roman" w:cs="Times New Roman"/>
          <w:noProof/>
          <w:color w:val="000000"/>
          <w:kern w:val="0"/>
          <w:lang w:eastAsia="ru-RU" w:bidi="ar-SA"/>
        </w:rPr>
        <w:pict>
          <v:shape id="Picture 26" o:spid="_x0000_i1143" type="#_x0000_t75" style="width:167.1pt;height:171.95pt;visibility:visible;mso-wrap-style:square">
            <v:imagedata r:id="rId266" o:title=""/>
          </v:shape>
        </w:pict>
      </w:r>
      <w:r w:rsidR="005D3733" w:rsidRPr="005D3733">
        <w:rPr>
          <w:rFonts w:ascii="Times New Roman" w:eastAsia="?????? Pro W3" w:hAnsi="Times New Roman" w:cs="Times New Roman"/>
          <w:color w:val="000000"/>
          <w:kern w:val="0"/>
          <w:lang w:eastAsia="en-US" w:bidi="ar-SA"/>
        </w:rPr>
        <w:t xml:space="preserve">  </w:t>
      </w:r>
      <w:r>
        <w:rPr>
          <w:rFonts w:ascii="Times New Roman" w:eastAsia="?????? Pro W3" w:hAnsi="Times New Roman" w:cs="Times New Roman"/>
          <w:noProof/>
          <w:color w:val="000000"/>
          <w:kern w:val="0"/>
          <w:lang w:eastAsia="ru-RU" w:bidi="ar-SA"/>
        </w:rPr>
        <w:pict>
          <v:shape id="Picture 27" o:spid="_x0000_i1144" type="#_x0000_t75" style="width:211.15pt;height:169.8pt;visibility:visible;mso-wrap-style:square">
            <v:imagedata r:id="rId267" o:title=""/>
          </v:shape>
        </w:pict>
      </w:r>
      <w:r w:rsidR="005D3733" w:rsidRPr="005D3733">
        <w:rPr>
          <w:rFonts w:ascii="Helvetica" w:eastAsia="?????? Pro W3" w:hAnsi="Helvetica" w:cs="Times New Roman"/>
          <w:color w:val="000000"/>
          <w:kern w:val="0"/>
          <w:lang w:eastAsia="en-US" w:bidi="ar-SA"/>
        </w:rPr>
        <w:t xml:space="preserve"> </w:t>
      </w:r>
      <w:r>
        <w:rPr>
          <w:rFonts w:ascii="Times New Roman" w:eastAsia="?????? Pro W3" w:hAnsi="Times New Roman" w:cs="Times New Roman"/>
          <w:noProof/>
          <w:color w:val="000000"/>
          <w:kern w:val="0"/>
          <w:lang w:eastAsia="ru-RU" w:bidi="ar-SA"/>
        </w:rPr>
        <w:pict>
          <v:shape id="Picture 1" o:spid="_x0000_i1145" type="#_x0000_t75" style="width:1in;height:91.9pt;visibility:visible;mso-wrap-style:square">
            <v:imagedata r:id="rId268" o:title=""/>
          </v:shape>
        </w:pict>
      </w:r>
    </w:p>
    <w:p w:rsidR="005D3733" w:rsidRPr="005D3733" w:rsidRDefault="005D3733" w:rsidP="005D3733">
      <w:pPr>
        <w:widowControl/>
        <w:suppressAutoHyphens w:val="0"/>
        <w:jc w:val="center"/>
        <w:rPr>
          <w:rFonts w:ascii="Times New Roman" w:eastAsia="?????? Pro W3" w:hAnsi="Times New Roman" w:cs="Times New Roman"/>
          <w:color w:val="000000"/>
          <w:kern w:val="0"/>
          <w:lang w:eastAsia="en-US" w:bidi="ar-SA"/>
        </w:rPr>
      </w:pPr>
    </w:p>
    <w:p w:rsidR="005D3733" w:rsidRPr="009473A4" w:rsidRDefault="002349C7" w:rsidP="009473A4">
      <w:pPr>
        <w:pStyle w:val="a6"/>
        <w:jc w:val="center"/>
        <w:rPr>
          <w:rFonts w:ascii="Times New Roman" w:eastAsia="?????? Pro W3" w:hAnsi="Times New Roman" w:cs="Times New Roman"/>
          <w:i w:val="0"/>
          <w:color w:val="000000"/>
          <w:kern w:val="0"/>
          <w:lang w:eastAsia="en-US" w:bidi="ar-SA"/>
        </w:rPr>
      </w:pPr>
      <w:bookmarkStart w:id="92" w:name="_Ref406401547"/>
      <w:r w:rsidRPr="009473A4">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92"/>
      <w:r w:rsidR="005D3733" w:rsidRPr="009473A4">
        <w:rPr>
          <w:rFonts w:ascii="Times New Roman" w:eastAsia="?????? Pro W3" w:hAnsi="Times New Roman" w:cs="Times New Roman"/>
          <w:i w:val="0"/>
          <w:color w:val="000000"/>
          <w:kern w:val="0"/>
          <w:lang w:eastAsia="en-US" w:bidi="ar-SA"/>
        </w:rPr>
        <w:t xml:space="preserve"> Трехмерная модель прототипа манипулятора. Слева – общий вид манипулятора, в центре – чертеж с размерами, справа – общий вид захвата объектов.</w:t>
      </w:r>
    </w:p>
    <w:p w:rsidR="005D3733" w:rsidRPr="005D3733" w:rsidRDefault="005D3733" w:rsidP="005D3733">
      <w:pPr>
        <w:widowControl/>
        <w:suppressAutoHyphens w:val="0"/>
        <w:ind w:firstLine="720"/>
        <w:jc w:val="both"/>
        <w:rPr>
          <w:rFonts w:ascii="Times New Roman" w:eastAsia="?????? Pro W3" w:hAnsi="Times New Roman" w:cs="Times New Roman"/>
          <w:color w:val="000000"/>
          <w:kern w:val="0"/>
          <w:lang w:eastAsia="en-US" w:bidi="ar-SA"/>
        </w:rPr>
      </w:pPr>
    </w:p>
    <w:p w:rsidR="005D3733" w:rsidRPr="005D3733" w:rsidRDefault="00B535FD" w:rsidP="005D3733">
      <w:pPr>
        <w:widowControl/>
        <w:suppressAutoHyphens w:val="0"/>
        <w:jc w:val="center"/>
        <w:rPr>
          <w:rFonts w:ascii="Times New Roman" w:eastAsia="?????? Pro W3" w:hAnsi="Times New Roman" w:cs="Times New Roman"/>
          <w:color w:val="000000"/>
          <w:kern w:val="0"/>
          <w:lang w:eastAsia="en-US" w:bidi="ar-SA"/>
        </w:rPr>
      </w:pPr>
      <w:r>
        <w:rPr>
          <w:rFonts w:ascii="Times New Roman" w:eastAsia="?????? Pro W3" w:hAnsi="Times New Roman" w:cs="Times New Roman"/>
          <w:noProof/>
          <w:color w:val="000000"/>
          <w:kern w:val="0"/>
          <w:lang w:eastAsia="ru-RU" w:bidi="ar-SA"/>
        </w:rPr>
        <w:lastRenderedPageBreak/>
        <w:pict>
          <v:shape id="Picture 17" o:spid="_x0000_i1146" type="#_x0000_t75" style="width:168.7pt;height:177.85pt;visibility:visible;mso-wrap-style:square">
            <v:imagedata r:id="rId269" o:title=""/>
          </v:shape>
        </w:pict>
      </w:r>
      <w:r w:rsidR="005D3733" w:rsidRPr="005D3733">
        <w:rPr>
          <w:rFonts w:ascii="Times New Roman" w:eastAsia="?????? Pro W3" w:hAnsi="Times New Roman" w:cs="Times New Roman"/>
          <w:color w:val="000000"/>
          <w:kern w:val="0"/>
          <w:lang w:eastAsia="en-US" w:bidi="ar-SA"/>
        </w:rPr>
        <w:t xml:space="preserve">      </w:t>
      </w:r>
      <w:r>
        <w:rPr>
          <w:rFonts w:ascii="Times New Roman" w:eastAsia="?????? Pro W3" w:hAnsi="Times New Roman" w:cs="Times New Roman"/>
          <w:noProof/>
          <w:color w:val="000000"/>
          <w:kern w:val="0"/>
          <w:lang w:eastAsia="ru-RU" w:bidi="ar-SA"/>
        </w:rPr>
        <w:pict>
          <v:shape id="Picture 12" o:spid="_x0000_i1147" type="#_x0000_t75" style="width:265.95pt;height:149.35pt;visibility:visible;mso-wrap-style:square">
            <v:imagedata r:id="rId270" o:title=""/>
          </v:shape>
        </w:pict>
      </w:r>
    </w:p>
    <w:p w:rsidR="005D3733" w:rsidRPr="005D3733" w:rsidRDefault="005D3733" w:rsidP="005D3733">
      <w:pPr>
        <w:widowControl/>
        <w:suppressAutoHyphens w:val="0"/>
        <w:jc w:val="center"/>
        <w:rPr>
          <w:rFonts w:ascii="Times New Roman" w:eastAsia="?????? Pro W3" w:hAnsi="Times New Roman" w:cs="Times New Roman"/>
          <w:color w:val="000000"/>
          <w:kern w:val="0"/>
          <w:lang w:eastAsia="en-US" w:bidi="ar-SA"/>
        </w:rPr>
      </w:pPr>
    </w:p>
    <w:p w:rsidR="005D3733" w:rsidRPr="009473A4" w:rsidRDefault="002349C7" w:rsidP="009473A4">
      <w:pPr>
        <w:pStyle w:val="a6"/>
        <w:jc w:val="center"/>
        <w:rPr>
          <w:rFonts w:ascii="Times New Roman" w:eastAsia="?????? Pro W3" w:hAnsi="Times New Roman" w:cs="Times New Roman"/>
          <w:i w:val="0"/>
          <w:color w:val="000000"/>
          <w:kern w:val="0"/>
          <w:lang w:eastAsia="en-US" w:bidi="ar-SA"/>
        </w:rPr>
      </w:pPr>
      <w:bookmarkStart w:id="93" w:name="_Ref406401630"/>
      <w:r w:rsidRPr="009473A4">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93"/>
      <w:r w:rsidR="005D3733" w:rsidRPr="009473A4">
        <w:rPr>
          <w:rFonts w:ascii="Times New Roman" w:eastAsia="?????? Pro W3" w:hAnsi="Times New Roman" w:cs="Times New Roman"/>
          <w:i w:val="0"/>
          <w:color w:val="000000"/>
          <w:kern w:val="0"/>
          <w:lang w:eastAsia="en-US" w:bidi="ar-SA"/>
        </w:rPr>
        <w:t xml:space="preserve"> Прототип мишенного манипулятора. Слева сборка из трех линейных актуаторов и одного вращательного манипулятора. Справа – блок контроллеров манипулятора.</w:t>
      </w:r>
    </w:p>
    <w:p w:rsidR="005D3733" w:rsidRPr="005D3733" w:rsidRDefault="005D3733" w:rsidP="005D3733">
      <w:pPr>
        <w:widowControl/>
        <w:suppressAutoHyphens w:val="0"/>
        <w:jc w:val="center"/>
        <w:rPr>
          <w:rFonts w:ascii="Times New Roman" w:eastAsia="?????? Pro W3" w:hAnsi="Times New Roman" w:cs="Times New Roman"/>
          <w:color w:val="000000"/>
          <w:kern w:val="0"/>
          <w:lang w:eastAsia="en-US" w:bidi="ar-SA"/>
        </w:rPr>
      </w:pPr>
    </w:p>
    <w:p w:rsidR="005D3733" w:rsidRPr="005D3733" w:rsidRDefault="005D3733" w:rsidP="009473A4">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5D3733">
        <w:rPr>
          <w:rFonts w:ascii="Times New Roman" w:eastAsia="?????? Pro W3" w:hAnsi="Times New Roman" w:cs="Times New Roman"/>
          <w:color w:val="000000"/>
          <w:kern w:val="0"/>
          <w:lang w:eastAsia="en-US" w:bidi="ar-SA"/>
        </w:rPr>
        <w:t xml:space="preserve">Для управления мишенным манипулятором на языке программирования </w:t>
      </w:r>
      <w:r w:rsidRPr="005D3733">
        <w:rPr>
          <w:rFonts w:ascii="Times New Roman" w:eastAsia="?????? Pro W3" w:hAnsi="Times New Roman" w:cs="Times New Roman"/>
          <w:color w:val="000000"/>
          <w:kern w:val="0"/>
          <w:lang w:val="en-US" w:eastAsia="en-US" w:bidi="ar-SA"/>
        </w:rPr>
        <w:t>Delphi</w:t>
      </w:r>
      <w:r w:rsidRPr="005D3733">
        <w:rPr>
          <w:rFonts w:ascii="Times New Roman" w:eastAsia="?????? Pro W3" w:hAnsi="Times New Roman" w:cs="Times New Roman"/>
          <w:color w:val="000000"/>
          <w:kern w:val="0"/>
          <w:lang w:eastAsia="en-US" w:bidi="ar-SA"/>
        </w:rPr>
        <w:t xml:space="preserve"> </w:t>
      </w:r>
      <w:r w:rsidRPr="005D3733">
        <w:rPr>
          <w:rFonts w:ascii="Times New Roman" w:eastAsia="?????? Pro W3" w:hAnsi="Times New Roman" w:cs="Times New Roman"/>
          <w:color w:val="000000"/>
          <w:kern w:val="0"/>
          <w:lang w:val="en-US" w:eastAsia="en-US" w:bidi="ar-SA"/>
        </w:rPr>
        <w:t>XE</w:t>
      </w:r>
      <w:r w:rsidRPr="005D3733">
        <w:rPr>
          <w:rFonts w:ascii="Times New Roman" w:eastAsia="?????? Pro W3" w:hAnsi="Times New Roman" w:cs="Times New Roman"/>
          <w:color w:val="000000"/>
          <w:kern w:val="0"/>
          <w:lang w:eastAsia="en-US" w:bidi="ar-SA"/>
        </w:rPr>
        <w:t xml:space="preserve"> </w:t>
      </w:r>
      <w:r w:rsidRPr="00107F54">
        <w:rPr>
          <w:rFonts w:ascii="Times New Roman" w:eastAsia="?????? Pro W3" w:hAnsi="Times New Roman" w:cs="Times New Roman"/>
          <w:color w:val="000000"/>
          <w:kern w:val="0"/>
          <w:lang w:eastAsia="en-US" w:bidi="ar-SA"/>
        </w:rPr>
        <w:t>разработана программа (</w:t>
      </w:r>
      <w:r w:rsidR="009473A4" w:rsidRPr="00107F54">
        <w:rPr>
          <w:rFonts w:ascii="Times New Roman" w:eastAsia="?????? Pro W3" w:hAnsi="Times New Roman" w:cs="Times New Roman"/>
          <w:color w:val="000000"/>
          <w:kern w:val="0"/>
          <w:lang w:eastAsia="en-US" w:bidi="ar-SA"/>
        </w:rPr>
        <w:fldChar w:fldCharType="begin"/>
      </w:r>
      <w:r w:rsidR="009473A4" w:rsidRPr="00107F54">
        <w:rPr>
          <w:rFonts w:ascii="Times New Roman" w:eastAsia="?????? Pro W3" w:hAnsi="Times New Roman" w:cs="Times New Roman"/>
          <w:color w:val="000000"/>
          <w:kern w:val="0"/>
          <w:lang w:eastAsia="en-US" w:bidi="ar-SA"/>
        </w:rPr>
        <w:instrText xml:space="preserve"> REF _Ref406401653 \h </w:instrText>
      </w:r>
      <w:r w:rsidR="00107F54" w:rsidRPr="00107F54">
        <w:rPr>
          <w:rFonts w:ascii="Times New Roman" w:eastAsia="?????? Pro W3" w:hAnsi="Times New Roman" w:cs="Times New Roman"/>
          <w:color w:val="000000"/>
          <w:kern w:val="0"/>
          <w:lang w:eastAsia="en-US" w:bidi="ar-SA"/>
        </w:rPr>
        <w:instrText xml:space="preserve"> \* MERGEFORMAT </w:instrText>
      </w:r>
      <w:r w:rsidR="009473A4" w:rsidRPr="00107F54">
        <w:rPr>
          <w:rFonts w:ascii="Times New Roman" w:eastAsia="?????? Pro W3" w:hAnsi="Times New Roman" w:cs="Times New Roman"/>
          <w:color w:val="000000"/>
          <w:kern w:val="0"/>
          <w:lang w:eastAsia="en-US" w:bidi="ar-SA"/>
        </w:rPr>
      </w:r>
      <w:r w:rsidR="009473A4" w:rsidRPr="00107F54">
        <w:rPr>
          <w:rFonts w:ascii="Times New Roman" w:eastAsia="?????? Pro W3" w:hAnsi="Times New Roman" w:cs="Times New Roman"/>
          <w:color w:val="000000"/>
          <w:kern w:val="0"/>
          <w:lang w:eastAsia="en-US" w:bidi="ar-SA"/>
        </w:rPr>
        <w:fldChar w:fldCharType="separate"/>
      </w:r>
      <w:r w:rsidR="00AA1800" w:rsidRPr="009473A4">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3</w:t>
      </w:r>
      <w:r w:rsidR="009473A4" w:rsidRPr="00107F54">
        <w:rPr>
          <w:rFonts w:ascii="Times New Roman" w:eastAsia="?????? Pro W3" w:hAnsi="Times New Roman" w:cs="Times New Roman"/>
          <w:color w:val="000000"/>
          <w:kern w:val="0"/>
          <w:lang w:eastAsia="en-US" w:bidi="ar-SA"/>
        </w:rPr>
        <w:fldChar w:fldCharType="end"/>
      </w:r>
      <w:r w:rsidRPr="00107F54">
        <w:rPr>
          <w:rFonts w:ascii="Times New Roman" w:eastAsia="?????? Pro W3" w:hAnsi="Times New Roman" w:cs="Times New Roman"/>
          <w:color w:val="000000"/>
          <w:kern w:val="0"/>
          <w:lang w:eastAsia="en-US" w:bidi="ar-SA"/>
        </w:rPr>
        <w:t>), позволяющая в автоматическом режиме, осуществлять</w:t>
      </w:r>
      <w:r w:rsidRPr="005D3733">
        <w:rPr>
          <w:rFonts w:ascii="Times New Roman" w:eastAsia="?????? Pro W3" w:hAnsi="Times New Roman" w:cs="Times New Roman"/>
          <w:color w:val="000000"/>
          <w:kern w:val="0"/>
          <w:lang w:eastAsia="en-US" w:bidi="ar-SA"/>
        </w:rPr>
        <w:t xml:space="preserve"> установку статических и биологических мишеней на ось пучка. Данная программа позволяет задавать алгоритм движения захвата манипулятора с использованием отдельного файла с набором команд (управляющего скрипта). Кроме того в программе имеется возможность проводить циклические операции по сканированию заданного в пространстве поля, что может быть использовано при измерении дозового распределения поля пучка с использованием точечных полупроводниковых детекторов.</w:t>
      </w:r>
    </w:p>
    <w:p w:rsidR="005D3733" w:rsidRPr="005D3733" w:rsidRDefault="005D3733" w:rsidP="005D3733">
      <w:pPr>
        <w:widowControl/>
        <w:suppressAutoHyphens w:val="0"/>
        <w:jc w:val="center"/>
        <w:rPr>
          <w:rFonts w:ascii="Times New Roman" w:eastAsia="?????? Pro W3" w:hAnsi="Times New Roman" w:cs="Times New Roman"/>
          <w:color w:val="000000"/>
          <w:kern w:val="0"/>
          <w:lang w:eastAsia="en-US" w:bidi="ar-SA"/>
        </w:rPr>
      </w:pPr>
    </w:p>
    <w:p w:rsidR="005D3733" w:rsidRPr="005D3733" w:rsidRDefault="00B535FD" w:rsidP="009473A4">
      <w:pPr>
        <w:widowControl/>
        <w:suppressAutoHyphens w:val="0"/>
        <w:jc w:val="center"/>
        <w:rPr>
          <w:rFonts w:ascii="Times New Roman" w:eastAsia="?????? Pro W3" w:hAnsi="Times New Roman" w:cs="Times New Roman"/>
          <w:color w:val="000000"/>
          <w:kern w:val="0"/>
          <w:highlight w:val="yellow"/>
          <w:lang w:eastAsia="en-US" w:bidi="ar-SA"/>
        </w:rPr>
      </w:pPr>
      <w:r>
        <w:rPr>
          <w:rFonts w:ascii="Helvetica" w:eastAsia="?????? Pro W3" w:hAnsi="Helvetica" w:cs="Times New Roman"/>
          <w:noProof/>
          <w:color w:val="000000"/>
          <w:kern w:val="0"/>
          <w:lang w:eastAsia="ru-RU" w:bidi="ar-SA"/>
        </w:rPr>
        <w:pict>
          <v:shape id="_x0000_i1148" type="#_x0000_t75" style="width:467.45pt;height:263.3pt;visibility:visible;mso-wrap-style:square">
            <v:imagedata r:id="rId271" o:title=""/>
          </v:shape>
        </w:pict>
      </w:r>
    </w:p>
    <w:p w:rsidR="005D3733" w:rsidRPr="005D3733" w:rsidRDefault="005D3733" w:rsidP="005D3733">
      <w:pPr>
        <w:widowControl/>
        <w:suppressAutoHyphens w:val="0"/>
        <w:ind w:firstLine="567"/>
        <w:jc w:val="both"/>
        <w:rPr>
          <w:rFonts w:ascii="Times New Roman" w:eastAsia="?????? Pro W3" w:hAnsi="Times New Roman" w:cs="Times New Roman"/>
          <w:color w:val="000000"/>
          <w:kern w:val="0"/>
          <w:highlight w:val="yellow"/>
          <w:lang w:eastAsia="en-US" w:bidi="ar-SA"/>
        </w:rPr>
      </w:pPr>
    </w:p>
    <w:p w:rsidR="005D3733" w:rsidRPr="009473A4" w:rsidRDefault="002349C7" w:rsidP="009473A4">
      <w:pPr>
        <w:pStyle w:val="a6"/>
        <w:jc w:val="center"/>
        <w:rPr>
          <w:rFonts w:ascii="Times New Roman" w:eastAsia="?????? Pro W3" w:hAnsi="Times New Roman" w:cs="Times New Roman"/>
          <w:i w:val="0"/>
          <w:color w:val="000000"/>
          <w:kern w:val="0"/>
          <w:highlight w:val="yellow"/>
          <w:lang w:eastAsia="en-US" w:bidi="ar-SA"/>
        </w:rPr>
      </w:pPr>
      <w:bookmarkStart w:id="94" w:name="_Ref406401653"/>
      <w:r w:rsidRPr="009473A4">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94"/>
      <w:r w:rsidR="005D3733" w:rsidRPr="009473A4">
        <w:rPr>
          <w:rFonts w:ascii="Times New Roman" w:eastAsia="?????? Pro W3" w:hAnsi="Times New Roman" w:cs="Times New Roman"/>
          <w:i w:val="0"/>
          <w:color w:val="000000"/>
          <w:kern w:val="0"/>
          <w:lang w:eastAsia="en-US" w:bidi="ar-SA"/>
        </w:rPr>
        <w:t xml:space="preserve"> Рабочее поле программы управления манипулятором для статических и биологических объектов. Слева – окно управления отдельными координатами. Справа – окно управления циклическими операциями и исполнения внешнего управляющего скрипта</w:t>
      </w:r>
    </w:p>
    <w:p w:rsidR="005D3733" w:rsidRPr="009473A4" w:rsidRDefault="005D3733" w:rsidP="009473A4">
      <w:pPr>
        <w:pStyle w:val="2"/>
        <w:spacing w:line="276" w:lineRule="auto"/>
        <w:ind w:left="0" w:firstLine="709"/>
        <w:jc w:val="both"/>
        <w:rPr>
          <w:rFonts w:ascii="Times New Roman" w:hAnsi="Times New Roman" w:cs="Times New Roman"/>
          <w:b w:val="0"/>
          <w:i w:val="0"/>
          <w:kern w:val="0"/>
          <w:sz w:val="24"/>
          <w:szCs w:val="24"/>
          <w:lang w:eastAsia="ru-RU" w:bidi="ar-SA"/>
        </w:rPr>
      </w:pPr>
      <w:r w:rsidRPr="009473A4">
        <w:rPr>
          <w:rFonts w:ascii="Times New Roman" w:hAnsi="Times New Roman" w:cs="Times New Roman"/>
          <w:b w:val="0"/>
          <w:i w:val="0"/>
          <w:kern w:val="0"/>
          <w:sz w:val="24"/>
          <w:szCs w:val="24"/>
          <w:lang w:eastAsia="ru-RU" w:bidi="ar-SA"/>
        </w:rPr>
        <w:lastRenderedPageBreak/>
        <w:t xml:space="preserve">Анализ распределения магнитного поля квадрупольных линз на постоянных магнитах установки  </w:t>
      </w:r>
      <w:r w:rsidRPr="009473A4">
        <w:rPr>
          <w:rFonts w:ascii="Times New Roman" w:hAnsi="Times New Roman" w:cs="Times New Roman"/>
          <w:b w:val="0"/>
          <w:i w:val="0"/>
          <w:kern w:val="0"/>
          <w:sz w:val="24"/>
          <w:szCs w:val="24"/>
          <w:lang w:val="en-US" w:eastAsia="ru-RU" w:bidi="ar-SA"/>
        </w:rPr>
        <w:t>PRIOR</w:t>
      </w:r>
    </w:p>
    <w:p w:rsidR="009473A4" w:rsidRDefault="005D3733" w:rsidP="009473A4">
      <w:pPr>
        <w:widowControl/>
        <w:suppressAutoHyphens w:val="0"/>
        <w:spacing w:line="276" w:lineRule="auto"/>
        <w:ind w:firstLine="709"/>
        <w:jc w:val="both"/>
        <w:rPr>
          <w:rFonts w:ascii="Times New Roman" w:eastAsia="Times New Roman" w:hAnsi="Times New Roman" w:cs="Times New Roman"/>
          <w:color w:val="000000"/>
          <w:kern w:val="0"/>
          <w:lang w:eastAsia="ru-RU" w:bidi="ar-SA"/>
        </w:rPr>
      </w:pPr>
      <w:r w:rsidRPr="009473A4">
        <w:rPr>
          <w:rFonts w:ascii="Times New Roman" w:eastAsia="Times New Roman" w:hAnsi="Times New Roman" w:cs="Times New Roman"/>
          <w:kern w:val="0"/>
          <w:lang w:eastAsia="ru-RU" w:bidi="ar-SA"/>
        </w:rPr>
        <w:t>Ионно-оптическая схема протонного микроскопа PRIOR состоит их четырех высокоградиентных квадрупольных линз на постоянных магнитах (ПМК), две линзы эффективной длиной 144 мм и две линзы длиной 288мм. Поле на полюсе линз 1.83 Т, апертура 30 мм, магнитный материал NdFeB. Для настройки и измерения параметров магнитного поля ПМК линз разработан сканер радиальной компоненты магнитного поля B</w:t>
      </w:r>
      <w:r w:rsidRPr="009473A4">
        <w:rPr>
          <w:rFonts w:ascii="Times New Roman" w:eastAsia="Times New Roman" w:hAnsi="Times New Roman" w:cs="Times New Roman"/>
          <w:kern w:val="0"/>
          <w:vertAlign w:val="subscript"/>
          <w:lang w:eastAsia="ru-RU" w:bidi="ar-SA"/>
        </w:rPr>
        <w:t>r</w:t>
      </w:r>
      <w:r w:rsidRPr="009473A4">
        <w:rPr>
          <w:rFonts w:ascii="Times New Roman" w:eastAsia="Times New Roman" w:hAnsi="Times New Roman" w:cs="Times New Roman"/>
          <w:kern w:val="0"/>
          <w:lang w:eastAsia="ru-RU" w:bidi="ar-SA"/>
        </w:rPr>
        <w:t xml:space="preserve"> (на радиусе вблизи апертуры линзы). Используя аналитическую модель [3] по результатам сканирования радиальной компоненты проводится расчета распределения всех компонент магнитного поля. Были определены следующие параметры линз: положение магнитной оси, угол медианных плоскостей, нелинейность магнитного поля. Важным этапом при настройке ПМК линз является определение положения магнитной оси. </w:t>
      </w:r>
      <w:r w:rsidRPr="009473A4">
        <w:rPr>
          <w:rFonts w:ascii="Times New Roman" w:eastAsia="Times New Roman" w:hAnsi="Times New Roman" w:cs="Times New Roman"/>
          <w:color w:val="000000"/>
          <w:kern w:val="0"/>
          <w:lang w:eastAsia="ru-RU" w:bidi="ar-SA"/>
        </w:rPr>
        <w:t>В частности, это требуется для юстировки положения магнитных модулей относительно механической оси линзы и обеспечения установки последней на оптическую ось</w:t>
      </w:r>
      <w:r w:rsidR="009473A4">
        <w:rPr>
          <w:rFonts w:ascii="Times New Roman" w:eastAsia="Times New Roman" w:hAnsi="Times New Roman" w:cs="Times New Roman"/>
          <w:color w:val="000000"/>
          <w:kern w:val="0"/>
          <w:lang w:eastAsia="ru-RU" w:bidi="ar-SA"/>
        </w:rPr>
        <w:t xml:space="preserve"> канала протонного микроскопа. </w:t>
      </w:r>
    </w:p>
    <w:p w:rsidR="005D3733" w:rsidRDefault="005D3733" w:rsidP="009473A4">
      <w:pPr>
        <w:widowControl/>
        <w:suppressAutoHyphens w:val="0"/>
        <w:spacing w:line="276" w:lineRule="auto"/>
        <w:ind w:firstLine="709"/>
        <w:jc w:val="both"/>
        <w:rPr>
          <w:rFonts w:ascii="Times New Roman" w:eastAsia="Times New Roman" w:hAnsi="Times New Roman" w:cs="Times New Roman"/>
          <w:kern w:val="0"/>
          <w:lang w:eastAsia="ru-RU" w:bidi="ar-SA"/>
        </w:rPr>
      </w:pPr>
      <w:r w:rsidRPr="005D3733">
        <w:rPr>
          <w:rFonts w:ascii="Times New Roman" w:eastAsia="Times New Roman" w:hAnsi="Times New Roman" w:cs="Times New Roman"/>
          <w:kern w:val="0"/>
          <w:lang w:eastAsia="ru-RU" w:bidi="ar-SA"/>
        </w:rPr>
        <w:t xml:space="preserve">Для определения положения магнитной оси использовался метод заключающийся в определении пересечения медианных плоскостей по распределению радиальной компоненты магнитного поля в приосевой области (радиус от оси </w:t>
      </w:r>
      <w:r w:rsidRPr="005D3733">
        <w:rPr>
          <w:rFonts w:ascii="Times New Roman" w:eastAsia="Times New Roman" w:hAnsi="Times New Roman" w:cs="Times New Roman"/>
          <w:i/>
          <w:kern w:val="0"/>
          <w:lang w:val="en-US" w:eastAsia="ru-RU" w:bidi="ar-SA"/>
        </w:rPr>
        <w:t>r</w:t>
      </w:r>
      <w:r w:rsidRPr="005D3733">
        <w:rPr>
          <w:rFonts w:ascii="Times New Roman" w:eastAsia="Times New Roman" w:hAnsi="Times New Roman" w:cs="Times New Roman"/>
          <w:kern w:val="0"/>
          <w:lang w:eastAsia="ru-RU" w:bidi="ar-SA"/>
        </w:rPr>
        <w:t xml:space="preserve"> порядка 1-2 мм), так как в этой области рост радиальной компоненты магнитного поля с радиусом наиб</w:t>
      </w:r>
      <w:r w:rsidR="00491CA2">
        <w:rPr>
          <w:rFonts w:ascii="Times New Roman" w:eastAsia="Times New Roman" w:hAnsi="Times New Roman" w:cs="Times New Roman"/>
          <w:kern w:val="0"/>
          <w:lang w:eastAsia="ru-RU" w:bidi="ar-SA"/>
        </w:rPr>
        <w:t>олее приближен к линейному. На Р</w:t>
      </w:r>
      <w:r w:rsidRPr="005D3733">
        <w:rPr>
          <w:rFonts w:ascii="Times New Roman" w:eastAsia="Times New Roman" w:hAnsi="Times New Roman" w:cs="Times New Roman"/>
          <w:kern w:val="0"/>
          <w:lang w:eastAsia="ru-RU" w:bidi="ar-SA"/>
        </w:rPr>
        <w:t>ис.</w:t>
      </w:r>
      <w:r w:rsidR="00491CA2">
        <w:rPr>
          <w:rFonts w:ascii="Times New Roman" w:eastAsia="Times New Roman" w:hAnsi="Times New Roman" w:cs="Times New Roman"/>
          <w:kern w:val="0"/>
          <w:lang w:eastAsia="ru-RU" w:bidi="ar-SA"/>
        </w:rPr>
        <w:t>15.</w:t>
      </w:r>
      <w:r w:rsidRPr="005D3733">
        <w:rPr>
          <w:rFonts w:ascii="Times New Roman" w:eastAsia="Times New Roman" w:hAnsi="Times New Roman" w:cs="Times New Roman"/>
          <w:kern w:val="0"/>
          <w:lang w:eastAsia="ru-RU" w:bidi="ar-SA"/>
        </w:rPr>
        <w:t xml:space="preserve"> 4 показано распределение радиальной компоненты магнитного поля в полости квадрупольной линзы в сечении по </w:t>
      </w:r>
      <w:r w:rsidRPr="005D3733">
        <w:rPr>
          <w:rFonts w:ascii="Times New Roman" w:eastAsia="Times New Roman" w:hAnsi="Times New Roman" w:cs="Times New Roman"/>
          <w:i/>
          <w:kern w:val="0"/>
          <w:lang w:val="en-US" w:eastAsia="ru-RU" w:bidi="ar-SA"/>
        </w:rPr>
        <w:t>z</w:t>
      </w:r>
      <w:r w:rsidRPr="005D3733">
        <w:rPr>
          <w:rFonts w:ascii="Times New Roman" w:eastAsia="Times New Roman" w:hAnsi="Times New Roman" w:cs="Times New Roman"/>
          <w:kern w:val="0"/>
          <w:lang w:eastAsia="ru-RU" w:bidi="ar-SA"/>
        </w:rPr>
        <w:t xml:space="preserve">. Красными линиями на данном изображении отмечены медианные плоскости, пересечение которых будет соответствовать магнитной оси линзы. Пересечение медианных плоскостей определялось следующим способом: при фиксированном радиусе </w:t>
      </w:r>
      <w:r w:rsidRPr="005D3733">
        <w:rPr>
          <w:rFonts w:ascii="Times New Roman" w:eastAsia="Times New Roman" w:hAnsi="Times New Roman" w:cs="Times New Roman"/>
          <w:i/>
          <w:kern w:val="0"/>
          <w:lang w:eastAsia="ru-RU" w:bidi="ar-SA"/>
        </w:rPr>
        <w:t>B</w:t>
      </w:r>
      <w:r w:rsidRPr="005D3733">
        <w:rPr>
          <w:rFonts w:ascii="Times New Roman" w:eastAsia="Times New Roman" w:hAnsi="Times New Roman" w:cs="Times New Roman"/>
          <w:kern w:val="0"/>
          <w:vertAlign w:val="subscript"/>
          <w:lang w:eastAsia="ru-RU" w:bidi="ar-SA"/>
        </w:rPr>
        <w:t>r</w:t>
      </w:r>
      <w:r w:rsidRPr="005D3733">
        <w:rPr>
          <w:rFonts w:ascii="Times New Roman" w:eastAsia="Times New Roman" w:hAnsi="Times New Roman" w:cs="Times New Roman"/>
          <w:kern w:val="0"/>
          <w:lang w:eastAsia="ru-RU" w:bidi="ar-SA"/>
        </w:rPr>
        <w:t>(</w:t>
      </w:r>
      <w:r w:rsidRPr="005D3733">
        <w:rPr>
          <w:rFonts w:ascii="Times New Roman" w:eastAsia="Times New Roman" w:hAnsi="Times New Roman" w:cs="Times New Roman"/>
          <w:i/>
          <w:kern w:val="0"/>
          <w:lang w:eastAsia="ru-RU" w:bidi="ar-SA"/>
        </w:rPr>
        <w:t>φ</w:t>
      </w:r>
      <w:r w:rsidRPr="005D3733">
        <w:rPr>
          <w:rFonts w:ascii="Times New Roman" w:eastAsia="Times New Roman" w:hAnsi="Times New Roman" w:cs="Times New Roman"/>
          <w:kern w:val="0"/>
          <w:lang w:eastAsia="ru-RU" w:bidi="ar-SA"/>
        </w:rPr>
        <w:t xml:space="preserve">) существует 4 угла </w:t>
      </w:r>
      <w:r w:rsidRPr="005D3733">
        <w:rPr>
          <w:rFonts w:ascii="Times New Roman" w:eastAsia="Times New Roman" w:hAnsi="Times New Roman" w:cs="Times New Roman"/>
          <w:i/>
          <w:kern w:val="0"/>
          <w:lang w:eastAsia="ru-RU" w:bidi="ar-SA"/>
        </w:rPr>
        <w:t>φ</w:t>
      </w:r>
      <w:r w:rsidRPr="005D3733">
        <w:rPr>
          <w:rFonts w:ascii="Times New Roman" w:eastAsia="Times New Roman" w:hAnsi="Times New Roman" w:cs="Times New Roman"/>
          <w:kern w:val="0"/>
          <w:lang w:eastAsia="ru-RU" w:bidi="ar-SA"/>
        </w:rPr>
        <w:t xml:space="preserve">, соответствующих пересечению функции </w:t>
      </w:r>
      <w:r w:rsidRPr="005D3733">
        <w:rPr>
          <w:rFonts w:ascii="Times New Roman" w:eastAsia="Times New Roman" w:hAnsi="Times New Roman" w:cs="Times New Roman"/>
          <w:i/>
          <w:kern w:val="0"/>
          <w:lang w:eastAsia="ru-RU" w:bidi="ar-SA"/>
        </w:rPr>
        <w:t>B</w:t>
      </w:r>
      <w:r w:rsidRPr="005D3733">
        <w:rPr>
          <w:rFonts w:ascii="Times New Roman" w:eastAsia="Times New Roman" w:hAnsi="Times New Roman" w:cs="Times New Roman"/>
          <w:kern w:val="0"/>
          <w:vertAlign w:val="subscript"/>
          <w:lang w:eastAsia="ru-RU" w:bidi="ar-SA"/>
        </w:rPr>
        <w:t>r</w:t>
      </w:r>
      <w:r w:rsidRPr="005D3733">
        <w:rPr>
          <w:rFonts w:ascii="Times New Roman" w:eastAsia="Times New Roman" w:hAnsi="Times New Roman" w:cs="Times New Roman"/>
          <w:kern w:val="0"/>
          <w:lang w:eastAsia="ru-RU" w:bidi="ar-SA"/>
        </w:rPr>
        <w:t>(</w:t>
      </w:r>
      <w:r w:rsidRPr="005D3733">
        <w:rPr>
          <w:rFonts w:ascii="Times New Roman" w:eastAsia="Times New Roman" w:hAnsi="Times New Roman" w:cs="Times New Roman"/>
          <w:i/>
          <w:kern w:val="0"/>
          <w:lang w:eastAsia="ru-RU" w:bidi="ar-SA"/>
        </w:rPr>
        <w:t>φ</w:t>
      </w:r>
      <w:r w:rsidRPr="005D3733">
        <w:rPr>
          <w:rFonts w:ascii="Times New Roman" w:eastAsia="Times New Roman" w:hAnsi="Times New Roman" w:cs="Times New Roman"/>
          <w:kern w:val="0"/>
          <w:lang w:eastAsia="ru-RU" w:bidi="ar-SA"/>
        </w:rPr>
        <w:t xml:space="preserve">) и медианных плоскостей, радиальная составляющая магнитного поля при этих углах близка к нулю. С учетом постоянного радиуса определяются 4 точки соответствующие медианным плоскостям. Ориентируясь на координаты этих точек можно найти координаты пересечения двух прямых, проходящих через них. Данная процедура проводится итерационным методом, то есть при нахождении точки пересечения медианных плоскостей, начало координат переносится в данную точку и уменьшается радиус рассмотрения функции </w:t>
      </w:r>
      <w:r w:rsidRPr="005D3733">
        <w:rPr>
          <w:rFonts w:ascii="Times New Roman" w:eastAsia="Times New Roman" w:hAnsi="Times New Roman" w:cs="Times New Roman"/>
          <w:i/>
          <w:kern w:val="0"/>
          <w:lang w:eastAsia="ru-RU" w:bidi="ar-SA"/>
        </w:rPr>
        <w:t>Br</w:t>
      </w:r>
      <w:r w:rsidRPr="005D3733">
        <w:rPr>
          <w:rFonts w:ascii="Times New Roman" w:eastAsia="Times New Roman" w:hAnsi="Times New Roman" w:cs="Times New Roman"/>
          <w:kern w:val="0"/>
          <w:lang w:eastAsia="ru-RU" w:bidi="ar-SA"/>
        </w:rPr>
        <w:t>(</w:t>
      </w:r>
      <w:r w:rsidRPr="005D3733">
        <w:rPr>
          <w:rFonts w:ascii="Times New Roman" w:eastAsia="Times New Roman" w:hAnsi="Times New Roman" w:cs="Times New Roman"/>
          <w:i/>
          <w:kern w:val="0"/>
          <w:lang w:eastAsia="ru-RU" w:bidi="ar-SA"/>
        </w:rPr>
        <w:t>φ</w:t>
      </w:r>
      <w:r w:rsidRPr="005D3733">
        <w:rPr>
          <w:rFonts w:ascii="Times New Roman" w:eastAsia="Times New Roman" w:hAnsi="Times New Roman" w:cs="Times New Roman"/>
          <w:kern w:val="0"/>
          <w:lang w:eastAsia="ru-RU" w:bidi="ar-SA"/>
        </w:rPr>
        <w:t xml:space="preserve">). Данные итерации проводятся до тех пор, пока не будет достигнут минимальный </w:t>
      </w:r>
      <w:r w:rsidRPr="00491CA2">
        <w:rPr>
          <w:rFonts w:ascii="Times New Roman" w:eastAsia="Times New Roman" w:hAnsi="Times New Roman" w:cs="Times New Roman"/>
          <w:kern w:val="0"/>
          <w:lang w:eastAsia="ru-RU" w:bidi="ar-SA"/>
        </w:rPr>
        <w:t xml:space="preserve">радиус рассмотрения функции </w:t>
      </w:r>
      <w:r w:rsidRPr="00491CA2">
        <w:rPr>
          <w:rFonts w:ascii="Times New Roman" w:eastAsia="Times New Roman" w:hAnsi="Times New Roman" w:cs="Times New Roman"/>
          <w:i/>
          <w:kern w:val="0"/>
          <w:lang w:eastAsia="ru-RU" w:bidi="ar-SA"/>
        </w:rPr>
        <w:t xml:space="preserve">Br(φ) </w:t>
      </w:r>
      <w:r w:rsidRPr="00491CA2">
        <w:rPr>
          <w:rFonts w:ascii="Times New Roman" w:eastAsia="Times New Roman" w:hAnsi="Times New Roman" w:cs="Times New Roman"/>
          <w:kern w:val="0"/>
          <w:lang w:eastAsia="ru-RU" w:bidi="ar-SA"/>
        </w:rPr>
        <w:t xml:space="preserve">для поиска положения магнитной оси. На </w:t>
      </w:r>
      <w:r w:rsidR="009473A4" w:rsidRPr="00491CA2">
        <w:rPr>
          <w:rFonts w:ascii="Times New Roman" w:eastAsia="Times New Roman" w:hAnsi="Times New Roman" w:cs="Times New Roman"/>
          <w:kern w:val="0"/>
          <w:lang w:eastAsia="ru-RU" w:bidi="ar-SA"/>
        </w:rPr>
        <w:fldChar w:fldCharType="begin"/>
      </w:r>
      <w:r w:rsidR="009473A4" w:rsidRPr="00491CA2">
        <w:rPr>
          <w:rFonts w:ascii="Times New Roman" w:eastAsia="Times New Roman" w:hAnsi="Times New Roman" w:cs="Times New Roman"/>
          <w:kern w:val="0"/>
          <w:lang w:eastAsia="ru-RU" w:bidi="ar-SA"/>
        </w:rPr>
        <w:instrText xml:space="preserve"> REF _Ref406401667 \h </w:instrText>
      </w:r>
      <w:r w:rsidR="00491CA2" w:rsidRPr="00491CA2">
        <w:rPr>
          <w:rFonts w:ascii="Times New Roman" w:eastAsia="Times New Roman" w:hAnsi="Times New Roman" w:cs="Times New Roman"/>
          <w:kern w:val="0"/>
          <w:lang w:eastAsia="ru-RU" w:bidi="ar-SA"/>
        </w:rPr>
        <w:instrText xml:space="preserve"> \* MERGEFORMAT </w:instrText>
      </w:r>
      <w:r w:rsidR="009473A4" w:rsidRPr="00491CA2">
        <w:rPr>
          <w:rFonts w:ascii="Times New Roman" w:eastAsia="Times New Roman" w:hAnsi="Times New Roman" w:cs="Times New Roman"/>
          <w:kern w:val="0"/>
          <w:lang w:eastAsia="ru-RU" w:bidi="ar-SA"/>
        </w:rPr>
      </w:r>
      <w:r w:rsidR="009473A4" w:rsidRPr="00491CA2">
        <w:rPr>
          <w:rFonts w:ascii="Times New Roman" w:eastAsia="Times New Roman" w:hAnsi="Times New Roman" w:cs="Times New Roman"/>
          <w:kern w:val="0"/>
          <w:lang w:eastAsia="ru-RU" w:bidi="ar-SA"/>
        </w:rPr>
        <w:fldChar w:fldCharType="separate"/>
      </w:r>
      <w:r w:rsidR="00AA1800" w:rsidRPr="009473A4">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4</w:t>
      </w:r>
      <w:r w:rsidR="009473A4" w:rsidRPr="00491CA2">
        <w:rPr>
          <w:rFonts w:ascii="Times New Roman" w:eastAsia="Times New Roman" w:hAnsi="Times New Roman" w:cs="Times New Roman"/>
          <w:kern w:val="0"/>
          <w:lang w:eastAsia="ru-RU" w:bidi="ar-SA"/>
        </w:rPr>
        <w:fldChar w:fldCharType="end"/>
      </w:r>
      <w:r w:rsidRPr="005D3733">
        <w:rPr>
          <w:rFonts w:ascii="Times New Roman" w:eastAsia="Times New Roman" w:hAnsi="Times New Roman" w:cs="Times New Roman"/>
          <w:kern w:val="0"/>
          <w:lang w:eastAsia="ru-RU" w:bidi="ar-SA"/>
        </w:rPr>
        <w:t xml:space="preserve"> изображены распределения радиальной компоненты магнитного поля в сечении по </w:t>
      </w:r>
      <w:r w:rsidRPr="005D3733">
        <w:rPr>
          <w:rFonts w:ascii="Times New Roman" w:eastAsia="Times New Roman" w:hAnsi="Times New Roman" w:cs="Times New Roman"/>
          <w:i/>
          <w:kern w:val="0"/>
          <w:lang w:val="en-US" w:eastAsia="ru-RU" w:bidi="ar-SA"/>
        </w:rPr>
        <w:t>z</w:t>
      </w:r>
      <w:r w:rsidRPr="005D3733">
        <w:rPr>
          <w:rFonts w:ascii="Times New Roman" w:eastAsia="Times New Roman" w:hAnsi="Times New Roman" w:cs="Times New Roman"/>
          <w:kern w:val="0"/>
          <w:lang w:eastAsia="ru-RU" w:bidi="ar-SA"/>
        </w:rPr>
        <w:t xml:space="preserve"> до и после переноса координат в точку пересечения медианных плоскостей. Черной точкой на изображении слева отображено положение пересечение медианных плоскостей, куда произойдет переход начала координат.</w:t>
      </w:r>
    </w:p>
    <w:p w:rsidR="009473A4" w:rsidRPr="009473A4" w:rsidRDefault="009473A4" w:rsidP="009473A4">
      <w:pPr>
        <w:widowControl/>
        <w:suppressAutoHyphens w:val="0"/>
        <w:spacing w:line="276" w:lineRule="auto"/>
        <w:ind w:firstLine="709"/>
        <w:jc w:val="both"/>
        <w:rPr>
          <w:rFonts w:ascii="Times New Roman" w:eastAsia="Times New Roman" w:hAnsi="Times New Roman" w:cs="Times New Roman"/>
          <w:kern w:val="0"/>
          <w:lang w:eastAsia="ru-RU" w:bidi="ar-SA"/>
        </w:rPr>
      </w:pPr>
      <w:r w:rsidRPr="009473A4">
        <w:rPr>
          <w:rFonts w:ascii="Times New Roman" w:eastAsia="Times New Roman" w:hAnsi="Times New Roman" w:cs="Times New Roman"/>
          <w:kern w:val="0"/>
          <w:lang w:eastAsia="ru-RU" w:bidi="ar-SA"/>
        </w:rPr>
        <w:t xml:space="preserve">Среднее значение отклонение магнитной оси ПМК линз установки </w:t>
      </w:r>
      <w:r w:rsidRPr="009473A4">
        <w:rPr>
          <w:rFonts w:ascii="Times New Roman" w:eastAsia="Times New Roman" w:hAnsi="Times New Roman" w:cs="Times New Roman"/>
          <w:kern w:val="0"/>
          <w:lang w:val="en-US" w:eastAsia="ru-RU" w:bidi="ar-SA"/>
        </w:rPr>
        <w:t>PRIOR</w:t>
      </w:r>
      <w:r w:rsidRPr="009473A4">
        <w:rPr>
          <w:rFonts w:ascii="Times New Roman" w:eastAsia="Times New Roman" w:hAnsi="Times New Roman" w:cs="Times New Roman"/>
          <w:kern w:val="0"/>
          <w:lang w:eastAsia="ru-RU" w:bidi="ar-SA"/>
        </w:rPr>
        <w:t xml:space="preserve"> лежит в диапазоне ±30 мкм. </w:t>
      </w:r>
    </w:p>
    <w:p w:rsidR="009473A4" w:rsidRPr="009473A4" w:rsidRDefault="009473A4" w:rsidP="009473A4">
      <w:pPr>
        <w:widowControl/>
        <w:suppressAutoHyphens w:val="0"/>
        <w:spacing w:line="276" w:lineRule="auto"/>
        <w:ind w:firstLine="709"/>
        <w:jc w:val="both"/>
        <w:rPr>
          <w:rFonts w:ascii="Times New Roman" w:eastAsia="Times New Roman" w:hAnsi="Times New Roman" w:cs="Times New Roman"/>
          <w:kern w:val="0"/>
          <w:lang w:eastAsia="ru-RU" w:bidi="ar-SA"/>
        </w:rPr>
      </w:pPr>
      <w:r w:rsidRPr="009473A4">
        <w:rPr>
          <w:rFonts w:ascii="Times New Roman" w:eastAsia="Times New Roman" w:hAnsi="Times New Roman" w:cs="Times New Roman"/>
          <w:kern w:val="0"/>
          <w:lang w:eastAsia="ru-RU" w:bidi="ar-SA"/>
        </w:rPr>
        <w:t>Также проведен расчет значений нелинейности магнитного поля ПМК линз. Для количественной оценки данного отклонения примем отношение величины отклонения реального распределения от идеального (для идеальной квадрупольной линзы) на радиусе равном ¾ радиуса апертуры к величине идеального распределения на радиусе апертуры, данное выражение можно записать в следующем виде, выражая параметр нелинейности в процентах:</w:t>
      </w:r>
    </w:p>
    <w:p w:rsidR="009473A4" w:rsidRPr="009473A4" w:rsidRDefault="009473A4" w:rsidP="009473A4">
      <w:pPr>
        <w:widowControl/>
        <w:suppressAutoHyphens w:val="0"/>
        <w:spacing w:line="276" w:lineRule="auto"/>
        <w:ind w:firstLine="709"/>
        <w:jc w:val="both"/>
        <w:rPr>
          <w:rFonts w:ascii="Times New Roman" w:eastAsia="Times New Roman" w:hAnsi="Times New Roman" w:cs="Times New Roman"/>
          <w:kern w:val="0"/>
          <w:lang w:eastAsia="ru-RU" w:bidi="ar-SA"/>
        </w:rPr>
      </w:pPr>
      <w:r w:rsidRPr="009473A4">
        <w:rPr>
          <w:rFonts w:ascii="Times New Roman" w:eastAsia="Times New Roman" w:hAnsi="Times New Roman" w:cs="Times New Roman"/>
          <w:kern w:val="0"/>
          <w:lang w:eastAsia="ru-RU" w:bidi="ar-SA"/>
        </w:rPr>
        <w:lastRenderedPageBreak/>
        <w:fldChar w:fldCharType="begin"/>
      </w:r>
      <w:r w:rsidRPr="009473A4">
        <w:rPr>
          <w:rFonts w:ascii="Times New Roman" w:eastAsia="Times New Roman" w:hAnsi="Times New Roman" w:cs="Times New Roman"/>
          <w:kern w:val="0"/>
          <w:lang w:eastAsia="ru-RU" w:bidi="ar-SA"/>
        </w:rPr>
        <w:instrText xml:space="preserve"> QUOTE </w:instrText>
      </w:r>
      <w:r w:rsidR="00B535FD">
        <w:rPr>
          <w:rFonts w:ascii="Times New Roman" w:eastAsia="Times New Roman" w:hAnsi="Times New Roman" w:cs="Times New Roman"/>
          <w:kern w:val="0"/>
          <w:lang w:eastAsia="ru-RU" w:bidi="ar-SA"/>
        </w:rPr>
        <w:pict>
          <v:shape id="_x0000_i1149" type="#_x0000_t75" style="width:261.15pt;height:37.6pt" equationxml="&lt;">
            <v:imagedata r:id="rId272" o:title="" chromakey="white"/>
          </v:shape>
        </w:pict>
      </w:r>
      <w:r w:rsidRPr="009473A4">
        <w:rPr>
          <w:rFonts w:ascii="Times New Roman" w:eastAsia="Times New Roman" w:hAnsi="Times New Roman" w:cs="Times New Roman"/>
          <w:kern w:val="0"/>
          <w:lang w:eastAsia="ru-RU" w:bidi="ar-SA"/>
        </w:rPr>
        <w:instrText xml:space="preserve"> </w:instrText>
      </w:r>
      <w:r w:rsidRPr="009473A4">
        <w:rPr>
          <w:rFonts w:ascii="Times New Roman" w:eastAsia="Times New Roman" w:hAnsi="Times New Roman" w:cs="Times New Roman"/>
          <w:kern w:val="0"/>
          <w:lang w:eastAsia="ru-RU" w:bidi="ar-SA"/>
        </w:rPr>
        <w:fldChar w:fldCharType="separate"/>
      </w:r>
      <w:r w:rsidR="00B535FD">
        <w:rPr>
          <w:rFonts w:ascii="Times New Roman" w:eastAsia="Times New Roman" w:hAnsi="Times New Roman" w:cs="Times New Roman"/>
          <w:kern w:val="0"/>
          <w:lang w:eastAsia="ru-RU" w:bidi="ar-SA"/>
        </w:rPr>
        <w:pict>
          <v:shape id="_x0000_i1150" type="#_x0000_t75" style="width:261.15pt;height:37.6pt" equationxml="&lt;">
            <v:imagedata r:id="rId272" o:title="" chromakey="white"/>
          </v:shape>
        </w:pict>
      </w:r>
      <w:r w:rsidRPr="009473A4">
        <w:rPr>
          <w:rFonts w:ascii="Times New Roman" w:eastAsia="Times New Roman" w:hAnsi="Times New Roman" w:cs="Times New Roman"/>
          <w:kern w:val="0"/>
          <w:lang w:eastAsia="ru-RU" w:bidi="ar-SA"/>
        </w:rPr>
        <w:fldChar w:fldCharType="end"/>
      </w:r>
      <w:r w:rsidRPr="009473A4">
        <w:rPr>
          <w:rFonts w:ascii="Times New Roman" w:eastAsia="Times New Roman" w:hAnsi="Times New Roman" w:cs="Times New Roman"/>
          <w:kern w:val="0"/>
          <w:lang w:eastAsia="ru-RU" w:bidi="ar-SA"/>
        </w:rPr>
        <w:tab/>
        <w:t xml:space="preserve">                               (1)</w:t>
      </w:r>
    </w:p>
    <w:p w:rsidR="009473A4" w:rsidRPr="009473A4" w:rsidRDefault="009473A4" w:rsidP="009473A4">
      <w:pPr>
        <w:widowControl/>
        <w:suppressAutoHyphens w:val="0"/>
        <w:spacing w:line="276" w:lineRule="auto"/>
        <w:ind w:firstLine="709"/>
        <w:jc w:val="both"/>
        <w:rPr>
          <w:rFonts w:ascii="Times New Roman" w:eastAsia="Times New Roman" w:hAnsi="Times New Roman" w:cs="Times New Roman"/>
          <w:kern w:val="0"/>
          <w:lang w:eastAsia="ru-RU" w:bidi="ar-SA"/>
        </w:rPr>
      </w:pPr>
    </w:p>
    <w:p w:rsidR="009473A4" w:rsidRPr="009473A4" w:rsidRDefault="009473A4" w:rsidP="009473A4">
      <w:pPr>
        <w:widowControl/>
        <w:suppressAutoHyphens w:val="0"/>
        <w:spacing w:line="276" w:lineRule="auto"/>
        <w:jc w:val="both"/>
        <w:rPr>
          <w:rFonts w:ascii="Times New Roman" w:eastAsia="Times New Roman" w:hAnsi="Times New Roman" w:cs="Times New Roman"/>
          <w:kern w:val="0"/>
          <w:lang w:eastAsia="ru-RU" w:bidi="ar-SA"/>
        </w:rPr>
      </w:pPr>
      <w:r w:rsidRPr="009473A4">
        <w:rPr>
          <w:rFonts w:ascii="Times New Roman" w:eastAsia="Times New Roman" w:hAnsi="Times New Roman" w:cs="Times New Roman"/>
          <w:kern w:val="0"/>
          <w:lang w:eastAsia="ru-RU" w:bidi="ar-SA"/>
        </w:rPr>
        <w:t xml:space="preserve">где </w:t>
      </w:r>
      <w:r w:rsidRPr="009473A4">
        <w:rPr>
          <w:rFonts w:ascii="Times New Roman" w:eastAsia="Times New Roman" w:hAnsi="Times New Roman" w:cs="Times New Roman"/>
          <w:i/>
          <w:kern w:val="0"/>
          <w:lang w:val="en-US" w:eastAsia="ru-RU" w:bidi="ar-SA"/>
        </w:rPr>
        <w:t>B</w:t>
      </w:r>
      <w:r w:rsidRPr="009473A4">
        <w:rPr>
          <w:rFonts w:ascii="Times New Roman" w:eastAsia="Times New Roman" w:hAnsi="Times New Roman" w:cs="Times New Roman"/>
          <w:kern w:val="0"/>
          <w:vertAlign w:val="subscript"/>
          <w:lang w:val="en-US" w:eastAsia="ru-RU" w:bidi="ar-SA"/>
        </w:rPr>
        <w:t>ideal</w:t>
      </w:r>
      <w:r w:rsidRPr="009473A4">
        <w:rPr>
          <w:rFonts w:ascii="Times New Roman" w:eastAsia="Times New Roman" w:hAnsi="Times New Roman" w:cs="Times New Roman"/>
          <w:kern w:val="0"/>
          <w:vertAlign w:val="subscript"/>
          <w:lang w:eastAsia="ru-RU" w:bidi="ar-SA"/>
        </w:rPr>
        <w:t xml:space="preserve"> </w:t>
      </w:r>
      <w:r w:rsidRPr="009473A4">
        <w:rPr>
          <w:rFonts w:ascii="Times New Roman" w:eastAsia="Times New Roman" w:hAnsi="Times New Roman" w:cs="Times New Roman"/>
          <w:kern w:val="0"/>
          <w:lang w:eastAsia="ru-RU" w:bidi="ar-SA"/>
        </w:rPr>
        <w:t xml:space="preserve">– значение магнитного поля для идеального квадруполя; </w:t>
      </w:r>
      <w:r w:rsidRPr="009473A4">
        <w:rPr>
          <w:rFonts w:ascii="Times New Roman" w:eastAsia="Times New Roman" w:hAnsi="Times New Roman" w:cs="Times New Roman"/>
          <w:i/>
          <w:kern w:val="0"/>
          <w:lang w:val="en-US" w:eastAsia="ru-RU" w:bidi="ar-SA"/>
        </w:rPr>
        <w:t>R</w:t>
      </w:r>
      <w:r w:rsidRPr="009473A4">
        <w:rPr>
          <w:rFonts w:ascii="Times New Roman" w:eastAsia="Times New Roman" w:hAnsi="Times New Roman" w:cs="Times New Roman"/>
          <w:kern w:val="0"/>
          <w:vertAlign w:val="subscript"/>
          <w:lang w:val="en-US" w:eastAsia="ru-RU" w:bidi="ar-SA"/>
        </w:rPr>
        <w:t>A</w:t>
      </w:r>
      <w:r w:rsidRPr="009473A4">
        <w:rPr>
          <w:rFonts w:ascii="Times New Roman" w:eastAsia="Times New Roman" w:hAnsi="Times New Roman" w:cs="Times New Roman"/>
          <w:kern w:val="0"/>
          <w:lang w:eastAsia="ru-RU" w:bidi="ar-SA"/>
        </w:rPr>
        <w:t xml:space="preserve"> – радиус апертуры; </w:t>
      </w:r>
      <w:r w:rsidRPr="009473A4">
        <w:rPr>
          <w:rFonts w:ascii="Times New Roman" w:eastAsia="Times New Roman" w:hAnsi="Times New Roman" w:cs="Times New Roman"/>
          <w:i/>
          <w:kern w:val="0"/>
          <w:lang w:val="en-US" w:eastAsia="ru-RU" w:bidi="ar-SA"/>
        </w:rPr>
        <w:t>B</w:t>
      </w:r>
      <w:r w:rsidRPr="009473A4">
        <w:rPr>
          <w:rFonts w:ascii="Times New Roman" w:eastAsia="Times New Roman" w:hAnsi="Times New Roman" w:cs="Times New Roman"/>
          <w:kern w:val="0"/>
          <w:vertAlign w:val="subscript"/>
          <w:lang w:val="en-US" w:eastAsia="ru-RU" w:bidi="ar-SA"/>
        </w:rPr>
        <w:t>real</w:t>
      </w:r>
      <w:r w:rsidRPr="009473A4">
        <w:rPr>
          <w:rFonts w:ascii="Times New Roman" w:eastAsia="Times New Roman" w:hAnsi="Times New Roman" w:cs="Times New Roman"/>
          <w:kern w:val="0"/>
          <w:lang w:eastAsia="ru-RU" w:bidi="ar-SA"/>
        </w:rPr>
        <w:t xml:space="preserve"> – измеренное значение магнитного поля;</w:t>
      </w:r>
    </w:p>
    <w:p w:rsidR="009473A4" w:rsidRPr="005D3733" w:rsidRDefault="009473A4" w:rsidP="009473A4">
      <w:pPr>
        <w:widowControl/>
        <w:suppressAutoHyphens w:val="0"/>
        <w:spacing w:line="276" w:lineRule="auto"/>
        <w:ind w:firstLine="709"/>
        <w:jc w:val="both"/>
        <w:rPr>
          <w:rFonts w:ascii="Times New Roman" w:eastAsia="Times New Roman" w:hAnsi="Times New Roman" w:cs="Times New Roman"/>
          <w:color w:val="000000"/>
          <w:kern w:val="0"/>
          <w:lang w:eastAsia="ru-RU" w:bidi="ar-SA"/>
        </w:rPr>
      </w:pPr>
    </w:p>
    <w:p w:rsidR="005D3733" w:rsidRPr="005D3733" w:rsidRDefault="00B535FD" w:rsidP="009473A4">
      <w:pPr>
        <w:widowControl/>
        <w:suppressAutoHyphens w:val="0"/>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96" o:spid="_x0000_i1151" type="#_x0000_t75" style="width:229.45pt;height:174.1pt;visibility:visible;mso-wrap-style:square">
            <v:imagedata r:id="rId273" o:title=""/>
          </v:shape>
        </w:pict>
      </w:r>
      <w:r>
        <w:rPr>
          <w:rFonts w:ascii="Times New Roman" w:eastAsia="Times New Roman" w:hAnsi="Times New Roman" w:cs="Times New Roman"/>
          <w:noProof/>
          <w:kern w:val="0"/>
          <w:lang w:eastAsia="ru-RU" w:bidi="ar-SA"/>
        </w:rPr>
        <w:pict>
          <v:shape id="Рисунок 98" o:spid="_x0000_i1152" type="#_x0000_t75" style="width:230.5pt;height:174.1pt;visibility:visible;mso-wrap-style:square">
            <v:imagedata r:id="rId274" o:title=""/>
          </v:shape>
        </w:pict>
      </w:r>
    </w:p>
    <w:p w:rsidR="005D3733" w:rsidRPr="009473A4" w:rsidRDefault="002349C7" w:rsidP="009473A4">
      <w:pPr>
        <w:pStyle w:val="a6"/>
        <w:jc w:val="center"/>
        <w:rPr>
          <w:rFonts w:ascii="Times New Roman" w:eastAsia="Times New Roman" w:hAnsi="Times New Roman" w:cs="Times New Roman"/>
          <w:i w:val="0"/>
          <w:kern w:val="0"/>
          <w:lang w:eastAsia="ru-RU" w:bidi="ar-SA"/>
        </w:rPr>
      </w:pPr>
      <w:bookmarkStart w:id="95" w:name="_Ref406401667"/>
      <w:r w:rsidRPr="009473A4">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95"/>
      <w:r w:rsidR="005D3733" w:rsidRPr="009473A4">
        <w:rPr>
          <w:rFonts w:ascii="Times New Roman" w:eastAsia="Times New Roman" w:hAnsi="Times New Roman" w:cs="Times New Roman"/>
          <w:i w:val="0"/>
          <w:kern w:val="0"/>
          <w:lang w:eastAsia="ru-RU" w:bidi="ar-SA"/>
        </w:rPr>
        <w:t xml:space="preserve"> Распределение радиальной компоненты магнитного поля в полости линзы при фиксированном значении Z до переноса начала координат в точку пересечения медианных плоскостей (слева) и после (справа).</w:t>
      </w:r>
    </w:p>
    <w:p w:rsidR="009473A4" w:rsidRDefault="009473A4" w:rsidP="005D3733">
      <w:pPr>
        <w:widowControl/>
        <w:suppressAutoHyphens w:val="0"/>
        <w:jc w:val="both"/>
        <w:rPr>
          <w:rFonts w:ascii="Times New Roman" w:eastAsia="Times New Roman" w:hAnsi="Times New Roman" w:cs="Times New Roman"/>
          <w:kern w:val="0"/>
          <w:lang w:eastAsia="ru-RU" w:bidi="ar-SA"/>
        </w:rPr>
      </w:pPr>
    </w:p>
    <w:p w:rsidR="005D3733" w:rsidRPr="00491CA2" w:rsidRDefault="005D3733" w:rsidP="009473A4">
      <w:pPr>
        <w:widowControl/>
        <w:suppressAutoHyphens w:val="0"/>
        <w:spacing w:line="276" w:lineRule="auto"/>
        <w:ind w:firstLine="709"/>
        <w:jc w:val="both"/>
        <w:rPr>
          <w:rFonts w:ascii="Times New Roman" w:eastAsia="Times New Roman" w:hAnsi="Times New Roman" w:cs="Times New Roman"/>
          <w:kern w:val="0"/>
          <w:lang w:eastAsia="ru-RU" w:bidi="ar-SA"/>
        </w:rPr>
      </w:pPr>
      <w:r w:rsidRPr="005D3733">
        <w:rPr>
          <w:rFonts w:ascii="Times New Roman" w:eastAsia="Times New Roman" w:hAnsi="Times New Roman" w:cs="Times New Roman"/>
          <w:kern w:val="0"/>
          <w:lang w:eastAsia="ru-RU" w:bidi="ar-SA"/>
        </w:rPr>
        <w:t xml:space="preserve">Пример рассчитанных из измерений отклонений магнитной оси линзы от </w:t>
      </w:r>
      <w:r w:rsidRPr="00491CA2">
        <w:rPr>
          <w:rFonts w:ascii="Times New Roman" w:eastAsia="Times New Roman" w:hAnsi="Times New Roman" w:cs="Times New Roman"/>
          <w:kern w:val="0"/>
          <w:lang w:eastAsia="ru-RU" w:bidi="ar-SA"/>
        </w:rPr>
        <w:t>механической оси для длинной L2 ПМК линзы приведен на</w:t>
      </w:r>
      <w:r w:rsidR="009473A4" w:rsidRPr="00491CA2">
        <w:rPr>
          <w:rFonts w:ascii="Times New Roman" w:eastAsia="Times New Roman" w:hAnsi="Times New Roman" w:cs="Times New Roman"/>
          <w:kern w:val="0"/>
          <w:lang w:eastAsia="ru-RU" w:bidi="ar-SA"/>
        </w:rPr>
        <w:t xml:space="preserve"> </w:t>
      </w:r>
      <w:r w:rsidR="009473A4" w:rsidRPr="00491CA2">
        <w:rPr>
          <w:rFonts w:ascii="Times New Roman" w:eastAsia="Times New Roman" w:hAnsi="Times New Roman" w:cs="Times New Roman"/>
          <w:kern w:val="0"/>
          <w:lang w:eastAsia="ru-RU" w:bidi="ar-SA"/>
        </w:rPr>
        <w:fldChar w:fldCharType="begin"/>
      </w:r>
      <w:r w:rsidR="009473A4" w:rsidRPr="00491CA2">
        <w:rPr>
          <w:rFonts w:ascii="Times New Roman" w:eastAsia="Times New Roman" w:hAnsi="Times New Roman" w:cs="Times New Roman"/>
          <w:kern w:val="0"/>
          <w:lang w:eastAsia="ru-RU" w:bidi="ar-SA"/>
        </w:rPr>
        <w:instrText xml:space="preserve"> REF _Ref406401691 \h </w:instrText>
      </w:r>
      <w:r w:rsidR="00491CA2" w:rsidRPr="00491CA2">
        <w:rPr>
          <w:rFonts w:ascii="Times New Roman" w:eastAsia="Times New Roman" w:hAnsi="Times New Roman" w:cs="Times New Roman"/>
          <w:kern w:val="0"/>
          <w:lang w:eastAsia="ru-RU" w:bidi="ar-SA"/>
        </w:rPr>
        <w:instrText xml:space="preserve"> \* MERGEFORMAT </w:instrText>
      </w:r>
      <w:r w:rsidR="009473A4" w:rsidRPr="00491CA2">
        <w:rPr>
          <w:rFonts w:ascii="Times New Roman" w:eastAsia="Times New Roman" w:hAnsi="Times New Roman" w:cs="Times New Roman"/>
          <w:kern w:val="0"/>
          <w:lang w:eastAsia="ru-RU" w:bidi="ar-SA"/>
        </w:rPr>
      </w:r>
      <w:r w:rsidR="009473A4" w:rsidRPr="00491CA2">
        <w:rPr>
          <w:rFonts w:ascii="Times New Roman" w:eastAsia="Times New Roman" w:hAnsi="Times New Roman" w:cs="Times New Roman"/>
          <w:kern w:val="0"/>
          <w:lang w:eastAsia="ru-RU" w:bidi="ar-SA"/>
        </w:rPr>
        <w:fldChar w:fldCharType="separate"/>
      </w:r>
      <w:r w:rsidR="00AA1800" w:rsidRPr="009473A4">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5</w:t>
      </w:r>
      <w:r w:rsidR="009473A4" w:rsidRPr="00491CA2">
        <w:rPr>
          <w:rFonts w:ascii="Times New Roman" w:eastAsia="Times New Roman" w:hAnsi="Times New Roman" w:cs="Times New Roman"/>
          <w:kern w:val="0"/>
          <w:lang w:eastAsia="ru-RU" w:bidi="ar-SA"/>
        </w:rPr>
        <w:fldChar w:fldCharType="end"/>
      </w:r>
      <w:r w:rsidR="009473A4" w:rsidRPr="00491CA2">
        <w:rPr>
          <w:rFonts w:ascii="Times New Roman" w:eastAsia="Times New Roman" w:hAnsi="Times New Roman" w:cs="Times New Roman"/>
          <w:kern w:val="0"/>
          <w:lang w:eastAsia="ru-RU" w:bidi="ar-SA"/>
        </w:rPr>
        <w:t>.</w:t>
      </w:r>
      <w:r w:rsidRPr="00491CA2">
        <w:rPr>
          <w:rFonts w:ascii="Times New Roman" w:eastAsia="Times New Roman" w:hAnsi="Times New Roman" w:cs="Times New Roman"/>
          <w:kern w:val="0"/>
          <w:lang w:eastAsia="ru-RU" w:bidi="ar-SA"/>
        </w:rPr>
        <w:t xml:space="preserve"> </w:t>
      </w:r>
    </w:p>
    <w:p w:rsidR="005D3733" w:rsidRPr="009473A4" w:rsidRDefault="00B535FD" w:rsidP="009473A4">
      <w:pPr>
        <w:widowControl/>
        <w:suppressAutoHyphens w:val="0"/>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25" o:spid="_x0000_i1153" type="#_x0000_t75" alt="Description: C:\учеба\УИР ИТЭФ\modulation\modulation_fields\GSI_0820\mag_axis.png" style="width:437.35pt;height:213.85pt;visibility:visible;mso-wrap-style:square">
            <v:imagedata r:id="rId275" o:title="mag_axis"/>
          </v:shape>
        </w:pict>
      </w:r>
    </w:p>
    <w:p w:rsidR="005D3733" w:rsidRPr="009473A4" w:rsidRDefault="002349C7" w:rsidP="009473A4">
      <w:pPr>
        <w:pStyle w:val="a6"/>
        <w:jc w:val="center"/>
        <w:rPr>
          <w:rFonts w:ascii="Times New Roman" w:eastAsia="?????? Pro W3" w:hAnsi="Times New Roman" w:cs="Times New Roman"/>
          <w:i w:val="0"/>
          <w:color w:val="000000"/>
          <w:kern w:val="0"/>
          <w:lang w:eastAsia="en-US" w:bidi="ar-SA"/>
        </w:rPr>
      </w:pPr>
      <w:bookmarkStart w:id="96" w:name="_Ref406401691"/>
      <w:r w:rsidRPr="009473A4">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bookmarkEnd w:id="96"/>
      <w:r w:rsidR="005D3733" w:rsidRPr="009473A4">
        <w:rPr>
          <w:rFonts w:ascii="Times New Roman" w:eastAsia="?????? Pro W3" w:hAnsi="Times New Roman" w:cs="Times New Roman"/>
          <w:i w:val="0"/>
          <w:color w:val="000000"/>
          <w:kern w:val="0"/>
          <w:lang w:eastAsia="en-US" w:bidi="ar-SA"/>
        </w:rPr>
        <w:t xml:space="preserve">. Отклонение магнитной оси ПМК линзы установки </w:t>
      </w:r>
      <w:r w:rsidR="005D3733" w:rsidRPr="009473A4">
        <w:rPr>
          <w:rFonts w:ascii="Times New Roman" w:eastAsia="?????? Pro W3" w:hAnsi="Times New Roman" w:cs="Times New Roman"/>
          <w:i w:val="0"/>
          <w:color w:val="000000"/>
          <w:kern w:val="0"/>
          <w:lang w:val="en-US" w:eastAsia="en-US" w:bidi="ar-SA"/>
        </w:rPr>
        <w:t>PRIOR</w:t>
      </w:r>
      <w:r w:rsidR="005D3733" w:rsidRPr="009473A4">
        <w:rPr>
          <w:rFonts w:ascii="Times New Roman" w:eastAsia="?????? Pro W3" w:hAnsi="Times New Roman" w:cs="Times New Roman"/>
          <w:i w:val="0"/>
          <w:color w:val="000000"/>
          <w:kern w:val="0"/>
          <w:lang w:eastAsia="en-US" w:bidi="ar-SA"/>
        </w:rPr>
        <w:t xml:space="preserve"> от механической оси сканера магнитного поля (механической оси линзы).</w:t>
      </w:r>
    </w:p>
    <w:p w:rsidR="005D3733" w:rsidRPr="005D3733" w:rsidRDefault="005D3733" w:rsidP="005D3733">
      <w:pPr>
        <w:widowControl/>
        <w:suppressAutoHyphens w:val="0"/>
        <w:jc w:val="center"/>
        <w:rPr>
          <w:rFonts w:ascii="Times New Roman" w:eastAsia="?????? Pro W3" w:hAnsi="Times New Roman" w:cs="Times New Roman"/>
          <w:color w:val="000000"/>
          <w:kern w:val="0"/>
          <w:lang w:eastAsia="en-US" w:bidi="ar-SA"/>
        </w:rPr>
      </w:pPr>
    </w:p>
    <w:p w:rsidR="005D3733" w:rsidRPr="005D3733" w:rsidRDefault="005D3733" w:rsidP="009473A4">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5D3733">
        <w:rPr>
          <w:rFonts w:ascii="Times New Roman" w:eastAsia="?????? Pro W3" w:hAnsi="Times New Roman" w:cs="Times New Roman"/>
          <w:color w:val="000000"/>
          <w:kern w:val="0"/>
          <w:lang w:eastAsia="en-US" w:bidi="ar-SA"/>
        </w:rPr>
        <w:t xml:space="preserve">Рассчитаны величины нелинейности магнитного поля в зависимости от угла в нескольких сечениях расположенных в центральных модулях линз. </w:t>
      </w:r>
      <w:r w:rsidRPr="00491CA2">
        <w:rPr>
          <w:rFonts w:ascii="Times New Roman" w:eastAsia="?????? Pro W3" w:hAnsi="Times New Roman" w:cs="Times New Roman"/>
          <w:color w:val="000000"/>
          <w:kern w:val="0"/>
          <w:lang w:eastAsia="en-US" w:bidi="ar-SA"/>
        </w:rPr>
        <w:t xml:space="preserve">На </w:t>
      </w:r>
      <w:r w:rsidR="009473A4" w:rsidRPr="00491CA2">
        <w:rPr>
          <w:rFonts w:ascii="Times New Roman" w:eastAsia="?????? Pro W3" w:hAnsi="Times New Roman" w:cs="Times New Roman"/>
          <w:color w:val="000000"/>
          <w:kern w:val="0"/>
          <w:lang w:eastAsia="en-US" w:bidi="ar-SA"/>
        </w:rPr>
        <w:fldChar w:fldCharType="begin"/>
      </w:r>
      <w:r w:rsidR="009473A4" w:rsidRPr="00491CA2">
        <w:rPr>
          <w:rFonts w:ascii="Times New Roman" w:eastAsia="?????? Pro W3" w:hAnsi="Times New Roman" w:cs="Times New Roman"/>
          <w:color w:val="000000"/>
          <w:kern w:val="0"/>
          <w:lang w:eastAsia="en-US" w:bidi="ar-SA"/>
        </w:rPr>
        <w:instrText xml:space="preserve"> REF _Ref406401699 \h </w:instrText>
      </w:r>
      <w:r w:rsidR="00491CA2" w:rsidRPr="00491CA2">
        <w:rPr>
          <w:rFonts w:ascii="Times New Roman" w:eastAsia="?????? Pro W3" w:hAnsi="Times New Roman" w:cs="Times New Roman"/>
          <w:color w:val="000000"/>
          <w:kern w:val="0"/>
          <w:lang w:eastAsia="en-US" w:bidi="ar-SA"/>
        </w:rPr>
        <w:instrText xml:space="preserve"> \* MERGEFORMAT </w:instrText>
      </w:r>
      <w:r w:rsidR="009473A4" w:rsidRPr="00491CA2">
        <w:rPr>
          <w:rFonts w:ascii="Times New Roman" w:eastAsia="?????? Pro W3" w:hAnsi="Times New Roman" w:cs="Times New Roman"/>
          <w:color w:val="000000"/>
          <w:kern w:val="0"/>
          <w:lang w:eastAsia="en-US" w:bidi="ar-SA"/>
        </w:rPr>
      </w:r>
      <w:r w:rsidR="009473A4" w:rsidRPr="00491CA2">
        <w:rPr>
          <w:rFonts w:ascii="Times New Roman" w:eastAsia="?????? Pro W3" w:hAnsi="Times New Roman" w:cs="Times New Roman"/>
          <w:color w:val="000000"/>
          <w:kern w:val="0"/>
          <w:lang w:eastAsia="en-US" w:bidi="ar-SA"/>
        </w:rPr>
        <w:fldChar w:fldCharType="separate"/>
      </w:r>
      <w:r w:rsidR="00AA1800" w:rsidRPr="009473A4">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6</w:t>
      </w:r>
      <w:r w:rsidR="009473A4" w:rsidRPr="00491CA2">
        <w:rPr>
          <w:rFonts w:ascii="Times New Roman" w:eastAsia="?????? Pro W3" w:hAnsi="Times New Roman" w:cs="Times New Roman"/>
          <w:color w:val="000000"/>
          <w:kern w:val="0"/>
          <w:lang w:eastAsia="en-US" w:bidi="ar-SA"/>
        </w:rPr>
        <w:fldChar w:fldCharType="end"/>
      </w:r>
      <w:r w:rsidRPr="00491CA2">
        <w:rPr>
          <w:rFonts w:ascii="Times New Roman" w:eastAsia="?????? Pro W3" w:hAnsi="Times New Roman" w:cs="Times New Roman"/>
          <w:color w:val="000000"/>
          <w:kern w:val="0"/>
          <w:lang w:eastAsia="en-US" w:bidi="ar-SA"/>
        </w:rPr>
        <w:t xml:space="preserve"> приведен</w:t>
      </w:r>
      <w:r w:rsidRPr="005D3733">
        <w:rPr>
          <w:rFonts w:ascii="Times New Roman" w:eastAsia="?????? Pro W3" w:hAnsi="Times New Roman" w:cs="Times New Roman"/>
          <w:color w:val="000000"/>
          <w:kern w:val="0"/>
          <w:lang w:eastAsia="en-US" w:bidi="ar-SA"/>
        </w:rPr>
        <w:t xml:space="preserve"> график нелинейности магнитного поля ПМК линзы </w:t>
      </w:r>
      <w:r w:rsidRPr="005D3733">
        <w:rPr>
          <w:rFonts w:ascii="Times New Roman" w:eastAsia="?????? Pro W3" w:hAnsi="Times New Roman" w:cs="Times New Roman"/>
          <w:color w:val="000000"/>
          <w:kern w:val="0"/>
          <w:lang w:val="en-US" w:eastAsia="en-US" w:bidi="ar-SA"/>
        </w:rPr>
        <w:t>L</w:t>
      </w:r>
      <w:r w:rsidRPr="005D3733">
        <w:rPr>
          <w:rFonts w:ascii="Times New Roman" w:eastAsia="?????? Pro W3" w:hAnsi="Times New Roman" w:cs="Times New Roman"/>
          <w:color w:val="000000"/>
          <w:kern w:val="0"/>
          <w:lang w:eastAsia="en-US" w:bidi="ar-SA"/>
        </w:rPr>
        <w:t>2 (8-модульная линза), видно, что нелинейность лежит в пределах одного процента, что является допустимым значением.</w:t>
      </w:r>
    </w:p>
    <w:p w:rsidR="005D3733" w:rsidRPr="005D3733" w:rsidRDefault="00B535FD" w:rsidP="005D3733">
      <w:pPr>
        <w:widowControl/>
        <w:suppressAutoHyphens w:val="0"/>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lastRenderedPageBreak/>
        <w:pict>
          <v:shape id="Рисунок 119" o:spid="_x0000_i1154" type="#_x0000_t75" style="width:225.15pt;height:137.55pt;visibility:visible;mso-wrap-style:square">
            <v:imagedata r:id="rId276" o:title=""/>
          </v:shape>
        </w:pict>
      </w:r>
    </w:p>
    <w:p w:rsidR="005D3733" w:rsidRPr="009473A4" w:rsidRDefault="002349C7" w:rsidP="009473A4">
      <w:pPr>
        <w:pStyle w:val="a6"/>
        <w:jc w:val="center"/>
        <w:rPr>
          <w:rFonts w:ascii="Times New Roman" w:eastAsia="Times New Roman" w:hAnsi="Times New Roman" w:cs="Times New Roman"/>
          <w:i w:val="0"/>
          <w:kern w:val="0"/>
          <w:lang w:eastAsia="ru-RU" w:bidi="ar-SA"/>
        </w:rPr>
      </w:pPr>
      <w:bookmarkStart w:id="97" w:name="_Ref406401699"/>
      <w:r w:rsidRPr="009473A4">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bookmarkEnd w:id="97"/>
      <w:r w:rsidR="005D3733" w:rsidRPr="009473A4">
        <w:rPr>
          <w:rFonts w:ascii="Times New Roman" w:eastAsia="Times New Roman" w:hAnsi="Times New Roman" w:cs="Times New Roman"/>
          <w:i w:val="0"/>
          <w:kern w:val="0"/>
          <w:lang w:eastAsia="ru-RU" w:bidi="ar-SA"/>
        </w:rPr>
        <w:t xml:space="preserve"> Азимутальная зависимость нелинейности ПМК линзы установки </w:t>
      </w:r>
      <w:r w:rsidR="005D3733" w:rsidRPr="009473A4">
        <w:rPr>
          <w:rFonts w:ascii="Times New Roman" w:eastAsia="Times New Roman" w:hAnsi="Times New Roman" w:cs="Times New Roman"/>
          <w:i w:val="0"/>
          <w:kern w:val="0"/>
          <w:lang w:val="en-US" w:eastAsia="ru-RU" w:bidi="ar-SA"/>
        </w:rPr>
        <w:t>PRIOR</w:t>
      </w:r>
      <w:r w:rsidR="005D3733" w:rsidRPr="009473A4">
        <w:rPr>
          <w:rFonts w:ascii="Times New Roman" w:eastAsia="Times New Roman" w:hAnsi="Times New Roman" w:cs="Times New Roman"/>
          <w:i w:val="0"/>
          <w:kern w:val="0"/>
          <w:lang w:eastAsia="ru-RU" w:bidi="ar-SA"/>
        </w:rPr>
        <w:t>. (в центре 4-го модуля 8-модульной линзы)</w:t>
      </w:r>
    </w:p>
    <w:p w:rsidR="005D3733" w:rsidRPr="00846FB1" w:rsidRDefault="005D3733" w:rsidP="009473A4">
      <w:pPr>
        <w:pStyle w:val="2"/>
        <w:spacing w:line="276" w:lineRule="auto"/>
        <w:ind w:left="0" w:firstLine="709"/>
        <w:jc w:val="both"/>
        <w:rPr>
          <w:rFonts w:ascii="Times New Roman" w:hAnsi="Times New Roman" w:cs="Times New Roman"/>
          <w:b w:val="0"/>
          <w:i w:val="0"/>
          <w:kern w:val="0"/>
          <w:sz w:val="24"/>
          <w:szCs w:val="24"/>
          <w:lang w:eastAsia="ru-RU" w:bidi="ar-SA"/>
        </w:rPr>
      </w:pPr>
      <w:r w:rsidRPr="00846FB1">
        <w:rPr>
          <w:rFonts w:ascii="Times New Roman" w:hAnsi="Times New Roman" w:cs="Times New Roman"/>
          <w:b w:val="0"/>
          <w:i w:val="0"/>
          <w:kern w:val="0"/>
          <w:sz w:val="24"/>
          <w:szCs w:val="24"/>
          <w:lang w:eastAsia="ru-RU" w:bidi="ar-SA"/>
        </w:rPr>
        <w:t xml:space="preserve">Подготовка и тестирование динамической мишени на основе электровзрыва проводников в воде для установки </w:t>
      </w:r>
      <w:r w:rsidRPr="00846FB1">
        <w:rPr>
          <w:rFonts w:ascii="Times New Roman" w:hAnsi="Times New Roman" w:cs="Times New Roman"/>
          <w:b w:val="0"/>
          <w:i w:val="0"/>
          <w:kern w:val="0"/>
          <w:sz w:val="24"/>
          <w:szCs w:val="24"/>
          <w:lang w:val="en-US" w:eastAsia="ru-RU" w:bidi="ar-SA"/>
        </w:rPr>
        <w:t>PRIOR</w:t>
      </w:r>
    </w:p>
    <w:p w:rsidR="005D3733" w:rsidRPr="00846FB1" w:rsidRDefault="005D3733" w:rsidP="009473A4">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846FB1">
        <w:rPr>
          <w:rFonts w:ascii="Times New Roman" w:eastAsia="?????? Pro W3" w:hAnsi="Times New Roman" w:cs="Times New Roman"/>
          <w:color w:val="000000"/>
          <w:kern w:val="0"/>
          <w:lang w:eastAsia="en-US" w:bidi="ar-SA"/>
        </w:rPr>
        <w:t xml:space="preserve">В первых динамических экспериментах на прототипе установки </w:t>
      </w:r>
      <w:r w:rsidRPr="00846FB1">
        <w:rPr>
          <w:rFonts w:ascii="Times New Roman" w:eastAsia="?????? Pro W3" w:hAnsi="Times New Roman" w:cs="Times New Roman"/>
          <w:color w:val="000000"/>
          <w:kern w:val="0"/>
          <w:lang w:val="en-US" w:eastAsia="en-US" w:bidi="ar-SA"/>
        </w:rPr>
        <w:t>PRIOR</w:t>
      </w:r>
      <w:r w:rsidRPr="00846FB1">
        <w:rPr>
          <w:rFonts w:ascii="Times New Roman" w:eastAsia="?????? Pro W3" w:hAnsi="Times New Roman" w:cs="Times New Roman"/>
          <w:color w:val="000000"/>
          <w:kern w:val="0"/>
          <w:lang w:eastAsia="en-US" w:bidi="ar-SA"/>
        </w:rPr>
        <w:t xml:space="preserve"> в </w:t>
      </w:r>
      <w:r w:rsidRPr="00846FB1">
        <w:rPr>
          <w:rFonts w:ascii="Times New Roman" w:eastAsia="?????? Pro W3" w:hAnsi="Times New Roman" w:cs="Times New Roman"/>
          <w:color w:val="000000"/>
          <w:kern w:val="0"/>
          <w:lang w:val="en-US" w:eastAsia="en-US" w:bidi="ar-SA"/>
        </w:rPr>
        <w:t>GSI</w:t>
      </w:r>
      <w:r w:rsidRPr="00846FB1">
        <w:rPr>
          <w:rFonts w:ascii="Times New Roman" w:eastAsia="?????? Pro W3" w:hAnsi="Times New Roman" w:cs="Times New Roman"/>
          <w:color w:val="000000"/>
          <w:kern w:val="0"/>
          <w:lang w:eastAsia="en-US" w:bidi="ar-SA"/>
        </w:rPr>
        <w:t xml:space="preserve"> будет использоваться динамическая мишень на основе электровзрыва проводников в воде (ЭВПВ). Динамическая мишень состоит из (</w:t>
      </w:r>
      <w:r w:rsidRPr="00846FB1">
        <w:rPr>
          <w:rFonts w:ascii="Times New Roman" w:eastAsia="?????? Pro W3" w:hAnsi="Times New Roman" w:cs="Times New Roman"/>
          <w:color w:val="000000"/>
          <w:kern w:val="0"/>
          <w:lang w:val="en-US" w:eastAsia="en-US" w:bidi="ar-SA"/>
        </w:rPr>
        <w:t>Cu</w:t>
      </w:r>
      <w:r w:rsidRPr="00846FB1">
        <w:rPr>
          <w:rFonts w:ascii="Times New Roman" w:eastAsia="?????? Pro W3" w:hAnsi="Times New Roman" w:cs="Times New Roman"/>
          <w:color w:val="000000"/>
          <w:kern w:val="0"/>
          <w:lang w:eastAsia="en-US" w:bidi="ar-SA"/>
        </w:rPr>
        <w:t xml:space="preserve">, </w:t>
      </w:r>
      <w:r w:rsidRPr="00846FB1">
        <w:rPr>
          <w:rFonts w:ascii="Times New Roman" w:eastAsia="?????? Pro W3" w:hAnsi="Times New Roman" w:cs="Times New Roman"/>
          <w:color w:val="000000"/>
          <w:kern w:val="0"/>
          <w:lang w:val="en-US" w:eastAsia="en-US" w:bidi="ar-SA"/>
        </w:rPr>
        <w:t>W</w:t>
      </w:r>
      <w:r w:rsidRPr="00846FB1">
        <w:rPr>
          <w:rFonts w:ascii="Times New Roman" w:eastAsia="?????? Pro W3" w:hAnsi="Times New Roman" w:cs="Times New Roman"/>
          <w:color w:val="000000"/>
          <w:kern w:val="0"/>
          <w:lang w:eastAsia="en-US" w:bidi="ar-SA"/>
        </w:rPr>
        <w:t xml:space="preserve">, </w:t>
      </w:r>
      <w:r w:rsidRPr="00846FB1">
        <w:rPr>
          <w:rFonts w:ascii="Times New Roman" w:eastAsia="?????? Pro W3" w:hAnsi="Times New Roman" w:cs="Times New Roman"/>
          <w:color w:val="000000"/>
          <w:kern w:val="0"/>
          <w:lang w:val="en-US" w:eastAsia="en-US" w:bidi="ar-SA"/>
        </w:rPr>
        <w:t>Fe</w:t>
      </w:r>
      <w:r w:rsidRPr="00846FB1">
        <w:rPr>
          <w:rFonts w:ascii="Times New Roman" w:eastAsia="?????? Pro W3" w:hAnsi="Times New Roman" w:cs="Times New Roman"/>
          <w:color w:val="000000"/>
          <w:kern w:val="0"/>
          <w:lang w:eastAsia="en-US" w:bidi="ar-SA"/>
        </w:rPr>
        <w:t xml:space="preserve">, </w:t>
      </w:r>
      <w:r w:rsidRPr="00846FB1">
        <w:rPr>
          <w:rFonts w:ascii="Times New Roman" w:eastAsia="?????? Pro W3" w:hAnsi="Times New Roman" w:cs="Times New Roman"/>
          <w:color w:val="000000"/>
          <w:kern w:val="0"/>
          <w:lang w:val="en-US" w:eastAsia="en-US" w:bidi="ar-SA"/>
        </w:rPr>
        <w:t>Ta</w:t>
      </w:r>
      <w:r w:rsidRPr="00846FB1">
        <w:rPr>
          <w:rFonts w:ascii="Times New Roman" w:eastAsia="?????? Pro W3" w:hAnsi="Times New Roman" w:cs="Times New Roman"/>
          <w:color w:val="000000"/>
          <w:kern w:val="0"/>
          <w:lang w:eastAsia="en-US" w:bidi="ar-SA"/>
        </w:rPr>
        <w:t>) проводник (</w:t>
      </w:r>
      <w:r w:rsidRPr="00846FB1">
        <w:rPr>
          <w:rFonts w:ascii="Times New Roman" w:eastAsia="?????? Pro W3" w:hAnsi="Times New Roman" w:cs="Times New Roman"/>
          <w:color w:val="000000"/>
          <w:kern w:val="0"/>
          <w:lang w:val="en-US" w:eastAsia="en-US" w:bidi="ar-SA"/>
        </w:rPr>
        <w:t>Cu</w:t>
      </w:r>
      <w:r w:rsidRPr="00846FB1">
        <w:rPr>
          <w:rFonts w:ascii="Times New Roman" w:eastAsia="?????? Pro W3" w:hAnsi="Times New Roman" w:cs="Times New Roman"/>
          <w:color w:val="000000"/>
          <w:kern w:val="0"/>
          <w:lang w:eastAsia="en-US" w:bidi="ar-SA"/>
        </w:rPr>
        <w:t xml:space="preserve">, </w:t>
      </w:r>
      <w:r w:rsidRPr="00846FB1">
        <w:rPr>
          <w:rFonts w:ascii="Times New Roman" w:eastAsia="?????? Pro W3" w:hAnsi="Times New Roman" w:cs="Times New Roman"/>
          <w:color w:val="000000"/>
          <w:kern w:val="0"/>
          <w:lang w:val="en-US" w:eastAsia="en-US" w:bidi="ar-SA"/>
        </w:rPr>
        <w:t>W</w:t>
      </w:r>
      <w:r w:rsidRPr="00846FB1">
        <w:rPr>
          <w:rFonts w:ascii="Times New Roman" w:eastAsia="?????? Pro W3" w:hAnsi="Times New Roman" w:cs="Times New Roman"/>
          <w:color w:val="000000"/>
          <w:kern w:val="0"/>
          <w:lang w:eastAsia="en-US" w:bidi="ar-SA"/>
        </w:rPr>
        <w:t xml:space="preserve">, </w:t>
      </w:r>
      <w:r w:rsidRPr="00846FB1">
        <w:rPr>
          <w:rFonts w:ascii="Times New Roman" w:eastAsia="?????? Pro W3" w:hAnsi="Times New Roman" w:cs="Times New Roman"/>
          <w:color w:val="000000"/>
          <w:kern w:val="0"/>
          <w:lang w:val="en-US" w:eastAsia="en-US" w:bidi="ar-SA"/>
        </w:rPr>
        <w:t>Fe</w:t>
      </w:r>
      <w:r w:rsidRPr="00846FB1">
        <w:rPr>
          <w:rFonts w:ascii="Times New Roman" w:eastAsia="?????? Pro W3" w:hAnsi="Times New Roman" w:cs="Times New Roman"/>
          <w:color w:val="000000"/>
          <w:kern w:val="0"/>
          <w:lang w:eastAsia="en-US" w:bidi="ar-SA"/>
        </w:rPr>
        <w:t xml:space="preserve">, </w:t>
      </w:r>
      <w:r w:rsidRPr="00846FB1">
        <w:rPr>
          <w:rFonts w:ascii="Times New Roman" w:eastAsia="?????? Pro W3" w:hAnsi="Times New Roman" w:cs="Times New Roman"/>
          <w:color w:val="000000"/>
          <w:kern w:val="0"/>
          <w:lang w:val="en-US" w:eastAsia="en-US" w:bidi="ar-SA"/>
        </w:rPr>
        <w:t>Ta</w:t>
      </w:r>
      <w:r w:rsidRPr="00846FB1">
        <w:rPr>
          <w:rFonts w:ascii="Times New Roman" w:eastAsia="?????? Pro W3" w:hAnsi="Times New Roman" w:cs="Times New Roman"/>
          <w:color w:val="000000"/>
          <w:kern w:val="0"/>
          <w:lang w:eastAsia="en-US" w:bidi="ar-SA"/>
        </w:rPr>
        <w:t>) диаметром 0.1-1 мм при длине 40-50 мм на который подается электрический импульс с максимум тока 250 кА при напряжении до 50 кВ и длительности фронта ~2.5 мк</w:t>
      </w:r>
      <w:r w:rsidRPr="00846FB1">
        <w:rPr>
          <w:rFonts w:ascii="Times New Roman" w:eastAsia="?????? Pro W3" w:hAnsi="Times New Roman" w:cs="Times New Roman"/>
          <w:color w:val="000000"/>
          <w:kern w:val="0"/>
          <w:lang w:val="en-US" w:eastAsia="en-US" w:bidi="ar-SA"/>
        </w:rPr>
        <w:t>c</w:t>
      </w:r>
      <w:r w:rsidRPr="00846FB1">
        <w:rPr>
          <w:rFonts w:ascii="Times New Roman" w:eastAsia="?????? Pro W3" w:hAnsi="Times New Roman" w:cs="Times New Roman"/>
          <w:color w:val="000000"/>
          <w:kern w:val="0"/>
          <w:lang w:eastAsia="en-US" w:bidi="ar-SA"/>
        </w:rPr>
        <w:t xml:space="preserve">.  На </w:t>
      </w:r>
      <w:r w:rsidR="009473A4" w:rsidRPr="00846FB1">
        <w:rPr>
          <w:rFonts w:ascii="Times New Roman" w:eastAsia="?????? Pro W3" w:hAnsi="Times New Roman" w:cs="Times New Roman"/>
          <w:color w:val="000000"/>
          <w:kern w:val="0"/>
          <w:lang w:eastAsia="en-US" w:bidi="ar-SA"/>
        </w:rPr>
        <w:fldChar w:fldCharType="begin"/>
      </w:r>
      <w:r w:rsidR="009473A4" w:rsidRPr="00846FB1">
        <w:rPr>
          <w:rFonts w:ascii="Times New Roman" w:eastAsia="?????? Pro W3" w:hAnsi="Times New Roman" w:cs="Times New Roman"/>
          <w:color w:val="000000"/>
          <w:kern w:val="0"/>
          <w:lang w:eastAsia="en-US" w:bidi="ar-SA"/>
        </w:rPr>
        <w:instrText xml:space="preserve"> REF _Ref406401712 \h  \* MERGEFORMAT </w:instrText>
      </w:r>
      <w:r w:rsidR="009473A4" w:rsidRPr="00846FB1">
        <w:rPr>
          <w:rFonts w:ascii="Times New Roman" w:eastAsia="?????? Pro W3" w:hAnsi="Times New Roman" w:cs="Times New Roman"/>
          <w:color w:val="000000"/>
          <w:kern w:val="0"/>
          <w:lang w:eastAsia="en-US" w:bidi="ar-SA"/>
        </w:rPr>
      </w:r>
      <w:r w:rsidR="009473A4" w:rsidRPr="00846FB1">
        <w:rPr>
          <w:rFonts w:ascii="Times New Roman" w:eastAsia="?????? Pro W3" w:hAnsi="Times New Roman" w:cs="Times New Roman"/>
          <w:color w:val="000000"/>
          <w:kern w:val="0"/>
          <w:lang w:eastAsia="en-US" w:bidi="ar-SA"/>
        </w:rPr>
        <w:fldChar w:fldCharType="separate"/>
      </w:r>
      <w:r w:rsidR="00AA1800" w:rsidRPr="00846FB1">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7</w:t>
      </w:r>
      <w:r w:rsidR="009473A4" w:rsidRPr="00846FB1">
        <w:rPr>
          <w:rFonts w:ascii="Times New Roman" w:eastAsia="?????? Pro W3" w:hAnsi="Times New Roman" w:cs="Times New Roman"/>
          <w:color w:val="000000"/>
          <w:kern w:val="0"/>
          <w:lang w:eastAsia="en-US" w:bidi="ar-SA"/>
        </w:rPr>
        <w:fldChar w:fldCharType="end"/>
      </w:r>
      <w:r w:rsidRPr="00846FB1">
        <w:rPr>
          <w:rFonts w:ascii="Times New Roman" w:eastAsia="?????? Pro W3" w:hAnsi="Times New Roman" w:cs="Times New Roman"/>
          <w:color w:val="000000"/>
          <w:kern w:val="0"/>
          <w:lang w:eastAsia="en-US" w:bidi="ar-SA"/>
        </w:rPr>
        <w:t xml:space="preserve"> показан трехмерный вид и фотография мишенной камеры динамической ЭВПВ мишени. </w:t>
      </w:r>
    </w:p>
    <w:p w:rsidR="005D3733" w:rsidRPr="005D3733" w:rsidRDefault="005D3733" w:rsidP="005D3733">
      <w:pPr>
        <w:widowControl/>
        <w:suppressAutoHyphens w:val="0"/>
        <w:ind w:firstLine="720"/>
        <w:jc w:val="both"/>
        <w:rPr>
          <w:rFonts w:ascii="Times New Roman" w:eastAsia="?????? Pro W3" w:hAnsi="Times New Roman" w:cs="Times New Roman"/>
          <w:color w:val="000000"/>
          <w:kern w:val="0"/>
          <w:lang w:eastAsia="en-US" w:bidi="ar-SA"/>
        </w:rPr>
      </w:pPr>
    </w:p>
    <w:p w:rsidR="005D3733" w:rsidRPr="005D3733" w:rsidRDefault="00B535FD" w:rsidP="005D3733">
      <w:pPr>
        <w:widowControl/>
        <w:suppressAutoHyphens w:val="0"/>
        <w:jc w:val="center"/>
        <w:rPr>
          <w:rFonts w:ascii="Times New Roman" w:eastAsia="?????? Pro W3" w:hAnsi="Times New Roman" w:cs="Times New Roman"/>
          <w:b/>
          <w:noProof/>
          <w:color w:val="000000"/>
          <w:kern w:val="0"/>
          <w:lang w:eastAsia="en-US" w:bidi="ar-SA"/>
        </w:rPr>
      </w:pPr>
      <w:r>
        <w:rPr>
          <w:rFonts w:ascii="Times New Roman" w:eastAsia="?????? Pro W3" w:hAnsi="Times New Roman" w:cs="Times New Roman"/>
          <w:noProof/>
          <w:color w:val="000000"/>
          <w:kern w:val="0"/>
          <w:lang w:eastAsia="ru-RU" w:bidi="ar-SA"/>
        </w:rPr>
        <w:pict>
          <v:shape id="Picture 5" o:spid="_x0000_i1155" type="#_x0000_t75" style="width:163.35pt;height:168.7pt;visibility:visible;mso-wrap-style:square">
            <v:imagedata r:id="rId277" o:title=""/>
          </v:shape>
        </w:pict>
      </w:r>
      <w:r>
        <w:rPr>
          <w:rFonts w:ascii="Times New Roman" w:eastAsia="?????? Pro W3" w:hAnsi="Times New Roman" w:cs="Times New Roman"/>
          <w:b/>
          <w:noProof/>
          <w:color w:val="000000"/>
          <w:kern w:val="0"/>
          <w:lang w:eastAsia="ru-RU" w:bidi="ar-SA"/>
        </w:rPr>
        <w:pict>
          <v:shape id="Picture 3" o:spid="_x0000_i1156" type="#_x0000_t75" style="width:90.8pt;height:169.25pt;visibility:visible;mso-wrap-style:square">
            <v:imagedata r:id="rId278" o:title=""/>
          </v:shape>
        </w:pict>
      </w:r>
      <w:r>
        <w:rPr>
          <w:rFonts w:ascii="Times New Roman" w:eastAsia="?????? Pro W3" w:hAnsi="Times New Roman" w:cs="Times New Roman"/>
          <w:noProof/>
          <w:color w:val="000000"/>
          <w:kern w:val="0"/>
          <w:sz w:val="20"/>
          <w:lang w:eastAsia="ru-RU" w:bidi="ar-SA"/>
        </w:rPr>
        <w:pict>
          <v:shape id="_x0000_i1157" type="#_x0000_t75" style="width:252pt;height:170.85pt;visibility:visible;mso-wrap-style:square">
            <v:imagedata r:id="rId279" o:title=""/>
          </v:shape>
        </w:pict>
      </w:r>
    </w:p>
    <w:p w:rsidR="005D3733" w:rsidRPr="00846FB1" w:rsidRDefault="002349C7" w:rsidP="00846FB1">
      <w:pPr>
        <w:pStyle w:val="a6"/>
        <w:jc w:val="center"/>
        <w:rPr>
          <w:rFonts w:ascii="Times New Roman" w:eastAsia="?????? Pro W3" w:hAnsi="Times New Roman" w:cs="Times New Roman"/>
          <w:i w:val="0"/>
          <w:color w:val="000000"/>
          <w:kern w:val="0"/>
          <w:lang w:eastAsia="en-US" w:bidi="ar-SA"/>
        </w:rPr>
      </w:pPr>
      <w:bookmarkStart w:id="98" w:name="_Ref406401712"/>
      <w:r w:rsidRPr="00846FB1">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7</w:t>
      </w:r>
      <w:r w:rsidR="008B68A0">
        <w:rPr>
          <w:rFonts w:ascii="Times New Roman" w:hAnsi="Times New Roman" w:cs="Times New Roman"/>
          <w:i w:val="0"/>
        </w:rPr>
        <w:fldChar w:fldCharType="end"/>
      </w:r>
      <w:bookmarkEnd w:id="98"/>
      <w:r w:rsidR="005D3733" w:rsidRPr="00846FB1">
        <w:rPr>
          <w:rFonts w:ascii="Times New Roman" w:eastAsia="?????? Pro W3" w:hAnsi="Times New Roman" w:cs="Times New Roman"/>
          <w:i w:val="0"/>
          <w:color w:val="000000"/>
          <w:kern w:val="0"/>
          <w:lang w:eastAsia="en-US" w:bidi="ar-SA"/>
        </w:rPr>
        <w:t xml:space="preserve"> Левый рисунок и нижняя фотография – трехмерный вид и фотография мишенной камеры (фотография показана для открытой, не заполненной водой, мишенной камеры). Справа – фотография узла держателя проводника.</w:t>
      </w:r>
    </w:p>
    <w:p w:rsidR="005D3733" w:rsidRPr="005D3733" w:rsidRDefault="005D3733" w:rsidP="005D3733">
      <w:pPr>
        <w:widowControl/>
        <w:suppressAutoHyphens w:val="0"/>
        <w:rPr>
          <w:rFonts w:ascii="Times New Roman" w:eastAsia="?????? Pro W3" w:hAnsi="Times New Roman" w:cs="Times New Roman"/>
          <w:b/>
          <w:noProof/>
          <w:color w:val="000000"/>
          <w:kern w:val="0"/>
          <w:lang w:eastAsia="en-US" w:bidi="ar-SA"/>
        </w:rPr>
      </w:pPr>
    </w:p>
    <w:p w:rsidR="005D3733" w:rsidRPr="005D3733" w:rsidRDefault="005D3733" w:rsidP="0068507D">
      <w:pPr>
        <w:widowControl/>
        <w:suppressAutoHyphens w:val="0"/>
        <w:spacing w:line="276" w:lineRule="auto"/>
        <w:ind w:firstLine="709"/>
        <w:jc w:val="both"/>
        <w:rPr>
          <w:rFonts w:ascii="Times New Roman" w:eastAsia="?????? Pro W3" w:hAnsi="Times New Roman" w:cs="Times New Roman"/>
          <w:b/>
          <w:noProof/>
          <w:color w:val="000000"/>
          <w:kern w:val="0"/>
          <w:lang w:eastAsia="en-US" w:bidi="ar-SA"/>
        </w:rPr>
      </w:pPr>
      <w:r w:rsidRPr="005D3733">
        <w:rPr>
          <w:rFonts w:ascii="Times New Roman" w:eastAsia="?????? Pro W3" w:hAnsi="Times New Roman" w:cs="Times New Roman"/>
          <w:color w:val="000000"/>
          <w:kern w:val="0"/>
          <w:lang w:eastAsia="en-US" w:bidi="ar-SA"/>
        </w:rPr>
        <w:t xml:space="preserve">Мишенная камера снабжена двумя фланцами для оптической диагностики и двумя фланцами для прохождения пучка протонов. Фланцы для оптической диагностики закрыты толстым (2 см) стеклом. На фланцы, используемые для прохождения пучка, устанавливаются две трубки, заполняемые воздухом до атмосферного давления. На одном конце такой трубки, со стороны объема воды, установлено одноразовое резиновое окно. На другом конце трубки размещается защитное майларовое окно, состоящее из 25-и майларовых фольг толщиной 50 мкм каждая. Такая конструкция позволяет минимизировать объем воды на пути пучка и одновременно погасить ударную волну при взрыве проводника. При тестировании динамической мишени проводилась оптическая диагностика методом тенеграфии с регистрацией изображений на стробируемую ПЗС камеру и стрик камеру с разверткой 5 мкм/кадр. Для подстветки использовался </w:t>
      </w:r>
      <w:r w:rsidRPr="005D3733">
        <w:rPr>
          <w:rFonts w:ascii="Times New Roman" w:eastAsia="?????? Pro W3" w:hAnsi="Times New Roman" w:cs="Times New Roman"/>
          <w:color w:val="000000"/>
          <w:kern w:val="0"/>
          <w:lang w:val="en-US" w:eastAsia="en-US" w:bidi="ar-SA"/>
        </w:rPr>
        <w:t>LED</w:t>
      </w:r>
      <w:r w:rsidRPr="005D3733">
        <w:rPr>
          <w:rFonts w:ascii="Times New Roman" w:eastAsia="?????? Pro W3" w:hAnsi="Times New Roman" w:cs="Times New Roman"/>
          <w:color w:val="000000"/>
          <w:kern w:val="0"/>
          <w:lang w:eastAsia="en-US" w:bidi="ar-SA"/>
        </w:rPr>
        <w:t xml:space="preserve"> диод. Снизу мишенной камеры установлен изолированный электрод, к которому подсоединяются кабели от четырех разрядников. Также, к этому электроду подключается делитель напряжения для измерения формы импульса напряжения. Вторым электродом является заземленный корпус мишенной камеры. Для измерения тока, снизу мишенной камеры, на электроде установлен индукционный датчик тока (пояс Роговского). Зарядка блока конденсаторов и триггерного генератора производится от двух высоковольтных (ВВ) генераторов </w:t>
      </w:r>
      <w:r w:rsidRPr="005D3733">
        <w:rPr>
          <w:rFonts w:ascii="Times New Roman" w:eastAsia="?????? Pro W3" w:hAnsi="Times New Roman" w:cs="Times New Roman"/>
          <w:color w:val="000000"/>
          <w:kern w:val="0"/>
          <w:lang w:val="en-US" w:eastAsia="en-US" w:bidi="ar-SA"/>
        </w:rPr>
        <w:t>TDK</w:t>
      </w:r>
      <w:r w:rsidRPr="005D3733">
        <w:rPr>
          <w:rFonts w:ascii="Times New Roman" w:eastAsia="?????? Pro W3" w:hAnsi="Times New Roman" w:cs="Times New Roman"/>
          <w:color w:val="000000"/>
          <w:kern w:val="0"/>
          <w:lang w:eastAsia="en-US" w:bidi="ar-SA"/>
        </w:rPr>
        <w:t>-</w:t>
      </w:r>
      <w:r w:rsidRPr="005D3733">
        <w:rPr>
          <w:rFonts w:ascii="Times New Roman" w:eastAsia="?????? Pro W3" w:hAnsi="Times New Roman" w:cs="Times New Roman"/>
          <w:color w:val="000000"/>
          <w:kern w:val="0"/>
          <w:lang w:val="en-US" w:eastAsia="en-US" w:bidi="ar-SA"/>
        </w:rPr>
        <w:t>Lambda</w:t>
      </w:r>
      <w:r w:rsidRPr="005D3733">
        <w:rPr>
          <w:rFonts w:ascii="Times New Roman" w:eastAsia="?????? Pro W3" w:hAnsi="Times New Roman" w:cs="Times New Roman"/>
          <w:color w:val="000000"/>
          <w:kern w:val="0"/>
          <w:lang w:eastAsia="en-US" w:bidi="ar-SA"/>
        </w:rPr>
        <w:t xml:space="preserve"> 402-50 с выходным напряжением до 50 кВ. При срабатывании динамической мишени происходит резкий рост давления внутри мишенной камеры. Для минимизации повреждений корпуса камеры в верхней части мишенного узла установлен незаполненный водой цилиндр, длинной ~500 мм, внутрь которого происходит расширение объема воды из зоны электровзрыва проводника. </w:t>
      </w:r>
      <w:r w:rsidRPr="00491CA2">
        <w:rPr>
          <w:rFonts w:ascii="Times New Roman" w:eastAsia="?????? Pro W3" w:hAnsi="Times New Roman" w:cs="Times New Roman"/>
          <w:color w:val="000000"/>
          <w:kern w:val="0"/>
          <w:lang w:eastAsia="en-US" w:bidi="ar-SA"/>
        </w:rPr>
        <w:t xml:space="preserve">Цилиндр сверху накрывается плотной тканью для защиты от выплескивания воды. На </w:t>
      </w:r>
      <w:r w:rsidR="009473A4" w:rsidRPr="00491CA2">
        <w:rPr>
          <w:rFonts w:ascii="Times New Roman" w:eastAsia="?????? Pro W3" w:hAnsi="Times New Roman" w:cs="Times New Roman"/>
          <w:color w:val="000000"/>
          <w:kern w:val="0"/>
          <w:lang w:eastAsia="en-US" w:bidi="ar-SA"/>
        </w:rPr>
        <w:fldChar w:fldCharType="begin"/>
      </w:r>
      <w:r w:rsidR="009473A4" w:rsidRPr="00491CA2">
        <w:rPr>
          <w:rFonts w:ascii="Times New Roman" w:eastAsia="?????? Pro W3" w:hAnsi="Times New Roman" w:cs="Times New Roman"/>
          <w:color w:val="000000"/>
          <w:kern w:val="0"/>
          <w:lang w:eastAsia="en-US" w:bidi="ar-SA"/>
        </w:rPr>
        <w:instrText xml:space="preserve"> REF _Ref406401722 \h </w:instrText>
      </w:r>
      <w:r w:rsidR="00491CA2" w:rsidRPr="00491CA2">
        <w:rPr>
          <w:rFonts w:ascii="Times New Roman" w:eastAsia="?????? Pro W3" w:hAnsi="Times New Roman" w:cs="Times New Roman"/>
          <w:color w:val="000000"/>
          <w:kern w:val="0"/>
          <w:lang w:eastAsia="en-US" w:bidi="ar-SA"/>
        </w:rPr>
        <w:instrText xml:space="preserve"> \* MERGEFORMAT </w:instrText>
      </w:r>
      <w:r w:rsidR="009473A4" w:rsidRPr="00491CA2">
        <w:rPr>
          <w:rFonts w:ascii="Times New Roman" w:eastAsia="?????? Pro W3" w:hAnsi="Times New Roman" w:cs="Times New Roman"/>
          <w:color w:val="000000"/>
          <w:kern w:val="0"/>
          <w:lang w:eastAsia="en-US" w:bidi="ar-SA"/>
        </w:rPr>
      </w:r>
      <w:r w:rsidR="009473A4" w:rsidRPr="00491CA2">
        <w:rPr>
          <w:rFonts w:ascii="Times New Roman" w:eastAsia="?????? Pro W3" w:hAnsi="Times New Roman" w:cs="Times New Roman"/>
          <w:color w:val="000000"/>
          <w:kern w:val="0"/>
          <w:lang w:eastAsia="en-US" w:bidi="ar-SA"/>
        </w:rPr>
        <w:fldChar w:fldCharType="separate"/>
      </w:r>
      <w:r w:rsidR="00AA1800" w:rsidRPr="0068507D">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8</w:t>
      </w:r>
      <w:r w:rsidR="009473A4" w:rsidRPr="00491CA2">
        <w:rPr>
          <w:rFonts w:ascii="Times New Roman" w:eastAsia="?????? Pro W3" w:hAnsi="Times New Roman" w:cs="Times New Roman"/>
          <w:color w:val="000000"/>
          <w:kern w:val="0"/>
          <w:lang w:eastAsia="en-US" w:bidi="ar-SA"/>
        </w:rPr>
        <w:fldChar w:fldCharType="end"/>
      </w:r>
      <w:r w:rsidRPr="005D3733">
        <w:rPr>
          <w:rFonts w:ascii="Times New Roman" w:eastAsia="?????? Pro W3" w:hAnsi="Times New Roman" w:cs="Times New Roman"/>
          <w:color w:val="000000"/>
          <w:kern w:val="0"/>
          <w:lang w:eastAsia="en-US" w:bidi="ar-SA"/>
        </w:rPr>
        <w:t xml:space="preserve"> показана подготовленная для тестов динамическая ЭВПВ мишень.</w:t>
      </w:r>
    </w:p>
    <w:p w:rsidR="005D3733" w:rsidRPr="005D3733" w:rsidRDefault="005D3733" w:rsidP="005D3733">
      <w:pPr>
        <w:widowControl/>
        <w:suppressAutoHyphens w:val="0"/>
        <w:jc w:val="center"/>
        <w:rPr>
          <w:rFonts w:ascii="Times New Roman" w:eastAsia="?????? Pro W3" w:hAnsi="Times New Roman" w:cs="Times New Roman"/>
          <w:b/>
          <w:noProof/>
          <w:color w:val="000000"/>
          <w:kern w:val="0"/>
          <w:lang w:eastAsia="en-US" w:bidi="ar-SA"/>
        </w:rPr>
      </w:pPr>
    </w:p>
    <w:p w:rsidR="005D3733" w:rsidRPr="005D3733" w:rsidRDefault="00B535FD" w:rsidP="005D3733">
      <w:pPr>
        <w:widowControl/>
        <w:suppressAutoHyphens w:val="0"/>
        <w:jc w:val="center"/>
        <w:rPr>
          <w:rFonts w:ascii="Times New Roman" w:eastAsia="?????? Pro W3" w:hAnsi="Times New Roman" w:cs="Times New Roman"/>
          <w:noProof/>
          <w:color w:val="000000"/>
          <w:kern w:val="0"/>
          <w:sz w:val="20"/>
          <w:lang w:eastAsia="en-US" w:bidi="ar-SA"/>
        </w:rPr>
      </w:pPr>
      <w:r>
        <w:rPr>
          <w:rFonts w:ascii="Times New Roman" w:eastAsia="?????? Pro W3" w:hAnsi="Times New Roman" w:cs="Times New Roman"/>
          <w:b/>
          <w:noProof/>
          <w:color w:val="000000"/>
          <w:kern w:val="0"/>
          <w:lang w:eastAsia="ru-RU" w:bidi="ar-SA"/>
        </w:rPr>
        <w:pict>
          <v:shape id="Picture 57347" o:spid="_x0000_i1158" type="#_x0000_t75" style="width:195.6pt;height:265.95pt;visibility:visible;mso-wrap-style:square">
            <v:imagedata r:id="rId280" o:title=""/>
          </v:shape>
        </w:pict>
      </w:r>
      <w:r w:rsidR="005D3733" w:rsidRPr="005D3733">
        <w:rPr>
          <w:rFonts w:ascii="Times New Roman" w:eastAsia="?????? Pro W3" w:hAnsi="Times New Roman" w:cs="Times New Roman"/>
          <w:b/>
          <w:noProof/>
          <w:color w:val="000000"/>
          <w:kern w:val="0"/>
          <w:lang w:eastAsia="en-US" w:bidi="ar-SA"/>
        </w:rPr>
        <w:t xml:space="preserve">  </w:t>
      </w:r>
      <w:r>
        <w:rPr>
          <w:rFonts w:ascii="Times New Roman" w:eastAsia="?????? Pro W3" w:hAnsi="Times New Roman" w:cs="Times New Roman"/>
          <w:b/>
          <w:noProof/>
          <w:color w:val="000000"/>
          <w:kern w:val="0"/>
          <w:lang w:eastAsia="ru-RU" w:bidi="ar-SA"/>
        </w:rPr>
        <w:pict>
          <v:shape id="Рисунок 15" o:spid="_x0000_i1159" type="#_x0000_t75" alt="Setup1.JPG" style="width:269.2pt;height:182.15pt;visibility:visible;mso-wrap-style:square">
            <v:imagedata r:id="rId281" o:title="Setup1"/>
          </v:shape>
        </w:pict>
      </w:r>
      <w:r w:rsidR="005D3733" w:rsidRPr="005D3733">
        <w:rPr>
          <w:rFonts w:ascii="Times New Roman" w:eastAsia="?????? Pro W3" w:hAnsi="Times New Roman" w:cs="Times New Roman"/>
          <w:color w:val="000000"/>
          <w:kern w:val="0"/>
          <w:lang w:eastAsia="en-US" w:bidi="ar-SA"/>
        </w:rPr>
        <w:br/>
      </w:r>
      <w:r w:rsidR="005D3733" w:rsidRPr="005D3733">
        <w:rPr>
          <w:rFonts w:ascii="Times New Roman" w:eastAsia="?????? Pro W3" w:hAnsi="Times New Roman" w:cs="Times New Roman"/>
          <w:b/>
          <w:noProof/>
          <w:color w:val="000000"/>
          <w:kern w:val="0"/>
          <w:lang w:eastAsia="en-US" w:bidi="ar-SA"/>
        </w:rPr>
        <w:t xml:space="preserve">  </w:t>
      </w:r>
    </w:p>
    <w:p w:rsidR="005D3733" w:rsidRPr="0068507D" w:rsidRDefault="002349C7" w:rsidP="0068507D">
      <w:pPr>
        <w:pStyle w:val="a6"/>
        <w:jc w:val="center"/>
        <w:rPr>
          <w:rFonts w:ascii="Times New Roman" w:eastAsia="?????? Pro W3" w:hAnsi="Times New Roman" w:cs="Times New Roman"/>
          <w:i w:val="0"/>
          <w:color w:val="000000"/>
          <w:kern w:val="0"/>
          <w:lang w:eastAsia="en-US" w:bidi="ar-SA"/>
        </w:rPr>
      </w:pPr>
      <w:bookmarkStart w:id="99" w:name="_Ref406401722"/>
      <w:r w:rsidRPr="0068507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bookmarkEnd w:id="99"/>
      <w:r w:rsidR="005D3733" w:rsidRPr="0068507D">
        <w:rPr>
          <w:rFonts w:ascii="Times New Roman" w:eastAsia="?????? Pro W3" w:hAnsi="Times New Roman" w:cs="Times New Roman"/>
          <w:i w:val="0"/>
          <w:color w:val="000000"/>
          <w:kern w:val="0"/>
          <w:lang w:eastAsia="en-US" w:bidi="ar-SA"/>
        </w:rPr>
        <w:t xml:space="preserve"> Фотография и схема динамической мишени</w:t>
      </w:r>
    </w:p>
    <w:p w:rsidR="005D3733" w:rsidRPr="005D3733" w:rsidRDefault="005D3733" w:rsidP="005D3733">
      <w:pPr>
        <w:widowControl/>
        <w:suppressAutoHyphens w:val="0"/>
        <w:jc w:val="center"/>
        <w:rPr>
          <w:rFonts w:ascii="Times New Roman" w:eastAsia="?????? Pro W3" w:hAnsi="Times New Roman" w:cs="Times New Roman"/>
          <w:color w:val="000000"/>
          <w:kern w:val="0"/>
          <w:lang w:eastAsia="en-US" w:bidi="ar-SA"/>
        </w:rPr>
      </w:pPr>
    </w:p>
    <w:p w:rsidR="005D3733" w:rsidRPr="00491CA2" w:rsidRDefault="005D3733" w:rsidP="0068507D">
      <w:pPr>
        <w:widowControl/>
        <w:suppressAutoHyphens w:val="0"/>
        <w:spacing w:line="276" w:lineRule="auto"/>
        <w:ind w:firstLine="720"/>
        <w:jc w:val="both"/>
        <w:rPr>
          <w:rFonts w:ascii="Times New Roman" w:eastAsia="?????? Pro W3" w:hAnsi="Times New Roman" w:cs="Times New Roman"/>
          <w:color w:val="000000"/>
          <w:kern w:val="0"/>
          <w:lang w:eastAsia="en-US" w:bidi="ar-SA"/>
        </w:rPr>
      </w:pPr>
      <w:r w:rsidRPr="005D3733">
        <w:rPr>
          <w:rFonts w:ascii="Times New Roman" w:eastAsia="?????? Pro W3" w:hAnsi="Times New Roman" w:cs="Times New Roman"/>
          <w:color w:val="000000"/>
          <w:kern w:val="0"/>
          <w:lang w:eastAsia="en-US" w:bidi="ar-SA"/>
        </w:rPr>
        <w:lastRenderedPageBreak/>
        <w:t xml:space="preserve">Для определения параметров разрядного контура проводилась регистрация электрических сигналов при низкоомной нагрузки разрядного контура, представляющей собой латунный стержень диаметром 10 мм. Пример сигналов напряжения и тока, </w:t>
      </w:r>
      <w:r w:rsidRPr="00491CA2">
        <w:rPr>
          <w:rFonts w:ascii="Times New Roman" w:eastAsia="?????? Pro W3" w:hAnsi="Times New Roman" w:cs="Times New Roman"/>
          <w:color w:val="000000"/>
          <w:kern w:val="0"/>
          <w:lang w:eastAsia="en-US" w:bidi="ar-SA"/>
        </w:rPr>
        <w:t xml:space="preserve">полученных в таком случае, показан на </w:t>
      </w:r>
      <w:r w:rsidR="009473A4" w:rsidRPr="00491CA2">
        <w:rPr>
          <w:rFonts w:ascii="Times New Roman" w:eastAsia="?????? Pro W3" w:hAnsi="Times New Roman" w:cs="Times New Roman"/>
          <w:color w:val="000000"/>
          <w:kern w:val="0"/>
          <w:lang w:eastAsia="en-US" w:bidi="ar-SA"/>
        </w:rPr>
        <w:fldChar w:fldCharType="begin"/>
      </w:r>
      <w:r w:rsidR="009473A4" w:rsidRPr="00491CA2">
        <w:rPr>
          <w:rFonts w:ascii="Times New Roman" w:eastAsia="?????? Pro W3" w:hAnsi="Times New Roman" w:cs="Times New Roman"/>
          <w:color w:val="000000"/>
          <w:kern w:val="0"/>
          <w:lang w:eastAsia="en-US" w:bidi="ar-SA"/>
        </w:rPr>
        <w:instrText xml:space="preserve"> REF _Ref406401761 \h </w:instrText>
      </w:r>
      <w:r w:rsidR="00491CA2" w:rsidRPr="00491CA2">
        <w:rPr>
          <w:rFonts w:ascii="Times New Roman" w:eastAsia="?????? Pro W3" w:hAnsi="Times New Roman" w:cs="Times New Roman"/>
          <w:color w:val="000000"/>
          <w:kern w:val="0"/>
          <w:lang w:eastAsia="en-US" w:bidi="ar-SA"/>
        </w:rPr>
        <w:instrText xml:space="preserve"> \* MERGEFORMAT </w:instrText>
      </w:r>
      <w:r w:rsidR="009473A4" w:rsidRPr="00491CA2">
        <w:rPr>
          <w:rFonts w:ascii="Times New Roman" w:eastAsia="?????? Pro W3" w:hAnsi="Times New Roman" w:cs="Times New Roman"/>
          <w:color w:val="000000"/>
          <w:kern w:val="0"/>
          <w:lang w:eastAsia="en-US" w:bidi="ar-SA"/>
        </w:rPr>
      </w:r>
      <w:r w:rsidR="009473A4" w:rsidRPr="00491CA2">
        <w:rPr>
          <w:rFonts w:ascii="Times New Roman" w:eastAsia="?????? Pro W3" w:hAnsi="Times New Roman" w:cs="Times New Roman"/>
          <w:color w:val="000000"/>
          <w:kern w:val="0"/>
          <w:lang w:eastAsia="en-US" w:bidi="ar-SA"/>
        </w:rPr>
        <w:fldChar w:fldCharType="separate"/>
      </w:r>
      <w:r w:rsidR="00AA1800" w:rsidRPr="0068507D">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9</w:t>
      </w:r>
      <w:r w:rsidR="009473A4" w:rsidRPr="00491CA2">
        <w:rPr>
          <w:rFonts w:ascii="Times New Roman" w:eastAsia="?????? Pro W3" w:hAnsi="Times New Roman" w:cs="Times New Roman"/>
          <w:color w:val="000000"/>
          <w:kern w:val="0"/>
          <w:lang w:eastAsia="en-US" w:bidi="ar-SA"/>
        </w:rPr>
        <w:fldChar w:fldCharType="end"/>
      </w:r>
      <w:r w:rsidR="0068507D" w:rsidRPr="00491CA2">
        <w:rPr>
          <w:rFonts w:ascii="Times New Roman" w:eastAsia="?????? Pro W3" w:hAnsi="Times New Roman" w:cs="Times New Roman"/>
          <w:color w:val="000000"/>
          <w:kern w:val="0"/>
          <w:lang w:eastAsia="en-US" w:bidi="ar-SA"/>
        </w:rPr>
        <w:t>.</w:t>
      </w:r>
    </w:p>
    <w:p w:rsidR="005D3733" w:rsidRPr="005D3733" w:rsidRDefault="005D3733" w:rsidP="005D3733">
      <w:pPr>
        <w:widowControl/>
        <w:suppressAutoHyphens w:val="0"/>
        <w:jc w:val="both"/>
        <w:rPr>
          <w:rFonts w:ascii="Times New Roman" w:eastAsia="?????? Pro W3" w:hAnsi="Times New Roman" w:cs="Times New Roman"/>
          <w:color w:val="000000"/>
          <w:kern w:val="0"/>
          <w:lang w:eastAsia="en-US" w:bidi="ar-SA"/>
        </w:rPr>
      </w:pPr>
    </w:p>
    <w:p w:rsidR="005D3733" w:rsidRPr="005D3733" w:rsidRDefault="00B535FD" w:rsidP="005D3733">
      <w:pPr>
        <w:widowControl/>
        <w:suppressAutoHyphens w:val="0"/>
        <w:jc w:val="center"/>
        <w:rPr>
          <w:rFonts w:ascii="Times New Roman" w:eastAsia="?????? Pro W3" w:hAnsi="Times New Roman" w:cs="Times New Roman"/>
          <w:color w:val="000000"/>
          <w:kern w:val="0"/>
          <w:lang w:val="en-US" w:eastAsia="en-US" w:bidi="ar-SA"/>
        </w:rPr>
      </w:pPr>
      <w:r>
        <w:rPr>
          <w:rFonts w:ascii="Times New Roman" w:eastAsia="?????? Pro W3" w:hAnsi="Times New Roman" w:cs="Times New Roman"/>
          <w:noProof/>
          <w:color w:val="000000"/>
          <w:kern w:val="0"/>
          <w:lang w:eastAsia="ru-RU" w:bidi="ar-SA"/>
        </w:rPr>
        <w:pict>
          <v:shape id="Picture 57348" o:spid="_x0000_i1160" type="#_x0000_t75" style="width:252pt;height:192.35pt;visibility:visible;mso-wrap-style:square">
            <v:imagedata r:id="rId282" o:title=""/>
          </v:shape>
        </w:pict>
      </w:r>
    </w:p>
    <w:p w:rsidR="005D3733" w:rsidRPr="0068507D" w:rsidRDefault="002349C7" w:rsidP="0068507D">
      <w:pPr>
        <w:pStyle w:val="a6"/>
        <w:jc w:val="center"/>
        <w:rPr>
          <w:rFonts w:ascii="Times New Roman" w:eastAsia="?????? Pro W3" w:hAnsi="Times New Roman" w:cs="Times New Roman"/>
          <w:i w:val="0"/>
          <w:color w:val="000000"/>
          <w:kern w:val="0"/>
          <w:highlight w:val="yellow"/>
          <w:lang w:eastAsia="en-US" w:bidi="ar-SA"/>
        </w:rPr>
      </w:pPr>
      <w:bookmarkStart w:id="100" w:name="_Ref406401761"/>
      <w:r w:rsidRPr="0068507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9</w:t>
      </w:r>
      <w:r w:rsidR="008B68A0">
        <w:rPr>
          <w:rFonts w:ascii="Times New Roman" w:hAnsi="Times New Roman" w:cs="Times New Roman"/>
          <w:i w:val="0"/>
        </w:rPr>
        <w:fldChar w:fldCharType="end"/>
      </w:r>
      <w:bookmarkEnd w:id="100"/>
      <w:r w:rsidR="005D3733" w:rsidRPr="0068507D">
        <w:rPr>
          <w:rFonts w:ascii="Times New Roman" w:eastAsia="?????? Pro W3" w:hAnsi="Times New Roman" w:cs="Times New Roman"/>
          <w:i w:val="0"/>
          <w:color w:val="000000"/>
          <w:kern w:val="0"/>
          <w:lang w:eastAsia="en-US" w:bidi="ar-SA"/>
        </w:rPr>
        <w:t xml:space="preserve"> Сигналы напряжения и и тока, измеренные при установке низкоомной нагрузки в разрядном контуре (линии: синяя – напряжение, зеленая - ток).</w:t>
      </w:r>
      <w:r w:rsidR="005D3733" w:rsidRPr="0068507D">
        <w:rPr>
          <w:rFonts w:ascii="Times New Roman" w:eastAsia="?????? Pro W3" w:hAnsi="Times New Roman" w:cs="Times New Roman"/>
          <w:i w:val="0"/>
          <w:color w:val="000000"/>
          <w:kern w:val="0"/>
          <w:lang w:eastAsia="en-US" w:bidi="ar-SA"/>
        </w:rPr>
        <w:br/>
      </w:r>
    </w:p>
    <w:p w:rsidR="005D3733" w:rsidRPr="0068507D" w:rsidRDefault="005D3733" w:rsidP="0068507D">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68507D">
        <w:rPr>
          <w:rFonts w:ascii="Times New Roman" w:eastAsia="?????? Pro W3" w:hAnsi="Times New Roman" w:cs="Times New Roman"/>
          <w:color w:val="000000"/>
          <w:kern w:val="0"/>
          <w:lang w:eastAsia="en-US" w:bidi="ar-SA"/>
        </w:rPr>
        <w:t xml:space="preserve">С использованием полученных сигналов рассчитано значение индуктивности разрядного контура составившее 150 нГ. </w:t>
      </w:r>
    </w:p>
    <w:p w:rsidR="005D3733" w:rsidRPr="0068507D" w:rsidRDefault="005D3733" w:rsidP="0068507D">
      <w:pPr>
        <w:widowControl/>
        <w:suppressAutoHyphens w:val="0"/>
        <w:spacing w:line="276" w:lineRule="auto"/>
        <w:ind w:firstLine="709"/>
        <w:jc w:val="both"/>
        <w:rPr>
          <w:rFonts w:ascii="Times New Roman" w:eastAsia="Times New Roman" w:hAnsi="Times New Roman" w:cs="Times New Roman"/>
          <w:kern w:val="0"/>
          <w:lang w:eastAsia="ru-RU" w:bidi="ar-SA"/>
        </w:rPr>
      </w:pPr>
      <w:r w:rsidRPr="0068507D">
        <w:rPr>
          <w:rFonts w:ascii="Times New Roman" w:eastAsia="Times New Roman" w:hAnsi="Times New Roman" w:cs="Times New Roman"/>
          <w:kern w:val="0"/>
          <w:lang w:eastAsia="ru-RU" w:bidi="ar-SA"/>
        </w:rPr>
        <w:t xml:space="preserve">На </w:t>
      </w:r>
      <w:r w:rsidR="009473A4" w:rsidRPr="0068507D">
        <w:rPr>
          <w:rFonts w:ascii="Times New Roman" w:eastAsia="Times New Roman" w:hAnsi="Times New Roman" w:cs="Times New Roman"/>
          <w:kern w:val="0"/>
          <w:lang w:eastAsia="ru-RU" w:bidi="ar-SA"/>
        </w:rPr>
        <w:fldChar w:fldCharType="begin"/>
      </w:r>
      <w:r w:rsidR="009473A4" w:rsidRPr="0068507D">
        <w:rPr>
          <w:rFonts w:ascii="Times New Roman" w:eastAsia="Times New Roman" w:hAnsi="Times New Roman" w:cs="Times New Roman"/>
          <w:kern w:val="0"/>
          <w:lang w:eastAsia="ru-RU" w:bidi="ar-SA"/>
        </w:rPr>
        <w:instrText xml:space="preserve"> REF _Ref406401771 \h </w:instrText>
      </w:r>
      <w:r w:rsidR="0068507D">
        <w:rPr>
          <w:rFonts w:ascii="Times New Roman" w:eastAsia="Times New Roman" w:hAnsi="Times New Roman" w:cs="Times New Roman"/>
          <w:kern w:val="0"/>
          <w:lang w:eastAsia="ru-RU" w:bidi="ar-SA"/>
        </w:rPr>
        <w:instrText xml:space="preserve"> \* MERGEFORMAT </w:instrText>
      </w:r>
      <w:r w:rsidR="009473A4" w:rsidRPr="0068507D">
        <w:rPr>
          <w:rFonts w:ascii="Times New Roman" w:eastAsia="Times New Roman" w:hAnsi="Times New Roman" w:cs="Times New Roman"/>
          <w:kern w:val="0"/>
          <w:lang w:eastAsia="ru-RU" w:bidi="ar-SA"/>
        </w:rPr>
      </w:r>
      <w:r w:rsidR="009473A4" w:rsidRPr="0068507D">
        <w:rPr>
          <w:rFonts w:ascii="Times New Roman" w:eastAsia="Times New Roman" w:hAnsi="Times New Roman" w:cs="Times New Roman"/>
          <w:kern w:val="0"/>
          <w:lang w:eastAsia="ru-RU" w:bidi="ar-SA"/>
        </w:rPr>
        <w:fldChar w:fldCharType="separate"/>
      </w:r>
      <w:r w:rsidR="00AA1800" w:rsidRPr="0068507D">
        <w:rPr>
          <w:rFonts w:ascii="Times New Roman" w:hAnsi="Times New Roman" w:cs="Times New Roman"/>
        </w:rPr>
        <w:t xml:space="preserve">Рис.  </w:t>
      </w:r>
      <w:r w:rsidR="00AA1800" w:rsidRPr="00AA1800">
        <w:rPr>
          <w:rFonts w:ascii="Times New Roman" w:hAnsi="Times New Roman" w:cs="Times New Roman"/>
          <w:noProof/>
        </w:rPr>
        <w:t>15</w:t>
      </w:r>
      <w:r w:rsidR="00AA1800">
        <w:rPr>
          <w:rFonts w:ascii="Times New Roman" w:hAnsi="Times New Roman" w:cs="Times New Roman"/>
        </w:rPr>
        <w:t>.</w:t>
      </w:r>
      <w:r w:rsidR="00AA1800" w:rsidRPr="00AA1800">
        <w:rPr>
          <w:rFonts w:ascii="Times New Roman" w:hAnsi="Times New Roman" w:cs="Times New Roman"/>
          <w:noProof/>
        </w:rPr>
        <w:t>10</w:t>
      </w:r>
      <w:r w:rsidR="009473A4" w:rsidRPr="0068507D">
        <w:rPr>
          <w:rFonts w:ascii="Times New Roman" w:eastAsia="Times New Roman" w:hAnsi="Times New Roman" w:cs="Times New Roman"/>
          <w:kern w:val="0"/>
          <w:lang w:eastAsia="ru-RU" w:bidi="ar-SA"/>
        </w:rPr>
        <w:fldChar w:fldCharType="end"/>
      </w:r>
      <w:r w:rsidRPr="0068507D">
        <w:rPr>
          <w:rFonts w:ascii="Times New Roman" w:eastAsia="Times New Roman" w:hAnsi="Times New Roman" w:cs="Times New Roman"/>
          <w:kern w:val="0"/>
          <w:lang w:eastAsia="ru-RU" w:bidi="ar-SA"/>
        </w:rPr>
        <w:t xml:space="preserve"> приведены тенеграфические изображения проводника в статическом и динамическом состоянии, при импульсе тока с амплитудой ~200 кА.</w:t>
      </w:r>
    </w:p>
    <w:p w:rsidR="005D3733" w:rsidRPr="005D3733" w:rsidRDefault="005D3733" w:rsidP="005D3733">
      <w:pPr>
        <w:widowControl/>
        <w:suppressAutoHyphens w:val="0"/>
        <w:jc w:val="both"/>
        <w:rPr>
          <w:rFonts w:ascii="Times New Roman" w:eastAsia="Times New Roman" w:hAnsi="Times New Roman" w:cs="Times New Roman"/>
          <w:kern w:val="0"/>
          <w:lang w:eastAsia="ru-RU" w:bidi="ar-SA"/>
        </w:rPr>
      </w:pPr>
    </w:p>
    <w:p w:rsidR="005D3733" w:rsidRPr="005D3733" w:rsidRDefault="00B535FD" w:rsidP="005D3733">
      <w:pPr>
        <w:widowControl/>
        <w:suppressAutoHyphens w:val="0"/>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Picture 10" o:spid="_x0000_i1161" type="#_x0000_t75" style="width:471.75pt;height:185.9pt;visibility:visible;mso-wrap-style:square">
            <v:imagedata r:id="rId283" o:title=""/>
          </v:shape>
        </w:pict>
      </w:r>
    </w:p>
    <w:p w:rsidR="005D3733" w:rsidRPr="0068507D" w:rsidRDefault="002349C7" w:rsidP="0068507D">
      <w:pPr>
        <w:pStyle w:val="a6"/>
        <w:jc w:val="center"/>
        <w:rPr>
          <w:rFonts w:ascii="Times New Roman" w:eastAsia="Times New Roman" w:hAnsi="Times New Roman" w:cs="Times New Roman"/>
          <w:i w:val="0"/>
          <w:kern w:val="0"/>
          <w:lang w:eastAsia="ru-RU" w:bidi="ar-SA"/>
        </w:rPr>
      </w:pPr>
      <w:bookmarkStart w:id="101" w:name="_Ref406401771"/>
      <w:r w:rsidRPr="0068507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10</w:t>
      </w:r>
      <w:r w:rsidR="008B68A0">
        <w:rPr>
          <w:rFonts w:ascii="Times New Roman" w:hAnsi="Times New Roman" w:cs="Times New Roman"/>
          <w:i w:val="0"/>
        </w:rPr>
        <w:fldChar w:fldCharType="end"/>
      </w:r>
      <w:bookmarkEnd w:id="101"/>
      <w:r w:rsidR="005D3733" w:rsidRPr="0068507D">
        <w:rPr>
          <w:rFonts w:ascii="Times New Roman" w:eastAsia="Times New Roman" w:hAnsi="Times New Roman" w:cs="Times New Roman"/>
          <w:i w:val="0"/>
          <w:kern w:val="0"/>
          <w:lang w:eastAsia="ru-RU" w:bidi="ar-SA"/>
        </w:rPr>
        <w:t xml:space="preserve"> Тенеграфические изображения динамической мишени (проводник </w:t>
      </w:r>
      <w:r w:rsidR="005D3733" w:rsidRPr="0068507D">
        <w:rPr>
          <w:rFonts w:ascii="Times New Roman" w:eastAsia="Times New Roman" w:hAnsi="Times New Roman" w:cs="Times New Roman"/>
          <w:i w:val="0"/>
          <w:kern w:val="0"/>
          <w:lang w:val="en-US" w:eastAsia="ru-RU" w:bidi="ar-SA"/>
        </w:rPr>
        <w:t>Ta</w:t>
      </w:r>
      <w:r w:rsidR="005D3733" w:rsidRPr="0068507D">
        <w:rPr>
          <w:rFonts w:ascii="Times New Roman" w:eastAsia="Times New Roman" w:hAnsi="Times New Roman" w:cs="Times New Roman"/>
          <w:i w:val="0"/>
          <w:kern w:val="0"/>
          <w:lang w:eastAsia="ru-RU" w:bidi="ar-SA"/>
        </w:rPr>
        <w:t xml:space="preserve"> диаметром 0.8мм), в статике (слева) и в момент подачи импульса тока (справа) (~200 кА).</w:t>
      </w:r>
    </w:p>
    <w:p w:rsidR="005D3733" w:rsidRPr="0068507D" w:rsidRDefault="005D3733" w:rsidP="0068507D">
      <w:pPr>
        <w:pStyle w:val="2"/>
        <w:ind w:left="0" w:firstLine="709"/>
        <w:rPr>
          <w:rFonts w:ascii="Times New Roman" w:hAnsi="Times New Roman" w:cs="Times New Roman"/>
          <w:b w:val="0"/>
          <w:i w:val="0"/>
          <w:kern w:val="0"/>
          <w:sz w:val="24"/>
          <w:szCs w:val="24"/>
          <w:lang w:eastAsia="ru-RU" w:bidi="ar-SA"/>
        </w:rPr>
      </w:pPr>
      <w:r w:rsidRPr="0068507D">
        <w:rPr>
          <w:rFonts w:ascii="Times New Roman" w:hAnsi="Times New Roman" w:cs="Times New Roman"/>
          <w:b w:val="0"/>
          <w:i w:val="0"/>
          <w:kern w:val="0"/>
          <w:sz w:val="24"/>
          <w:szCs w:val="24"/>
          <w:lang w:eastAsia="ru-RU" w:bidi="ar-SA"/>
        </w:rPr>
        <w:t>План на 2015 год:</w:t>
      </w:r>
    </w:p>
    <w:p w:rsidR="005D3733" w:rsidRPr="005D3733" w:rsidRDefault="005D3733" w:rsidP="005D3733">
      <w:pPr>
        <w:widowControl/>
        <w:suppressAutoHyphens w:val="0"/>
        <w:rPr>
          <w:rFonts w:ascii="Times New Roman" w:eastAsia="Times New Roman" w:hAnsi="Times New Roman" w:cs="Times New Roman"/>
          <w:kern w:val="0"/>
          <w:lang w:eastAsia="ru-RU" w:bidi="ar-SA"/>
        </w:rPr>
      </w:pPr>
    </w:p>
    <w:p w:rsidR="005D3733" w:rsidRPr="005D3733" w:rsidRDefault="005D3733" w:rsidP="00842E37">
      <w:pPr>
        <w:widowControl/>
        <w:numPr>
          <w:ilvl w:val="0"/>
          <w:numId w:val="63"/>
        </w:numPr>
        <w:suppressAutoHyphens w:val="0"/>
        <w:rPr>
          <w:rFonts w:ascii="Times New Roman" w:eastAsia="Times New Roman" w:hAnsi="Times New Roman" w:cs="Times New Roman"/>
          <w:kern w:val="0"/>
          <w:lang w:eastAsia="ru-RU" w:bidi="ar-SA"/>
        </w:rPr>
      </w:pPr>
      <w:r w:rsidRPr="005D3733">
        <w:rPr>
          <w:rFonts w:ascii="Times New Roman" w:eastAsia="Times New Roman" w:hAnsi="Times New Roman" w:cs="Times New Roman"/>
          <w:kern w:val="0"/>
          <w:lang w:eastAsia="ru-RU" w:bidi="ar-SA"/>
        </w:rPr>
        <w:t xml:space="preserve">Подготовка и проведение экспериментов с динамической мишенью на основе электровзрыва проводников в воде на протонном пучке на установки </w:t>
      </w:r>
      <w:r w:rsidRPr="005D3733">
        <w:rPr>
          <w:rFonts w:ascii="Times New Roman" w:eastAsia="Times New Roman" w:hAnsi="Times New Roman" w:cs="Times New Roman"/>
          <w:kern w:val="0"/>
          <w:lang w:val="en-US" w:eastAsia="ru-RU" w:bidi="ar-SA"/>
        </w:rPr>
        <w:t>PRIOR</w:t>
      </w:r>
      <w:r w:rsidRPr="005D3733">
        <w:rPr>
          <w:rFonts w:ascii="Times New Roman" w:eastAsia="Times New Roman" w:hAnsi="Times New Roman" w:cs="Times New Roman"/>
          <w:kern w:val="0"/>
          <w:lang w:eastAsia="ru-RU" w:bidi="ar-SA"/>
        </w:rPr>
        <w:t>.</w:t>
      </w:r>
    </w:p>
    <w:p w:rsidR="005D3733" w:rsidRPr="005D3733" w:rsidRDefault="005D3733" w:rsidP="00842E37">
      <w:pPr>
        <w:widowControl/>
        <w:numPr>
          <w:ilvl w:val="0"/>
          <w:numId w:val="63"/>
        </w:numPr>
        <w:suppressAutoHyphens w:val="0"/>
        <w:rPr>
          <w:rFonts w:ascii="Times New Roman" w:eastAsia="Times New Roman" w:hAnsi="Times New Roman" w:cs="Times New Roman"/>
          <w:kern w:val="0"/>
          <w:lang w:eastAsia="ru-RU" w:bidi="ar-SA"/>
        </w:rPr>
      </w:pPr>
      <w:r w:rsidRPr="005D3733">
        <w:rPr>
          <w:rFonts w:ascii="Times New Roman" w:eastAsia="Times New Roman" w:hAnsi="Times New Roman" w:cs="Times New Roman"/>
          <w:kern w:val="0"/>
          <w:lang w:eastAsia="ru-RU" w:bidi="ar-SA"/>
        </w:rPr>
        <w:lastRenderedPageBreak/>
        <w:t>Разработка диагностических методов для проведения экспериментов по исследованию плоских ударных волн, генерируемых наносекундным лазерным импульсом.</w:t>
      </w:r>
    </w:p>
    <w:p w:rsidR="005D3733" w:rsidRPr="005D3733" w:rsidRDefault="005D3733" w:rsidP="005D3733">
      <w:pPr>
        <w:widowControl/>
        <w:suppressAutoHyphens w:val="0"/>
        <w:rPr>
          <w:rFonts w:ascii="Times New Roman" w:eastAsia="Times New Roman" w:hAnsi="Times New Roman" w:cs="Times New Roman"/>
          <w:kern w:val="0"/>
          <w:lang w:eastAsia="ru-RU" w:bidi="ar-SA"/>
        </w:rPr>
      </w:pPr>
    </w:p>
    <w:p w:rsidR="002349C7" w:rsidRPr="0068507D" w:rsidRDefault="002349C7" w:rsidP="0068507D">
      <w:pPr>
        <w:pStyle w:val="2"/>
        <w:ind w:left="0" w:firstLine="709"/>
        <w:rPr>
          <w:rFonts w:ascii="Times New Roman" w:hAnsi="Times New Roman" w:cs="Times New Roman"/>
          <w:b w:val="0"/>
          <w:i w:val="0"/>
          <w:kern w:val="0"/>
          <w:lang w:eastAsia="ru-RU" w:bidi="ar-SA"/>
        </w:rPr>
      </w:pPr>
      <w:r w:rsidRPr="0068507D">
        <w:rPr>
          <w:rFonts w:ascii="Times New Roman" w:hAnsi="Times New Roman" w:cs="Times New Roman"/>
          <w:b w:val="0"/>
          <w:i w:val="0"/>
          <w:kern w:val="0"/>
          <w:lang w:eastAsia="ru-RU" w:bidi="ar-SA"/>
        </w:rPr>
        <w:t xml:space="preserve">Приложение </w:t>
      </w:r>
      <w:r w:rsidR="007C6BAD">
        <w:rPr>
          <w:rFonts w:ascii="Times New Roman" w:hAnsi="Times New Roman" w:cs="Times New Roman"/>
          <w:b w:val="0"/>
          <w:i w:val="0"/>
          <w:kern w:val="0"/>
          <w:lang w:eastAsia="ru-RU" w:bidi="ar-SA"/>
        </w:rPr>
        <w:t xml:space="preserve"> А</w:t>
      </w:r>
    </w:p>
    <w:p w:rsidR="005D3733" w:rsidRPr="005D3733" w:rsidRDefault="005D3733" w:rsidP="0068507D">
      <w:pPr>
        <w:widowControl/>
        <w:suppressAutoHyphens w:val="0"/>
        <w:ind w:firstLine="709"/>
        <w:rPr>
          <w:rFonts w:ascii="Times New Roman" w:eastAsia="Times New Roman" w:hAnsi="Times New Roman" w:cs="Times New Roman"/>
          <w:kern w:val="0"/>
          <w:lang w:eastAsia="ru-RU" w:bidi="ar-SA"/>
        </w:rPr>
      </w:pPr>
      <w:r w:rsidRPr="005D3733">
        <w:rPr>
          <w:rFonts w:ascii="Times New Roman" w:eastAsia="Times New Roman" w:hAnsi="Times New Roman" w:cs="Times New Roman"/>
          <w:kern w:val="0"/>
          <w:lang w:eastAsia="ru-RU" w:bidi="ar-SA"/>
        </w:rPr>
        <w:t>1. Число специалистов, участву</w:t>
      </w:r>
      <w:r w:rsidR="0068507D">
        <w:rPr>
          <w:rFonts w:ascii="Times New Roman" w:eastAsia="Times New Roman" w:hAnsi="Times New Roman" w:cs="Times New Roman"/>
          <w:kern w:val="0"/>
          <w:lang w:eastAsia="ru-RU" w:bidi="ar-SA"/>
        </w:rPr>
        <w:t xml:space="preserve">ющих в эксперименте в 2014 году - </w:t>
      </w:r>
      <w:r w:rsidRPr="005D3733">
        <w:rPr>
          <w:rFonts w:ascii="Times New Roman" w:eastAsia="Times New Roman" w:hAnsi="Times New Roman" w:cs="Times New Roman"/>
          <w:kern w:val="0"/>
          <w:lang w:eastAsia="ru-RU" w:bidi="ar-SA"/>
        </w:rPr>
        <w:t>11 чел.</w:t>
      </w:r>
    </w:p>
    <w:p w:rsidR="005D3733" w:rsidRPr="005D3733" w:rsidRDefault="005D3733" w:rsidP="0068507D">
      <w:pPr>
        <w:widowControl/>
        <w:suppressAutoHyphens w:val="0"/>
        <w:ind w:firstLine="709"/>
        <w:rPr>
          <w:rFonts w:ascii="Times New Roman" w:eastAsia="Times New Roman" w:hAnsi="Times New Roman" w:cs="Times New Roman"/>
          <w:kern w:val="0"/>
          <w:lang w:eastAsia="ru-RU" w:bidi="ar-SA"/>
        </w:rPr>
      </w:pPr>
      <w:r w:rsidRPr="005D3733">
        <w:rPr>
          <w:rFonts w:ascii="Times New Roman" w:eastAsia="Times New Roman" w:hAnsi="Times New Roman" w:cs="Times New Roman"/>
          <w:kern w:val="0"/>
          <w:lang w:eastAsia="ru-RU" w:bidi="ar-SA"/>
        </w:rPr>
        <w:t>2. Число молодых специалистов (&lt;35 л</w:t>
      </w:r>
      <w:r w:rsidR="0068507D">
        <w:rPr>
          <w:rFonts w:ascii="Times New Roman" w:eastAsia="Times New Roman" w:hAnsi="Times New Roman" w:cs="Times New Roman"/>
          <w:kern w:val="0"/>
          <w:lang w:eastAsia="ru-RU" w:bidi="ar-SA"/>
        </w:rPr>
        <w:t xml:space="preserve">ет), привлеченных в эти работы - </w:t>
      </w:r>
      <w:r w:rsidRPr="005D3733">
        <w:rPr>
          <w:rFonts w:ascii="Times New Roman" w:eastAsia="Times New Roman" w:hAnsi="Times New Roman" w:cs="Times New Roman"/>
          <w:kern w:val="0"/>
          <w:lang w:eastAsia="ru-RU" w:bidi="ar-SA"/>
        </w:rPr>
        <w:t>6 чел</w:t>
      </w:r>
    </w:p>
    <w:p w:rsidR="005D3733" w:rsidRPr="005D3733" w:rsidRDefault="0068507D" w:rsidP="0068507D">
      <w:pPr>
        <w:widowControl/>
        <w:suppressAutoHyphens w:val="0"/>
        <w:ind w:firstLine="709"/>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3. Число студентов - </w:t>
      </w:r>
      <w:r w:rsidR="005D3733" w:rsidRPr="005D3733">
        <w:rPr>
          <w:rFonts w:ascii="Times New Roman" w:eastAsia="Times New Roman" w:hAnsi="Times New Roman" w:cs="Times New Roman"/>
          <w:kern w:val="0"/>
          <w:lang w:eastAsia="ru-RU" w:bidi="ar-SA"/>
        </w:rPr>
        <w:t>2</w:t>
      </w:r>
    </w:p>
    <w:p w:rsidR="0068507D" w:rsidRDefault="005D3733" w:rsidP="0068507D">
      <w:pPr>
        <w:widowControl/>
        <w:suppressAutoHyphens w:val="0"/>
        <w:ind w:firstLine="709"/>
        <w:rPr>
          <w:rFonts w:ascii="Times New Roman" w:eastAsia="Times New Roman" w:hAnsi="Times New Roman" w:cs="Times New Roman"/>
          <w:kern w:val="0"/>
          <w:lang w:eastAsia="ru-RU" w:bidi="ar-SA"/>
        </w:rPr>
      </w:pPr>
      <w:r w:rsidRPr="005D3733">
        <w:rPr>
          <w:rFonts w:ascii="Times New Roman" w:eastAsia="Times New Roman" w:hAnsi="Times New Roman" w:cs="Times New Roman"/>
          <w:kern w:val="0"/>
          <w:lang w:eastAsia="ru-RU" w:bidi="ar-SA"/>
        </w:rPr>
        <w:t xml:space="preserve">4. Число диссертаций на соискание ученых степеней, защищенных в </w:t>
      </w:r>
      <w:r w:rsidR="0068507D">
        <w:rPr>
          <w:rFonts w:ascii="Times New Roman" w:eastAsia="Times New Roman" w:hAnsi="Times New Roman" w:cs="Times New Roman"/>
          <w:kern w:val="0"/>
          <w:lang w:eastAsia="ru-RU" w:bidi="ar-SA"/>
        </w:rPr>
        <w:t xml:space="preserve">рамках участия в работах центра - </w:t>
      </w:r>
      <w:r w:rsidRPr="005D3733">
        <w:rPr>
          <w:rFonts w:ascii="Times New Roman" w:eastAsia="Times New Roman" w:hAnsi="Times New Roman" w:cs="Times New Roman"/>
          <w:kern w:val="0"/>
          <w:lang w:eastAsia="ru-RU" w:bidi="ar-SA"/>
        </w:rPr>
        <w:t>1 диссертация на соискание степени кандид</w:t>
      </w:r>
      <w:r w:rsidR="0068507D">
        <w:rPr>
          <w:rFonts w:ascii="Times New Roman" w:eastAsia="Times New Roman" w:hAnsi="Times New Roman" w:cs="Times New Roman"/>
          <w:kern w:val="0"/>
          <w:lang w:eastAsia="ru-RU" w:bidi="ar-SA"/>
        </w:rPr>
        <w:t>ата физико-математических наук.</w:t>
      </w:r>
    </w:p>
    <w:p w:rsidR="005D3733" w:rsidRPr="0068507D" w:rsidRDefault="005D3733" w:rsidP="0068507D">
      <w:pPr>
        <w:widowControl/>
        <w:suppressAutoHyphens w:val="0"/>
        <w:ind w:firstLine="709"/>
        <w:rPr>
          <w:rFonts w:ascii="Times New Roman" w:eastAsia="Times New Roman" w:hAnsi="Times New Roman" w:cs="Times New Roman"/>
          <w:kern w:val="0"/>
          <w:lang w:eastAsia="ru-RU" w:bidi="ar-SA"/>
        </w:rPr>
      </w:pPr>
      <w:r w:rsidRPr="005D3733">
        <w:rPr>
          <w:rFonts w:ascii="Times New Roman" w:eastAsia="Times New Roman" w:hAnsi="Times New Roman" w:cs="Times New Roman"/>
          <w:kern w:val="0"/>
          <w:lang w:eastAsia="ru-RU" w:bidi="ar-SA"/>
        </w:rPr>
        <w:t>5. Международные</w:t>
      </w:r>
      <w:r w:rsidRPr="0068507D">
        <w:rPr>
          <w:rFonts w:ascii="Times New Roman" w:eastAsia="Times New Roman" w:hAnsi="Times New Roman" w:cs="Times New Roman"/>
          <w:kern w:val="0"/>
          <w:lang w:eastAsia="ru-RU" w:bidi="ar-SA"/>
        </w:rPr>
        <w:t xml:space="preserve"> </w:t>
      </w:r>
      <w:r w:rsidRPr="005D3733">
        <w:rPr>
          <w:rFonts w:ascii="Times New Roman" w:eastAsia="Times New Roman" w:hAnsi="Times New Roman" w:cs="Times New Roman"/>
          <w:kern w:val="0"/>
          <w:lang w:eastAsia="ru-RU" w:bidi="ar-SA"/>
        </w:rPr>
        <w:t>конференции</w:t>
      </w:r>
      <w:r w:rsidRPr="0068507D">
        <w:rPr>
          <w:rFonts w:ascii="Times New Roman" w:eastAsia="Times New Roman" w:hAnsi="Times New Roman" w:cs="Times New Roman"/>
          <w:kern w:val="0"/>
          <w:lang w:eastAsia="ru-RU" w:bidi="ar-SA"/>
        </w:rPr>
        <w:t xml:space="preserve"> </w:t>
      </w:r>
      <w:r w:rsidRPr="005D3733">
        <w:rPr>
          <w:rFonts w:ascii="Times New Roman" w:eastAsia="Times New Roman" w:hAnsi="Times New Roman" w:cs="Times New Roman"/>
          <w:kern w:val="0"/>
          <w:lang w:eastAsia="ru-RU" w:bidi="ar-SA"/>
        </w:rPr>
        <w:t>в</w:t>
      </w:r>
      <w:r w:rsidRPr="0068507D">
        <w:rPr>
          <w:rFonts w:ascii="Times New Roman" w:eastAsia="Times New Roman" w:hAnsi="Times New Roman" w:cs="Times New Roman"/>
          <w:kern w:val="0"/>
          <w:lang w:eastAsia="ru-RU" w:bidi="ar-SA"/>
        </w:rPr>
        <w:t xml:space="preserve"> 201</w:t>
      </w:r>
      <w:r w:rsidRPr="005D3733">
        <w:rPr>
          <w:rFonts w:ascii="Times New Roman" w:eastAsia="Times New Roman" w:hAnsi="Times New Roman" w:cs="Times New Roman"/>
          <w:kern w:val="0"/>
          <w:lang w:eastAsia="ru-RU" w:bidi="ar-SA"/>
        </w:rPr>
        <w:t>4</w:t>
      </w:r>
      <w:r w:rsidRPr="0068507D">
        <w:rPr>
          <w:rFonts w:ascii="Times New Roman" w:eastAsia="Times New Roman" w:hAnsi="Times New Roman" w:cs="Times New Roman"/>
          <w:kern w:val="0"/>
          <w:lang w:eastAsia="ru-RU" w:bidi="ar-SA"/>
        </w:rPr>
        <w:t>:</w:t>
      </w:r>
    </w:p>
    <w:p w:rsidR="005D3733" w:rsidRPr="005D3733" w:rsidRDefault="005D3733" w:rsidP="00842E37">
      <w:pPr>
        <w:widowControl/>
        <w:numPr>
          <w:ilvl w:val="0"/>
          <w:numId w:val="64"/>
        </w:numPr>
        <w:suppressAutoHyphens w:val="0"/>
        <w:jc w:val="both"/>
        <w:rPr>
          <w:rFonts w:ascii="Times New Roman" w:eastAsia="Times New Roman" w:hAnsi="Times New Roman" w:cs="Times New Roman"/>
          <w:iCs/>
          <w:kern w:val="0"/>
          <w:lang w:val="en-US" w:eastAsia="ru-RU" w:bidi="ar-SA"/>
        </w:rPr>
      </w:pPr>
      <w:r w:rsidRPr="005D3733">
        <w:rPr>
          <w:rFonts w:ascii="Times New Roman" w:eastAsia="Times New Roman" w:hAnsi="Times New Roman" w:cs="Times New Roman"/>
          <w:kern w:val="0"/>
          <w:lang w:val="en-US" w:eastAsia="ru-RU" w:bidi="ar-SA"/>
        </w:rPr>
        <w:t xml:space="preserve">«High energy density physics at ITEP» Golubev A.A., 20thInternational Symposium on Heavy Ion Inertial Fusion (HIF2014 Lanzhou, China, 11-15 August 2014 </w:t>
      </w:r>
    </w:p>
    <w:p w:rsidR="005D3733" w:rsidRPr="005D3733" w:rsidRDefault="005D3733" w:rsidP="00842E37">
      <w:pPr>
        <w:widowControl/>
        <w:numPr>
          <w:ilvl w:val="0"/>
          <w:numId w:val="64"/>
        </w:numPr>
        <w:suppressAutoHyphens w:val="0"/>
        <w:jc w:val="both"/>
        <w:rPr>
          <w:rFonts w:ascii="Times New Roman" w:eastAsia="Times New Roman" w:hAnsi="Times New Roman" w:cs="Times New Roman"/>
          <w:iCs/>
          <w:kern w:val="0"/>
          <w:lang w:val="en-US" w:eastAsia="ru-RU" w:bidi="ar-SA"/>
        </w:rPr>
      </w:pPr>
      <w:r w:rsidRPr="005D3733">
        <w:rPr>
          <w:rFonts w:ascii="Times New Roman" w:eastAsia="Times New Roman" w:hAnsi="Times New Roman" w:cs="Times New Roman"/>
          <w:kern w:val="0"/>
          <w:lang w:val="en-US" w:eastAsia="ru-RU" w:bidi="ar-SA"/>
        </w:rPr>
        <w:t>«ITEP proton microscopy facility» A.V. Kantsyrev, 2013 IEEE Pulsed Power and Plasma Science Conference (PPPS 2013) San-Francisco, USA, 16-21 june 2013</w:t>
      </w:r>
    </w:p>
    <w:p w:rsidR="005D3733" w:rsidRPr="005D3733" w:rsidRDefault="005D3733" w:rsidP="00842E37">
      <w:pPr>
        <w:widowControl/>
        <w:numPr>
          <w:ilvl w:val="0"/>
          <w:numId w:val="64"/>
        </w:numPr>
        <w:suppressAutoHyphens w:val="0"/>
        <w:jc w:val="both"/>
        <w:rPr>
          <w:rFonts w:ascii="Times New Roman" w:eastAsia="Times New Roman" w:hAnsi="Times New Roman" w:cs="Times New Roman"/>
          <w:iCs/>
          <w:kern w:val="0"/>
          <w:lang w:val="en-US" w:eastAsia="ru-RU" w:bidi="ar-SA"/>
        </w:rPr>
      </w:pPr>
      <w:r w:rsidRPr="005D3733">
        <w:rPr>
          <w:rFonts w:ascii="Times New Roman" w:eastAsia="Times New Roman" w:hAnsi="Times New Roman" w:cs="Times New Roman"/>
          <w:kern w:val="0"/>
          <w:lang w:val="en-US" w:eastAsia="ru-RU" w:bidi="ar-SA"/>
        </w:rPr>
        <w:t xml:space="preserve">«PRIOR Proton Microscope», A.V.  Kantsyrev et al., </w:t>
      </w:r>
      <w:r w:rsidRPr="005D3733">
        <w:rPr>
          <w:rFonts w:ascii="Times New Roman" w:eastAsia="Times New Roman" w:hAnsi="Times New Roman" w:cs="Times New Roman"/>
          <w:kern w:val="0"/>
          <w:lang w:eastAsia="ru-RU" w:bidi="ar-SA"/>
        </w:rPr>
        <w:t>конференция</w:t>
      </w:r>
      <w:r w:rsidRPr="005D3733">
        <w:rPr>
          <w:rFonts w:ascii="Times New Roman" w:eastAsia="Times New Roman" w:hAnsi="Times New Roman" w:cs="Times New Roman"/>
          <w:kern w:val="0"/>
          <w:lang w:val="en-US" w:eastAsia="ru-RU" w:bidi="ar-SA"/>
        </w:rPr>
        <w:t xml:space="preserve"> </w:t>
      </w:r>
      <w:r w:rsidRPr="005D3733">
        <w:rPr>
          <w:rFonts w:ascii="Times New Roman" w:eastAsia="Times New Roman" w:hAnsi="Times New Roman" w:cs="Times New Roman"/>
          <w:iCs/>
          <w:kern w:val="0"/>
          <w:lang w:val="en-US" w:eastAsia="ru-RU" w:bidi="ar-SA"/>
        </w:rPr>
        <w:t>«RuPAC 2014», October 6–10, 2014, Obninsk, Russia</w:t>
      </w:r>
    </w:p>
    <w:p w:rsidR="005D3733" w:rsidRPr="005D3733" w:rsidRDefault="005D3733" w:rsidP="00842E37">
      <w:pPr>
        <w:widowControl/>
        <w:numPr>
          <w:ilvl w:val="0"/>
          <w:numId w:val="64"/>
        </w:numPr>
        <w:suppressAutoHyphens w:val="0"/>
        <w:jc w:val="both"/>
        <w:rPr>
          <w:rFonts w:ascii="Times New Roman" w:eastAsia="Times New Roman" w:hAnsi="Times New Roman" w:cs="Times New Roman"/>
          <w:iCs/>
          <w:kern w:val="0"/>
          <w:lang w:val="en-US" w:eastAsia="ru-RU" w:bidi="ar-SA"/>
        </w:rPr>
      </w:pPr>
      <w:r w:rsidRPr="005D3733">
        <w:rPr>
          <w:rFonts w:ascii="Times New Roman" w:eastAsia="Times New Roman" w:hAnsi="Times New Roman" w:cs="Times New Roman"/>
          <w:iCs/>
          <w:kern w:val="0"/>
          <w:lang w:val="en-US" w:eastAsia="ru-RU" w:bidi="ar-SA"/>
        </w:rPr>
        <w:t>«</w:t>
      </w:r>
      <w:r w:rsidRPr="005D3733">
        <w:rPr>
          <w:rFonts w:ascii="Times New Roman" w:eastAsia="Times New Roman" w:hAnsi="Times New Roman" w:cs="Times New Roman"/>
          <w:kern w:val="0"/>
          <w:lang w:val="en-US" w:eastAsia="ru-RU" w:bidi="ar-SA"/>
        </w:rPr>
        <w:t xml:space="preserve">Analysis of the Magnetic Field Distribution of PMQ Lenses for PRIOR Setup», V.A. Panyushkin, A.V. Kantsyrev, A.V. Bogdanov, V.Skachkov, A.A. Golubev, D. Varentsov, P.-M. Lang, M.E. Rodionova, L. Shestov, K.Weyrich, </w:t>
      </w:r>
      <w:r w:rsidRPr="005D3733">
        <w:rPr>
          <w:rFonts w:ascii="Times New Roman" w:eastAsia="Times New Roman" w:hAnsi="Times New Roman" w:cs="Times New Roman"/>
          <w:iCs/>
          <w:kern w:val="0"/>
          <w:lang w:val="en-US" w:eastAsia="ru-RU" w:bidi="ar-SA"/>
        </w:rPr>
        <w:t>«RuPAC 2014», October 6–10, 2014, Obninsk, Russia</w:t>
      </w:r>
    </w:p>
    <w:p w:rsidR="005D3733" w:rsidRPr="005D3733" w:rsidRDefault="005D3733" w:rsidP="00842E37">
      <w:pPr>
        <w:widowControl/>
        <w:numPr>
          <w:ilvl w:val="0"/>
          <w:numId w:val="64"/>
        </w:numPr>
        <w:suppressAutoHyphens w:val="0"/>
        <w:jc w:val="both"/>
        <w:rPr>
          <w:rFonts w:ascii="Times New Roman" w:eastAsia="Times New Roman" w:hAnsi="Times New Roman" w:cs="Times New Roman"/>
          <w:iCs/>
          <w:kern w:val="0"/>
          <w:lang w:val="en-US" w:eastAsia="ru-RU" w:bidi="ar-SA"/>
        </w:rPr>
      </w:pPr>
      <w:r w:rsidRPr="005D3733">
        <w:rPr>
          <w:rFonts w:ascii="Times New Roman" w:eastAsia="Times New Roman" w:hAnsi="Times New Roman" w:cs="Times New Roman"/>
          <w:iCs/>
          <w:kern w:val="0"/>
          <w:lang w:val="en-US" w:eastAsia="ru-RU" w:bidi="ar-SA"/>
        </w:rPr>
        <w:t>«</w:t>
      </w:r>
      <w:r w:rsidRPr="005D3733">
        <w:rPr>
          <w:rFonts w:ascii="Times New Roman" w:eastAsia="Times New Roman" w:hAnsi="Times New Roman" w:cs="Times New Roman"/>
          <w:kern w:val="0"/>
          <w:lang w:val="en-US" w:eastAsia="ru-RU" w:bidi="ar-SA"/>
        </w:rPr>
        <w:t xml:space="preserve">Radiobiological Research with Charged Particles Beams in ITEP», Markov N.V., Kantsyrev A.V., Golubev A.A., Roudskoi I.V., RuPAC2014,  6-10 </w:t>
      </w:r>
      <w:r w:rsidRPr="005D3733">
        <w:rPr>
          <w:rFonts w:ascii="Times New Roman" w:eastAsia="Times New Roman" w:hAnsi="Times New Roman" w:cs="Times New Roman"/>
          <w:kern w:val="0"/>
          <w:lang w:eastAsia="ru-RU" w:bidi="ar-SA"/>
        </w:rPr>
        <w:t>октября</w:t>
      </w:r>
      <w:r w:rsidRPr="005D3733">
        <w:rPr>
          <w:rFonts w:ascii="Times New Roman" w:eastAsia="Times New Roman" w:hAnsi="Times New Roman" w:cs="Times New Roman"/>
          <w:kern w:val="0"/>
          <w:lang w:val="en-US" w:eastAsia="ru-RU" w:bidi="ar-SA"/>
        </w:rPr>
        <w:t xml:space="preserve">, </w:t>
      </w:r>
      <w:r w:rsidRPr="005D3733">
        <w:rPr>
          <w:rFonts w:ascii="Times New Roman" w:eastAsia="Times New Roman" w:hAnsi="Times New Roman" w:cs="Times New Roman"/>
          <w:kern w:val="0"/>
          <w:lang w:eastAsia="ru-RU" w:bidi="ar-SA"/>
        </w:rPr>
        <w:t>Обнинск</w:t>
      </w:r>
      <w:r w:rsidRPr="005D3733">
        <w:rPr>
          <w:rFonts w:ascii="Times New Roman" w:eastAsia="Times New Roman" w:hAnsi="Times New Roman" w:cs="Times New Roman"/>
          <w:kern w:val="0"/>
          <w:lang w:val="en-US" w:eastAsia="ru-RU" w:bidi="ar-SA"/>
        </w:rPr>
        <w:t>, 2014</w:t>
      </w:r>
    </w:p>
    <w:p w:rsidR="005D3733" w:rsidRPr="005D3733" w:rsidRDefault="005D3733" w:rsidP="00842E37">
      <w:pPr>
        <w:widowControl/>
        <w:numPr>
          <w:ilvl w:val="0"/>
          <w:numId w:val="64"/>
        </w:numPr>
        <w:suppressAutoHyphens w:val="0"/>
        <w:jc w:val="both"/>
        <w:rPr>
          <w:rFonts w:ascii="Times New Roman" w:eastAsia="Times New Roman" w:hAnsi="Times New Roman" w:cs="Times New Roman"/>
          <w:iCs/>
          <w:kern w:val="0"/>
          <w:lang w:val="en-US" w:eastAsia="ru-RU" w:bidi="ar-SA"/>
        </w:rPr>
      </w:pPr>
      <w:r w:rsidRPr="005D3733">
        <w:rPr>
          <w:rFonts w:ascii="Times New Roman" w:eastAsia="Times New Roman" w:hAnsi="Times New Roman" w:cs="Times New Roman"/>
          <w:iCs/>
          <w:kern w:val="0"/>
          <w:lang w:val="en-US" w:eastAsia="ru-RU" w:bidi="ar-SA"/>
        </w:rPr>
        <w:t xml:space="preserve"> «Status of experiments on surface modification of materials on the accelerator HIP-1», Chalykh B.B. ,Kozlov A.V., Kuibeda R.P. , Andrianov S.V. ,Aparin D.A.,Fedin P.A., Orlov N.N. , Bogachev A.A. , Iskandarov N.A. , Rogozhkin S.V. , Kulevoy T.V. , Golubev A.A., «RuPAC 2014», October 6–10, 2014, Obninsk, Russia</w:t>
      </w:r>
    </w:p>
    <w:p w:rsidR="005D3733" w:rsidRPr="005D3733" w:rsidRDefault="005D3733" w:rsidP="00842E37">
      <w:pPr>
        <w:widowControl/>
        <w:numPr>
          <w:ilvl w:val="0"/>
          <w:numId w:val="64"/>
        </w:numPr>
        <w:suppressAutoHyphens w:val="0"/>
        <w:jc w:val="both"/>
        <w:rPr>
          <w:rFonts w:ascii="Times New Roman" w:eastAsia="Times New Roman" w:hAnsi="Times New Roman" w:cs="Times New Roman"/>
          <w:iCs/>
          <w:kern w:val="0"/>
          <w:lang w:val="en-US" w:eastAsia="ru-RU" w:bidi="ar-SA"/>
        </w:rPr>
      </w:pPr>
      <w:r w:rsidRPr="005D3733">
        <w:rPr>
          <w:rFonts w:ascii="Times New Roman" w:eastAsia="Times New Roman" w:hAnsi="Times New Roman" w:cs="Times New Roman"/>
          <w:kern w:val="0"/>
          <w:lang w:val="en-US" w:eastAsia="ru-RU" w:bidi="ar-SA"/>
        </w:rPr>
        <w:t xml:space="preserve">«Multifunctional extraction channel development heavy ion RFQ (Radio Frequency Quadrupole)», E.Khabibullina, R.Gavrilin, B. Chalykh, G. Kropachev, R. Kuybeda, S.Visotski, T. Kulevoy, A.Golubev, M. Comunian, E.Habibullina, </w:t>
      </w:r>
      <w:r w:rsidRPr="005D3733">
        <w:rPr>
          <w:rFonts w:ascii="Times New Roman" w:eastAsia="Times New Roman" w:hAnsi="Times New Roman" w:cs="Times New Roman"/>
          <w:iCs/>
          <w:kern w:val="0"/>
          <w:lang w:val="en-US" w:eastAsia="ru-RU" w:bidi="ar-SA"/>
        </w:rPr>
        <w:t>«RuPAC 2014», October 6–10, 2014, Obninsk, Russia</w:t>
      </w:r>
    </w:p>
    <w:p w:rsidR="005D3733" w:rsidRPr="005D3733" w:rsidRDefault="005D3733" w:rsidP="00842E37">
      <w:pPr>
        <w:widowControl/>
        <w:numPr>
          <w:ilvl w:val="0"/>
          <w:numId w:val="64"/>
        </w:numPr>
        <w:suppressAutoHyphens w:val="0"/>
        <w:jc w:val="both"/>
        <w:rPr>
          <w:rFonts w:ascii="Times New Roman" w:eastAsia="Times New Roman" w:hAnsi="Times New Roman" w:cs="Times New Roman"/>
          <w:iCs/>
          <w:kern w:val="0"/>
          <w:lang w:val="en-US" w:eastAsia="ru-RU" w:bidi="ar-SA"/>
        </w:rPr>
      </w:pPr>
      <w:r w:rsidRPr="005D3733">
        <w:rPr>
          <w:rFonts w:ascii="Times New Roman" w:eastAsia="Times New Roman" w:hAnsi="Times New Roman" w:cs="Times New Roman"/>
          <w:kern w:val="0"/>
          <w:lang w:val="en-US" w:eastAsia="ru-RU" w:bidi="ar-SA"/>
        </w:rPr>
        <w:t xml:space="preserve">«The optimization of the buncher at 145.2 MHz to reduce multipactor effect», M.A. Gusarova, I.I. Petrushina, A.S. Plastun, S.M. Polozov, T.V. Kulevoy, </w:t>
      </w:r>
      <w:r w:rsidRPr="005D3733">
        <w:rPr>
          <w:rFonts w:ascii="Times New Roman" w:eastAsia="Times New Roman" w:hAnsi="Times New Roman" w:cs="Times New Roman"/>
          <w:iCs/>
          <w:kern w:val="0"/>
          <w:lang w:val="en-US" w:eastAsia="ru-RU" w:bidi="ar-SA"/>
        </w:rPr>
        <w:t>«RuPAC 2014», October 6–10, 2014, Obninsk, Russia</w:t>
      </w:r>
    </w:p>
    <w:p w:rsidR="005D3733" w:rsidRPr="005D3733" w:rsidRDefault="005D3733" w:rsidP="005D3733">
      <w:pPr>
        <w:widowControl/>
        <w:suppressAutoHyphens w:val="0"/>
        <w:ind w:left="360"/>
        <w:jc w:val="both"/>
        <w:rPr>
          <w:rFonts w:ascii="Times New Roman" w:eastAsia="Times New Roman" w:hAnsi="Times New Roman" w:cs="Times New Roman"/>
          <w:iCs/>
          <w:kern w:val="0"/>
          <w:lang w:val="en-US" w:eastAsia="ru-RU" w:bidi="ar-SA"/>
        </w:rPr>
      </w:pPr>
    </w:p>
    <w:p w:rsidR="005D3733" w:rsidRPr="005D3733" w:rsidRDefault="005D3733" w:rsidP="0068507D">
      <w:pPr>
        <w:widowControl/>
        <w:suppressAutoHyphens w:val="0"/>
        <w:ind w:firstLine="709"/>
        <w:jc w:val="both"/>
        <w:rPr>
          <w:rFonts w:ascii="Times New Roman" w:eastAsia="Times New Roman" w:hAnsi="Times New Roman" w:cs="Times New Roman"/>
          <w:kern w:val="0"/>
          <w:lang w:eastAsia="ru-RU" w:bidi="ar-SA"/>
        </w:rPr>
      </w:pPr>
      <w:r w:rsidRPr="005D3733">
        <w:rPr>
          <w:rFonts w:ascii="Times New Roman" w:eastAsia="Times New Roman" w:hAnsi="Times New Roman" w:cs="Times New Roman"/>
          <w:kern w:val="0"/>
          <w:lang w:val="en-US" w:eastAsia="ru-RU" w:bidi="ar-SA"/>
        </w:rPr>
        <w:t xml:space="preserve">6. </w:t>
      </w:r>
      <w:r w:rsidRPr="005D3733">
        <w:rPr>
          <w:rFonts w:ascii="Times New Roman" w:eastAsia="Times New Roman" w:hAnsi="Times New Roman" w:cs="Times New Roman"/>
          <w:kern w:val="0"/>
          <w:lang w:eastAsia="ru-RU" w:bidi="ar-SA"/>
        </w:rPr>
        <w:t>Публикации</w:t>
      </w:r>
      <w:r w:rsidRPr="005D3733">
        <w:rPr>
          <w:rFonts w:ascii="Times New Roman" w:eastAsia="Times New Roman" w:hAnsi="Times New Roman" w:cs="Times New Roman"/>
          <w:kern w:val="0"/>
          <w:lang w:val="en-US" w:eastAsia="ru-RU" w:bidi="ar-SA"/>
        </w:rPr>
        <w:t xml:space="preserve"> 201</w:t>
      </w:r>
      <w:r w:rsidRPr="005D3733">
        <w:rPr>
          <w:rFonts w:ascii="Times New Roman" w:eastAsia="Times New Roman" w:hAnsi="Times New Roman" w:cs="Times New Roman"/>
          <w:kern w:val="0"/>
          <w:lang w:eastAsia="ru-RU" w:bidi="ar-SA"/>
        </w:rPr>
        <w:t>4</w:t>
      </w:r>
    </w:p>
    <w:p w:rsidR="005D3733" w:rsidRPr="005D3733" w:rsidRDefault="005D3733" w:rsidP="00842E37">
      <w:pPr>
        <w:widowControl/>
        <w:numPr>
          <w:ilvl w:val="0"/>
          <w:numId w:val="65"/>
        </w:numPr>
        <w:suppressAutoHyphens w:val="0"/>
        <w:rPr>
          <w:rFonts w:ascii="Times New Roman" w:eastAsia="Times New Roman" w:hAnsi="Times New Roman" w:cs="Times New Roman"/>
          <w:kern w:val="0"/>
          <w:lang w:val="en-US" w:eastAsia="ru-RU" w:bidi="ar-SA"/>
        </w:rPr>
      </w:pPr>
      <w:r w:rsidRPr="005D3733">
        <w:rPr>
          <w:rFonts w:ascii="Times New Roman" w:eastAsia="Times New Roman" w:hAnsi="Times New Roman" w:cs="Times New Roman"/>
          <w:kern w:val="0"/>
          <w:lang w:val="en-US" w:eastAsia="ru-RU" w:bidi="ar-SA"/>
        </w:rPr>
        <w:t xml:space="preserve">An Electron Gun for Physical Research A. A. Drozdovsky, A. V. Bogdanov, R. O. Gavrilin, A. A. Golubev, S. A. Drozdovsky, A. V. Kantsyrev, E. M. Ladygina, S. M. Savin, Yu. B. Stasevich, A. V. Khudomyasov, and V. V. Yanenko ISSN 1547-4771, Physics of Particles and Nuclei Letters, 2014, Vol. 11, No. 5, pp. 577–580. </w:t>
      </w:r>
    </w:p>
    <w:p w:rsidR="005D3733" w:rsidRPr="005D3733" w:rsidRDefault="005D3733" w:rsidP="00842E37">
      <w:pPr>
        <w:widowControl/>
        <w:numPr>
          <w:ilvl w:val="0"/>
          <w:numId w:val="65"/>
        </w:numPr>
        <w:suppressAutoHyphens w:val="0"/>
        <w:rPr>
          <w:rFonts w:ascii="Times New Roman" w:eastAsia="Times New Roman" w:hAnsi="Times New Roman" w:cs="Times New Roman"/>
          <w:kern w:val="0"/>
          <w:lang w:val="en-US" w:eastAsia="ru-RU" w:bidi="ar-SA"/>
        </w:rPr>
      </w:pPr>
      <w:r w:rsidRPr="005D3733">
        <w:rPr>
          <w:rFonts w:ascii="Times New Roman" w:eastAsia="Times New Roman" w:hAnsi="Times New Roman" w:cs="Times New Roman"/>
          <w:color w:val="000000"/>
          <w:kern w:val="0"/>
          <w:lang w:val="en-US" w:eastAsia="ru-RU" w:bidi="ar-SA"/>
        </w:rPr>
        <w:t>Rui Cheng, Yongtao Zhao, Alexander Golubev, Roman Gavrilin, Dieter Hoffmann, Xianming Zhou, Yuyu Wang, Yu Lei, Yuanbo Sun, Haibo Peng, Jieru Ren, and Guoqing Xiao; Study of the slow ion beam penetrating the low density plasma target, Journal of Physics: Conference Series 488 (2014)</w:t>
      </w:r>
    </w:p>
    <w:p w:rsidR="005D3733" w:rsidRPr="005D3733" w:rsidRDefault="005D3733" w:rsidP="005D3733">
      <w:pPr>
        <w:widowControl/>
        <w:suppressAutoHyphens w:val="0"/>
        <w:jc w:val="both"/>
        <w:rPr>
          <w:rFonts w:ascii="Times New Roman" w:eastAsia="Times New Roman" w:hAnsi="Times New Roman" w:cs="Times New Roman"/>
          <w:kern w:val="0"/>
          <w:lang w:val="en-US" w:eastAsia="ru-RU" w:bidi="ar-SA"/>
        </w:rPr>
      </w:pPr>
    </w:p>
    <w:p w:rsidR="0068507D" w:rsidRDefault="005D3733" w:rsidP="0068507D">
      <w:pPr>
        <w:widowControl/>
        <w:suppressAutoHyphens w:val="0"/>
        <w:ind w:firstLine="709"/>
        <w:jc w:val="both"/>
        <w:rPr>
          <w:rFonts w:ascii="Times New Roman" w:eastAsia="Times New Roman" w:hAnsi="Times New Roman" w:cs="Times New Roman"/>
          <w:iCs/>
          <w:kern w:val="0"/>
          <w:lang w:eastAsia="ru-RU" w:bidi="ar-SA"/>
        </w:rPr>
      </w:pPr>
      <w:r w:rsidRPr="005D3733">
        <w:rPr>
          <w:rFonts w:ascii="Times New Roman" w:eastAsia="Times New Roman" w:hAnsi="Times New Roman" w:cs="Times New Roman"/>
          <w:iCs/>
          <w:kern w:val="0"/>
          <w:lang w:eastAsia="ru-RU" w:bidi="ar-SA"/>
        </w:rPr>
        <w:t>7. Объем финансирования модернизации/создания российскими организациями (тыс. руб.)</w:t>
      </w:r>
      <w:r w:rsidR="0068507D">
        <w:rPr>
          <w:rFonts w:ascii="Times New Roman" w:eastAsia="Times New Roman" w:hAnsi="Times New Roman" w:cs="Times New Roman"/>
          <w:iCs/>
          <w:kern w:val="0"/>
          <w:lang w:eastAsia="ru-RU" w:bidi="ar-SA"/>
        </w:rPr>
        <w:t xml:space="preserve"> - 1800 тыс. рублей</w:t>
      </w:r>
    </w:p>
    <w:p w:rsidR="005D3733" w:rsidRPr="00D2340C" w:rsidRDefault="005D3733" w:rsidP="00D2340C">
      <w:pPr>
        <w:widowControl/>
        <w:suppressAutoHyphens w:val="0"/>
        <w:ind w:firstLine="709"/>
        <w:jc w:val="both"/>
        <w:rPr>
          <w:rFonts w:ascii="Times New Roman" w:eastAsia="Times New Roman" w:hAnsi="Times New Roman" w:cs="Times New Roman"/>
          <w:iCs/>
          <w:kern w:val="0"/>
          <w:lang w:eastAsia="ru-RU" w:bidi="ar-SA"/>
        </w:rPr>
      </w:pPr>
      <w:r w:rsidRPr="005D3733">
        <w:rPr>
          <w:rFonts w:ascii="Times New Roman" w:eastAsia="Times New Roman" w:hAnsi="Times New Roman" w:cs="Times New Roman"/>
          <w:kern w:val="0"/>
          <w:lang w:eastAsia="ru-RU" w:bidi="ar-SA"/>
        </w:rPr>
        <w:t>8. Запрашиваемая сумма финансирования на 2015 год</w:t>
      </w:r>
      <w:r w:rsidR="00D2340C">
        <w:rPr>
          <w:rFonts w:ascii="Times New Roman" w:eastAsia="Times New Roman" w:hAnsi="Times New Roman" w:cs="Times New Roman"/>
          <w:iCs/>
          <w:kern w:val="0"/>
          <w:lang w:eastAsia="ru-RU" w:bidi="ar-SA"/>
        </w:rPr>
        <w:t xml:space="preserve"> </w:t>
      </w:r>
      <w:r w:rsidRPr="005D3733">
        <w:rPr>
          <w:rFonts w:ascii="Times New Roman" w:eastAsia="Times New Roman" w:hAnsi="Times New Roman" w:cs="Times New Roman"/>
          <w:kern w:val="0"/>
          <w:lang w:eastAsia="ru-RU" w:bidi="ar-SA"/>
        </w:rPr>
        <w:t>22 тыс. $US,  -  5 чел. мес.</w:t>
      </w:r>
    </w:p>
    <w:p w:rsidR="00685FBD" w:rsidRPr="0019423A" w:rsidRDefault="00990E3E" w:rsidP="0019423A">
      <w:pPr>
        <w:pStyle w:val="1"/>
        <w:spacing w:line="276" w:lineRule="auto"/>
        <w:ind w:left="0" w:firstLine="709"/>
        <w:jc w:val="both"/>
        <w:rPr>
          <w:rFonts w:ascii="Times New Roman" w:hAnsi="Times New Roman" w:cs="Times New Roman"/>
          <w:b w:val="0"/>
          <w:sz w:val="24"/>
          <w:szCs w:val="24"/>
        </w:rPr>
      </w:pPr>
      <w:r>
        <w:rPr>
          <w:sz w:val="24"/>
          <w:szCs w:val="24"/>
        </w:rPr>
        <w:br w:type="page"/>
      </w:r>
      <w:bookmarkStart w:id="102" w:name="_Toc406661085"/>
      <w:r w:rsidR="0068507D" w:rsidRPr="0019423A">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68507D" w:rsidRPr="0019423A">
        <w:rPr>
          <w:rFonts w:ascii="Times New Roman" w:hAnsi="Times New Roman" w:cs="Times New Roman"/>
          <w:b w:val="0"/>
          <w:sz w:val="24"/>
          <w:szCs w:val="24"/>
        </w:rPr>
        <w:t xml:space="preserve"> 16 </w:t>
      </w:r>
      <w:r w:rsidR="0068507D" w:rsidRPr="0019423A">
        <w:rPr>
          <w:rFonts w:ascii="Times New Roman" w:hAnsi="Times New Roman" w:cs="Times New Roman"/>
          <w:b w:val="0"/>
          <w:sz w:val="24"/>
          <w:szCs w:val="24"/>
          <w:lang w:val="en-US"/>
        </w:rPr>
        <w:t>APPA</w:t>
      </w:r>
      <w:bookmarkEnd w:id="102"/>
    </w:p>
    <w:p w:rsidR="00685FBD" w:rsidRPr="0019423A" w:rsidRDefault="00685FBD"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423A">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w:t>
      </w:r>
      <w:r w:rsidR="0019423A" w:rsidRPr="0019423A">
        <w:rPr>
          <w:rFonts w:ascii="Times New Roman" w:eastAsia="Times New Roman" w:hAnsi="Times New Roman" w:cs="Times New Roman"/>
          <w:kern w:val="0"/>
          <w:lang w:eastAsia="ru-RU" w:bidi="ar-SA"/>
        </w:rPr>
        <w:t xml:space="preserve">Настройка и оптимизация параметров протонно-радиографической установки </w:t>
      </w:r>
      <w:r w:rsidR="0019423A" w:rsidRPr="0019423A">
        <w:rPr>
          <w:rFonts w:ascii="Times New Roman" w:eastAsia="Times New Roman" w:hAnsi="Times New Roman" w:cs="Times New Roman"/>
          <w:kern w:val="0"/>
          <w:lang w:val="en-US" w:eastAsia="ru-RU" w:bidi="ar-SA"/>
        </w:rPr>
        <w:t>PRIOR</w:t>
      </w:r>
      <w:r w:rsidR="0019423A" w:rsidRPr="0019423A">
        <w:rPr>
          <w:rFonts w:ascii="Times New Roman" w:eastAsia="Times New Roman" w:hAnsi="Times New Roman" w:cs="Times New Roman"/>
          <w:kern w:val="0"/>
          <w:lang w:eastAsia="ru-RU" w:bidi="ar-SA"/>
        </w:rPr>
        <w:t xml:space="preserve"> (эксперимент </w:t>
      </w:r>
      <w:r w:rsidR="0019423A" w:rsidRPr="0019423A">
        <w:rPr>
          <w:rFonts w:ascii="Times New Roman" w:eastAsia="Times New Roman" w:hAnsi="Times New Roman" w:cs="Times New Roman"/>
          <w:kern w:val="0"/>
          <w:lang w:val="en-US" w:eastAsia="ru-RU" w:bidi="ar-SA"/>
        </w:rPr>
        <w:t>HEDgeHOB</w:t>
      </w:r>
      <w:r w:rsidR="0019423A" w:rsidRPr="0019423A">
        <w:rPr>
          <w:rFonts w:ascii="Times New Roman" w:eastAsia="Times New Roman" w:hAnsi="Times New Roman" w:cs="Times New Roman"/>
          <w:kern w:val="0"/>
          <w:lang w:eastAsia="ru-RU" w:bidi="ar-SA"/>
        </w:rPr>
        <w:t>)</w:t>
      </w:r>
      <w:r w:rsidRPr="0019423A">
        <w:rPr>
          <w:rFonts w:ascii="Times New Roman" w:eastAsia="Times New Roman" w:hAnsi="Times New Roman" w:cs="Times New Roman"/>
          <w:kern w:val="0"/>
          <w:lang w:eastAsia="ru-RU" w:bidi="ar-SA"/>
        </w:rPr>
        <w:t xml:space="preserve">», кратко </w:t>
      </w:r>
      <w:r w:rsidR="0019423A">
        <w:rPr>
          <w:rFonts w:ascii="Times New Roman" w:eastAsia="Times New Roman" w:hAnsi="Times New Roman" w:cs="Times New Roman"/>
          <w:kern w:val="0"/>
          <w:lang w:val="de-DE" w:eastAsia="ru-RU" w:bidi="ar-SA"/>
        </w:rPr>
        <w:t>APPA</w:t>
      </w:r>
      <w:r w:rsidRPr="0019423A">
        <w:rPr>
          <w:rFonts w:ascii="Times New Roman" w:eastAsia="Times New Roman" w:hAnsi="Times New Roman" w:cs="Times New Roman"/>
          <w:kern w:val="0"/>
          <w:lang w:eastAsia="ru-RU" w:bidi="ar-SA"/>
        </w:rPr>
        <w:t xml:space="preserve">, </w:t>
      </w:r>
      <w:r w:rsidR="00DE7CD9">
        <w:rPr>
          <w:rFonts w:ascii="Times New Roman" w:eastAsia="Times New Roman" w:hAnsi="Times New Roman" w:cs="Times New Roman"/>
          <w:kern w:val="0"/>
          <w:lang w:eastAsia="ru-RU" w:bidi="ar-SA"/>
        </w:rPr>
        <w:t>координатор</w:t>
      </w:r>
      <w:r w:rsidRPr="0019423A">
        <w:rPr>
          <w:rFonts w:ascii="Times New Roman" w:eastAsia="Times New Roman" w:hAnsi="Times New Roman" w:cs="Times New Roman"/>
          <w:kern w:val="0"/>
          <w:lang w:eastAsia="ru-RU" w:bidi="ar-SA"/>
        </w:rPr>
        <w:t xml:space="preserve"> работ </w:t>
      </w:r>
      <w:r w:rsidR="00DE7CD9">
        <w:rPr>
          <w:rFonts w:ascii="Times New Roman" w:eastAsia="Times New Roman" w:hAnsi="Times New Roman" w:cs="Times New Roman"/>
          <w:kern w:val="0"/>
          <w:lang w:eastAsia="ru-RU" w:bidi="ar-SA"/>
        </w:rPr>
        <w:t xml:space="preserve">– </w:t>
      </w:r>
      <w:r w:rsidRPr="0019423A">
        <w:rPr>
          <w:rFonts w:ascii="Times New Roman" w:eastAsia="Times New Roman" w:hAnsi="Times New Roman" w:cs="Times New Roman"/>
          <w:kern w:val="0"/>
          <w:lang w:eastAsia="ru-RU" w:bidi="ar-SA"/>
        </w:rPr>
        <w:t>зам. директора ИТЭФ, доктор физ.-ма</w:t>
      </w:r>
      <w:r w:rsidR="0019423A">
        <w:rPr>
          <w:rFonts w:ascii="Times New Roman" w:eastAsia="Times New Roman" w:hAnsi="Times New Roman" w:cs="Times New Roman"/>
          <w:kern w:val="0"/>
          <w:lang w:eastAsia="ru-RU" w:bidi="ar-SA"/>
        </w:rPr>
        <w:t>т наук, профессор А.А. Голубев.</w:t>
      </w:r>
    </w:p>
    <w:p w:rsidR="00685FBD" w:rsidRPr="0019423A" w:rsidRDefault="00685FBD" w:rsidP="0019423A">
      <w:pPr>
        <w:pStyle w:val="2"/>
        <w:spacing w:line="276" w:lineRule="auto"/>
        <w:ind w:left="0" w:firstLine="709"/>
        <w:jc w:val="both"/>
        <w:rPr>
          <w:rFonts w:ascii="Times New Roman" w:hAnsi="Times New Roman" w:cs="Times New Roman"/>
          <w:b w:val="0"/>
          <w:i w:val="0"/>
          <w:kern w:val="0"/>
          <w:sz w:val="24"/>
          <w:szCs w:val="24"/>
          <w:lang w:eastAsia="ru-RU" w:bidi="ar-SA"/>
        </w:rPr>
      </w:pPr>
      <w:r w:rsidRPr="0019423A">
        <w:rPr>
          <w:rFonts w:ascii="Times New Roman" w:hAnsi="Times New Roman" w:cs="Times New Roman"/>
          <w:b w:val="0"/>
          <w:i w:val="0"/>
          <w:kern w:val="0"/>
          <w:sz w:val="24"/>
          <w:szCs w:val="24"/>
          <w:lang w:eastAsia="ru-RU" w:bidi="ar-SA"/>
        </w:rPr>
        <w:t>Сборка, регулировка и измерение параметров квадрупольных линз на постоянных магнитах используемых в схеме формирования изображений установки.</w:t>
      </w:r>
    </w:p>
    <w:p w:rsidR="00685FBD" w:rsidRPr="00685FBD" w:rsidRDefault="00685FBD"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423A">
        <w:rPr>
          <w:rFonts w:ascii="Times New Roman" w:eastAsia="Times New Roman" w:hAnsi="Times New Roman" w:cs="Times New Roman"/>
          <w:kern w:val="0"/>
          <w:lang w:eastAsia="ru-RU" w:bidi="ar-SA"/>
        </w:rPr>
        <w:t xml:space="preserve">Ионно-оптическая схема секции увеличения/формирования прототипа установки </w:t>
      </w:r>
      <w:r w:rsidRPr="0019423A">
        <w:rPr>
          <w:rFonts w:ascii="Times New Roman" w:eastAsia="Times New Roman" w:hAnsi="Times New Roman" w:cs="Times New Roman"/>
          <w:kern w:val="0"/>
          <w:lang w:val="en-US" w:eastAsia="ru-RU" w:bidi="ar-SA"/>
        </w:rPr>
        <w:t>PRIOR</w:t>
      </w:r>
      <w:r w:rsidRPr="0019423A">
        <w:rPr>
          <w:rFonts w:ascii="Times New Roman" w:eastAsia="Times New Roman" w:hAnsi="Times New Roman" w:cs="Times New Roman"/>
          <w:kern w:val="0"/>
          <w:lang w:eastAsia="ru-RU" w:bidi="ar-SA"/>
        </w:rPr>
        <w:t xml:space="preserve"> состоит из 4-х квадрупольных линз на постоянных магнитах (ПМК), две линзы эффективной длиной 144 мм и две линзы длиной 288м, апертура линз 30 мм с полем на полюсе 1.83Т. В процессе сборки и регулировки ПМК была выполнена настройка взаимного углового положения четырех квадрупольных линз. На период настройки в торцевую крышку каждой линзы устанавливался металлический (</w:t>
      </w:r>
      <w:r w:rsidRPr="0019423A">
        <w:rPr>
          <w:rFonts w:ascii="Times New Roman" w:eastAsia="Times New Roman" w:hAnsi="Times New Roman" w:cs="Times New Roman"/>
          <w:kern w:val="0"/>
          <w:lang w:val="en-US" w:eastAsia="ru-RU" w:bidi="ar-SA"/>
        </w:rPr>
        <w:t>Fe</w:t>
      </w:r>
      <w:r w:rsidRPr="0019423A">
        <w:rPr>
          <w:rFonts w:ascii="Times New Roman" w:eastAsia="Times New Roman" w:hAnsi="Times New Roman" w:cs="Times New Roman"/>
          <w:kern w:val="0"/>
          <w:lang w:eastAsia="ru-RU" w:bidi="ar-SA"/>
        </w:rPr>
        <w:t>) стержень диаметром 1 мм, возмущающий</w:t>
      </w:r>
      <w:r w:rsidRPr="00685FBD">
        <w:rPr>
          <w:rFonts w:ascii="Times New Roman" w:eastAsia="Times New Roman" w:hAnsi="Times New Roman" w:cs="Times New Roman"/>
          <w:kern w:val="0"/>
          <w:lang w:eastAsia="ru-RU" w:bidi="ar-SA"/>
        </w:rPr>
        <w:t xml:space="preserve"> магнитное поле. Ориентируясь на данное возмущение, как на начало отсчета угла, с использованием магнитного сканера, поочередно сканируя распределение магнитного поля для двух последовательных линз проводилась настройка с угла установки каждой линзы с помощью микрометрических винтов. После окончательной сборки проводи</w:t>
      </w:r>
      <w:r w:rsidR="0019423A">
        <w:rPr>
          <w:rFonts w:ascii="Times New Roman" w:eastAsia="Times New Roman" w:hAnsi="Times New Roman" w:cs="Times New Roman"/>
          <w:kern w:val="0"/>
          <w:lang w:eastAsia="ru-RU" w:bidi="ar-SA"/>
        </w:rPr>
        <w:t>лось измерение</w:t>
      </w:r>
      <w:r w:rsidRPr="00685FBD">
        <w:rPr>
          <w:rFonts w:ascii="Times New Roman" w:eastAsia="Times New Roman" w:hAnsi="Times New Roman" w:cs="Times New Roman"/>
          <w:kern w:val="0"/>
          <w:lang w:eastAsia="ru-RU" w:bidi="ar-SA"/>
        </w:rPr>
        <w:t xml:space="preserve"> градиентов и интегралов градиентов для четырех ПМК линз. Измерения проводились с помощью сканера радиальной компоненты магнитного поля и датчика Холла ПХЭ 606118А установленного на радиусе 3.7 мм, значения градиента магнитного поля измерено вдоль </w:t>
      </w:r>
      <w:r w:rsidRPr="007558E9">
        <w:rPr>
          <w:rFonts w:ascii="Times New Roman" w:eastAsia="Times New Roman" w:hAnsi="Times New Roman" w:cs="Times New Roman"/>
          <w:kern w:val="0"/>
          <w:lang w:eastAsia="ru-RU" w:bidi="ar-SA"/>
        </w:rPr>
        <w:t xml:space="preserve">продольной оси линз </w:t>
      </w:r>
      <w:r w:rsidR="0019423A" w:rsidRPr="007558E9">
        <w:rPr>
          <w:rFonts w:ascii="Times New Roman" w:eastAsia="Times New Roman" w:hAnsi="Times New Roman" w:cs="Times New Roman"/>
          <w:kern w:val="0"/>
          <w:lang w:eastAsia="ru-RU" w:bidi="ar-SA"/>
        </w:rPr>
        <w:t>(</w:t>
      </w:r>
      <w:r w:rsidRPr="007558E9">
        <w:rPr>
          <w:rFonts w:ascii="Times New Roman" w:eastAsia="Times New Roman" w:hAnsi="Times New Roman" w:cs="Times New Roman"/>
          <w:kern w:val="0"/>
          <w:lang w:eastAsia="ru-RU" w:bidi="ar-SA"/>
        </w:rPr>
        <w:fldChar w:fldCharType="begin"/>
      </w:r>
      <w:r w:rsidRPr="007558E9">
        <w:rPr>
          <w:rFonts w:ascii="Times New Roman" w:eastAsia="Times New Roman" w:hAnsi="Times New Roman" w:cs="Times New Roman"/>
          <w:kern w:val="0"/>
          <w:lang w:eastAsia="ru-RU" w:bidi="ar-SA"/>
        </w:rPr>
        <w:instrText xml:space="preserve"> REF _Ref406405506 \h </w:instrText>
      </w:r>
      <w:r w:rsidR="007558E9" w:rsidRPr="007558E9">
        <w:rPr>
          <w:rFonts w:ascii="Times New Roman" w:eastAsia="Times New Roman" w:hAnsi="Times New Roman" w:cs="Times New Roman"/>
          <w:kern w:val="0"/>
          <w:lang w:eastAsia="ru-RU" w:bidi="ar-SA"/>
        </w:rPr>
        <w:instrText xml:space="preserve"> \* MERGEFORMAT </w:instrText>
      </w:r>
      <w:r w:rsidRPr="007558E9">
        <w:rPr>
          <w:rFonts w:ascii="Times New Roman" w:eastAsia="Times New Roman" w:hAnsi="Times New Roman" w:cs="Times New Roman"/>
          <w:kern w:val="0"/>
          <w:lang w:eastAsia="ru-RU" w:bidi="ar-SA"/>
        </w:rPr>
      </w:r>
      <w:r w:rsidRPr="007558E9">
        <w:rPr>
          <w:rFonts w:ascii="Times New Roman" w:eastAsia="Times New Roman" w:hAnsi="Times New Roman" w:cs="Times New Roman"/>
          <w:kern w:val="0"/>
          <w:lang w:eastAsia="ru-RU" w:bidi="ar-SA"/>
        </w:rPr>
        <w:fldChar w:fldCharType="separate"/>
      </w:r>
      <w:r w:rsidR="00AA1800" w:rsidRPr="0019423A">
        <w:rPr>
          <w:rFonts w:ascii="Times New Roman" w:hAnsi="Times New Roman" w:cs="Times New Roman"/>
        </w:rPr>
        <w:t xml:space="preserve">Рис.  </w:t>
      </w:r>
      <w:r w:rsidR="00AA1800" w:rsidRPr="00AA1800">
        <w:rPr>
          <w:rFonts w:ascii="Times New Roman" w:hAnsi="Times New Roman" w:cs="Times New Roman"/>
          <w:noProof/>
        </w:rPr>
        <w:t>16</w:t>
      </w:r>
      <w:r w:rsidR="00AA1800">
        <w:rPr>
          <w:rFonts w:ascii="Times New Roman" w:hAnsi="Times New Roman" w:cs="Times New Roman"/>
        </w:rPr>
        <w:t>.</w:t>
      </w:r>
      <w:r w:rsidR="00AA1800" w:rsidRPr="00AA1800">
        <w:rPr>
          <w:rFonts w:ascii="Times New Roman" w:hAnsi="Times New Roman" w:cs="Times New Roman"/>
          <w:noProof/>
        </w:rPr>
        <w:t>1</w:t>
      </w:r>
      <w:r w:rsidRPr="007558E9">
        <w:rPr>
          <w:rFonts w:ascii="Times New Roman" w:eastAsia="Times New Roman" w:hAnsi="Times New Roman" w:cs="Times New Roman"/>
          <w:kern w:val="0"/>
          <w:lang w:eastAsia="ru-RU" w:bidi="ar-SA"/>
        </w:rPr>
        <w:fldChar w:fldCharType="end"/>
      </w:r>
      <w:r w:rsidR="0019423A" w:rsidRPr="007558E9">
        <w:rPr>
          <w:rFonts w:ascii="Times New Roman" w:eastAsia="Times New Roman" w:hAnsi="Times New Roman" w:cs="Times New Roman"/>
          <w:kern w:val="0"/>
          <w:lang w:eastAsia="ru-RU" w:bidi="ar-SA"/>
        </w:rPr>
        <w:t>)</w:t>
      </w:r>
      <w:r w:rsidRPr="007558E9">
        <w:rPr>
          <w:rFonts w:ascii="Times New Roman" w:eastAsia="Times New Roman" w:hAnsi="Times New Roman" w:cs="Times New Roman"/>
          <w:kern w:val="0"/>
          <w:lang w:eastAsia="ru-RU" w:bidi="ar-SA"/>
        </w:rPr>
        <w:t>.</w:t>
      </w:r>
      <w:r w:rsidRPr="00685FBD">
        <w:rPr>
          <w:rFonts w:ascii="Times New Roman" w:eastAsia="Times New Roman" w:hAnsi="Times New Roman" w:cs="Times New Roman"/>
          <w:kern w:val="0"/>
          <w:lang w:eastAsia="ru-RU" w:bidi="ar-SA"/>
        </w:rPr>
        <w:t xml:space="preserve"> </w:t>
      </w:r>
    </w:p>
    <w:p w:rsidR="00685FBD" w:rsidRPr="00685FBD" w:rsidRDefault="00B535FD" w:rsidP="0019423A">
      <w:pPr>
        <w:widowControl/>
        <w:suppressAutoHyphens w:val="0"/>
        <w:jc w:val="center"/>
        <w:rPr>
          <w:rFonts w:ascii="Times New Roman" w:eastAsia="?????? Pro W3" w:hAnsi="Times New Roman" w:cs="Times New Roman"/>
          <w:color w:val="000000"/>
          <w:kern w:val="0"/>
          <w:lang w:val="en-US" w:eastAsia="en-US" w:bidi="ar-SA"/>
        </w:rPr>
      </w:pPr>
      <w:r>
        <w:rPr>
          <w:rFonts w:ascii="Times New Roman" w:eastAsia="?????? Pro W3" w:hAnsi="Times New Roman" w:cs="Times New Roman"/>
          <w:noProof/>
          <w:color w:val="000000"/>
          <w:kern w:val="0"/>
          <w:lang w:eastAsia="ru-RU" w:bidi="ar-SA"/>
        </w:rPr>
        <w:pict>
          <v:shape id="Picture 57374" o:spid="_x0000_i1162" type="#_x0000_t75" style="width:455.65pt;height:224.6pt;visibility:visible;mso-wrap-style:square" filled="t">
            <v:imagedata r:id="rId284" o:title=""/>
          </v:shape>
        </w:pict>
      </w:r>
    </w:p>
    <w:p w:rsidR="00685FBD" w:rsidRPr="0019423A" w:rsidRDefault="00685FBD" w:rsidP="0019423A">
      <w:pPr>
        <w:pStyle w:val="a6"/>
        <w:jc w:val="center"/>
        <w:rPr>
          <w:rFonts w:ascii="Times New Roman" w:eastAsia="?????? Pro W3" w:hAnsi="Times New Roman" w:cs="Times New Roman"/>
          <w:i w:val="0"/>
          <w:color w:val="000000"/>
          <w:kern w:val="0"/>
          <w:lang w:eastAsia="en-US" w:bidi="ar-SA"/>
        </w:rPr>
      </w:pPr>
      <w:bookmarkStart w:id="103" w:name="_Ref406405506"/>
      <w:r w:rsidRPr="0019423A">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103"/>
      <w:r w:rsidR="0019423A" w:rsidRPr="0019423A">
        <w:rPr>
          <w:rFonts w:ascii="Times New Roman" w:eastAsia="?????? Pro W3" w:hAnsi="Times New Roman" w:cs="Times New Roman"/>
          <w:i w:val="0"/>
          <w:color w:val="000000"/>
          <w:kern w:val="0"/>
          <w:lang w:eastAsia="en-US" w:bidi="ar-SA"/>
        </w:rPr>
        <w:t xml:space="preserve"> </w:t>
      </w:r>
      <w:r w:rsidRPr="0019423A">
        <w:rPr>
          <w:rFonts w:ascii="Times New Roman" w:eastAsia="?????? Pro W3" w:hAnsi="Times New Roman" w:cs="Times New Roman"/>
          <w:i w:val="0"/>
          <w:color w:val="000000"/>
          <w:kern w:val="0"/>
          <w:lang w:eastAsia="en-US" w:bidi="ar-SA"/>
        </w:rPr>
        <w:t>Градиент магнитного поля четырех (</w:t>
      </w:r>
      <w:r w:rsidRPr="0019423A">
        <w:rPr>
          <w:rFonts w:ascii="Times New Roman" w:eastAsia="?????? Pro W3" w:hAnsi="Times New Roman" w:cs="Times New Roman"/>
          <w:i w:val="0"/>
          <w:color w:val="000000"/>
          <w:kern w:val="0"/>
          <w:lang w:val="en-US" w:eastAsia="en-US" w:bidi="ar-SA"/>
        </w:rPr>
        <w:t>L</w:t>
      </w:r>
      <w:r w:rsidRPr="0019423A">
        <w:rPr>
          <w:rFonts w:ascii="Times New Roman" w:eastAsia="?????? Pro W3" w:hAnsi="Times New Roman" w:cs="Times New Roman"/>
          <w:i w:val="0"/>
          <w:color w:val="000000"/>
          <w:kern w:val="0"/>
          <w:lang w:eastAsia="en-US" w:bidi="ar-SA"/>
        </w:rPr>
        <w:t>1-</w:t>
      </w:r>
      <w:r w:rsidRPr="0019423A">
        <w:rPr>
          <w:rFonts w:ascii="Times New Roman" w:eastAsia="?????? Pro W3" w:hAnsi="Times New Roman" w:cs="Times New Roman"/>
          <w:i w:val="0"/>
          <w:color w:val="000000"/>
          <w:kern w:val="0"/>
          <w:lang w:val="en-US" w:eastAsia="en-US" w:bidi="ar-SA"/>
        </w:rPr>
        <w:t>L</w:t>
      </w:r>
      <w:r w:rsidRPr="0019423A">
        <w:rPr>
          <w:rFonts w:ascii="Times New Roman" w:eastAsia="?????? Pro W3" w:hAnsi="Times New Roman" w:cs="Times New Roman"/>
          <w:i w:val="0"/>
          <w:color w:val="000000"/>
          <w:kern w:val="0"/>
          <w:lang w:eastAsia="en-US" w:bidi="ar-SA"/>
        </w:rPr>
        <w:t xml:space="preserve">4) ПМК линз установки </w:t>
      </w:r>
      <w:r w:rsidRPr="0019423A">
        <w:rPr>
          <w:rFonts w:ascii="Times New Roman" w:eastAsia="?????? Pro W3" w:hAnsi="Times New Roman" w:cs="Times New Roman"/>
          <w:i w:val="0"/>
          <w:color w:val="000000"/>
          <w:kern w:val="0"/>
          <w:lang w:val="en-US" w:eastAsia="en-US" w:bidi="ar-SA"/>
        </w:rPr>
        <w:t>PRIOR</w:t>
      </w:r>
      <w:r w:rsidRPr="0019423A">
        <w:rPr>
          <w:rFonts w:ascii="Times New Roman" w:eastAsia="?????? Pro W3" w:hAnsi="Times New Roman" w:cs="Times New Roman"/>
          <w:i w:val="0"/>
          <w:color w:val="000000"/>
          <w:kern w:val="0"/>
          <w:lang w:eastAsia="en-US" w:bidi="ar-SA"/>
        </w:rPr>
        <w:t>.</w:t>
      </w:r>
    </w:p>
    <w:p w:rsidR="00685FBD" w:rsidRPr="00685FBD" w:rsidRDefault="00685FBD" w:rsidP="00685FBD">
      <w:pPr>
        <w:widowControl/>
        <w:suppressAutoHyphens w:val="0"/>
        <w:jc w:val="both"/>
        <w:rPr>
          <w:rFonts w:ascii="Times New Roman" w:eastAsia="?????? Pro W3" w:hAnsi="Times New Roman" w:cs="Times New Roman"/>
          <w:color w:val="000000"/>
          <w:kern w:val="0"/>
          <w:lang w:eastAsia="en-US" w:bidi="ar-SA"/>
        </w:rPr>
      </w:pPr>
    </w:p>
    <w:p w:rsidR="00685FBD" w:rsidRPr="00685FBD" w:rsidRDefault="00685FBD" w:rsidP="0019423A">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685FBD">
        <w:rPr>
          <w:rFonts w:ascii="Times New Roman" w:eastAsia="?????? Pro W3" w:hAnsi="Times New Roman" w:cs="Times New Roman"/>
          <w:color w:val="000000"/>
          <w:kern w:val="0"/>
          <w:lang w:eastAsia="en-US" w:bidi="ar-SA"/>
        </w:rPr>
        <w:t xml:space="preserve">Интеграл градиента составил для линзы </w:t>
      </w:r>
      <w:r w:rsidRPr="00685FBD">
        <w:rPr>
          <w:rFonts w:ascii="Times New Roman" w:eastAsia="?????? Pro W3" w:hAnsi="Times New Roman" w:cs="Times New Roman"/>
          <w:color w:val="000000"/>
          <w:kern w:val="0"/>
          <w:lang w:val="en-US" w:eastAsia="en-US" w:bidi="ar-SA"/>
        </w:rPr>
        <w:t>L</w:t>
      </w:r>
      <w:r w:rsidRPr="00685FBD">
        <w:rPr>
          <w:rFonts w:ascii="Times New Roman" w:eastAsia="?????? Pro W3" w:hAnsi="Times New Roman" w:cs="Times New Roman"/>
          <w:color w:val="000000"/>
          <w:kern w:val="0"/>
          <w:lang w:eastAsia="en-US" w:bidi="ar-SA"/>
        </w:rPr>
        <w:t xml:space="preserve">1 =  16.96 Т, для </w:t>
      </w:r>
      <w:r w:rsidRPr="00685FBD">
        <w:rPr>
          <w:rFonts w:ascii="Times New Roman" w:eastAsia="?????? Pro W3" w:hAnsi="Times New Roman" w:cs="Times New Roman"/>
          <w:color w:val="000000"/>
          <w:kern w:val="0"/>
          <w:lang w:val="en-US" w:eastAsia="en-US" w:bidi="ar-SA"/>
        </w:rPr>
        <w:t>L</w:t>
      </w:r>
      <w:r w:rsidRPr="00685FBD">
        <w:rPr>
          <w:rFonts w:ascii="Times New Roman" w:eastAsia="?????? Pro W3" w:hAnsi="Times New Roman" w:cs="Times New Roman"/>
          <w:color w:val="000000"/>
          <w:kern w:val="0"/>
          <w:lang w:eastAsia="en-US" w:bidi="ar-SA"/>
        </w:rPr>
        <w:t xml:space="preserve">2 =  33.90 Т, для </w:t>
      </w:r>
      <w:r w:rsidRPr="00685FBD">
        <w:rPr>
          <w:rFonts w:ascii="Times New Roman" w:eastAsia="?????? Pro W3" w:hAnsi="Times New Roman" w:cs="Times New Roman"/>
          <w:color w:val="000000"/>
          <w:kern w:val="0"/>
          <w:lang w:val="en-US" w:eastAsia="en-US" w:bidi="ar-SA"/>
        </w:rPr>
        <w:t>L</w:t>
      </w:r>
      <w:r w:rsidRPr="00685FBD">
        <w:rPr>
          <w:rFonts w:ascii="Times New Roman" w:eastAsia="?????? Pro W3" w:hAnsi="Times New Roman" w:cs="Times New Roman"/>
          <w:color w:val="000000"/>
          <w:kern w:val="0"/>
          <w:lang w:eastAsia="en-US" w:bidi="ar-SA"/>
        </w:rPr>
        <w:t xml:space="preserve">3 =  33.88 Т, для </w:t>
      </w:r>
      <w:r w:rsidRPr="00685FBD">
        <w:rPr>
          <w:rFonts w:ascii="Times New Roman" w:eastAsia="?????? Pro W3" w:hAnsi="Times New Roman" w:cs="Times New Roman"/>
          <w:color w:val="000000"/>
          <w:kern w:val="0"/>
          <w:lang w:val="en-US" w:eastAsia="en-US" w:bidi="ar-SA"/>
        </w:rPr>
        <w:t>L</w:t>
      </w:r>
      <w:r w:rsidRPr="00685FBD">
        <w:rPr>
          <w:rFonts w:ascii="Times New Roman" w:eastAsia="?????? Pro W3" w:hAnsi="Times New Roman" w:cs="Times New Roman"/>
          <w:color w:val="000000"/>
          <w:kern w:val="0"/>
          <w:lang w:eastAsia="en-US" w:bidi="ar-SA"/>
        </w:rPr>
        <w:t>4 =  17.01 Т.</w:t>
      </w:r>
    </w:p>
    <w:p w:rsidR="00685FBD" w:rsidRPr="0019423A" w:rsidRDefault="00685FBD" w:rsidP="0019423A">
      <w:pPr>
        <w:pStyle w:val="2"/>
        <w:spacing w:line="276" w:lineRule="auto"/>
        <w:ind w:left="0" w:firstLine="709"/>
        <w:jc w:val="both"/>
        <w:rPr>
          <w:rFonts w:ascii="Times New Roman" w:hAnsi="Times New Roman" w:cs="Times New Roman"/>
          <w:b w:val="0"/>
          <w:i w:val="0"/>
          <w:kern w:val="0"/>
          <w:sz w:val="24"/>
          <w:szCs w:val="24"/>
          <w:lang w:eastAsia="ru-RU" w:bidi="ar-SA"/>
        </w:rPr>
      </w:pPr>
      <w:r w:rsidRPr="0019423A">
        <w:rPr>
          <w:rFonts w:ascii="Times New Roman" w:hAnsi="Times New Roman" w:cs="Times New Roman"/>
          <w:b w:val="0"/>
          <w:i w:val="0"/>
          <w:kern w:val="0"/>
          <w:sz w:val="24"/>
          <w:szCs w:val="24"/>
          <w:lang w:eastAsia="ru-RU" w:bidi="ar-SA"/>
        </w:rPr>
        <w:t xml:space="preserve">Сборка элементов установки </w:t>
      </w:r>
      <w:r w:rsidRPr="0019423A">
        <w:rPr>
          <w:rFonts w:ascii="Times New Roman" w:hAnsi="Times New Roman" w:cs="Times New Roman"/>
          <w:b w:val="0"/>
          <w:i w:val="0"/>
          <w:kern w:val="0"/>
          <w:sz w:val="24"/>
          <w:szCs w:val="24"/>
          <w:lang w:val="en-US" w:eastAsia="ru-RU" w:bidi="ar-SA"/>
        </w:rPr>
        <w:t>PRIOR</w:t>
      </w:r>
      <w:r w:rsidRPr="0019423A">
        <w:rPr>
          <w:rFonts w:ascii="Times New Roman" w:hAnsi="Times New Roman" w:cs="Times New Roman"/>
          <w:b w:val="0"/>
          <w:i w:val="0"/>
          <w:kern w:val="0"/>
          <w:sz w:val="24"/>
          <w:szCs w:val="24"/>
          <w:lang w:eastAsia="ru-RU" w:bidi="ar-SA"/>
        </w:rPr>
        <w:t>.</w:t>
      </w:r>
    </w:p>
    <w:p w:rsidR="0019423A" w:rsidRDefault="00685FBD" w:rsidP="0019423A">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19423A">
        <w:rPr>
          <w:rFonts w:ascii="Times New Roman" w:eastAsia="?????? Pro W3" w:hAnsi="Times New Roman" w:cs="Times New Roman"/>
          <w:color w:val="000000"/>
          <w:kern w:val="0"/>
          <w:lang w:eastAsia="en-US" w:bidi="ar-SA"/>
        </w:rPr>
        <w:t xml:space="preserve">В процессе подготовки прототипа установки </w:t>
      </w:r>
      <w:r w:rsidRPr="0019423A">
        <w:rPr>
          <w:rFonts w:ascii="Times New Roman" w:eastAsia="?????? Pro W3" w:hAnsi="Times New Roman" w:cs="Times New Roman"/>
          <w:color w:val="000000"/>
          <w:kern w:val="0"/>
          <w:lang w:val="en-US" w:eastAsia="en-US" w:bidi="ar-SA"/>
        </w:rPr>
        <w:t>PRIOR</w:t>
      </w:r>
      <w:r w:rsidRPr="0019423A">
        <w:rPr>
          <w:rFonts w:ascii="Times New Roman" w:eastAsia="?????? Pro W3" w:hAnsi="Times New Roman" w:cs="Times New Roman"/>
          <w:color w:val="000000"/>
          <w:kern w:val="0"/>
          <w:lang w:eastAsia="en-US" w:bidi="ar-SA"/>
        </w:rPr>
        <w:t xml:space="preserve"> к первому запуску была выполнена настройка автоматизированного мишенного манипулятора статических мишеней, </w:t>
      </w:r>
      <w:r w:rsidRPr="0019423A">
        <w:rPr>
          <w:rFonts w:ascii="Times New Roman" w:eastAsia="?????? Pro W3" w:hAnsi="Times New Roman" w:cs="Times New Roman"/>
          <w:color w:val="000000"/>
          <w:kern w:val="0"/>
          <w:lang w:eastAsia="en-US" w:bidi="ar-SA"/>
        </w:rPr>
        <w:lastRenderedPageBreak/>
        <w:t>была</w:t>
      </w:r>
      <w:r w:rsidRPr="00685FBD">
        <w:rPr>
          <w:rFonts w:ascii="Times New Roman" w:eastAsia="?????? Pro W3" w:hAnsi="Times New Roman" w:cs="Times New Roman"/>
          <w:color w:val="000000"/>
          <w:kern w:val="0"/>
          <w:lang w:eastAsia="en-US" w:bidi="ar-SA"/>
        </w:rPr>
        <w:t xml:space="preserve"> настроена схема синхронизации системы сбора экспериментальных данных, проведена юстировка оптической системы диагностики пучка. На основе ПЗС камер </w:t>
      </w:r>
      <w:r w:rsidRPr="00685FBD">
        <w:rPr>
          <w:rFonts w:ascii="Times New Roman" w:eastAsia="?????? Pro W3" w:hAnsi="Times New Roman" w:cs="Times New Roman"/>
          <w:color w:val="000000"/>
          <w:kern w:val="0"/>
          <w:lang w:val="en-US" w:eastAsia="en-US" w:bidi="ar-SA"/>
        </w:rPr>
        <w:t>PCO</w:t>
      </w:r>
      <w:r w:rsidRPr="00685FBD">
        <w:rPr>
          <w:rFonts w:ascii="Times New Roman" w:eastAsia="?????? Pro W3" w:hAnsi="Times New Roman" w:cs="Times New Roman"/>
          <w:color w:val="000000"/>
          <w:kern w:val="0"/>
          <w:lang w:eastAsia="en-US" w:bidi="ar-SA"/>
        </w:rPr>
        <w:t xml:space="preserve"> </w:t>
      </w:r>
      <w:r w:rsidRPr="00685FBD">
        <w:rPr>
          <w:rFonts w:ascii="Times New Roman" w:eastAsia="?????? Pro W3" w:hAnsi="Times New Roman" w:cs="Times New Roman"/>
          <w:color w:val="000000"/>
          <w:kern w:val="0"/>
          <w:lang w:val="en-US" w:eastAsia="en-US" w:bidi="ar-SA"/>
        </w:rPr>
        <w:t>DicamPro</w:t>
      </w:r>
      <w:r w:rsidRPr="00685FBD">
        <w:rPr>
          <w:rFonts w:ascii="Times New Roman" w:eastAsia="?????? Pro W3" w:hAnsi="Times New Roman" w:cs="Times New Roman"/>
          <w:color w:val="000000"/>
          <w:kern w:val="0"/>
          <w:lang w:eastAsia="en-US" w:bidi="ar-SA"/>
        </w:rPr>
        <w:t xml:space="preserve"> и </w:t>
      </w:r>
      <w:r w:rsidRPr="00685FBD">
        <w:rPr>
          <w:rFonts w:ascii="Times New Roman" w:eastAsia="?????? Pro W3" w:hAnsi="Times New Roman" w:cs="Times New Roman"/>
          <w:color w:val="000000"/>
          <w:kern w:val="0"/>
          <w:lang w:val="en-US" w:eastAsia="en-US" w:bidi="ar-SA"/>
        </w:rPr>
        <w:t>Sensicam</w:t>
      </w:r>
      <w:r w:rsidRPr="00685FBD">
        <w:rPr>
          <w:rFonts w:ascii="Times New Roman" w:eastAsia="?????? Pro W3" w:hAnsi="Times New Roman" w:cs="Times New Roman"/>
          <w:color w:val="000000"/>
          <w:kern w:val="0"/>
          <w:lang w:eastAsia="en-US" w:bidi="ar-SA"/>
        </w:rPr>
        <w:t xml:space="preserve"> собрана система диагностики пучка. Для измерения поперечного профиля пучка в плоскости Фурье, взамен коллиматора устанавливается сцинтиллятор </w:t>
      </w:r>
      <w:r w:rsidRPr="00685FBD">
        <w:rPr>
          <w:rFonts w:ascii="Times New Roman" w:eastAsia="?????? Pro W3" w:hAnsi="Times New Roman" w:cs="Times New Roman"/>
          <w:color w:val="000000"/>
          <w:kern w:val="0"/>
          <w:lang w:val="en-US" w:eastAsia="en-US" w:bidi="ar-SA"/>
        </w:rPr>
        <w:t>Bicron</w:t>
      </w:r>
      <w:r w:rsidR="0019423A">
        <w:rPr>
          <w:rFonts w:ascii="Times New Roman" w:eastAsia="?????? Pro W3" w:hAnsi="Times New Roman" w:cs="Times New Roman"/>
          <w:color w:val="000000"/>
          <w:kern w:val="0"/>
          <w:lang w:eastAsia="en-US" w:bidi="ar-SA"/>
        </w:rPr>
        <w:t xml:space="preserve"> 408 толщиной 1 мм.</w:t>
      </w:r>
    </w:p>
    <w:p w:rsidR="00685FBD" w:rsidRPr="00685FBD" w:rsidRDefault="00685FBD" w:rsidP="0019423A">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685FBD">
        <w:rPr>
          <w:rFonts w:ascii="Times New Roman" w:eastAsia="?????? Pro W3" w:hAnsi="Times New Roman" w:cs="Times New Roman"/>
          <w:color w:val="000000"/>
          <w:kern w:val="0"/>
          <w:lang w:eastAsia="en-US" w:bidi="ar-SA"/>
        </w:rPr>
        <w:t xml:space="preserve">В процессе проведения работ по сборке основных элементов установки </w:t>
      </w:r>
      <w:r w:rsidRPr="00685FBD">
        <w:rPr>
          <w:rFonts w:ascii="Times New Roman" w:eastAsia="?????? Pro W3" w:hAnsi="Times New Roman" w:cs="Times New Roman"/>
          <w:color w:val="000000"/>
          <w:kern w:val="0"/>
          <w:lang w:val="en-US" w:eastAsia="en-US" w:bidi="ar-SA"/>
        </w:rPr>
        <w:t>PRIOR</w:t>
      </w:r>
      <w:r w:rsidRPr="00685FBD">
        <w:rPr>
          <w:rFonts w:ascii="Times New Roman" w:eastAsia="?????? Pro W3" w:hAnsi="Times New Roman" w:cs="Times New Roman"/>
          <w:color w:val="000000"/>
          <w:kern w:val="0"/>
          <w:lang w:eastAsia="en-US" w:bidi="ar-SA"/>
        </w:rPr>
        <w:t xml:space="preserve"> было выполнено:</w:t>
      </w:r>
    </w:p>
    <w:p w:rsidR="00685FBD" w:rsidRPr="0019423A" w:rsidRDefault="00685FBD" w:rsidP="00842E37">
      <w:pPr>
        <w:widowControl/>
        <w:numPr>
          <w:ilvl w:val="0"/>
          <w:numId w:val="66"/>
        </w:numPr>
        <w:suppressAutoHyphens w:val="0"/>
        <w:spacing w:line="276" w:lineRule="auto"/>
        <w:jc w:val="both"/>
        <w:rPr>
          <w:rFonts w:ascii="Times New Roman" w:eastAsia="?????? Pro W3" w:hAnsi="Times New Roman" w:cs="Times New Roman"/>
          <w:color w:val="000000"/>
          <w:kern w:val="0"/>
          <w:lang w:eastAsia="en-US" w:bidi="ar-SA"/>
        </w:rPr>
      </w:pPr>
      <w:r w:rsidRPr="0019423A">
        <w:rPr>
          <w:rFonts w:ascii="Times New Roman" w:eastAsia="?????? Pro W3" w:hAnsi="Times New Roman" w:cs="Times New Roman"/>
          <w:color w:val="000000"/>
          <w:kern w:val="0"/>
          <w:lang w:eastAsia="en-US" w:bidi="ar-SA"/>
        </w:rPr>
        <w:t xml:space="preserve"> Изготовлена и собрана вакуумная камера коллиматорного узла магнитооптической схемы протонного микроскопа установки PRIOR. Проведена отладка вакуумного стенда для тестирования вакуумного коллиматорного узла. В первых экспериментах использовался набор сменяемых вольфрамовых коллиматоров внешним диаметром ~25мм с эллиптическими отверстиями диаметрами в диапазоне от </w:t>
      </w:r>
      <w:r w:rsidRPr="0019423A">
        <w:rPr>
          <w:rFonts w:ascii="Times New Roman" w:eastAsia="Times New Roman" w:hAnsi="Times New Roman" w:cs="Times New Roman"/>
          <w:kern w:val="0"/>
          <w:lang w:eastAsia="en-US" w:bidi="ar-SA"/>
        </w:rPr>
        <w:t>1.8</w:t>
      </w:r>
      <w:r w:rsidRPr="0019423A">
        <w:rPr>
          <w:rFonts w:ascii="Times New Roman" w:eastAsia="Times New Roman" w:hAnsi="Times New Roman" w:cs="Times New Roman"/>
          <w:kern w:val="0"/>
          <w:lang w:val="en-US" w:eastAsia="en-US" w:bidi="ar-SA"/>
        </w:rPr>
        <w:t>x</w:t>
      </w:r>
      <w:r w:rsidRPr="0019423A">
        <w:rPr>
          <w:rFonts w:ascii="Times New Roman" w:eastAsia="Times New Roman" w:hAnsi="Times New Roman" w:cs="Times New Roman"/>
          <w:kern w:val="0"/>
          <w:lang w:eastAsia="en-US" w:bidi="ar-SA"/>
        </w:rPr>
        <w:t>1.2 мм до 18</w:t>
      </w:r>
      <w:r w:rsidRPr="0019423A">
        <w:rPr>
          <w:rFonts w:ascii="Times New Roman" w:eastAsia="Times New Roman" w:hAnsi="Times New Roman" w:cs="Times New Roman"/>
          <w:kern w:val="0"/>
          <w:lang w:val="en-US" w:eastAsia="en-US" w:bidi="ar-SA"/>
        </w:rPr>
        <w:t>x</w:t>
      </w:r>
      <w:r w:rsidRPr="0019423A">
        <w:rPr>
          <w:rFonts w:ascii="Times New Roman" w:eastAsia="Times New Roman" w:hAnsi="Times New Roman" w:cs="Times New Roman"/>
          <w:kern w:val="0"/>
          <w:lang w:eastAsia="en-US" w:bidi="ar-SA"/>
        </w:rPr>
        <w:t>12 мм.</w:t>
      </w:r>
    </w:p>
    <w:p w:rsidR="00685FBD" w:rsidRPr="0019423A" w:rsidRDefault="00685FBD" w:rsidP="00842E37">
      <w:pPr>
        <w:widowControl/>
        <w:numPr>
          <w:ilvl w:val="0"/>
          <w:numId w:val="66"/>
        </w:numPr>
        <w:suppressAutoHyphens w:val="0"/>
        <w:spacing w:line="276" w:lineRule="auto"/>
        <w:jc w:val="both"/>
        <w:rPr>
          <w:rFonts w:ascii="Times New Roman" w:eastAsia="?????? Pro W3" w:hAnsi="Times New Roman" w:cs="Times New Roman"/>
          <w:color w:val="000000"/>
          <w:kern w:val="0"/>
          <w:lang w:eastAsia="en-US" w:bidi="ar-SA"/>
        </w:rPr>
      </w:pPr>
      <w:r w:rsidRPr="0019423A">
        <w:rPr>
          <w:rFonts w:ascii="Times New Roman" w:eastAsia="?????? Pro W3" w:hAnsi="Times New Roman" w:cs="Times New Roman"/>
          <w:color w:val="000000"/>
          <w:kern w:val="0"/>
          <w:lang w:eastAsia="en-US" w:bidi="ar-SA"/>
        </w:rPr>
        <w:t>Собрана и проведена юстировка относительно оси пучка вакуумной линии транспортировки пучка и мишенной камеры при величине вакуума 5*10</w:t>
      </w:r>
      <w:r w:rsidRPr="0019423A">
        <w:rPr>
          <w:rFonts w:ascii="Times New Roman" w:eastAsia="?????? Pro W3" w:hAnsi="Times New Roman" w:cs="Times New Roman"/>
          <w:color w:val="000000"/>
          <w:kern w:val="0"/>
          <w:vertAlign w:val="superscript"/>
          <w:lang w:eastAsia="en-US" w:bidi="ar-SA"/>
        </w:rPr>
        <w:t>-3</w:t>
      </w:r>
      <w:r w:rsidRPr="0019423A">
        <w:rPr>
          <w:rFonts w:ascii="Times New Roman" w:eastAsia="?????? Pro W3" w:hAnsi="Times New Roman" w:cs="Times New Roman"/>
          <w:color w:val="000000"/>
          <w:kern w:val="0"/>
          <w:lang w:eastAsia="en-US" w:bidi="ar-SA"/>
        </w:rPr>
        <w:t xml:space="preserve"> мбар.  </w:t>
      </w:r>
    </w:p>
    <w:p w:rsidR="00685FBD" w:rsidRPr="0019423A" w:rsidRDefault="00685FBD" w:rsidP="00842E37">
      <w:pPr>
        <w:widowControl/>
        <w:numPr>
          <w:ilvl w:val="0"/>
          <w:numId w:val="66"/>
        </w:numPr>
        <w:suppressAutoHyphens w:val="0"/>
        <w:spacing w:line="276" w:lineRule="auto"/>
        <w:jc w:val="both"/>
        <w:rPr>
          <w:rFonts w:ascii="Times New Roman" w:eastAsia="?????? Pro W3" w:hAnsi="Times New Roman" w:cs="Times New Roman"/>
          <w:color w:val="000000"/>
          <w:kern w:val="0"/>
          <w:lang w:eastAsia="en-US" w:bidi="ar-SA"/>
        </w:rPr>
      </w:pPr>
      <w:r w:rsidRPr="0019423A">
        <w:rPr>
          <w:rFonts w:ascii="Times New Roman" w:eastAsia="?????? Pro W3" w:hAnsi="Times New Roman" w:cs="Times New Roman"/>
          <w:color w:val="000000"/>
          <w:kern w:val="0"/>
          <w:lang w:eastAsia="en-US" w:bidi="ar-SA"/>
        </w:rPr>
        <w:t xml:space="preserve">Проведен монтаж оптической панели для установки многокадровой системы регистрации протонно-радиографических изображений. Система регистрации, для первых экспериментов со статическими мишенями состоит из двух ПЗС камер: </w:t>
      </w:r>
      <w:r w:rsidRPr="0019423A">
        <w:rPr>
          <w:rFonts w:ascii="Times New Roman" w:eastAsia="?????? Pro W3" w:hAnsi="Times New Roman" w:cs="Times New Roman"/>
          <w:color w:val="000000"/>
          <w:kern w:val="0"/>
          <w:lang w:val="en-US" w:eastAsia="en-US" w:bidi="ar-SA"/>
        </w:rPr>
        <w:t>PCO</w:t>
      </w:r>
      <w:r w:rsidRPr="0019423A">
        <w:rPr>
          <w:rFonts w:ascii="Times New Roman" w:eastAsia="?????? Pro W3" w:hAnsi="Times New Roman" w:cs="Times New Roman"/>
          <w:color w:val="000000"/>
          <w:kern w:val="0"/>
          <w:lang w:eastAsia="en-US" w:bidi="ar-SA"/>
        </w:rPr>
        <w:t xml:space="preserve"> </w:t>
      </w:r>
      <w:r w:rsidRPr="0019423A">
        <w:rPr>
          <w:rFonts w:ascii="Times New Roman" w:eastAsia="?????? Pro W3" w:hAnsi="Times New Roman" w:cs="Times New Roman"/>
          <w:color w:val="000000"/>
          <w:kern w:val="0"/>
          <w:lang w:val="en-US" w:eastAsia="en-US" w:bidi="ar-SA"/>
        </w:rPr>
        <w:t>DiMAX</w:t>
      </w:r>
      <w:r w:rsidRPr="0019423A">
        <w:rPr>
          <w:rFonts w:ascii="Times New Roman" w:eastAsia="?????? Pro W3" w:hAnsi="Times New Roman" w:cs="Times New Roman"/>
          <w:color w:val="000000"/>
          <w:kern w:val="0"/>
          <w:lang w:eastAsia="en-US" w:bidi="ar-SA"/>
        </w:rPr>
        <w:t xml:space="preserve"> и  </w:t>
      </w:r>
      <w:r w:rsidRPr="0019423A">
        <w:rPr>
          <w:rFonts w:ascii="Times New Roman" w:eastAsia="?????? Pro W3" w:hAnsi="Times New Roman" w:cs="Times New Roman"/>
          <w:color w:val="000000"/>
          <w:kern w:val="0"/>
          <w:lang w:val="en-US" w:eastAsia="en-US" w:bidi="ar-SA"/>
        </w:rPr>
        <w:t>PCO</w:t>
      </w:r>
      <w:r w:rsidRPr="0019423A">
        <w:rPr>
          <w:rFonts w:ascii="Times New Roman" w:eastAsia="?????? Pro W3" w:hAnsi="Times New Roman" w:cs="Times New Roman"/>
          <w:color w:val="000000"/>
          <w:kern w:val="0"/>
          <w:lang w:eastAsia="en-US" w:bidi="ar-SA"/>
        </w:rPr>
        <w:t xml:space="preserve"> </w:t>
      </w:r>
      <w:r w:rsidRPr="0019423A">
        <w:rPr>
          <w:rFonts w:ascii="Times New Roman" w:eastAsia="?????? Pro W3" w:hAnsi="Times New Roman" w:cs="Times New Roman"/>
          <w:color w:val="000000"/>
          <w:kern w:val="0"/>
          <w:lang w:val="en-US" w:eastAsia="en-US" w:bidi="ar-SA"/>
        </w:rPr>
        <w:t>DicamPro</w:t>
      </w:r>
      <w:r w:rsidRPr="0019423A">
        <w:rPr>
          <w:rFonts w:ascii="Times New Roman" w:eastAsia="?????? Pro W3" w:hAnsi="Times New Roman" w:cs="Times New Roman"/>
          <w:color w:val="000000"/>
          <w:kern w:val="0"/>
          <w:lang w:eastAsia="en-US" w:bidi="ar-SA"/>
        </w:rPr>
        <w:t>. Монтаж оптической панели проведен на вертикальной стене экспериментального зала в отдельном помещении с усиленной радиационной защитой.</w:t>
      </w:r>
    </w:p>
    <w:p w:rsidR="00685FBD" w:rsidRPr="0019423A" w:rsidRDefault="00685FBD" w:rsidP="0019423A">
      <w:pPr>
        <w:widowControl/>
        <w:suppressAutoHyphens w:val="0"/>
        <w:spacing w:line="276" w:lineRule="auto"/>
        <w:ind w:firstLine="567"/>
        <w:jc w:val="both"/>
        <w:rPr>
          <w:rFonts w:ascii="Times New Roman" w:eastAsia="?????? Pro W3" w:hAnsi="Times New Roman" w:cs="Times New Roman"/>
          <w:color w:val="000000"/>
          <w:kern w:val="0"/>
          <w:lang w:eastAsia="en-US" w:bidi="ar-SA"/>
        </w:rPr>
      </w:pPr>
      <w:r w:rsidRPr="0019423A">
        <w:rPr>
          <w:rFonts w:ascii="Times New Roman" w:eastAsia="?????? Pro W3" w:hAnsi="Times New Roman" w:cs="Times New Roman"/>
          <w:color w:val="000000"/>
          <w:kern w:val="0"/>
          <w:lang w:eastAsia="en-US" w:bidi="ar-SA"/>
        </w:rPr>
        <w:t xml:space="preserve">На </w:t>
      </w:r>
      <w:r w:rsidR="0019423A">
        <w:rPr>
          <w:rFonts w:ascii="Times New Roman" w:eastAsia="?????? Pro W3" w:hAnsi="Times New Roman" w:cs="Times New Roman"/>
          <w:color w:val="000000"/>
          <w:kern w:val="0"/>
          <w:lang w:eastAsia="en-US" w:bidi="ar-SA"/>
        </w:rPr>
        <w:fldChar w:fldCharType="begin"/>
      </w:r>
      <w:r w:rsidR="0019423A">
        <w:rPr>
          <w:rFonts w:ascii="Times New Roman" w:eastAsia="?????? Pro W3" w:hAnsi="Times New Roman" w:cs="Times New Roman"/>
          <w:color w:val="000000"/>
          <w:kern w:val="0"/>
          <w:lang w:eastAsia="en-US" w:bidi="ar-SA"/>
        </w:rPr>
        <w:instrText xml:space="preserve"> REF _Ref406406181 \h </w:instrText>
      </w:r>
      <w:r w:rsidR="0019423A">
        <w:rPr>
          <w:rFonts w:ascii="Times New Roman" w:eastAsia="?????? Pro W3" w:hAnsi="Times New Roman" w:cs="Times New Roman"/>
          <w:color w:val="000000"/>
          <w:kern w:val="0"/>
          <w:lang w:eastAsia="en-US" w:bidi="ar-SA"/>
        </w:rPr>
      </w:r>
      <w:r w:rsidR="0019423A">
        <w:rPr>
          <w:rFonts w:ascii="Times New Roman" w:eastAsia="?????? Pro W3" w:hAnsi="Times New Roman" w:cs="Times New Roman"/>
          <w:color w:val="000000"/>
          <w:kern w:val="0"/>
          <w:lang w:eastAsia="en-US" w:bidi="ar-SA"/>
        </w:rPr>
        <w:fldChar w:fldCharType="separate"/>
      </w:r>
      <w:r w:rsidR="00AA1800">
        <w:t xml:space="preserve">Рис.  </w:t>
      </w:r>
      <w:r w:rsidR="00AA1800">
        <w:rPr>
          <w:noProof/>
        </w:rPr>
        <w:t>16</w:t>
      </w:r>
      <w:r w:rsidR="00AA1800">
        <w:t>.</w:t>
      </w:r>
      <w:r w:rsidR="00AA1800">
        <w:rPr>
          <w:noProof/>
        </w:rPr>
        <w:t>2</w:t>
      </w:r>
      <w:r w:rsidR="0019423A">
        <w:rPr>
          <w:rFonts w:ascii="Times New Roman" w:eastAsia="?????? Pro W3" w:hAnsi="Times New Roman" w:cs="Times New Roman"/>
          <w:color w:val="000000"/>
          <w:kern w:val="0"/>
          <w:lang w:eastAsia="en-US" w:bidi="ar-SA"/>
        </w:rPr>
        <w:fldChar w:fldCharType="end"/>
      </w:r>
      <w:r w:rsidR="0019423A">
        <w:rPr>
          <w:rFonts w:ascii="Times New Roman" w:eastAsia="?????? Pro W3" w:hAnsi="Times New Roman" w:cs="Times New Roman"/>
          <w:color w:val="000000"/>
          <w:kern w:val="0"/>
          <w:lang w:eastAsia="en-US" w:bidi="ar-SA"/>
        </w:rPr>
        <w:t xml:space="preserve"> </w:t>
      </w:r>
      <w:r w:rsidRPr="0019423A">
        <w:rPr>
          <w:rFonts w:ascii="Times New Roman" w:eastAsia="?????? Pro W3" w:hAnsi="Times New Roman" w:cs="Times New Roman"/>
          <w:color w:val="000000"/>
          <w:kern w:val="0"/>
          <w:lang w:eastAsia="en-US" w:bidi="ar-SA"/>
        </w:rPr>
        <w:t xml:space="preserve">показана фотография установки </w:t>
      </w:r>
      <w:r w:rsidRPr="0019423A">
        <w:rPr>
          <w:rFonts w:ascii="Times New Roman" w:eastAsia="?????? Pro W3" w:hAnsi="Times New Roman" w:cs="Times New Roman"/>
          <w:color w:val="000000"/>
          <w:kern w:val="0"/>
          <w:lang w:val="en-US" w:eastAsia="en-US" w:bidi="ar-SA"/>
        </w:rPr>
        <w:t>PRIOR</w:t>
      </w:r>
      <w:r w:rsidRPr="0019423A">
        <w:rPr>
          <w:rFonts w:ascii="Times New Roman" w:eastAsia="?????? Pro W3" w:hAnsi="Times New Roman" w:cs="Times New Roman"/>
          <w:color w:val="000000"/>
          <w:kern w:val="0"/>
          <w:lang w:eastAsia="en-US" w:bidi="ar-SA"/>
        </w:rPr>
        <w:t xml:space="preserve"> приготовленной для первых экспериментов со статическими мишенями на экспериментальном месте </w:t>
      </w:r>
      <w:r w:rsidRPr="0019423A">
        <w:rPr>
          <w:rFonts w:ascii="Times New Roman" w:eastAsia="?????? Pro W3" w:hAnsi="Times New Roman" w:cs="Times New Roman"/>
          <w:color w:val="000000"/>
          <w:kern w:val="0"/>
          <w:lang w:val="en-US" w:eastAsia="en-US" w:bidi="ar-SA"/>
        </w:rPr>
        <w:t>HHT</w:t>
      </w:r>
      <w:r w:rsidRPr="0019423A">
        <w:rPr>
          <w:rFonts w:ascii="Times New Roman" w:eastAsia="?????? Pro W3" w:hAnsi="Times New Roman" w:cs="Times New Roman"/>
          <w:color w:val="000000"/>
          <w:kern w:val="0"/>
          <w:lang w:eastAsia="en-US" w:bidi="ar-SA"/>
        </w:rPr>
        <w:t xml:space="preserve"> в </w:t>
      </w:r>
      <w:r w:rsidRPr="0019423A">
        <w:rPr>
          <w:rFonts w:ascii="Times New Roman" w:eastAsia="?????? Pro W3" w:hAnsi="Times New Roman" w:cs="Times New Roman"/>
          <w:color w:val="000000"/>
          <w:kern w:val="0"/>
          <w:lang w:val="en-US" w:eastAsia="en-US" w:bidi="ar-SA"/>
        </w:rPr>
        <w:t>GSI</w:t>
      </w:r>
      <w:r w:rsidRPr="0019423A">
        <w:rPr>
          <w:rFonts w:ascii="Times New Roman" w:eastAsia="?????? Pro W3" w:hAnsi="Times New Roman" w:cs="Times New Roman"/>
          <w:color w:val="000000"/>
          <w:kern w:val="0"/>
          <w:lang w:eastAsia="en-US" w:bidi="ar-SA"/>
        </w:rPr>
        <w:t>.</w:t>
      </w:r>
    </w:p>
    <w:p w:rsidR="00685FBD" w:rsidRPr="00685FBD" w:rsidRDefault="00685FBD" w:rsidP="00685FBD">
      <w:pPr>
        <w:widowControl/>
        <w:suppressAutoHyphens w:val="0"/>
        <w:jc w:val="both"/>
        <w:rPr>
          <w:rFonts w:ascii="Times New Roman" w:eastAsia="?????? Pro W3" w:hAnsi="Times New Roman" w:cs="Times New Roman"/>
          <w:color w:val="000000"/>
          <w:kern w:val="0"/>
          <w:lang w:eastAsia="en-US" w:bidi="ar-SA"/>
        </w:rPr>
      </w:pPr>
    </w:p>
    <w:p w:rsidR="00685FBD" w:rsidRPr="00685FBD" w:rsidRDefault="00B535FD" w:rsidP="00685FBD">
      <w:pPr>
        <w:widowControl/>
        <w:suppressAutoHyphens w:val="0"/>
        <w:jc w:val="center"/>
        <w:rPr>
          <w:rFonts w:ascii="Times New Roman" w:eastAsia="?????? Pro W3" w:hAnsi="Times New Roman" w:cs="Times New Roman"/>
          <w:color w:val="000000"/>
          <w:kern w:val="0"/>
          <w:lang w:eastAsia="en-US" w:bidi="ar-SA"/>
        </w:rPr>
      </w:pPr>
      <w:r>
        <w:rPr>
          <w:rFonts w:ascii="Times New Roman" w:eastAsia="?????? Pro W3" w:hAnsi="Times New Roman" w:cs="Times New Roman"/>
          <w:noProof/>
          <w:color w:val="000000"/>
          <w:kern w:val="0"/>
          <w:lang w:eastAsia="ru-RU" w:bidi="ar-SA"/>
        </w:rPr>
        <w:pict>
          <v:shape id="_x0000_i1163" type="#_x0000_t75" alt="pic2" style="width:357.3pt;height:207.4pt;visibility:visible;mso-wrap-style:square">
            <v:imagedata r:id="rId285" o:title="pic2"/>
          </v:shape>
        </w:pict>
      </w:r>
    </w:p>
    <w:p w:rsidR="00685FBD" w:rsidRPr="00685FBD" w:rsidRDefault="0019423A" w:rsidP="00685FBD">
      <w:pPr>
        <w:widowControl/>
        <w:suppressAutoHyphens w:val="0"/>
        <w:jc w:val="center"/>
        <w:rPr>
          <w:rFonts w:ascii="Times New Roman" w:eastAsia="?????? Pro W3" w:hAnsi="Times New Roman" w:cs="Times New Roman"/>
          <w:color w:val="000000"/>
          <w:kern w:val="0"/>
          <w:lang w:eastAsia="en-US" w:bidi="ar-SA"/>
        </w:rPr>
      </w:pPr>
      <w:bookmarkStart w:id="104" w:name="_Ref406406181"/>
      <w:r>
        <w:t xml:space="preserve">Рис.  </w:t>
      </w:r>
      <w:r w:rsidR="00290D7E">
        <w:fldChar w:fldCharType="begin"/>
      </w:r>
      <w:r w:rsidR="00290D7E">
        <w:instrText xml:space="preserve"> STYLEREF 1 \s </w:instrText>
      </w:r>
      <w:r w:rsidR="00290D7E">
        <w:fldChar w:fldCharType="separate"/>
      </w:r>
      <w:r w:rsidR="00AA1800">
        <w:rPr>
          <w:noProof/>
        </w:rPr>
        <w:t>16</w:t>
      </w:r>
      <w:r w:rsidR="00290D7E">
        <w:rPr>
          <w:noProof/>
        </w:rPr>
        <w:fldChar w:fldCharType="end"/>
      </w:r>
      <w:r w:rsidR="008B68A0">
        <w:t>.</w:t>
      </w:r>
      <w:r w:rsidR="00290D7E">
        <w:fldChar w:fldCharType="begin"/>
      </w:r>
      <w:r w:rsidR="00290D7E">
        <w:instrText xml:space="preserve"> SEQ Рис._ \* ARABIC \s 1 </w:instrText>
      </w:r>
      <w:r w:rsidR="00290D7E">
        <w:fldChar w:fldCharType="separate"/>
      </w:r>
      <w:r w:rsidR="00AA1800">
        <w:rPr>
          <w:noProof/>
        </w:rPr>
        <w:t>2</w:t>
      </w:r>
      <w:r w:rsidR="00290D7E">
        <w:rPr>
          <w:noProof/>
        </w:rPr>
        <w:fldChar w:fldCharType="end"/>
      </w:r>
      <w:bookmarkEnd w:id="104"/>
      <w:r w:rsidR="00685FBD" w:rsidRPr="00685FBD">
        <w:rPr>
          <w:rFonts w:ascii="Times New Roman" w:eastAsia="?????? Pro W3" w:hAnsi="Times New Roman" w:cs="Times New Roman"/>
          <w:color w:val="000000"/>
          <w:kern w:val="0"/>
          <w:lang w:eastAsia="en-US" w:bidi="ar-SA"/>
        </w:rPr>
        <w:t xml:space="preserve"> Фотография установки </w:t>
      </w:r>
      <w:r w:rsidR="00685FBD" w:rsidRPr="00685FBD">
        <w:rPr>
          <w:rFonts w:ascii="Times New Roman" w:eastAsia="?????? Pro W3" w:hAnsi="Times New Roman" w:cs="Times New Roman"/>
          <w:color w:val="000000"/>
          <w:kern w:val="0"/>
          <w:lang w:val="en-US" w:eastAsia="en-US" w:bidi="ar-SA"/>
        </w:rPr>
        <w:t>PRIOR</w:t>
      </w:r>
      <w:r w:rsidR="00685FBD" w:rsidRPr="00685FBD">
        <w:rPr>
          <w:rFonts w:ascii="Times New Roman" w:eastAsia="?????? Pro W3" w:hAnsi="Times New Roman" w:cs="Times New Roman"/>
          <w:color w:val="000000"/>
          <w:kern w:val="0"/>
          <w:lang w:eastAsia="en-US" w:bidi="ar-SA"/>
        </w:rPr>
        <w:t>.</w:t>
      </w:r>
    </w:p>
    <w:p w:rsidR="00685FBD" w:rsidRPr="00685FBD" w:rsidRDefault="00685FBD" w:rsidP="00685FBD">
      <w:pPr>
        <w:widowControl/>
        <w:suppressAutoHyphens w:val="0"/>
        <w:jc w:val="center"/>
        <w:rPr>
          <w:rFonts w:ascii="Times New Roman" w:eastAsia="?????? Pro W3" w:hAnsi="Times New Roman" w:cs="Times New Roman"/>
          <w:color w:val="000000"/>
          <w:kern w:val="0"/>
          <w:highlight w:val="yellow"/>
          <w:lang w:eastAsia="en-US" w:bidi="ar-SA"/>
        </w:rPr>
      </w:pPr>
    </w:p>
    <w:p w:rsidR="00685FBD" w:rsidRPr="0019423A" w:rsidRDefault="00685FBD" w:rsidP="0019423A">
      <w:pPr>
        <w:pStyle w:val="a6"/>
        <w:spacing w:line="276" w:lineRule="auto"/>
        <w:ind w:firstLine="709"/>
        <w:jc w:val="both"/>
        <w:rPr>
          <w:rFonts w:ascii="Times New Roman" w:eastAsia="?????? Pro W3" w:hAnsi="Times New Roman" w:cs="Times New Roman"/>
          <w:i w:val="0"/>
          <w:color w:val="000000"/>
          <w:kern w:val="0"/>
          <w:lang w:eastAsia="en-US" w:bidi="ar-SA"/>
        </w:rPr>
      </w:pPr>
      <w:bookmarkStart w:id="105" w:name="_Ref406405465"/>
      <w:r w:rsidRPr="0019423A">
        <w:rPr>
          <w:rFonts w:ascii="Times New Roman" w:eastAsia="?????? Pro W3" w:hAnsi="Times New Roman" w:cs="Times New Roman"/>
          <w:i w:val="0"/>
          <w:color w:val="000000"/>
          <w:kern w:val="0"/>
          <w:lang w:eastAsia="en-US" w:bidi="ar-SA"/>
        </w:rPr>
        <w:t>На</w:t>
      </w:r>
      <w:bookmarkEnd w:id="105"/>
      <w:r w:rsidRPr="0019423A">
        <w:rPr>
          <w:rFonts w:ascii="Times New Roman" w:eastAsia="?????? Pro W3" w:hAnsi="Times New Roman" w:cs="Times New Roman"/>
          <w:i w:val="0"/>
          <w:color w:val="000000"/>
          <w:kern w:val="0"/>
          <w:lang w:eastAsia="en-US" w:bidi="ar-SA"/>
        </w:rPr>
        <w:t xml:space="preserve"> </w:t>
      </w:r>
      <w:r w:rsidRPr="0019423A">
        <w:rPr>
          <w:rFonts w:ascii="Times New Roman" w:eastAsia="?????? Pro W3" w:hAnsi="Times New Roman" w:cs="Times New Roman"/>
          <w:i w:val="0"/>
          <w:color w:val="000000"/>
          <w:kern w:val="0"/>
          <w:lang w:eastAsia="en-US" w:bidi="ar-SA"/>
        </w:rPr>
        <w:fldChar w:fldCharType="begin"/>
      </w:r>
      <w:r w:rsidRPr="0019423A">
        <w:rPr>
          <w:rFonts w:ascii="Times New Roman" w:eastAsia="?????? Pro W3" w:hAnsi="Times New Roman" w:cs="Times New Roman"/>
          <w:i w:val="0"/>
          <w:color w:val="000000"/>
          <w:kern w:val="0"/>
          <w:lang w:eastAsia="en-US" w:bidi="ar-SA"/>
        </w:rPr>
        <w:instrText xml:space="preserve"> REF _Ref406405452 \h </w:instrText>
      </w:r>
      <w:r w:rsidR="0019423A" w:rsidRPr="0019423A">
        <w:rPr>
          <w:rFonts w:ascii="Times New Roman" w:eastAsia="?????? Pro W3" w:hAnsi="Times New Roman" w:cs="Times New Roman"/>
          <w:i w:val="0"/>
          <w:color w:val="000000"/>
          <w:kern w:val="0"/>
          <w:lang w:eastAsia="en-US" w:bidi="ar-SA"/>
        </w:rPr>
        <w:instrText xml:space="preserve"> \* MERGEFORMAT </w:instrText>
      </w:r>
      <w:r w:rsidRPr="0019423A">
        <w:rPr>
          <w:rFonts w:ascii="Times New Roman" w:eastAsia="?????? Pro W3" w:hAnsi="Times New Roman" w:cs="Times New Roman"/>
          <w:i w:val="0"/>
          <w:color w:val="000000"/>
          <w:kern w:val="0"/>
          <w:lang w:eastAsia="en-US" w:bidi="ar-SA"/>
        </w:rPr>
      </w:r>
      <w:r w:rsidRPr="0019423A">
        <w:rPr>
          <w:rFonts w:ascii="Times New Roman" w:eastAsia="?????? Pro W3" w:hAnsi="Times New Roman" w:cs="Times New Roman"/>
          <w:i w:val="0"/>
          <w:color w:val="000000"/>
          <w:kern w:val="0"/>
          <w:lang w:eastAsia="en-US" w:bidi="ar-SA"/>
        </w:rPr>
        <w:fldChar w:fldCharType="separate"/>
      </w:r>
      <w:r w:rsidR="00AA1800" w:rsidRPr="0019423A">
        <w:rPr>
          <w:rFonts w:ascii="Times New Roman" w:hAnsi="Times New Roman" w:cs="Times New Roman"/>
          <w:i w:val="0"/>
        </w:rPr>
        <w:t xml:space="preserve">Рис.  </w:t>
      </w:r>
      <w:r w:rsidR="00AA1800">
        <w:rPr>
          <w:rFonts w:ascii="Times New Roman" w:hAnsi="Times New Roman" w:cs="Times New Roman"/>
          <w:i w:val="0"/>
          <w:noProof/>
        </w:rPr>
        <w:t>16</w:t>
      </w:r>
      <w:r w:rsidR="00AA1800">
        <w:rPr>
          <w:rFonts w:ascii="Times New Roman" w:hAnsi="Times New Roman" w:cs="Times New Roman"/>
          <w:i w:val="0"/>
        </w:rPr>
        <w:t>.</w:t>
      </w:r>
      <w:r w:rsidR="00AA1800">
        <w:rPr>
          <w:rFonts w:ascii="Times New Roman" w:hAnsi="Times New Roman" w:cs="Times New Roman"/>
          <w:i w:val="0"/>
          <w:noProof/>
        </w:rPr>
        <w:t>3</w:t>
      </w:r>
      <w:r w:rsidRPr="0019423A">
        <w:rPr>
          <w:rFonts w:ascii="Times New Roman" w:eastAsia="?????? Pro W3" w:hAnsi="Times New Roman" w:cs="Times New Roman"/>
          <w:i w:val="0"/>
          <w:color w:val="000000"/>
          <w:kern w:val="0"/>
          <w:lang w:eastAsia="en-US" w:bidi="ar-SA"/>
        </w:rPr>
        <w:fldChar w:fldCharType="end"/>
      </w:r>
      <w:r w:rsidR="0019423A">
        <w:rPr>
          <w:rFonts w:ascii="Times New Roman" w:eastAsia="?????? Pro W3" w:hAnsi="Times New Roman" w:cs="Times New Roman"/>
          <w:i w:val="0"/>
          <w:color w:val="000000"/>
          <w:kern w:val="0"/>
          <w:lang w:eastAsia="en-US" w:bidi="ar-SA"/>
        </w:rPr>
        <w:t xml:space="preserve"> </w:t>
      </w:r>
      <w:r w:rsidRPr="0019423A">
        <w:rPr>
          <w:rFonts w:ascii="Times New Roman" w:eastAsia="?????? Pro W3" w:hAnsi="Times New Roman" w:cs="Times New Roman"/>
          <w:i w:val="0"/>
          <w:color w:val="000000"/>
          <w:kern w:val="0"/>
          <w:lang w:eastAsia="en-US" w:bidi="ar-SA"/>
        </w:rPr>
        <w:t>показаны фотографии системы регистрации протонно-радиографических изображений и  вакуумной камеры коллиматорного узла.</w:t>
      </w:r>
    </w:p>
    <w:p w:rsidR="00685FBD" w:rsidRPr="00685FBD" w:rsidRDefault="00685FBD" w:rsidP="00685FBD">
      <w:pPr>
        <w:widowControl/>
        <w:suppressAutoHyphens w:val="0"/>
        <w:jc w:val="both"/>
        <w:rPr>
          <w:rFonts w:ascii="Times New Roman" w:eastAsia="?????? Pro W3" w:hAnsi="Times New Roman" w:cs="Times New Roman"/>
          <w:color w:val="000000"/>
          <w:kern w:val="0"/>
          <w:lang w:eastAsia="en-US" w:bidi="ar-SA"/>
        </w:rPr>
      </w:pPr>
    </w:p>
    <w:p w:rsidR="00685FBD" w:rsidRPr="00685FBD" w:rsidRDefault="00B535FD" w:rsidP="00685FBD">
      <w:pPr>
        <w:widowControl/>
        <w:suppressAutoHyphens w:val="0"/>
        <w:jc w:val="center"/>
        <w:rPr>
          <w:rFonts w:ascii="Times New Roman" w:eastAsia="?????? Pro W3" w:hAnsi="Times New Roman" w:cs="Times New Roman"/>
          <w:noProof/>
          <w:color w:val="000000"/>
          <w:kern w:val="0"/>
          <w:lang w:eastAsia="en-US" w:bidi="ar-SA"/>
        </w:rPr>
      </w:pPr>
      <w:r>
        <w:rPr>
          <w:rFonts w:ascii="Times New Roman" w:eastAsia="?????? Pro W3" w:hAnsi="Times New Roman" w:cs="Times New Roman"/>
          <w:noProof/>
          <w:color w:val="000000"/>
          <w:kern w:val="0"/>
          <w:lang w:eastAsia="ru-RU" w:bidi="ar-SA"/>
        </w:rPr>
        <w:lastRenderedPageBreak/>
        <w:pict>
          <v:shape id="Picture 1027" o:spid="_x0000_i1164" type="#_x0000_t75" style="width:191.8pt;height:2in;rotation:-90;visibility:visible;mso-wrap-style:square" filled="t">
            <v:imagedata r:id="rId286" o:title=""/>
          </v:shape>
        </w:pict>
      </w:r>
      <w:r w:rsidR="00685FBD" w:rsidRPr="00685FBD">
        <w:rPr>
          <w:rFonts w:ascii="Times New Roman" w:eastAsia="?????? Pro W3" w:hAnsi="Times New Roman" w:cs="Times New Roman"/>
          <w:noProof/>
          <w:color w:val="000000"/>
          <w:kern w:val="0"/>
          <w:lang w:eastAsia="en-US" w:bidi="ar-SA"/>
        </w:rPr>
        <w:t xml:space="preserve">   </w:t>
      </w:r>
      <w:r>
        <w:rPr>
          <w:rFonts w:ascii="Times New Roman" w:eastAsia="?????? Pro W3" w:hAnsi="Times New Roman" w:cs="Times New Roman"/>
          <w:noProof/>
          <w:color w:val="000000"/>
          <w:kern w:val="0"/>
          <w:lang w:eastAsia="ru-RU" w:bidi="ar-SA"/>
        </w:rPr>
        <w:pict>
          <v:shape id="_x0000_i1165" type="#_x0000_t75" style="width:278.35pt;height:193.95pt;visibility:visible;mso-wrap-style:square" filled="t">
            <v:imagedata r:id="rId287" o:title=""/>
          </v:shape>
        </w:pict>
      </w:r>
    </w:p>
    <w:p w:rsidR="00685FBD" w:rsidRPr="0019423A" w:rsidRDefault="00685FBD" w:rsidP="0019423A">
      <w:pPr>
        <w:pStyle w:val="a6"/>
        <w:jc w:val="center"/>
        <w:rPr>
          <w:rFonts w:ascii="Times New Roman" w:eastAsia="?????? Pro W3" w:hAnsi="Times New Roman" w:cs="Times New Roman"/>
          <w:i w:val="0"/>
          <w:color w:val="000000"/>
          <w:kern w:val="0"/>
          <w:highlight w:val="yellow"/>
          <w:lang w:eastAsia="en-US" w:bidi="ar-SA"/>
        </w:rPr>
      </w:pPr>
      <w:bookmarkStart w:id="106" w:name="_Ref406405452"/>
      <w:r w:rsidRPr="0019423A">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106"/>
      <w:r w:rsidRPr="0019423A">
        <w:rPr>
          <w:rFonts w:ascii="Times New Roman" w:eastAsia="?????? Pro W3" w:hAnsi="Times New Roman" w:cs="Times New Roman"/>
          <w:i w:val="0"/>
          <w:color w:val="000000"/>
          <w:kern w:val="0"/>
          <w:lang w:eastAsia="en-US" w:bidi="ar-SA"/>
        </w:rPr>
        <w:t xml:space="preserve"> Фотография системы регистрации (слева) изображений  и коллиматорного узла (справа).</w:t>
      </w:r>
    </w:p>
    <w:p w:rsidR="00685FBD" w:rsidRPr="000D2EB6" w:rsidRDefault="00685FBD" w:rsidP="000D2EB6">
      <w:pPr>
        <w:pStyle w:val="2"/>
        <w:spacing w:line="276" w:lineRule="auto"/>
        <w:ind w:left="0" w:firstLine="709"/>
        <w:jc w:val="both"/>
        <w:rPr>
          <w:rFonts w:ascii="Times New Roman" w:hAnsi="Times New Roman" w:cs="Times New Roman"/>
          <w:b w:val="0"/>
          <w:i w:val="0"/>
          <w:kern w:val="0"/>
          <w:sz w:val="24"/>
          <w:szCs w:val="24"/>
          <w:lang w:eastAsia="ru-RU" w:bidi="ar-SA"/>
        </w:rPr>
      </w:pPr>
      <w:r w:rsidRPr="000D2EB6">
        <w:rPr>
          <w:rFonts w:ascii="Times New Roman" w:hAnsi="Times New Roman" w:cs="Times New Roman"/>
          <w:b w:val="0"/>
          <w:i w:val="0"/>
          <w:kern w:val="0"/>
          <w:sz w:val="24"/>
          <w:szCs w:val="24"/>
          <w:lang w:eastAsia="ru-RU" w:bidi="ar-SA"/>
        </w:rPr>
        <w:t xml:space="preserve">Физический пучак установки </w:t>
      </w:r>
      <w:r w:rsidRPr="000D2EB6">
        <w:rPr>
          <w:rFonts w:ascii="Times New Roman" w:hAnsi="Times New Roman" w:cs="Times New Roman"/>
          <w:b w:val="0"/>
          <w:i w:val="0"/>
          <w:kern w:val="0"/>
          <w:sz w:val="24"/>
          <w:szCs w:val="24"/>
          <w:lang w:val="en-US" w:eastAsia="ru-RU" w:bidi="ar-SA"/>
        </w:rPr>
        <w:t>PRIOR</w:t>
      </w:r>
      <w:r w:rsidRPr="000D2EB6">
        <w:rPr>
          <w:rFonts w:ascii="Times New Roman" w:hAnsi="Times New Roman" w:cs="Times New Roman"/>
          <w:b w:val="0"/>
          <w:i w:val="0"/>
          <w:kern w:val="0"/>
          <w:sz w:val="24"/>
          <w:szCs w:val="24"/>
          <w:lang w:eastAsia="ru-RU" w:bidi="ar-SA"/>
        </w:rPr>
        <w:t>, определение, настройка параметров установки.</w:t>
      </w:r>
    </w:p>
    <w:p w:rsidR="00685FBD" w:rsidRPr="000D2EB6" w:rsidRDefault="00685FBD" w:rsidP="000D2EB6">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0D2EB6">
        <w:rPr>
          <w:rFonts w:ascii="Times New Roman" w:eastAsia="?????? Pro W3" w:hAnsi="Times New Roman" w:cs="Times New Roman"/>
          <w:color w:val="000000"/>
          <w:kern w:val="0"/>
          <w:lang w:eastAsia="en-US" w:bidi="ar-SA"/>
        </w:rPr>
        <w:t xml:space="preserve">Цель первых экспериментов на установке </w:t>
      </w:r>
      <w:r w:rsidRPr="000D2EB6">
        <w:rPr>
          <w:rFonts w:ascii="Times New Roman" w:eastAsia="?????? Pro W3" w:hAnsi="Times New Roman" w:cs="Times New Roman"/>
          <w:color w:val="000000"/>
          <w:kern w:val="0"/>
          <w:lang w:val="en-US" w:eastAsia="en-US" w:bidi="ar-SA"/>
        </w:rPr>
        <w:t>PRIOR</w:t>
      </w:r>
      <w:r w:rsidRPr="000D2EB6">
        <w:rPr>
          <w:rFonts w:ascii="Times New Roman" w:eastAsia="?????? Pro W3" w:hAnsi="Times New Roman" w:cs="Times New Roman"/>
          <w:color w:val="000000"/>
          <w:kern w:val="0"/>
          <w:lang w:eastAsia="en-US" w:bidi="ar-SA"/>
        </w:rPr>
        <w:t xml:space="preserve"> заключалась в настройке ионно-оптической схемы системы согласования и формирования изображений для достижения наилучшего пространственного разрешения протонно-радиографических изображений. Для настройки установки использовались статические объекты (фотография на </w:t>
      </w:r>
      <w:r w:rsidRPr="000D2EB6">
        <w:rPr>
          <w:rFonts w:ascii="Times New Roman" w:eastAsia="?????? Pro W3" w:hAnsi="Times New Roman" w:cs="Times New Roman"/>
          <w:color w:val="000000"/>
          <w:kern w:val="0"/>
          <w:lang w:eastAsia="en-US" w:bidi="ar-SA"/>
        </w:rPr>
        <w:fldChar w:fldCharType="begin"/>
      </w:r>
      <w:r w:rsidRPr="000D2EB6">
        <w:rPr>
          <w:rFonts w:ascii="Times New Roman" w:eastAsia="?????? Pro W3" w:hAnsi="Times New Roman" w:cs="Times New Roman"/>
          <w:color w:val="000000"/>
          <w:kern w:val="0"/>
          <w:lang w:eastAsia="en-US" w:bidi="ar-SA"/>
        </w:rPr>
        <w:instrText xml:space="preserve"> REF _Ref406405406 \h </w:instrText>
      </w:r>
      <w:r w:rsidR="000D2EB6" w:rsidRPr="000D2EB6">
        <w:rPr>
          <w:rFonts w:ascii="Times New Roman" w:eastAsia="?????? Pro W3" w:hAnsi="Times New Roman" w:cs="Times New Roman"/>
          <w:color w:val="000000"/>
          <w:kern w:val="0"/>
          <w:lang w:eastAsia="en-US" w:bidi="ar-SA"/>
        </w:rPr>
        <w:instrText xml:space="preserve"> \* MERGEFORMAT </w:instrText>
      </w:r>
      <w:r w:rsidRPr="000D2EB6">
        <w:rPr>
          <w:rFonts w:ascii="Times New Roman" w:eastAsia="?????? Pro W3" w:hAnsi="Times New Roman" w:cs="Times New Roman"/>
          <w:color w:val="000000"/>
          <w:kern w:val="0"/>
          <w:lang w:eastAsia="en-US" w:bidi="ar-SA"/>
        </w:rPr>
      </w:r>
      <w:r w:rsidRPr="000D2EB6">
        <w:rPr>
          <w:rFonts w:ascii="Times New Roman" w:eastAsia="?????? Pro W3" w:hAnsi="Times New Roman" w:cs="Times New Roman"/>
          <w:color w:val="000000"/>
          <w:kern w:val="0"/>
          <w:lang w:eastAsia="en-US" w:bidi="ar-SA"/>
        </w:rPr>
        <w:fldChar w:fldCharType="separate"/>
      </w:r>
      <w:r w:rsidR="00AA1800" w:rsidRPr="004D0001">
        <w:rPr>
          <w:rFonts w:ascii="Times New Roman" w:hAnsi="Times New Roman" w:cs="Times New Roman"/>
        </w:rPr>
        <w:t xml:space="preserve">Рис.  </w:t>
      </w:r>
      <w:r w:rsidR="00AA1800" w:rsidRPr="00AA1800">
        <w:rPr>
          <w:rFonts w:ascii="Times New Roman" w:hAnsi="Times New Roman" w:cs="Times New Roman"/>
          <w:noProof/>
        </w:rPr>
        <w:t>16</w:t>
      </w:r>
      <w:r w:rsidR="00AA1800">
        <w:rPr>
          <w:rFonts w:ascii="Times New Roman" w:hAnsi="Times New Roman" w:cs="Times New Roman"/>
        </w:rPr>
        <w:t>.</w:t>
      </w:r>
      <w:r w:rsidR="00AA1800" w:rsidRPr="00AA1800">
        <w:rPr>
          <w:rFonts w:ascii="Times New Roman" w:hAnsi="Times New Roman" w:cs="Times New Roman"/>
          <w:noProof/>
        </w:rPr>
        <w:t>4</w:t>
      </w:r>
      <w:r w:rsidRPr="000D2EB6">
        <w:rPr>
          <w:rFonts w:ascii="Times New Roman" w:eastAsia="?????? Pro W3" w:hAnsi="Times New Roman" w:cs="Times New Roman"/>
          <w:color w:val="000000"/>
          <w:kern w:val="0"/>
          <w:lang w:eastAsia="en-US" w:bidi="ar-SA"/>
        </w:rPr>
        <w:fldChar w:fldCharType="end"/>
      </w:r>
      <w:r w:rsidRPr="000D2EB6">
        <w:rPr>
          <w:rFonts w:ascii="Times New Roman" w:eastAsia="?????? Pro W3" w:hAnsi="Times New Roman" w:cs="Times New Roman"/>
          <w:color w:val="000000"/>
          <w:kern w:val="0"/>
          <w:lang w:eastAsia="en-US" w:bidi="ar-SA"/>
        </w:rPr>
        <w:t>) позволяющие измерить пространственное и плотностное разрешение, оценить пространственные искажения изображений и набор проволочных мишеней для оценки возможности исследовать электровзрыв проводников в воде.</w:t>
      </w:r>
    </w:p>
    <w:p w:rsidR="00685FBD" w:rsidRPr="00685FBD" w:rsidRDefault="00685FBD" w:rsidP="00685FBD">
      <w:pPr>
        <w:widowControl/>
        <w:suppressAutoHyphens w:val="0"/>
        <w:jc w:val="center"/>
        <w:rPr>
          <w:rFonts w:ascii="Times New Roman" w:eastAsia="?????? Pro W3" w:hAnsi="Times New Roman" w:cs="Times New Roman"/>
          <w:color w:val="000000"/>
          <w:kern w:val="0"/>
          <w:lang w:eastAsia="en-US" w:bidi="ar-SA"/>
        </w:rPr>
      </w:pPr>
      <w:r w:rsidRPr="00685FBD">
        <w:rPr>
          <w:rFonts w:ascii="Times New Roman" w:eastAsia="?????? Pro W3" w:hAnsi="Times New Roman" w:cs="Times New Roman"/>
          <w:color w:val="000000"/>
          <w:kern w:val="0"/>
          <w:lang w:eastAsia="en-US" w:bidi="ar-SA"/>
        </w:rPr>
        <w:br/>
      </w:r>
      <w:r w:rsidR="00B535FD">
        <w:rPr>
          <w:rFonts w:ascii="Times New Roman" w:eastAsia="?????? Pro W3" w:hAnsi="Times New Roman" w:cs="Times New Roman"/>
          <w:b/>
          <w:noProof/>
          <w:color w:val="000000"/>
          <w:kern w:val="0"/>
          <w:lang w:eastAsia="ru-RU" w:bidi="ar-SA"/>
        </w:rPr>
        <w:pict>
          <v:shape id="Picture 15" o:spid="_x0000_i1166" type="#_x0000_t75" style="width:292.3pt;height:163.9pt;visibility:visible;mso-wrap-style:square">
            <v:imagedata r:id="rId288" o:title=""/>
          </v:shape>
        </w:pict>
      </w:r>
      <w:r w:rsidRPr="00685FBD">
        <w:rPr>
          <w:rFonts w:ascii="Times New Roman" w:eastAsia="?????? Pro W3" w:hAnsi="Times New Roman" w:cs="Times New Roman"/>
          <w:b/>
          <w:noProof/>
          <w:color w:val="000000"/>
          <w:kern w:val="0"/>
          <w:lang w:eastAsia="en-US" w:bidi="ar-SA"/>
        </w:rPr>
        <w:t xml:space="preserve">   </w:t>
      </w:r>
      <w:r w:rsidR="00B535FD">
        <w:rPr>
          <w:rFonts w:ascii="Times New Roman" w:eastAsia="?????? Pro W3" w:hAnsi="Times New Roman" w:cs="Times New Roman"/>
          <w:b/>
          <w:noProof/>
          <w:color w:val="000000"/>
          <w:kern w:val="0"/>
          <w:lang w:eastAsia="ru-RU" w:bidi="ar-SA"/>
        </w:rPr>
        <w:pict>
          <v:shape id="Picture 8" o:spid="_x0000_i1167" type="#_x0000_t75" style="width:160.1pt;height:162.8pt;visibility:visible;mso-wrap-style:square" filled="t">
            <v:imagedata r:id="rId289" o:title=""/>
          </v:shape>
        </w:pict>
      </w:r>
    </w:p>
    <w:p w:rsidR="00685FBD" w:rsidRPr="004D0001" w:rsidRDefault="00685FBD" w:rsidP="004D0001">
      <w:pPr>
        <w:pStyle w:val="a6"/>
        <w:jc w:val="center"/>
        <w:rPr>
          <w:rFonts w:ascii="Times New Roman" w:eastAsia="?????? Pro W3" w:hAnsi="Times New Roman" w:cs="Times New Roman"/>
          <w:i w:val="0"/>
          <w:color w:val="000000"/>
          <w:kern w:val="0"/>
          <w:lang w:eastAsia="en-US" w:bidi="ar-SA"/>
        </w:rPr>
      </w:pPr>
      <w:bookmarkStart w:id="107" w:name="_Ref406405406"/>
      <w:r w:rsidRPr="004D0001">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107"/>
      <w:r w:rsidRPr="004D0001">
        <w:rPr>
          <w:rFonts w:ascii="Times New Roman" w:eastAsia="?????? Pro W3" w:hAnsi="Times New Roman" w:cs="Times New Roman"/>
          <w:i w:val="0"/>
          <w:color w:val="000000"/>
          <w:kern w:val="0"/>
          <w:lang w:eastAsia="en-US" w:bidi="ar-SA"/>
        </w:rPr>
        <w:t xml:space="preserve"> Слева - фотография статических объектов использованных при первом</w:t>
      </w:r>
      <w:r w:rsidRPr="004D0001">
        <w:rPr>
          <w:rFonts w:ascii="Times New Roman" w:eastAsia="?????? Pro W3" w:hAnsi="Times New Roman" w:cs="Times New Roman"/>
          <w:i w:val="0"/>
          <w:color w:val="000000"/>
          <w:kern w:val="0"/>
          <w:lang w:eastAsia="en-US" w:bidi="ar-SA"/>
        </w:rPr>
        <w:br/>
        <w:t xml:space="preserve"> запуске установки </w:t>
      </w:r>
      <w:r w:rsidRPr="004D0001">
        <w:rPr>
          <w:rFonts w:ascii="Times New Roman" w:eastAsia="?????? Pro W3" w:hAnsi="Times New Roman" w:cs="Times New Roman"/>
          <w:i w:val="0"/>
          <w:color w:val="000000"/>
          <w:kern w:val="0"/>
          <w:lang w:val="en-US" w:eastAsia="en-US" w:bidi="ar-SA"/>
        </w:rPr>
        <w:t>PRIOR</w:t>
      </w:r>
      <w:r w:rsidRPr="004D0001">
        <w:rPr>
          <w:rFonts w:ascii="Times New Roman" w:eastAsia="?????? Pro W3" w:hAnsi="Times New Roman" w:cs="Times New Roman"/>
          <w:i w:val="0"/>
          <w:color w:val="000000"/>
          <w:kern w:val="0"/>
          <w:lang w:eastAsia="en-US" w:bidi="ar-SA"/>
        </w:rPr>
        <w:t>. Справа – набор объектов установленных в держателе мишенного манипулятора в вакуумной камере.</w:t>
      </w:r>
    </w:p>
    <w:p w:rsidR="00685FBD" w:rsidRDefault="00685FBD" w:rsidP="004D0001">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685FBD">
        <w:rPr>
          <w:rFonts w:ascii="Times New Roman" w:eastAsia="?????? Pro W3" w:hAnsi="Times New Roman" w:cs="Times New Roman"/>
          <w:color w:val="000000"/>
          <w:kern w:val="0"/>
          <w:lang w:eastAsia="en-US" w:bidi="ar-SA"/>
        </w:rPr>
        <w:t xml:space="preserve">Первоначально планировалось осуществить запуск установки с пучком протонов с энергией 4.5 ГэВ. Однако на данной энергии не удалось провести согласование ионно-оптической схемы и выполнить минимизацию поперечных и продольных хроматических аберраций. Данный факт, по предварительным оценкам, вызван изменением характеристик (падение градиента и увеличение амплитуды гармоник магнитного поля высоких порядков) магнитного поля квадрупольных линз на постоянных магнитах (ПМК) из-за радиационных </w:t>
      </w:r>
      <w:r w:rsidRPr="00685FBD">
        <w:rPr>
          <w:rFonts w:ascii="Times New Roman" w:eastAsia="?????? Pro W3" w:hAnsi="Times New Roman" w:cs="Times New Roman"/>
          <w:color w:val="000000"/>
          <w:kern w:val="0"/>
          <w:lang w:eastAsia="en-US" w:bidi="ar-SA"/>
        </w:rPr>
        <w:lastRenderedPageBreak/>
        <w:t xml:space="preserve">повреждений магнитного материала ПМК. На </w:t>
      </w:r>
      <w:r>
        <w:rPr>
          <w:rFonts w:ascii="Times New Roman" w:eastAsia="?????? Pro W3" w:hAnsi="Times New Roman" w:cs="Times New Roman"/>
          <w:color w:val="000000"/>
          <w:kern w:val="0"/>
          <w:lang w:eastAsia="en-US" w:bidi="ar-SA"/>
        </w:rPr>
        <w:fldChar w:fldCharType="begin"/>
      </w:r>
      <w:r>
        <w:rPr>
          <w:rFonts w:ascii="Times New Roman" w:eastAsia="?????? Pro W3" w:hAnsi="Times New Roman" w:cs="Times New Roman"/>
          <w:color w:val="000000"/>
          <w:kern w:val="0"/>
          <w:lang w:eastAsia="en-US" w:bidi="ar-SA"/>
        </w:rPr>
        <w:instrText xml:space="preserve"> REF _Ref406405341 \h </w:instrText>
      </w:r>
      <w:r w:rsidR="004D0001">
        <w:rPr>
          <w:rFonts w:ascii="Times New Roman" w:eastAsia="?????? Pro W3" w:hAnsi="Times New Roman" w:cs="Times New Roman"/>
          <w:color w:val="000000"/>
          <w:kern w:val="0"/>
          <w:lang w:eastAsia="en-US" w:bidi="ar-SA"/>
        </w:rPr>
        <w:instrText xml:space="preserve"> \* MERGEFORMAT </w:instrText>
      </w:r>
      <w:r>
        <w:rPr>
          <w:rFonts w:ascii="Times New Roman" w:eastAsia="?????? Pro W3" w:hAnsi="Times New Roman" w:cs="Times New Roman"/>
          <w:color w:val="000000"/>
          <w:kern w:val="0"/>
          <w:lang w:eastAsia="en-US" w:bidi="ar-SA"/>
        </w:rPr>
      </w:r>
      <w:r>
        <w:rPr>
          <w:rFonts w:ascii="Times New Roman" w:eastAsia="?????? Pro W3" w:hAnsi="Times New Roman" w:cs="Times New Roman"/>
          <w:color w:val="000000"/>
          <w:kern w:val="0"/>
          <w:lang w:eastAsia="en-US" w:bidi="ar-SA"/>
        </w:rPr>
        <w:fldChar w:fldCharType="separate"/>
      </w:r>
      <w:r w:rsidR="00AA1800" w:rsidRPr="00AA1800">
        <w:t xml:space="preserve">Рис.  </w:t>
      </w:r>
      <w:r w:rsidR="00AA1800" w:rsidRPr="00AA1800">
        <w:rPr>
          <w:noProof/>
        </w:rPr>
        <w:t>16</w:t>
      </w:r>
      <w:r w:rsidR="00AA1800" w:rsidRPr="00AA1800">
        <w:t>.</w:t>
      </w:r>
      <w:r w:rsidR="00AA1800" w:rsidRPr="00AA1800">
        <w:rPr>
          <w:noProof/>
        </w:rPr>
        <w:t>5</w:t>
      </w:r>
      <w:r>
        <w:rPr>
          <w:rFonts w:ascii="Times New Roman" w:eastAsia="?????? Pro W3" w:hAnsi="Times New Roman" w:cs="Times New Roman"/>
          <w:color w:val="000000"/>
          <w:kern w:val="0"/>
          <w:lang w:eastAsia="en-US" w:bidi="ar-SA"/>
        </w:rPr>
        <w:fldChar w:fldCharType="end"/>
      </w:r>
      <w:r w:rsidRPr="00685FBD">
        <w:rPr>
          <w:rFonts w:ascii="Times New Roman" w:eastAsia="?????? Pro W3" w:hAnsi="Times New Roman" w:cs="Times New Roman"/>
          <w:color w:val="000000"/>
          <w:kern w:val="0"/>
          <w:lang w:eastAsia="en-US" w:bidi="ar-SA"/>
        </w:rPr>
        <w:t xml:space="preserve"> приведено изображение статического объекта, используемого для согласования ионно-оптической схемы установки и минимизации поперечной хроматической аберрации. В центре на </w:t>
      </w:r>
      <w:r>
        <w:rPr>
          <w:rFonts w:ascii="Times New Roman" w:eastAsia="?????? Pro W3" w:hAnsi="Times New Roman" w:cs="Times New Roman"/>
          <w:color w:val="000000"/>
          <w:kern w:val="0"/>
          <w:lang w:eastAsia="en-US" w:bidi="ar-SA"/>
        </w:rPr>
        <w:fldChar w:fldCharType="begin"/>
      </w:r>
      <w:r>
        <w:rPr>
          <w:rFonts w:ascii="Times New Roman" w:eastAsia="?????? Pro W3" w:hAnsi="Times New Roman" w:cs="Times New Roman"/>
          <w:color w:val="000000"/>
          <w:kern w:val="0"/>
          <w:lang w:eastAsia="en-US" w:bidi="ar-SA"/>
        </w:rPr>
        <w:instrText xml:space="preserve"> REF _Ref406405341 \h </w:instrText>
      </w:r>
      <w:r w:rsidR="004D0001">
        <w:rPr>
          <w:rFonts w:ascii="Times New Roman" w:eastAsia="?????? Pro W3" w:hAnsi="Times New Roman" w:cs="Times New Roman"/>
          <w:color w:val="000000"/>
          <w:kern w:val="0"/>
          <w:lang w:eastAsia="en-US" w:bidi="ar-SA"/>
        </w:rPr>
        <w:instrText xml:space="preserve"> \* MERGEFORMAT </w:instrText>
      </w:r>
      <w:r>
        <w:rPr>
          <w:rFonts w:ascii="Times New Roman" w:eastAsia="?????? Pro W3" w:hAnsi="Times New Roman" w:cs="Times New Roman"/>
          <w:color w:val="000000"/>
          <w:kern w:val="0"/>
          <w:lang w:eastAsia="en-US" w:bidi="ar-SA"/>
        </w:rPr>
      </w:r>
      <w:r>
        <w:rPr>
          <w:rFonts w:ascii="Times New Roman" w:eastAsia="?????? Pro W3" w:hAnsi="Times New Roman" w:cs="Times New Roman"/>
          <w:color w:val="000000"/>
          <w:kern w:val="0"/>
          <w:lang w:eastAsia="en-US" w:bidi="ar-SA"/>
        </w:rPr>
        <w:fldChar w:fldCharType="separate"/>
      </w:r>
      <w:r w:rsidR="00AA1800" w:rsidRPr="00AA1800">
        <w:t xml:space="preserve">Рис.  </w:t>
      </w:r>
      <w:r w:rsidR="00AA1800" w:rsidRPr="00AA1800">
        <w:rPr>
          <w:noProof/>
        </w:rPr>
        <w:t>16</w:t>
      </w:r>
      <w:r w:rsidR="00AA1800" w:rsidRPr="00AA1800">
        <w:t>.</w:t>
      </w:r>
      <w:r w:rsidR="00AA1800" w:rsidRPr="00AA1800">
        <w:rPr>
          <w:noProof/>
        </w:rPr>
        <w:t>5</w:t>
      </w:r>
      <w:r>
        <w:rPr>
          <w:rFonts w:ascii="Times New Roman" w:eastAsia="?????? Pro W3" w:hAnsi="Times New Roman" w:cs="Times New Roman"/>
          <w:color w:val="000000"/>
          <w:kern w:val="0"/>
          <w:lang w:eastAsia="en-US" w:bidi="ar-SA"/>
        </w:rPr>
        <w:fldChar w:fldCharType="end"/>
      </w:r>
      <w:r w:rsidRPr="00685FBD">
        <w:rPr>
          <w:rFonts w:ascii="Times New Roman" w:eastAsia="?????? Pro W3" w:hAnsi="Times New Roman" w:cs="Times New Roman"/>
          <w:color w:val="000000"/>
          <w:kern w:val="0"/>
          <w:lang w:eastAsia="en-US" w:bidi="ar-SA"/>
        </w:rPr>
        <w:t xml:space="preserve"> видно, что вертикальное пространственное разрешение изображения тестового объекта, полученное при энергии протонов 4.5 ГэВ, много хуже 1 мм.  В результате запуск установки был осуществлен на более низкой энергии протонов 3.6 ГэВ. На </w:t>
      </w:r>
      <w:r>
        <w:rPr>
          <w:rFonts w:ascii="Times New Roman" w:eastAsia="?????? Pro W3" w:hAnsi="Times New Roman" w:cs="Times New Roman"/>
          <w:color w:val="000000"/>
          <w:kern w:val="0"/>
          <w:lang w:eastAsia="en-US" w:bidi="ar-SA"/>
        </w:rPr>
        <w:fldChar w:fldCharType="begin"/>
      </w:r>
      <w:r>
        <w:rPr>
          <w:rFonts w:ascii="Times New Roman" w:eastAsia="?????? Pro W3" w:hAnsi="Times New Roman" w:cs="Times New Roman"/>
          <w:color w:val="000000"/>
          <w:kern w:val="0"/>
          <w:lang w:eastAsia="en-US" w:bidi="ar-SA"/>
        </w:rPr>
        <w:instrText xml:space="preserve"> REF _Ref406405341 \h </w:instrText>
      </w:r>
      <w:r w:rsidR="004D0001">
        <w:rPr>
          <w:rFonts w:ascii="Times New Roman" w:eastAsia="?????? Pro W3" w:hAnsi="Times New Roman" w:cs="Times New Roman"/>
          <w:color w:val="000000"/>
          <w:kern w:val="0"/>
          <w:lang w:eastAsia="en-US" w:bidi="ar-SA"/>
        </w:rPr>
        <w:instrText xml:space="preserve"> \* MERGEFORMAT </w:instrText>
      </w:r>
      <w:r>
        <w:rPr>
          <w:rFonts w:ascii="Times New Roman" w:eastAsia="?????? Pro W3" w:hAnsi="Times New Roman" w:cs="Times New Roman"/>
          <w:color w:val="000000"/>
          <w:kern w:val="0"/>
          <w:lang w:eastAsia="en-US" w:bidi="ar-SA"/>
        </w:rPr>
      </w:r>
      <w:r>
        <w:rPr>
          <w:rFonts w:ascii="Times New Roman" w:eastAsia="?????? Pro W3" w:hAnsi="Times New Roman" w:cs="Times New Roman"/>
          <w:color w:val="000000"/>
          <w:kern w:val="0"/>
          <w:lang w:eastAsia="en-US" w:bidi="ar-SA"/>
        </w:rPr>
        <w:fldChar w:fldCharType="separate"/>
      </w:r>
      <w:r w:rsidR="00AA1800" w:rsidRPr="00AA1800">
        <w:t xml:space="preserve">Рис.  </w:t>
      </w:r>
      <w:r w:rsidR="00AA1800" w:rsidRPr="00AA1800">
        <w:rPr>
          <w:noProof/>
        </w:rPr>
        <w:t>16</w:t>
      </w:r>
      <w:r w:rsidR="00AA1800" w:rsidRPr="00AA1800">
        <w:t>.</w:t>
      </w:r>
      <w:r w:rsidR="00AA1800" w:rsidRPr="00AA1800">
        <w:rPr>
          <w:noProof/>
        </w:rPr>
        <w:t>5</w:t>
      </w:r>
      <w:r>
        <w:rPr>
          <w:rFonts w:ascii="Times New Roman" w:eastAsia="?????? Pro W3" w:hAnsi="Times New Roman" w:cs="Times New Roman"/>
          <w:color w:val="000000"/>
          <w:kern w:val="0"/>
          <w:lang w:eastAsia="en-US" w:bidi="ar-SA"/>
        </w:rPr>
        <w:fldChar w:fldCharType="end"/>
      </w:r>
      <w:r w:rsidRPr="00685FBD">
        <w:rPr>
          <w:rFonts w:ascii="Times New Roman" w:eastAsia="?????? Pro W3" w:hAnsi="Times New Roman" w:cs="Times New Roman"/>
          <w:color w:val="000000"/>
          <w:kern w:val="0"/>
          <w:lang w:eastAsia="en-US" w:bidi="ar-SA"/>
        </w:rPr>
        <w:t xml:space="preserve"> справа показано изображение объекта после согласования ионно-оптической схемы протонного микроскопа.</w:t>
      </w:r>
    </w:p>
    <w:p w:rsidR="004D0001" w:rsidRPr="00685FBD" w:rsidRDefault="004D0001" w:rsidP="004D0001">
      <w:pPr>
        <w:widowControl/>
        <w:suppressAutoHyphens w:val="0"/>
        <w:spacing w:line="276" w:lineRule="auto"/>
        <w:ind w:firstLine="709"/>
        <w:jc w:val="both"/>
        <w:rPr>
          <w:rFonts w:ascii="Times New Roman" w:eastAsia="?????? Pro W3" w:hAnsi="Times New Roman" w:cs="Times New Roman"/>
          <w:color w:val="000000"/>
          <w:kern w:val="0"/>
          <w:lang w:eastAsia="en-US" w:bidi="ar-SA"/>
        </w:rPr>
      </w:pPr>
    </w:p>
    <w:p w:rsidR="00685FBD" w:rsidRPr="00685FBD" w:rsidRDefault="00B535FD" w:rsidP="004D0001">
      <w:pPr>
        <w:widowControl/>
        <w:suppressAutoHyphens w:val="0"/>
        <w:spacing w:line="276" w:lineRule="auto"/>
        <w:ind w:firstLine="709"/>
        <w:jc w:val="center"/>
        <w:rPr>
          <w:rFonts w:ascii="Times New Roman" w:eastAsia="?????? Pro W3" w:hAnsi="Times New Roman" w:cs="Times New Roman"/>
          <w:color w:val="000000"/>
          <w:kern w:val="0"/>
          <w:lang w:eastAsia="en-US" w:bidi="ar-SA"/>
        </w:rPr>
      </w:pPr>
      <w:r>
        <w:rPr>
          <w:rFonts w:ascii="Times New Roman" w:eastAsia="?????? Pro W3" w:hAnsi="Times New Roman" w:cs="Times New Roman"/>
          <w:noProof/>
          <w:color w:val="000000"/>
          <w:kern w:val="0"/>
          <w:lang w:eastAsia="ru-RU" w:bidi="ar-SA"/>
        </w:rPr>
        <w:pict>
          <v:shape id="Рисунок 24" o:spid="_x0000_i1168" type="#_x0000_t75" style="width:112.85pt;height:123.05pt;visibility:visible;mso-wrap-style:square">
            <v:imagedata r:id="rId290" o:title=""/>
          </v:shape>
        </w:pict>
      </w:r>
      <w:r w:rsidR="00685FBD" w:rsidRPr="00685FBD">
        <w:rPr>
          <w:rFonts w:ascii="Times New Roman" w:eastAsia="?????? Pro W3" w:hAnsi="Times New Roman" w:cs="Times New Roman"/>
          <w:color w:val="000000"/>
          <w:kern w:val="0"/>
          <w:lang w:eastAsia="en-US" w:bidi="ar-SA"/>
        </w:rPr>
        <w:t xml:space="preserve">   </w:t>
      </w:r>
      <w:r>
        <w:rPr>
          <w:rFonts w:ascii="Times New Roman" w:eastAsia="?????? Pro W3" w:hAnsi="Times New Roman" w:cs="Times New Roman"/>
          <w:noProof/>
          <w:color w:val="000000"/>
          <w:kern w:val="0"/>
          <w:lang w:eastAsia="ru-RU" w:bidi="ar-SA"/>
        </w:rPr>
        <w:pict>
          <v:shape id="Picture 4" o:spid="_x0000_i1169" type="#_x0000_t75" style="width:157.45pt;height:126.8pt;visibility:visible;mso-wrap-style:square">
            <v:imagedata r:id="rId291" o:title=""/>
          </v:shape>
        </w:pict>
      </w:r>
      <w:r w:rsidR="00685FBD" w:rsidRPr="00685FBD">
        <w:rPr>
          <w:rFonts w:ascii="Times New Roman" w:eastAsia="?????? Pro W3" w:hAnsi="Times New Roman" w:cs="Times New Roman"/>
          <w:color w:val="000000"/>
          <w:kern w:val="0"/>
          <w:lang w:eastAsia="en-US" w:bidi="ar-SA"/>
        </w:rPr>
        <w:t xml:space="preserve">   </w:t>
      </w:r>
      <w:r>
        <w:rPr>
          <w:rFonts w:ascii="Times New Roman" w:eastAsia="?????? Pro W3" w:hAnsi="Times New Roman" w:cs="Times New Roman"/>
          <w:noProof/>
          <w:color w:val="000000"/>
          <w:kern w:val="0"/>
          <w:lang w:eastAsia="ru-RU" w:bidi="ar-SA"/>
        </w:rPr>
        <w:pict>
          <v:shape id="_x0000_i1170" type="#_x0000_t75" style="width:157.45pt;height:126.25pt;visibility:visible;mso-wrap-style:square">
            <v:imagedata r:id="rId292" o:title=""/>
          </v:shape>
        </w:pict>
      </w:r>
    </w:p>
    <w:p w:rsidR="00685FBD" w:rsidRPr="004D0001" w:rsidRDefault="00685FBD" w:rsidP="004D0001">
      <w:pPr>
        <w:pStyle w:val="a6"/>
        <w:jc w:val="center"/>
        <w:rPr>
          <w:rFonts w:ascii="Times New Roman" w:eastAsia="?????? Pro W3" w:hAnsi="Times New Roman" w:cs="Times New Roman"/>
          <w:i w:val="0"/>
          <w:color w:val="000000"/>
          <w:kern w:val="0"/>
          <w:lang w:eastAsia="en-US" w:bidi="ar-SA"/>
        </w:rPr>
      </w:pPr>
      <w:bookmarkStart w:id="108" w:name="_Ref406405341"/>
      <w:r w:rsidRPr="004D0001">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bookmarkEnd w:id="108"/>
      <w:r w:rsidRPr="004D0001">
        <w:rPr>
          <w:rFonts w:ascii="Times New Roman" w:eastAsia="?????? Pro W3" w:hAnsi="Times New Roman" w:cs="Times New Roman"/>
          <w:i w:val="0"/>
          <w:color w:val="000000"/>
          <w:kern w:val="0"/>
          <w:lang w:eastAsia="en-US" w:bidi="ar-SA"/>
        </w:rPr>
        <w:t xml:space="preserve"> Фотография и протонно-радиографические изображения статического объекта (слева - медная пластина толщиной 5 мм, с отверстиями диаметром 0.5 мм) для двух энергий пучка: в центре– 4.5 ГэВ, справа 3.6 ГэВ.</w:t>
      </w:r>
    </w:p>
    <w:p w:rsidR="004D0001" w:rsidRPr="00685FBD" w:rsidRDefault="00685FBD" w:rsidP="004D0001">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685FBD">
        <w:rPr>
          <w:rFonts w:ascii="Times New Roman" w:eastAsia="?????? Pro W3" w:hAnsi="Times New Roman" w:cs="Times New Roman"/>
          <w:color w:val="000000"/>
          <w:kern w:val="0"/>
          <w:lang w:eastAsia="en-US" w:bidi="ar-SA"/>
        </w:rPr>
        <w:t>Измерение предельного пространственного разрешения проводилось с использование объекта из вольфрама толщиной 20 мм с закругленной и полированной гранью (радиус закругления 500 мм). Такая мишень может быть использована для получения разрешения  ~10 мкм. Пространственное разрешение изображения объекта измерялось как значение стандартного отклонения аппроксимирующей функции профиля резкой границы объекта. По предварительным результатам обработки протонно-радиографических изображений, наилучшее простра</w:t>
      </w:r>
      <w:r w:rsidR="004D0001">
        <w:rPr>
          <w:rFonts w:ascii="Times New Roman" w:eastAsia="?????? Pro W3" w:hAnsi="Times New Roman" w:cs="Times New Roman"/>
          <w:color w:val="000000"/>
          <w:kern w:val="0"/>
          <w:lang w:eastAsia="en-US" w:bidi="ar-SA"/>
        </w:rPr>
        <w:t xml:space="preserve">нственное разрешение составило </w:t>
      </w:r>
      <w:r w:rsidRPr="00685FBD">
        <w:rPr>
          <w:rFonts w:ascii="Times New Roman" w:eastAsia="?????? Pro W3" w:hAnsi="Times New Roman" w:cs="Times New Roman"/>
          <w:color w:val="000000"/>
          <w:kern w:val="0"/>
          <w:lang w:eastAsia="en-US" w:bidi="ar-SA"/>
        </w:rPr>
        <w:t xml:space="preserve">30 мкм. </w:t>
      </w:r>
    </w:p>
    <w:p w:rsidR="00685FBD" w:rsidRDefault="00685FBD" w:rsidP="004D0001">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685FBD">
        <w:rPr>
          <w:rFonts w:ascii="Times New Roman" w:eastAsia="?????? Pro W3" w:hAnsi="Times New Roman" w:cs="Times New Roman"/>
          <w:color w:val="000000"/>
          <w:kern w:val="0"/>
          <w:lang w:eastAsia="en-US" w:bidi="ar-SA"/>
        </w:rPr>
        <w:t xml:space="preserve">Для оценки возможности установки для диагностики электровзрыва проводников в воде было получено изображение статического объекта из </w:t>
      </w:r>
      <w:r w:rsidRPr="00685FBD">
        <w:rPr>
          <w:rFonts w:ascii="Times New Roman" w:eastAsia="?????? Pro W3" w:hAnsi="Times New Roman" w:cs="Times New Roman"/>
          <w:color w:val="000000"/>
          <w:kern w:val="0"/>
          <w:lang w:val="en-US" w:eastAsia="en-US" w:bidi="ar-SA"/>
        </w:rPr>
        <w:t>Ta</w:t>
      </w:r>
      <w:r w:rsidRPr="00685FBD">
        <w:rPr>
          <w:rFonts w:ascii="Times New Roman" w:eastAsia="?????? Pro W3" w:hAnsi="Times New Roman" w:cs="Times New Roman"/>
          <w:color w:val="000000"/>
          <w:kern w:val="0"/>
          <w:lang w:eastAsia="en-US" w:bidi="ar-SA"/>
        </w:rPr>
        <w:t xml:space="preserve"> проволоки диаметром 0.8 мм (</w:t>
      </w:r>
      <w:r>
        <w:rPr>
          <w:rFonts w:ascii="Times New Roman" w:eastAsia="?????? Pro W3" w:hAnsi="Times New Roman" w:cs="Times New Roman"/>
          <w:color w:val="000000"/>
          <w:kern w:val="0"/>
          <w:lang w:eastAsia="en-US" w:bidi="ar-SA"/>
        </w:rPr>
        <w:fldChar w:fldCharType="begin"/>
      </w:r>
      <w:r>
        <w:rPr>
          <w:rFonts w:ascii="Times New Roman" w:eastAsia="?????? Pro W3" w:hAnsi="Times New Roman" w:cs="Times New Roman"/>
          <w:color w:val="000000"/>
          <w:kern w:val="0"/>
          <w:lang w:eastAsia="en-US" w:bidi="ar-SA"/>
        </w:rPr>
        <w:instrText xml:space="preserve"> REF _Ref406405334 \h </w:instrText>
      </w:r>
      <w:r w:rsidR="004D0001">
        <w:rPr>
          <w:rFonts w:ascii="Times New Roman" w:eastAsia="?????? Pro W3" w:hAnsi="Times New Roman" w:cs="Times New Roman"/>
          <w:color w:val="000000"/>
          <w:kern w:val="0"/>
          <w:lang w:eastAsia="en-US" w:bidi="ar-SA"/>
        </w:rPr>
        <w:instrText xml:space="preserve"> \* MERGEFORMAT </w:instrText>
      </w:r>
      <w:r>
        <w:rPr>
          <w:rFonts w:ascii="Times New Roman" w:eastAsia="?????? Pro W3" w:hAnsi="Times New Roman" w:cs="Times New Roman"/>
          <w:color w:val="000000"/>
          <w:kern w:val="0"/>
          <w:lang w:eastAsia="en-US" w:bidi="ar-SA"/>
        </w:rPr>
      </w:r>
      <w:r>
        <w:rPr>
          <w:rFonts w:ascii="Times New Roman" w:eastAsia="?????? Pro W3" w:hAnsi="Times New Roman" w:cs="Times New Roman"/>
          <w:color w:val="000000"/>
          <w:kern w:val="0"/>
          <w:lang w:eastAsia="en-US" w:bidi="ar-SA"/>
        </w:rPr>
        <w:fldChar w:fldCharType="separate"/>
      </w:r>
      <w:r w:rsidR="00AA1800" w:rsidRPr="00AA1800">
        <w:t xml:space="preserve">Рис.  </w:t>
      </w:r>
      <w:r w:rsidR="00AA1800" w:rsidRPr="00AA1800">
        <w:rPr>
          <w:noProof/>
        </w:rPr>
        <w:t>16</w:t>
      </w:r>
      <w:r w:rsidR="00AA1800" w:rsidRPr="00AA1800">
        <w:t>.</w:t>
      </w:r>
      <w:r w:rsidR="00AA1800" w:rsidRPr="00AA1800">
        <w:rPr>
          <w:noProof/>
        </w:rPr>
        <w:t>6</w:t>
      </w:r>
      <w:r>
        <w:rPr>
          <w:rFonts w:ascii="Times New Roman" w:eastAsia="?????? Pro W3" w:hAnsi="Times New Roman" w:cs="Times New Roman"/>
          <w:color w:val="000000"/>
          <w:kern w:val="0"/>
          <w:lang w:eastAsia="en-US" w:bidi="ar-SA"/>
        </w:rPr>
        <w:fldChar w:fldCharType="end"/>
      </w:r>
      <w:r w:rsidRPr="00685FBD">
        <w:rPr>
          <w:rFonts w:ascii="Times New Roman" w:eastAsia="?????? Pro W3" w:hAnsi="Times New Roman" w:cs="Times New Roman"/>
          <w:color w:val="000000"/>
          <w:kern w:val="0"/>
          <w:lang w:eastAsia="en-US" w:bidi="ar-SA"/>
        </w:rPr>
        <w:t>). Контраст полученного изображения проволоки составляет ~50%, что достаточно для проведения динамических исследований.</w:t>
      </w:r>
    </w:p>
    <w:p w:rsidR="004D0001" w:rsidRPr="00685FBD" w:rsidRDefault="004D0001" w:rsidP="004D0001">
      <w:pPr>
        <w:widowControl/>
        <w:suppressAutoHyphens w:val="0"/>
        <w:spacing w:line="276" w:lineRule="auto"/>
        <w:jc w:val="both"/>
        <w:rPr>
          <w:rFonts w:ascii="Times New Roman" w:eastAsia="?????? Pro W3" w:hAnsi="Times New Roman" w:cs="Times New Roman"/>
          <w:color w:val="000000"/>
          <w:kern w:val="0"/>
          <w:highlight w:val="yellow"/>
          <w:lang w:eastAsia="en-US" w:bidi="ar-SA"/>
        </w:rPr>
      </w:pPr>
    </w:p>
    <w:p w:rsidR="00685FBD" w:rsidRPr="00685FBD" w:rsidRDefault="00B535FD" w:rsidP="00685FBD">
      <w:pPr>
        <w:widowControl/>
        <w:suppressAutoHyphens w:val="0"/>
        <w:jc w:val="center"/>
        <w:rPr>
          <w:rFonts w:ascii="Times New Roman" w:eastAsia="?????? Pro W3" w:hAnsi="Times New Roman" w:cs="Times New Roman"/>
          <w:color w:val="000000"/>
          <w:kern w:val="0"/>
          <w:lang w:eastAsia="en-US" w:bidi="ar-SA"/>
        </w:rPr>
      </w:pPr>
      <w:r>
        <w:rPr>
          <w:rFonts w:ascii="Times New Roman" w:eastAsia="?????? Pro W3" w:hAnsi="Times New Roman" w:cs="Times New Roman"/>
          <w:noProof/>
          <w:color w:val="000000"/>
          <w:kern w:val="0"/>
          <w:lang w:eastAsia="ru-RU" w:bidi="ar-SA"/>
        </w:rPr>
        <w:pict>
          <v:shape id="Picture 11" o:spid="_x0000_i1171" type="#_x0000_t75" style="width:177.3pt;height:165.5pt;visibility:visible;mso-wrap-style:square">
            <v:imagedata r:id="rId293" o:title=""/>
          </v:shape>
        </w:pict>
      </w:r>
      <w:r w:rsidR="00685FBD" w:rsidRPr="00685FBD">
        <w:rPr>
          <w:rFonts w:ascii="Times New Roman" w:eastAsia="?????? Pro W3" w:hAnsi="Times New Roman" w:cs="Times New Roman"/>
          <w:color w:val="000000"/>
          <w:kern w:val="0"/>
          <w:lang w:eastAsia="en-US" w:bidi="ar-SA"/>
        </w:rPr>
        <w:t xml:space="preserve">    </w:t>
      </w:r>
      <w:r>
        <w:rPr>
          <w:rFonts w:ascii="Times New Roman" w:eastAsia="?????? Pro W3" w:hAnsi="Times New Roman" w:cs="Times New Roman"/>
          <w:noProof/>
          <w:color w:val="000000"/>
          <w:kern w:val="0"/>
          <w:lang w:eastAsia="ru-RU" w:bidi="ar-SA"/>
        </w:rPr>
        <w:pict>
          <v:shape id="Picture 35" o:spid="_x0000_i1172" type="#_x0000_t75" style="width:204.7pt;height:172.5pt;visibility:visible;mso-wrap-style:square">
            <v:imagedata r:id="rId294" o:title=""/>
          </v:shape>
        </w:pict>
      </w:r>
    </w:p>
    <w:p w:rsidR="00685FBD" w:rsidRPr="004D0001" w:rsidRDefault="00685FBD" w:rsidP="004D0001">
      <w:pPr>
        <w:pStyle w:val="a6"/>
        <w:jc w:val="center"/>
        <w:rPr>
          <w:rFonts w:ascii="Times New Roman" w:eastAsia="?????? Pro W3" w:hAnsi="Times New Roman" w:cs="Times New Roman"/>
          <w:i w:val="0"/>
          <w:color w:val="000000"/>
          <w:kern w:val="0"/>
          <w:highlight w:val="yellow"/>
          <w:lang w:eastAsia="en-US" w:bidi="ar-SA"/>
        </w:rPr>
      </w:pPr>
      <w:bookmarkStart w:id="109" w:name="_Ref406405334"/>
      <w:r w:rsidRPr="004D0001">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bookmarkEnd w:id="109"/>
      <w:r w:rsidRPr="004D0001">
        <w:rPr>
          <w:rFonts w:ascii="Times New Roman" w:eastAsia="?????? Pro W3" w:hAnsi="Times New Roman" w:cs="Times New Roman"/>
          <w:i w:val="0"/>
          <w:color w:val="000000"/>
          <w:kern w:val="0"/>
          <w:lang w:eastAsia="en-US" w:bidi="ar-SA"/>
        </w:rPr>
        <w:t xml:space="preserve"> Слева – протонно-радиографическое изображение статического объекта из </w:t>
      </w:r>
      <w:r w:rsidRPr="004D0001">
        <w:rPr>
          <w:rFonts w:ascii="Times New Roman" w:eastAsia="?????? Pro W3" w:hAnsi="Times New Roman" w:cs="Times New Roman"/>
          <w:i w:val="0"/>
          <w:color w:val="000000"/>
          <w:kern w:val="0"/>
          <w:lang w:val="en-US" w:eastAsia="en-US" w:bidi="ar-SA"/>
        </w:rPr>
        <w:t>Ta</w:t>
      </w:r>
      <w:r w:rsidRPr="004D0001">
        <w:rPr>
          <w:rFonts w:ascii="Times New Roman" w:eastAsia="?????? Pro W3" w:hAnsi="Times New Roman" w:cs="Times New Roman"/>
          <w:i w:val="0"/>
          <w:color w:val="000000"/>
          <w:kern w:val="0"/>
          <w:lang w:eastAsia="en-US" w:bidi="ar-SA"/>
        </w:rPr>
        <w:t xml:space="preserve"> проволоки диаметром 0.8 мм (центральная проволока), Справа  - профиль поперечного сечения проволоки.</w:t>
      </w:r>
    </w:p>
    <w:p w:rsidR="00685FBD" w:rsidRPr="00752A81" w:rsidRDefault="00685FBD" w:rsidP="00752A81">
      <w:pPr>
        <w:pStyle w:val="2"/>
        <w:spacing w:line="276" w:lineRule="auto"/>
        <w:ind w:left="0" w:firstLine="709"/>
        <w:rPr>
          <w:rFonts w:ascii="Times New Roman" w:hAnsi="Times New Roman" w:cs="Times New Roman"/>
          <w:b w:val="0"/>
          <w:i w:val="0"/>
          <w:kern w:val="0"/>
          <w:sz w:val="24"/>
          <w:szCs w:val="24"/>
          <w:lang w:eastAsia="ru-RU" w:bidi="ar-SA"/>
        </w:rPr>
      </w:pPr>
      <w:r w:rsidRPr="00752A81">
        <w:rPr>
          <w:rFonts w:ascii="Times New Roman" w:hAnsi="Times New Roman" w:cs="Times New Roman"/>
          <w:b w:val="0"/>
          <w:i w:val="0"/>
          <w:kern w:val="0"/>
          <w:sz w:val="24"/>
          <w:szCs w:val="24"/>
          <w:lang w:eastAsia="ru-RU" w:bidi="ar-SA"/>
        </w:rPr>
        <w:lastRenderedPageBreak/>
        <w:t>Разработка автоматизированной системы управления динамической мишенью.</w:t>
      </w:r>
    </w:p>
    <w:p w:rsidR="00685FBD" w:rsidRPr="00752A81" w:rsidRDefault="00685FBD" w:rsidP="00752A81">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Для испытания и настройки протонного микроскопа PRIOR при исследовании динамических процессов разработана динамическая мишень на основе электровзрыва проводников в воде (ЭВПВ). Динамическая мишень представляет собой металлический (Cu, W, Fe, Ta) проводник, размещаемый в дистиллированной воде, длинной 40-50 мм с диаметром 0.1-1 мм на который подается электрический импульс с максимум тока 250 кА при напряжении до 50 кВ и длительности (полуволна) ~5 мкc. Для генерации электрического импульса используется блок из четырех отдельно стоящих конденсатора емкостью ~ 2.5 мкФ каждый и зарядным напряжением до 50 кВ. Общая накапливаемая в конденсаторах энергия ~12.5 кДж. Подача тока на проводник производится с помощью четырех воздушных разрядников, размещенных непосредственно на корпусе конденсаторов. Разрядники управляются с помощью триггерного трехкаскадного генератора Маркса с выходным напряжением ~75 кВ. Четыре конденсатора с разрядниками установлены отдельно друг от друга и подсоединяются к мишенной камере с помощью набора кабелей. Проводник размещается вертикально в заполняемой водой мишенной камере, изготовленной из нержавеющей стали, с внутренним диаметром 110 мм.</w:t>
      </w:r>
    </w:p>
    <w:p w:rsidR="00752A81" w:rsidRPr="00752A81" w:rsidRDefault="00685FBD" w:rsidP="00752A81">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 xml:space="preserve">Для эффективного управления ВВ генераторами были разработаны два независимых автоматических блока, созданных на основе микроконтроллерного модуля </w:t>
      </w:r>
      <w:r w:rsidRPr="00752A81">
        <w:rPr>
          <w:rFonts w:ascii="Times New Roman" w:eastAsia="?????? Pro W3" w:hAnsi="Times New Roman" w:cs="Times New Roman"/>
          <w:color w:val="000000"/>
          <w:kern w:val="0"/>
          <w:lang w:val="en-US" w:eastAsia="en-US" w:bidi="ar-SA"/>
        </w:rPr>
        <w:t>μ</w:t>
      </w:r>
      <w:r w:rsidRPr="00752A81">
        <w:rPr>
          <w:rFonts w:ascii="Times New Roman" w:eastAsia="?????? Pro W3" w:hAnsi="Times New Roman" w:cs="Times New Roman"/>
          <w:color w:val="000000"/>
          <w:kern w:val="0"/>
          <w:lang w:eastAsia="en-US" w:bidi="ar-SA"/>
        </w:rPr>
        <w:t xml:space="preserve">Pac7186 компании ICPDAS. Блоки позволяют в автономном режиме управлять зарядкой внешних конденсаторов с регулировкой уровня зарядного напряжения, проводить контроль аварийных ситуаций и выполняют синхронизацию с системой управления сбросами протонного пучка. Программное обеспечение микроконтроллера </w:t>
      </w:r>
      <w:r w:rsidRPr="00752A81">
        <w:rPr>
          <w:rFonts w:ascii="Times New Roman" w:eastAsia="?????? Pro W3" w:hAnsi="Times New Roman" w:cs="Times New Roman"/>
          <w:color w:val="000000"/>
          <w:kern w:val="0"/>
          <w:lang w:val="en-US" w:eastAsia="en-US" w:bidi="ar-SA"/>
        </w:rPr>
        <w:t>μ</w:t>
      </w:r>
      <w:r w:rsidRPr="00752A81">
        <w:rPr>
          <w:rFonts w:ascii="Times New Roman" w:eastAsia="?????? Pro W3" w:hAnsi="Times New Roman" w:cs="Times New Roman"/>
          <w:color w:val="000000"/>
          <w:kern w:val="0"/>
          <w:lang w:eastAsia="en-US" w:bidi="ar-SA"/>
        </w:rPr>
        <w:t xml:space="preserve">Pac7186, обеспечивает сохранение основных настроек в энергонезависимую память блоков с возможностью вносить изменения в настройки системы с помощью сенсорного экрана. Проведены тесты системы с триггерным ВВ генератором Маркса. На </w:t>
      </w:r>
      <w:r w:rsidRPr="00752A81">
        <w:rPr>
          <w:rFonts w:ascii="Times New Roman" w:eastAsia="?????? Pro W3" w:hAnsi="Times New Roman" w:cs="Times New Roman"/>
          <w:color w:val="000000"/>
          <w:kern w:val="0"/>
          <w:lang w:eastAsia="en-US" w:bidi="ar-SA"/>
        </w:rPr>
        <w:fldChar w:fldCharType="begin"/>
      </w:r>
      <w:r w:rsidRPr="00752A81">
        <w:rPr>
          <w:rFonts w:ascii="Times New Roman" w:eastAsia="?????? Pro W3" w:hAnsi="Times New Roman" w:cs="Times New Roman"/>
          <w:color w:val="000000"/>
          <w:kern w:val="0"/>
          <w:lang w:eastAsia="en-US" w:bidi="ar-SA"/>
        </w:rPr>
        <w:instrText xml:space="preserve"> REF _Ref406405319 \h </w:instrText>
      </w:r>
      <w:r w:rsidR="00752A81" w:rsidRPr="00752A81">
        <w:rPr>
          <w:rFonts w:ascii="Times New Roman" w:eastAsia="?????? Pro W3" w:hAnsi="Times New Roman" w:cs="Times New Roman"/>
          <w:color w:val="000000"/>
          <w:kern w:val="0"/>
          <w:lang w:eastAsia="en-US" w:bidi="ar-SA"/>
        </w:rPr>
        <w:instrText xml:space="preserve"> \* MERGEFORMAT </w:instrText>
      </w:r>
      <w:r w:rsidRPr="00752A81">
        <w:rPr>
          <w:rFonts w:ascii="Times New Roman" w:eastAsia="?????? Pro W3" w:hAnsi="Times New Roman" w:cs="Times New Roman"/>
          <w:color w:val="000000"/>
          <w:kern w:val="0"/>
          <w:lang w:eastAsia="en-US" w:bidi="ar-SA"/>
        </w:rPr>
      </w:r>
      <w:r w:rsidRPr="00752A81">
        <w:rPr>
          <w:rFonts w:ascii="Times New Roman" w:eastAsia="?????? Pro W3" w:hAnsi="Times New Roman" w:cs="Times New Roman"/>
          <w:color w:val="000000"/>
          <w:kern w:val="0"/>
          <w:lang w:eastAsia="en-US" w:bidi="ar-SA"/>
        </w:rPr>
        <w:fldChar w:fldCharType="separate"/>
      </w:r>
      <w:r w:rsidR="00AA1800" w:rsidRPr="00752A81">
        <w:rPr>
          <w:rFonts w:ascii="Times New Roman" w:hAnsi="Times New Roman" w:cs="Times New Roman"/>
        </w:rPr>
        <w:t xml:space="preserve">Рис.  </w:t>
      </w:r>
      <w:r w:rsidR="00AA1800" w:rsidRPr="00AA1800">
        <w:rPr>
          <w:rFonts w:ascii="Times New Roman" w:hAnsi="Times New Roman" w:cs="Times New Roman"/>
          <w:noProof/>
        </w:rPr>
        <w:t>16</w:t>
      </w:r>
      <w:r w:rsidR="00AA1800">
        <w:rPr>
          <w:rFonts w:ascii="Times New Roman" w:hAnsi="Times New Roman" w:cs="Times New Roman"/>
        </w:rPr>
        <w:t>.</w:t>
      </w:r>
      <w:r w:rsidR="00AA1800" w:rsidRPr="00AA1800">
        <w:rPr>
          <w:rFonts w:ascii="Times New Roman" w:hAnsi="Times New Roman" w:cs="Times New Roman"/>
          <w:noProof/>
        </w:rPr>
        <w:t>7</w:t>
      </w:r>
      <w:r w:rsidRPr="00752A81">
        <w:rPr>
          <w:rFonts w:ascii="Times New Roman" w:eastAsia="?????? Pro W3" w:hAnsi="Times New Roman" w:cs="Times New Roman"/>
          <w:color w:val="000000"/>
          <w:kern w:val="0"/>
          <w:lang w:eastAsia="en-US" w:bidi="ar-SA"/>
        </w:rPr>
        <w:fldChar w:fldCharType="end"/>
      </w:r>
      <w:r w:rsidRPr="00752A81">
        <w:rPr>
          <w:rFonts w:ascii="Times New Roman" w:eastAsia="?????? Pro W3" w:hAnsi="Times New Roman" w:cs="Times New Roman"/>
          <w:color w:val="000000"/>
          <w:kern w:val="0"/>
          <w:lang w:eastAsia="en-US" w:bidi="ar-SA"/>
        </w:rPr>
        <w:t xml:space="preserve"> показана схема управления ВВ генераторами и зарядки конденсаторов ЭВПВ мишени. </w:t>
      </w:r>
    </w:p>
    <w:p w:rsidR="00752A81" w:rsidRPr="00752A81" w:rsidRDefault="00752A81" w:rsidP="00752A81">
      <w:pPr>
        <w:widowControl/>
        <w:suppressAutoHyphens w:val="0"/>
        <w:spacing w:line="276" w:lineRule="auto"/>
        <w:ind w:firstLine="720"/>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 xml:space="preserve">Каждый блок построен на основе микроконтроллерного модуля ICPDAS μPаc7186 с модулями ввода-вывода i7021(ЦАП), i7017(АЦП), i7063D (дискретный ввод/вывод), i7520 (коммуникации) и сенсорной панели TPD280U. Оба блока идентичны за исключением наличия  входного делителя напряжения </w:t>
      </w:r>
      <w:r w:rsidRPr="00752A81">
        <w:rPr>
          <w:rFonts w:ascii="Times New Roman" w:eastAsia="?????? Pro W3" w:hAnsi="Times New Roman" w:cs="Times New Roman"/>
          <w:color w:val="000000"/>
          <w:kern w:val="0"/>
          <w:lang w:val="en-US" w:eastAsia="en-US" w:bidi="ar-SA"/>
        </w:rPr>
        <w:t>c</w:t>
      </w:r>
      <w:r w:rsidRPr="00752A81">
        <w:rPr>
          <w:rFonts w:ascii="Times New Roman" w:eastAsia="?????? Pro W3" w:hAnsi="Times New Roman" w:cs="Times New Roman"/>
          <w:color w:val="000000"/>
          <w:kern w:val="0"/>
          <w:lang w:eastAsia="en-US" w:bidi="ar-SA"/>
        </w:rPr>
        <w:t xml:space="preserve"> коэффициентом 67.5 кВ/В для блока осуществляющего зарядку основных конденсаторов ЭВПВ динамической мишени.</w:t>
      </w:r>
    </w:p>
    <w:p w:rsidR="00752A81" w:rsidRPr="00752A81" w:rsidRDefault="00752A81" w:rsidP="00752A81">
      <w:pPr>
        <w:widowControl/>
        <w:suppressAutoHyphens w:val="0"/>
        <w:spacing w:line="276" w:lineRule="auto"/>
        <w:ind w:firstLine="720"/>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 xml:space="preserve">Созданные блоки, позволяют в автономном режиме: </w:t>
      </w:r>
    </w:p>
    <w:p w:rsidR="00752A81" w:rsidRPr="00752A81" w:rsidRDefault="00752A81" w:rsidP="00842E37">
      <w:pPr>
        <w:widowControl/>
        <w:numPr>
          <w:ilvl w:val="0"/>
          <w:numId w:val="67"/>
        </w:numPr>
        <w:suppressAutoHyphens w:val="0"/>
        <w:spacing w:line="276" w:lineRule="auto"/>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управлять зарядкой внешних конденсаторов с регулировкой и поддержанием уровня зарядного напряжения;</w:t>
      </w:r>
    </w:p>
    <w:p w:rsidR="00752A81" w:rsidRPr="00752A81" w:rsidRDefault="00752A81" w:rsidP="00842E37">
      <w:pPr>
        <w:widowControl/>
        <w:numPr>
          <w:ilvl w:val="0"/>
          <w:numId w:val="67"/>
        </w:numPr>
        <w:suppressAutoHyphens w:val="0"/>
        <w:spacing w:line="276" w:lineRule="auto"/>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осуществлять зарядку конденсаторов с заданным зарядным током;</w:t>
      </w:r>
    </w:p>
    <w:p w:rsidR="00752A81" w:rsidRPr="00752A81" w:rsidRDefault="00752A81" w:rsidP="00842E37">
      <w:pPr>
        <w:widowControl/>
        <w:numPr>
          <w:ilvl w:val="0"/>
          <w:numId w:val="67"/>
        </w:numPr>
        <w:suppressAutoHyphens w:val="0"/>
        <w:spacing w:line="276" w:lineRule="auto"/>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контролировать аварийные ситуаций (саморазряд конденсаторов, самопробой триггерного ВВ генератора, отсутствие зарядки конденсаторов);</w:t>
      </w:r>
    </w:p>
    <w:p w:rsidR="00752A81" w:rsidRPr="00752A81" w:rsidRDefault="00752A81" w:rsidP="00842E37">
      <w:pPr>
        <w:widowControl/>
        <w:numPr>
          <w:ilvl w:val="0"/>
          <w:numId w:val="67"/>
        </w:numPr>
        <w:suppressAutoHyphens w:val="0"/>
        <w:spacing w:line="276" w:lineRule="auto"/>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 xml:space="preserve">обмениваться данными, по протоколу </w:t>
      </w:r>
      <w:r w:rsidRPr="00752A81">
        <w:rPr>
          <w:rFonts w:ascii="Times New Roman" w:eastAsia="?????? Pro W3" w:hAnsi="Times New Roman" w:cs="Times New Roman"/>
          <w:color w:val="000000"/>
          <w:kern w:val="0"/>
          <w:lang w:val="en-US" w:eastAsia="en-US" w:bidi="ar-SA"/>
        </w:rPr>
        <w:t>Modbus</w:t>
      </w:r>
      <w:r w:rsidRPr="00752A81">
        <w:rPr>
          <w:rFonts w:ascii="Times New Roman" w:eastAsia="?????? Pro W3" w:hAnsi="Times New Roman" w:cs="Times New Roman"/>
          <w:color w:val="000000"/>
          <w:kern w:val="0"/>
          <w:lang w:eastAsia="en-US" w:bidi="ar-SA"/>
        </w:rPr>
        <w:t xml:space="preserve"> </w:t>
      </w:r>
      <w:r w:rsidRPr="00752A81">
        <w:rPr>
          <w:rFonts w:ascii="Times New Roman" w:eastAsia="?????? Pro W3" w:hAnsi="Times New Roman" w:cs="Times New Roman"/>
          <w:color w:val="000000"/>
          <w:kern w:val="0"/>
          <w:lang w:val="en-US" w:eastAsia="en-US" w:bidi="ar-SA"/>
        </w:rPr>
        <w:t>TCP</w:t>
      </w:r>
      <w:r w:rsidRPr="00752A81">
        <w:rPr>
          <w:rFonts w:ascii="Times New Roman" w:eastAsia="?????? Pro W3" w:hAnsi="Times New Roman" w:cs="Times New Roman"/>
          <w:color w:val="000000"/>
          <w:kern w:val="0"/>
          <w:lang w:eastAsia="en-US" w:bidi="ar-SA"/>
        </w:rPr>
        <w:t xml:space="preserve">, с внешней системой автоматизации экспериментов на установке </w:t>
      </w:r>
      <w:r w:rsidRPr="00752A81">
        <w:rPr>
          <w:rFonts w:ascii="Times New Roman" w:eastAsia="?????? Pro W3" w:hAnsi="Times New Roman" w:cs="Times New Roman"/>
          <w:color w:val="000000"/>
          <w:kern w:val="0"/>
          <w:lang w:val="en-US" w:eastAsia="en-US" w:bidi="ar-SA"/>
        </w:rPr>
        <w:t>PRIOR</w:t>
      </w:r>
      <w:r w:rsidRPr="00752A81">
        <w:rPr>
          <w:rFonts w:ascii="Times New Roman" w:eastAsia="?????? Pro W3" w:hAnsi="Times New Roman" w:cs="Times New Roman"/>
          <w:color w:val="000000"/>
          <w:kern w:val="0"/>
          <w:lang w:eastAsia="en-US" w:bidi="ar-SA"/>
        </w:rPr>
        <w:t>;</w:t>
      </w:r>
    </w:p>
    <w:p w:rsidR="00752A81" w:rsidRPr="00752A81" w:rsidRDefault="00752A81" w:rsidP="00842E37">
      <w:pPr>
        <w:widowControl/>
        <w:numPr>
          <w:ilvl w:val="0"/>
          <w:numId w:val="67"/>
        </w:numPr>
        <w:suppressAutoHyphens w:val="0"/>
        <w:spacing w:line="276" w:lineRule="auto"/>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сохранять основные настройки в энергонезависимую память блоков и изменять настройки системы с помощью сенсорного экрана</w:t>
      </w:r>
    </w:p>
    <w:p w:rsidR="00685FBD" w:rsidRPr="00685FBD" w:rsidRDefault="00685FBD" w:rsidP="00685FBD">
      <w:pPr>
        <w:widowControl/>
        <w:suppressAutoHyphens w:val="0"/>
        <w:ind w:firstLine="720"/>
        <w:jc w:val="both"/>
        <w:rPr>
          <w:rFonts w:ascii="Times New Roman" w:eastAsia="?????? Pro W3" w:hAnsi="Times New Roman" w:cs="Times New Roman"/>
          <w:color w:val="000000"/>
          <w:kern w:val="0"/>
          <w:lang w:eastAsia="en-US" w:bidi="ar-SA"/>
        </w:rPr>
      </w:pPr>
    </w:p>
    <w:p w:rsidR="00685FBD" w:rsidRPr="00685FBD" w:rsidRDefault="00B535FD" w:rsidP="00685FBD">
      <w:pPr>
        <w:widowControl/>
        <w:suppressAutoHyphens w:val="0"/>
        <w:ind w:firstLine="720"/>
        <w:jc w:val="center"/>
        <w:rPr>
          <w:rFonts w:ascii="Times New Roman" w:eastAsia="?????? Pro W3" w:hAnsi="Times New Roman" w:cs="Times New Roman"/>
          <w:color w:val="000000"/>
          <w:kern w:val="0"/>
          <w:lang w:val="en-US" w:eastAsia="en-US" w:bidi="ar-SA"/>
        </w:rPr>
      </w:pPr>
      <w:r>
        <w:rPr>
          <w:rFonts w:ascii="Times New Roman" w:eastAsia="?????? Pro W3" w:hAnsi="Times New Roman" w:cs="Times New Roman"/>
          <w:noProof/>
          <w:color w:val="000000"/>
          <w:kern w:val="0"/>
          <w:lang w:eastAsia="ru-RU" w:bidi="ar-SA"/>
        </w:rPr>
        <w:lastRenderedPageBreak/>
        <w:pict>
          <v:shape id="Picture 57364" o:spid="_x0000_i1173" type="#_x0000_t75" style="width:350.85pt;height:331.5pt;visibility:visible;mso-wrap-style:square">
            <v:imagedata r:id="rId295" o:title=""/>
          </v:shape>
        </w:pict>
      </w:r>
    </w:p>
    <w:p w:rsidR="00685FBD" w:rsidRPr="00685FBD" w:rsidRDefault="00685FBD" w:rsidP="00685FBD">
      <w:pPr>
        <w:widowControl/>
        <w:suppressAutoHyphens w:val="0"/>
        <w:ind w:firstLine="720"/>
        <w:jc w:val="both"/>
        <w:rPr>
          <w:rFonts w:ascii="Times New Roman" w:eastAsia="?????? Pro W3" w:hAnsi="Times New Roman" w:cs="Times New Roman"/>
          <w:color w:val="000000"/>
          <w:kern w:val="0"/>
          <w:lang w:eastAsia="en-US" w:bidi="ar-SA"/>
        </w:rPr>
      </w:pPr>
    </w:p>
    <w:p w:rsidR="00685FBD" w:rsidRPr="00752A81" w:rsidRDefault="00685FBD" w:rsidP="00752A81">
      <w:pPr>
        <w:pStyle w:val="a6"/>
        <w:jc w:val="center"/>
        <w:rPr>
          <w:rFonts w:ascii="Times New Roman" w:eastAsia="?????? Pro W3" w:hAnsi="Times New Roman" w:cs="Times New Roman"/>
          <w:i w:val="0"/>
          <w:color w:val="000000"/>
          <w:kern w:val="0"/>
          <w:lang w:eastAsia="en-US" w:bidi="ar-SA"/>
        </w:rPr>
      </w:pPr>
      <w:bookmarkStart w:id="110" w:name="_Ref406405319"/>
      <w:r w:rsidRPr="00752A81">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7</w:t>
      </w:r>
      <w:r w:rsidR="008B68A0">
        <w:rPr>
          <w:rFonts w:ascii="Times New Roman" w:hAnsi="Times New Roman" w:cs="Times New Roman"/>
          <w:i w:val="0"/>
        </w:rPr>
        <w:fldChar w:fldCharType="end"/>
      </w:r>
      <w:bookmarkEnd w:id="110"/>
      <w:r w:rsidRPr="00752A81">
        <w:rPr>
          <w:rFonts w:ascii="Times New Roman" w:eastAsia="?????? Pro W3" w:hAnsi="Times New Roman" w:cs="Times New Roman"/>
          <w:i w:val="0"/>
          <w:color w:val="000000"/>
          <w:kern w:val="0"/>
          <w:lang w:eastAsia="en-US" w:bidi="ar-SA"/>
        </w:rPr>
        <w:t xml:space="preserve"> Схема управления высоковольтными генераторами ЭВПВ мишени.</w:t>
      </w:r>
    </w:p>
    <w:p w:rsidR="00685FBD" w:rsidRPr="00685FBD" w:rsidRDefault="00685FBD" w:rsidP="00685FBD">
      <w:pPr>
        <w:widowControl/>
        <w:suppressAutoHyphens w:val="0"/>
        <w:ind w:firstLine="720"/>
        <w:jc w:val="center"/>
        <w:rPr>
          <w:rFonts w:ascii="Times New Roman" w:eastAsia="?????? Pro W3" w:hAnsi="Times New Roman" w:cs="Times New Roman"/>
          <w:color w:val="000000"/>
          <w:kern w:val="0"/>
          <w:lang w:eastAsia="en-US" w:bidi="ar-SA"/>
        </w:rPr>
      </w:pPr>
    </w:p>
    <w:p w:rsidR="00685FBD" w:rsidRPr="00752A81" w:rsidRDefault="00685FBD" w:rsidP="00752A81">
      <w:pPr>
        <w:widowControl/>
        <w:suppressAutoHyphens w:val="0"/>
        <w:spacing w:line="276" w:lineRule="auto"/>
        <w:ind w:firstLine="720"/>
        <w:jc w:val="both"/>
        <w:rPr>
          <w:rFonts w:ascii="Times New Roman" w:eastAsia="Times New Roman" w:hAnsi="Times New Roman" w:cs="Times New Roman"/>
          <w:kern w:val="0"/>
          <w:lang w:eastAsia="ru-RU" w:bidi="ar-SA"/>
        </w:rPr>
      </w:pPr>
      <w:r w:rsidRPr="00752A81">
        <w:rPr>
          <w:rFonts w:ascii="Times New Roman" w:eastAsia="Times New Roman" w:hAnsi="Times New Roman" w:cs="Times New Roman"/>
          <w:kern w:val="0"/>
          <w:lang w:eastAsia="ru-RU" w:bidi="ar-SA"/>
        </w:rPr>
        <w:t xml:space="preserve">Программное обеспечение для микроконтроллера μPаc7186 написано на языке программирования Borland С++ V5 в среде </w:t>
      </w:r>
      <w:r w:rsidRPr="00752A81">
        <w:rPr>
          <w:rFonts w:ascii="Times New Roman" w:eastAsia="Times New Roman" w:hAnsi="Times New Roman" w:cs="Times New Roman"/>
          <w:kern w:val="0"/>
          <w:lang w:val="en-US" w:eastAsia="ru-RU" w:bidi="ar-SA"/>
        </w:rPr>
        <w:t>MiniOS</w:t>
      </w:r>
      <w:r w:rsidRPr="00752A81">
        <w:rPr>
          <w:rFonts w:ascii="Times New Roman" w:eastAsia="Times New Roman" w:hAnsi="Times New Roman" w:cs="Times New Roman"/>
          <w:kern w:val="0"/>
          <w:lang w:eastAsia="ru-RU" w:bidi="ar-SA"/>
        </w:rPr>
        <w:t xml:space="preserve">7 </w:t>
      </w:r>
      <w:r w:rsidRPr="00752A81">
        <w:rPr>
          <w:rFonts w:ascii="Times New Roman" w:eastAsia="Times New Roman" w:hAnsi="Times New Roman" w:cs="Times New Roman"/>
          <w:kern w:val="0"/>
          <w:lang w:val="en-US" w:eastAsia="ru-RU" w:bidi="ar-SA"/>
        </w:rPr>
        <w:t>Studio</w:t>
      </w:r>
      <w:r w:rsidRPr="00752A81">
        <w:rPr>
          <w:rFonts w:ascii="Times New Roman" w:eastAsia="Times New Roman" w:hAnsi="Times New Roman" w:cs="Times New Roman"/>
          <w:kern w:val="0"/>
          <w:lang w:eastAsia="ru-RU" w:bidi="ar-SA"/>
        </w:rPr>
        <w:t xml:space="preserve"> </w:t>
      </w:r>
      <w:r w:rsidRPr="00752A81">
        <w:rPr>
          <w:rFonts w:ascii="Times New Roman" w:eastAsia="Times New Roman" w:hAnsi="Times New Roman" w:cs="Times New Roman"/>
          <w:kern w:val="0"/>
          <w:lang w:val="en-US" w:eastAsia="ru-RU" w:bidi="ar-SA"/>
        </w:rPr>
        <w:t>V</w:t>
      </w:r>
      <w:r w:rsidRPr="00752A81">
        <w:rPr>
          <w:rFonts w:ascii="Times New Roman" w:eastAsia="Times New Roman" w:hAnsi="Times New Roman" w:cs="Times New Roman"/>
          <w:kern w:val="0"/>
          <w:lang w:eastAsia="ru-RU" w:bidi="ar-SA"/>
        </w:rPr>
        <w:t xml:space="preserve">1.07. Программное обеспечение для сенсорной панели TPD280U разработано на языке программирования Си в среде </w:t>
      </w:r>
      <w:r w:rsidRPr="00752A81">
        <w:rPr>
          <w:rFonts w:ascii="Times New Roman" w:eastAsia="Times New Roman" w:hAnsi="Times New Roman" w:cs="Times New Roman"/>
          <w:kern w:val="0"/>
          <w:lang w:val="en-US" w:eastAsia="ru-RU" w:bidi="ar-SA"/>
        </w:rPr>
        <w:t>HMIWorks</w:t>
      </w:r>
      <w:r w:rsidRPr="00752A81">
        <w:rPr>
          <w:rFonts w:ascii="Times New Roman" w:eastAsia="Times New Roman" w:hAnsi="Times New Roman" w:cs="Times New Roman"/>
          <w:kern w:val="0"/>
          <w:lang w:eastAsia="ru-RU" w:bidi="ar-SA"/>
        </w:rPr>
        <w:t xml:space="preserve"> </w:t>
      </w:r>
      <w:r w:rsidRPr="00752A81">
        <w:rPr>
          <w:rFonts w:ascii="Times New Roman" w:eastAsia="Times New Roman" w:hAnsi="Times New Roman" w:cs="Times New Roman"/>
          <w:kern w:val="0"/>
          <w:lang w:val="en-US" w:eastAsia="ru-RU" w:bidi="ar-SA"/>
        </w:rPr>
        <w:t>STD</w:t>
      </w:r>
      <w:r w:rsidRPr="00752A81">
        <w:rPr>
          <w:rFonts w:ascii="Times New Roman" w:eastAsia="Times New Roman" w:hAnsi="Times New Roman" w:cs="Times New Roman"/>
          <w:kern w:val="0"/>
          <w:lang w:eastAsia="ru-RU" w:bidi="ar-SA"/>
        </w:rPr>
        <w:t xml:space="preserve"> </w:t>
      </w:r>
      <w:r w:rsidRPr="00752A81">
        <w:rPr>
          <w:rFonts w:ascii="Times New Roman" w:eastAsia="Times New Roman" w:hAnsi="Times New Roman" w:cs="Times New Roman"/>
          <w:kern w:val="0"/>
          <w:lang w:val="en-US" w:eastAsia="ru-RU" w:bidi="ar-SA"/>
        </w:rPr>
        <w:t>v</w:t>
      </w:r>
      <w:r w:rsidRPr="00752A81">
        <w:rPr>
          <w:rFonts w:ascii="Times New Roman" w:eastAsia="Times New Roman" w:hAnsi="Times New Roman" w:cs="Times New Roman"/>
          <w:kern w:val="0"/>
          <w:lang w:eastAsia="ru-RU" w:bidi="ar-SA"/>
        </w:rPr>
        <w:t xml:space="preserve">2.05.12. Связь между микроконтроллером μPаc7186 и сенсорной панелью TPD280U осуществляется по протоколу </w:t>
      </w:r>
      <w:r w:rsidRPr="00752A81">
        <w:rPr>
          <w:rFonts w:ascii="Times New Roman" w:eastAsia="Times New Roman" w:hAnsi="Times New Roman" w:cs="Times New Roman"/>
          <w:kern w:val="0"/>
          <w:lang w:val="en-US" w:eastAsia="ru-RU" w:bidi="ar-SA"/>
        </w:rPr>
        <w:t>Modbus</w:t>
      </w:r>
      <w:r w:rsidRPr="00752A81">
        <w:rPr>
          <w:rFonts w:ascii="Times New Roman" w:eastAsia="Times New Roman" w:hAnsi="Times New Roman" w:cs="Times New Roman"/>
          <w:kern w:val="0"/>
          <w:lang w:eastAsia="ru-RU" w:bidi="ar-SA"/>
        </w:rPr>
        <w:t xml:space="preserve"> </w:t>
      </w:r>
      <w:r w:rsidRPr="00752A81">
        <w:rPr>
          <w:rFonts w:ascii="Times New Roman" w:eastAsia="Times New Roman" w:hAnsi="Times New Roman" w:cs="Times New Roman"/>
          <w:kern w:val="0"/>
          <w:lang w:val="en-US" w:eastAsia="ru-RU" w:bidi="ar-SA"/>
        </w:rPr>
        <w:t>RTU</w:t>
      </w:r>
      <w:r w:rsidRPr="00752A81">
        <w:rPr>
          <w:rFonts w:ascii="Times New Roman" w:eastAsia="Times New Roman" w:hAnsi="Times New Roman" w:cs="Times New Roman"/>
          <w:kern w:val="0"/>
          <w:lang w:eastAsia="ru-RU" w:bidi="ar-SA"/>
        </w:rPr>
        <w:t xml:space="preserve"> через интерфейс </w:t>
      </w:r>
      <w:r w:rsidRPr="00752A81">
        <w:rPr>
          <w:rFonts w:ascii="Times New Roman" w:eastAsia="Times New Roman" w:hAnsi="Times New Roman" w:cs="Times New Roman"/>
          <w:kern w:val="0"/>
          <w:lang w:val="en-US" w:eastAsia="ru-RU" w:bidi="ar-SA"/>
        </w:rPr>
        <w:t>RS</w:t>
      </w:r>
      <w:r w:rsidRPr="00752A81">
        <w:rPr>
          <w:rFonts w:ascii="Times New Roman" w:eastAsia="Times New Roman" w:hAnsi="Times New Roman" w:cs="Times New Roman"/>
          <w:kern w:val="0"/>
          <w:lang w:eastAsia="ru-RU" w:bidi="ar-SA"/>
        </w:rPr>
        <w:t xml:space="preserve">232 с конверсией, </w:t>
      </w:r>
      <w:r w:rsidRPr="00752A81">
        <w:rPr>
          <w:rFonts w:ascii="Times New Roman" w:eastAsia="Times New Roman" w:hAnsi="Times New Roman" w:cs="Times New Roman"/>
          <w:kern w:val="0"/>
          <w:lang w:val="en-US" w:eastAsia="ru-RU" w:bidi="ar-SA"/>
        </w:rPr>
        <w:t>c</w:t>
      </w:r>
      <w:r w:rsidRPr="00752A81">
        <w:rPr>
          <w:rFonts w:ascii="Times New Roman" w:eastAsia="Times New Roman" w:hAnsi="Times New Roman" w:cs="Times New Roman"/>
          <w:kern w:val="0"/>
          <w:lang w:eastAsia="ru-RU" w:bidi="ar-SA"/>
        </w:rPr>
        <w:t xml:space="preserve"> помощью модуля i7520 , в </w:t>
      </w:r>
      <w:r w:rsidRPr="00752A81">
        <w:rPr>
          <w:rFonts w:ascii="Times New Roman" w:eastAsia="Times New Roman" w:hAnsi="Times New Roman" w:cs="Times New Roman"/>
          <w:kern w:val="0"/>
          <w:lang w:val="en-US" w:eastAsia="ru-RU" w:bidi="ar-SA"/>
        </w:rPr>
        <w:t>RS</w:t>
      </w:r>
      <w:r w:rsidRPr="00752A81">
        <w:rPr>
          <w:rFonts w:ascii="Times New Roman" w:eastAsia="Times New Roman" w:hAnsi="Times New Roman" w:cs="Times New Roman"/>
          <w:kern w:val="0"/>
          <w:lang w:eastAsia="ru-RU" w:bidi="ar-SA"/>
        </w:rPr>
        <w:t xml:space="preserve">485 со стороны TPD280U. Передача данных между μPаc7186 и модулями i7021, i7017, i7063D происходит по протоколу </w:t>
      </w:r>
      <w:r w:rsidRPr="00752A81">
        <w:rPr>
          <w:rFonts w:ascii="Times New Roman" w:eastAsia="Times New Roman" w:hAnsi="Times New Roman" w:cs="Times New Roman"/>
          <w:kern w:val="0"/>
          <w:lang w:val="en-US" w:eastAsia="ru-RU" w:bidi="ar-SA"/>
        </w:rPr>
        <w:t>DCOM</w:t>
      </w:r>
      <w:r w:rsidRPr="00752A81">
        <w:rPr>
          <w:rFonts w:ascii="Times New Roman" w:eastAsia="Times New Roman" w:hAnsi="Times New Roman" w:cs="Times New Roman"/>
          <w:kern w:val="0"/>
          <w:lang w:eastAsia="ru-RU" w:bidi="ar-SA"/>
        </w:rPr>
        <w:t xml:space="preserve"> через интерфейс </w:t>
      </w:r>
      <w:r w:rsidRPr="00752A81">
        <w:rPr>
          <w:rFonts w:ascii="Times New Roman" w:eastAsia="Times New Roman" w:hAnsi="Times New Roman" w:cs="Times New Roman"/>
          <w:kern w:val="0"/>
          <w:lang w:val="en-US" w:eastAsia="ru-RU" w:bidi="ar-SA"/>
        </w:rPr>
        <w:t>RS</w:t>
      </w:r>
      <w:r w:rsidR="00752A81">
        <w:rPr>
          <w:rFonts w:ascii="Times New Roman" w:eastAsia="Times New Roman" w:hAnsi="Times New Roman" w:cs="Times New Roman"/>
          <w:kern w:val="0"/>
          <w:lang w:eastAsia="ru-RU" w:bidi="ar-SA"/>
        </w:rPr>
        <w:t>485.</w:t>
      </w:r>
    </w:p>
    <w:p w:rsidR="00685FBD" w:rsidRPr="00752A81" w:rsidRDefault="00685FBD" w:rsidP="00752A81">
      <w:pPr>
        <w:pStyle w:val="2"/>
        <w:spacing w:line="276" w:lineRule="auto"/>
        <w:ind w:left="0" w:firstLine="720"/>
        <w:rPr>
          <w:rFonts w:ascii="Times New Roman" w:hAnsi="Times New Roman" w:cs="Times New Roman"/>
          <w:b w:val="0"/>
          <w:i w:val="0"/>
          <w:kern w:val="0"/>
          <w:sz w:val="24"/>
          <w:szCs w:val="24"/>
          <w:lang w:eastAsia="ru-RU" w:bidi="ar-SA"/>
        </w:rPr>
      </w:pPr>
      <w:r w:rsidRPr="00752A81">
        <w:rPr>
          <w:rFonts w:ascii="Times New Roman" w:hAnsi="Times New Roman" w:cs="Times New Roman"/>
          <w:b w:val="0"/>
          <w:i w:val="0"/>
          <w:kern w:val="0"/>
          <w:sz w:val="24"/>
          <w:szCs w:val="24"/>
          <w:lang w:eastAsia="ru-RU" w:bidi="ar-SA"/>
        </w:rPr>
        <w:t>Проведение оффлайн тестов динамической мишени на основе электровзрыва проводников в воде.</w:t>
      </w:r>
    </w:p>
    <w:p w:rsidR="00685FBD" w:rsidRPr="00752A81" w:rsidRDefault="00685FBD" w:rsidP="00752A81">
      <w:pPr>
        <w:widowControl/>
        <w:suppressAutoHyphens w:val="0"/>
        <w:spacing w:line="276" w:lineRule="auto"/>
        <w:ind w:firstLine="720"/>
        <w:jc w:val="both"/>
        <w:rPr>
          <w:rFonts w:ascii="Times New Roman" w:eastAsia="?????? Pro W3" w:hAnsi="Times New Roman" w:cs="Times New Roman"/>
          <w:color w:val="000000"/>
          <w:kern w:val="0"/>
          <w:lang w:eastAsia="en-US" w:bidi="ar-SA"/>
        </w:rPr>
      </w:pPr>
      <w:r w:rsidRPr="00752A81">
        <w:rPr>
          <w:rFonts w:ascii="Times New Roman" w:eastAsia="?????? Pro W3" w:hAnsi="Times New Roman" w:cs="Times New Roman"/>
          <w:color w:val="000000"/>
          <w:kern w:val="0"/>
          <w:lang w:eastAsia="en-US" w:bidi="ar-SA"/>
        </w:rPr>
        <w:t xml:space="preserve">Были проведены оффлайн (без пучка протонов) тесты динамической мишени с оптической и электрической диагностикой. Для диагностики динамического процесса в проводнике используется методика тенеграфии с регистрацией изображения на стробируемые ПЗС камеры PCO </w:t>
      </w:r>
      <w:r w:rsidRPr="00752A81">
        <w:rPr>
          <w:rFonts w:ascii="Times New Roman" w:eastAsia="?????? Pro W3" w:hAnsi="Times New Roman" w:cs="Times New Roman"/>
          <w:color w:val="000000"/>
          <w:kern w:val="0"/>
          <w:lang w:val="en-US" w:eastAsia="en-US" w:bidi="ar-SA"/>
        </w:rPr>
        <w:t>DiCAMPro</w:t>
      </w:r>
      <w:r w:rsidRPr="00752A81">
        <w:rPr>
          <w:rFonts w:ascii="Times New Roman" w:eastAsia="?????? Pro W3" w:hAnsi="Times New Roman" w:cs="Times New Roman"/>
          <w:color w:val="000000"/>
          <w:kern w:val="0"/>
          <w:lang w:eastAsia="en-US" w:bidi="ar-SA"/>
        </w:rPr>
        <w:t xml:space="preserve"> и стрик камеру </w:t>
      </w:r>
      <w:r w:rsidRPr="00752A81">
        <w:rPr>
          <w:rFonts w:ascii="Times New Roman" w:eastAsia="?????? Pro W3" w:hAnsi="Times New Roman" w:cs="Times New Roman"/>
          <w:color w:val="000000"/>
          <w:kern w:val="0"/>
          <w:lang w:val="en-US" w:eastAsia="en-US" w:bidi="ar-SA"/>
        </w:rPr>
        <w:t>Hamamatsu</w:t>
      </w:r>
      <w:r w:rsidRPr="00752A81">
        <w:rPr>
          <w:rFonts w:ascii="Times New Roman" w:eastAsia="?????? Pro W3" w:hAnsi="Times New Roman" w:cs="Times New Roman"/>
          <w:color w:val="000000"/>
          <w:kern w:val="0"/>
          <w:lang w:eastAsia="en-US" w:bidi="ar-SA"/>
        </w:rPr>
        <w:t xml:space="preserve"> </w:t>
      </w:r>
      <w:r w:rsidRPr="00752A81">
        <w:rPr>
          <w:rFonts w:ascii="Times New Roman" w:eastAsia="?????? Pro W3" w:hAnsi="Times New Roman" w:cs="Times New Roman"/>
          <w:color w:val="000000"/>
          <w:kern w:val="0"/>
          <w:lang w:val="en-US" w:eastAsia="en-US" w:bidi="ar-SA"/>
        </w:rPr>
        <w:t>C</w:t>
      </w:r>
      <w:r w:rsidRPr="00752A81">
        <w:rPr>
          <w:rFonts w:ascii="Times New Roman" w:eastAsia="?????? Pro W3" w:hAnsi="Times New Roman" w:cs="Times New Roman"/>
          <w:color w:val="000000"/>
          <w:kern w:val="0"/>
          <w:lang w:eastAsia="en-US" w:bidi="ar-SA"/>
        </w:rPr>
        <w:t xml:space="preserve">10910. Для подсветки изображения проволоки используется </w:t>
      </w:r>
      <w:r w:rsidRPr="00752A81">
        <w:rPr>
          <w:rFonts w:ascii="Times New Roman" w:eastAsia="?????? Pro W3" w:hAnsi="Times New Roman" w:cs="Times New Roman"/>
          <w:color w:val="000000"/>
          <w:kern w:val="0"/>
          <w:lang w:val="en-US" w:eastAsia="en-US" w:bidi="ar-SA"/>
        </w:rPr>
        <w:t>LED</w:t>
      </w:r>
      <w:r w:rsidRPr="00752A81">
        <w:rPr>
          <w:rFonts w:ascii="Times New Roman" w:eastAsia="?????? Pro W3" w:hAnsi="Times New Roman" w:cs="Times New Roman"/>
          <w:color w:val="000000"/>
          <w:kern w:val="0"/>
          <w:lang w:eastAsia="en-US" w:bidi="ar-SA"/>
        </w:rPr>
        <w:t xml:space="preserve"> </w:t>
      </w:r>
      <w:r w:rsidRPr="00752A81">
        <w:rPr>
          <w:rFonts w:ascii="Times New Roman" w:eastAsia="?????? Pro W3" w:hAnsi="Times New Roman" w:cs="Times New Roman"/>
          <w:color w:val="000000"/>
          <w:kern w:val="0"/>
          <w:lang w:val="en-US" w:eastAsia="en-US" w:bidi="ar-SA"/>
        </w:rPr>
        <w:t>OSRAM</w:t>
      </w:r>
      <w:r w:rsidRPr="00752A81">
        <w:rPr>
          <w:rFonts w:ascii="Times New Roman" w:eastAsia="?????? Pro W3" w:hAnsi="Times New Roman" w:cs="Times New Roman"/>
          <w:color w:val="000000"/>
          <w:kern w:val="0"/>
          <w:lang w:eastAsia="en-US" w:bidi="ar-SA"/>
        </w:rPr>
        <w:t xml:space="preserve"> 4500 </w:t>
      </w:r>
      <w:r w:rsidRPr="00752A81">
        <w:rPr>
          <w:rFonts w:ascii="Times New Roman" w:eastAsia="?????? Pro W3" w:hAnsi="Times New Roman" w:cs="Times New Roman"/>
          <w:color w:val="000000"/>
          <w:kern w:val="0"/>
          <w:lang w:val="en-US" w:eastAsia="en-US" w:bidi="ar-SA"/>
        </w:rPr>
        <w:t>TB</w:t>
      </w:r>
      <w:r w:rsidRPr="00752A81">
        <w:rPr>
          <w:rFonts w:ascii="Times New Roman" w:eastAsia="?????? Pro W3" w:hAnsi="Times New Roman" w:cs="Times New Roman"/>
          <w:color w:val="000000"/>
          <w:kern w:val="0"/>
          <w:lang w:eastAsia="en-US" w:bidi="ar-SA"/>
        </w:rPr>
        <w:t xml:space="preserve"> (4 Вт) диод с контрольным модулем </w:t>
      </w:r>
      <w:r w:rsidRPr="00752A81">
        <w:rPr>
          <w:rFonts w:ascii="Times New Roman" w:eastAsia="?????? Pro W3" w:hAnsi="Times New Roman" w:cs="Times New Roman"/>
          <w:color w:val="000000"/>
          <w:kern w:val="0"/>
          <w:lang w:val="en-US" w:eastAsia="en-US" w:bidi="ar-SA"/>
        </w:rPr>
        <w:t>MPC</w:t>
      </w:r>
      <w:r w:rsidRPr="00752A81">
        <w:rPr>
          <w:rFonts w:ascii="Times New Roman" w:eastAsia="?????? Pro W3" w:hAnsi="Times New Roman" w:cs="Times New Roman"/>
          <w:color w:val="000000"/>
          <w:kern w:val="0"/>
          <w:lang w:eastAsia="en-US" w:bidi="ar-SA"/>
        </w:rPr>
        <w:t xml:space="preserve"> </w:t>
      </w:r>
      <w:r w:rsidRPr="00752A81">
        <w:rPr>
          <w:rFonts w:ascii="Times New Roman" w:eastAsia="?????? Pro W3" w:hAnsi="Times New Roman" w:cs="Times New Roman"/>
          <w:color w:val="000000"/>
          <w:kern w:val="0"/>
          <w:lang w:val="en-US" w:eastAsia="en-US" w:bidi="ar-SA"/>
        </w:rPr>
        <w:t>VFM</w:t>
      </w:r>
      <w:r w:rsidRPr="00752A81">
        <w:rPr>
          <w:rFonts w:ascii="Times New Roman" w:eastAsia="?????? Pro W3" w:hAnsi="Times New Roman" w:cs="Times New Roman"/>
          <w:color w:val="000000"/>
          <w:kern w:val="0"/>
          <w:lang w:eastAsia="en-US" w:bidi="ar-SA"/>
        </w:rPr>
        <w:t xml:space="preserve"> 5-25. Подсветка проводника и регистрация изображений осуществляется через боковые стеклянные окна, устанавливаемые, перпендикулярно оси прохождения пучка. На подводном электроде мишенной камеры подсоединяются кабели от четырех разрядников. Также, к этому электроду подключается делитель напряжения для измерения формы импульса напряжения. Вторым электродом является заземленный корпус мишенной камеры. Для измерения тока, снизу мишенной камеры, на электроде установлен </w:t>
      </w:r>
      <w:r w:rsidRPr="00752A81">
        <w:rPr>
          <w:rFonts w:ascii="Times New Roman" w:eastAsia="?????? Pro W3" w:hAnsi="Times New Roman" w:cs="Times New Roman"/>
          <w:color w:val="000000"/>
          <w:kern w:val="0"/>
          <w:lang w:eastAsia="en-US" w:bidi="ar-SA"/>
        </w:rPr>
        <w:lastRenderedPageBreak/>
        <w:t xml:space="preserve">индукционный датчик тока (пояс Роговского). Электрические сигналы тока и напряжения регистрируются на многоканальном дигитайзере </w:t>
      </w:r>
      <w:r w:rsidRPr="00752A81">
        <w:rPr>
          <w:rFonts w:ascii="Times New Roman" w:eastAsia="?????? Pro W3" w:hAnsi="Times New Roman" w:cs="Times New Roman"/>
          <w:color w:val="000000"/>
          <w:kern w:val="0"/>
          <w:lang w:val="en-US" w:eastAsia="en-US" w:bidi="ar-SA"/>
        </w:rPr>
        <w:t>Agilent</w:t>
      </w:r>
      <w:r w:rsidRPr="00752A81">
        <w:rPr>
          <w:rFonts w:ascii="Times New Roman" w:eastAsia="?????? Pro W3" w:hAnsi="Times New Roman" w:cs="Times New Roman"/>
          <w:color w:val="000000"/>
          <w:kern w:val="0"/>
          <w:lang w:eastAsia="en-US" w:bidi="ar-SA"/>
        </w:rPr>
        <w:t xml:space="preserve"> </w:t>
      </w:r>
      <w:r w:rsidRPr="00752A81">
        <w:rPr>
          <w:rFonts w:ascii="Times New Roman" w:eastAsia="?????? Pro W3" w:hAnsi="Times New Roman" w:cs="Times New Roman"/>
          <w:color w:val="000000"/>
          <w:kern w:val="0"/>
          <w:lang w:val="en-US" w:eastAsia="en-US" w:bidi="ar-SA"/>
        </w:rPr>
        <w:t>ACQIRIS</w:t>
      </w:r>
      <w:r w:rsidRPr="00752A81">
        <w:rPr>
          <w:rFonts w:ascii="Times New Roman" w:eastAsia="?????? Pro W3" w:hAnsi="Times New Roman" w:cs="Times New Roman"/>
          <w:color w:val="000000"/>
          <w:kern w:val="0"/>
          <w:lang w:eastAsia="en-US" w:bidi="ar-SA"/>
        </w:rPr>
        <w:t xml:space="preserve">. На </w:t>
      </w:r>
      <w:r w:rsidRPr="00752A81">
        <w:rPr>
          <w:rFonts w:ascii="Times New Roman" w:eastAsia="?????? Pro W3" w:hAnsi="Times New Roman" w:cs="Times New Roman"/>
          <w:color w:val="000000"/>
          <w:kern w:val="0"/>
          <w:lang w:eastAsia="en-US" w:bidi="ar-SA"/>
        </w:rPr>
        <w:fldChar w:fldCharType="begin"/>
      </w:r>
      <w:r w:rsidRPr="00752A81">
        <w:rPr>
          <w:rFonts w:ascii="Times New Roman" w:eastAsia="?????? Pro W3" w:hAnsi="Times New Roman" w:cs="Times New Roman"/>
          <w:color w:val="000000"/>
          <w:kern w:val="0"/>
          <w:lang w:eastAsia="en-US" w:bidi="ar-SA"/>
        </w:rPr>
        <w:instrText xml:space="preserve"> REF _Ref406405302 \h </w:instrText>
      </w:r>
      <w:r w:rsidR="00752A81" w:rsidRPr="00752A81">
        <w:rPr>
          <w:rFonts w:ascii="Times New Roman" w:eastAsia="?????? Pro W3" w:hAnsi="Times New Roman" w:cs="Times New Roman"/>
          <w:color w:val="000000"/>
          <w:kern w:val="0"/>
          <w:lang w:eastAsia="en-US" w:bidi="ar-SA"/>
        </w:rPr>
        <w:instrText xml:space="preserve"> \* MERGEFORMAT </w:instrText>
      </w:r>
      <w:r w:rsidRPr="00752A81">
        <w:rPr>
          <w:rFonts w:ascii="Times New Roman" w:eastAsia="?????? Pro W3" w:hAnsi="Times New Roman" w:cs="Times New Roman"/>
          <w:color w:val="000000"/>
          <w:kern w:val="0"/>
          <w:lang w:eastAsia="en-US" w:bidi="ar-SA"/>
        </w:rPr>
      </w:r>
      <w:r w:rsidRPr="00752A81">
        <w:rPr>
          <w:rFonts w:ascii="Times New Roman" w:eastAsia="?????? Pro W3" w:hAnsi="Times New Roman" w:cs="Times New Roman"/>
          <w:color w:val="000000"/>
          <w:kern w:val="0"/>
          <w:lang w:eastAsia="en-US" w:bidi="ar-SA"/>
        </w:rPr>
        <w:fldChar w:fldCharType="separate"/>
      </w:r>
      <w:r w:rsidR="00AA1800" w:rsidRPr="00752A81">
        <w:rPr>
          <w:rFonts w:ascii="Times New Roman" w:hAnsi="Times New Roman" w:cs="Times New Roman"/>
        </w:rPr>
        <w:t xml:space="preserve">Рис.  </w:t>
      </w:r>
      <w:r w:rsidR="00AA1800" w:rsidRPr="00AA1800">
        <w:rPr>
          <w:rFonts w:ascii="Times New Roman" w:hAnsi="Times New Roman" w:cs="Times New Roman"/>
          <w:noProof/>
        </w:rPr>
        <w:t>16</w:t>
      </w:r>
      <w:r w:rsidR="00AA1800">
        <w:rPr>
          <w:rFonts w:ascii="Times New Roman" w:hAnsi="Times New Roman" w:cs="Times New Roman"/>
        </w:rPr>
        <w:t>.</w:t>
      </w:r>
      <w:r w:rsidR="00AA1800" w:rsidRPr="00AA1800">
        <w:rPr>
          <w:rFonts w:ascii="Times New Roman" w:hAnsi="Times New Roman" w:cs="Times New Roman"/>
          <w:noProof/>
        </w:rPr>
        <w:t>8</w:t>
      </w:r>
      <w:r w:rsidRPr="00752A81">
        <w:rPr>
          <w:rFonts w:ascii="Times New Roman" w:eastAsia="?????? Pro W3" w:hAnsi="Times New Roman" w:cs="Times New Roman"/>
          <w:color w:val="000000"/>
          <w:kern w:val="0"/>
          <w:lang w:eastAsia="en-US" w:bidi="ar-SA"/>
        </w:rPr>
        <w:fldChar w:fldCharType="end"/>
      </w:r>
      <w:r w:rsidRPr="00752A81">
        <w:rPr>
          <w:rFonts w:ascii="Times New Roman" w:eastAsia="?????? Pro W3" w:hAnsi="Times New Roman" w:cs="Times New Roman"/>
          <w:color w:val="000000"/>
          <w:kern w:val="0"/>
          <w:lang w:eastAsia="en-US" w:bidi="ar-SA"/>
        </w:rPr>
        <w:t xml:space="preserve"> показаны осциллограммы тока и напряжения при электровзрыве проводника (Cu диаметр 0.4 мм длинна 45 мм ), напряжение зарядки конденсаторов 36 кВ. Пиковое значение тока составило ~190 кА, при длительности полуволны  5 мкс. В локальный момент времени при  уменьшения сопротивления, на спадающем фронте сигнала тока, наблюдается увеличения энерговыделения в проводнике, что соответствует моменту образования плазмы (яркое свечение на изображении зарегистрированном стрик камерой </w:t>
      </w:r>
      <w:r w:rsidRPr="00752A81">
        <w:rPr>
          <w:rFonts w:ascii="Times New Roman" w:eastAsia="?????? Pro W3" w:hAnsi="Times New Roman" w:cs="Times New Roman"/>
          <w:color w:val="000000"/>
          <w:kern w:val="0"/>
          <w:lang w:eastAsia="en-US" w:bidi="ar-SA"/>
        </w:rPr>
        <w:fldChar w:fldCharType="begin"/>
      </w:r>
      <w:r w:rsidRPr="00752A81">
        <w:rPr>
          <w:rFonts w:ascii="Times New Roman" w:eastAsia="?????? Pro W3" w:hAnsi="Times New Roman" w:cs="Times New Roman"/>
          <w:color w:val="000000"/>
          <w:kern w:val="0"/>
          <w:lang w:eastAsia="en-US" w:bidi="ar-SA"/>
        </w:rPr>
        <w:instrText xml:space="preserve"> REF _Ref406405278 \h </w:instrText>
      </w:r>
      <w:r w:rsidR="00752A81" w:rsidRPr="00752A81">
        <w:rPr>
          <w:rFonts w:ascii="Times New Roman" w:eastAsia="?????? Pro W3" w:hAnsi="Times New Roman" w:cs="Times New Roman"/>
          <w:color w:val="000000"/>
          <w:kern w:val="0"/>
          <w:lang w:eastAsia="en-US" w:bidi="ar-SA"/>
        </w:rPr>
        <w:instrText xml:space="preserve"> \* MERGEFORMAT </w:instrText>
      </w:r>
      <w:r w:rsidRPr="00752A81">
        <w:rPr>
          <w:rFonts w:ascii="Times New Roman" w:eastAsia="?????? Pro W3" w:hAnsi="Times New Roman" w:cs="Times New Roman"/>
          <w:color w:val="000000"/>
          <w:kern w:val="0"/>
          <w:lang w:eastAsia="en-US" w:bidi="ar-SA"/>
        </w:rPr>
      </w:r>
      <w:r w:rsidRPr="00752A81">
        <w:rPr>
          <w:rFonts w:ascii="Times New Roman" w:eastAsia="?????? Pro W3" w:hAnsi="Times New Roman" w:cs="Times New Roman"/>
          <w:color w:val="000000"/>
          <w:kern w:val="0"/>
          <w:lang w:eastAsia="en-US" w:bidi="ar-SA"/>
        </w:rPr>
        <w:fldChar w:fldCharType="separate"/>
      </w:r>
      <w:r w:rsidR="00AA1800" w:rsidRPr="00EF40CE">
        <w:rPr>
          <w:rFonts w:ascii="Times New Roman" w:hAnsi="Times New Roman" w:cs="Times New Roman"/>
        </w:rPr>
        <w:t xml:space="preserve">Рис.  </w:t>
      </w:r>
      <w:r w:rsidR="00AA1800" w:rsidRPr="00AA1800">
        <w:rPr>
          <w:rFonts w:ascii="Times New Roman" w:hAnsi="Times New Roman" w:cs="Times New Roman"/>
          <w:noProof/>
        </w:rPr>
        <w:t>16</w:t>
      </w:r>
      <w:r w:rsidR="00AA1800">
        <w:rPr>
          <w:rFonts w:ascii="Times New Roman" w:hAnsi="Times New Roman" w:cs="Times New Roman"/>
        </w:rPr>
        <w:t>.</w:t>
      </w:r>
      <w:r w:rsidR="00AA1800" w:rsidRPr="00AA1800">
        <w:rPr>
          <w:rFonts w:ascii="Times New Roman" w:hAnsi="Times New Roman" w:cs="Times New Roman"/>
          <w:noProof/>
        </w:rPr>
        <w:t>9</w:t>
      </w:r>
      <w:r w:rsidRPr="00752A81">
        <w:rPr>
          <w:rFonts w:ascii="Times New Roman" w:eastAsia="?????? Pro W3" w:hAnsi="Times New Roman" w:cs="Times New Roman"/>
          <w:color w:val="000000"/>
          <w:kern w:val="0"/>
          <w:lang w:eastAsia="en-US" w:bidi="ar-SA"/>
        </w:rPr>
        <w:fldChar w:fldCharType="end"/>
      </w:r>
      <w:r w:rsidRPr="00752A81">
        <w:rPr>
          <w:rFonts w:ascii="Times New Roman" w:eastAsia="?????? Pro W3" w:hAnsi="Times New Roman" w:cs="Times New Roman"/>
          <w:color w:val="000000"/>
          <w:kern w:val="0"/>
          <w:lang w:eastAsia="en-US" w:bidi="ar-SA"/>
        </w:rPr>
        <w:t>). Пик выделенной мощности составляет ~60 МВт.</w:t>
      </w:r>
    </w:p>
    <w:p w:rsidR="00685FBD" w:rsidRPr="00752A81" w:rsidRDefault="00685FBD" w:rsidP="00685FBD">
      <w:pPr>
        <w:widowControl/>
        <w:suppressAutoHyphens w:val="0"/>
        <w:ind w:firstLine="567"/>
        <w:jc w:val="both"/>
        <w:rPr>
          <w:rFonts w:ascii="Times New Roman" w:eastAsia="?????? Pro W3" w:hAnsi="Times New Roman" w:cs="Times New Roman"/>
          <w:color w:val="000000"/>
          <w:kern w:val="0"/>
          <w:lang w:eastAsia="en-US" w:bidi="ar-SA"/>
        </w:rPr>
      </w:pPr>
    </w:p>
    <w:p w:rsidR="00685FBD" w:rsidRPr="00685FBD" w:rsidRDefault="00B535FD" w:rsidP="00685FBD">
      <w:pPr>
        <w:widowControl/>
        <w:suppressAutoHyphens w:val="0"/>
        <w:jc w:val="center"/>
        <w:rPr>
          <w:rFonts w:ascii="Times New Roman" w:eastAsia="?????? Pro W3" w:hAnsi="Times New Roman" w:cs="Times New Roman"/>
          <w:color w:val="000000"/>
          <w:kern w:val="0"/>
          <w:lang w:val="en-US" w:eastAsia="en-US" w:bidi="ar-SA"/>
        </w:rPr>
      </w:pPr>
      <w:r>
        <w:rPr>
          <w:rFonts w:ascii="Times New Roman" w:eastAsia="?????? Pro W3" w:hAnsi="Times New Roman" w:cs="Times New Roman"/>
          <w:noProof/>
          <w:color w:val="000000"/>
          <w:kern w:val="0"/>
          <w:lang w:eastAsia="ru-RU" w:bidi="ar-SA"/>
        </w:rPr>
        <w:pict>
          <v:shape id="Рисунок 30" o:spid="_x0000_i1174" type="#_x0000_t75" style="width:246.1pt;height:236.4pt;visibility:visible;mso-wrap-style:square">
            <v:imagedata r:id="rId296" o:title=""/>
          </v:shape>
        </w:pict>
      </w:r>
    </w:p>
    <w:p w:rsidR="00685FBD" w:rsidRPr="00752A81" w:rsidRDefault="00685FBD" w:rsidP="00752A81">
      <w:pPr>
        <w:pStyle w:val="a6"/>
        <w:jc w:val="center"/>
        <w:rPr>
          <w:rFonts w:ascii="Times New Roman" w:eastAsia="?????? Pro W3" w:hAnsi="Times New Roman" w:cs="Times New Roman"/>
          <w:i w:val="0"/>
          <w:color w:val="000000"/>
          <w:kern w:val="0"/>
          <w:lang w:eastAsia="en-US" w:bidi="ar-SA"/>
        </w:rPr>
      </w:pPr>
      <w:bookmarkStart w:id="111" w:name="_Ref406405302"/>
      <w:r w:rsidRPr="00752A81">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bookmarkEnd w:id="111"/>
      <w:r w:rsidRPr="00752A81">
        <w:rPr>
          <w:rFonts w:ascii="Times New Roman" w:eastAsia="?????? Pro W3" w:hAnsi="Times New Roman" w:cs="Times New Roman"/>
          <w:i w:val="0"/>
          <w:color w:val="000000"/>
          <w:kern w:val="0"/>
          <w:lang w:eastAsia="en-US" w:bidi="ar-SA"/>
        </w:rPr>
        <w:t xml:space="preserve"> Сигналы напряжения и и тока измеренные при электровзрыве проводника в воде (линии: синяя </w:t>
      </w:r>
      <w:r w:rsidR="00EF40CE">
        <w:rPr>
          <w:rFonts w:ascii="Times New Roman" w:eastAsia="?????? Pro W3" w:hAnsi="Times New Roman" w:cs="Times New Roman"/>
          <w:i w:val="0"/>
          <w:color w:val="000000"/>
          <w:kern w:val="0"/>
          <w:lang w:eastAsia="en-US" w:bidi="ar-SA"/>
        </w:rPr>
        <w:t xml:space="preserve">– ток, сереневая - напряжение), </w:t>
      </w:r>
      <w:r w:rsidRPr="00752A81">
        <w:rPr>
          <w:rFonts w:ascii="Times New Roman" w:eastAsia="?????? Pro W3" w:hAnsi="Times New Roman" w:cs="Times New Roman"/>
          <w:i w:val="0"/>
          <w:color w:val="000000"/>
          <w:kern w:val="0"/>
          <w:lang w:eastAsia="en-US" w:bidi="ar-SA"/>
        </w:rPr>
        <w:t xml:space="preserve">запись в базе данных </w:t>
      </w:r>
      <w:r w:rsidRPr="00752A81">
        <w:rPr>
          <w:rFonts w:ascii="Times New Roman" w:eastAsia="?????? Pro W3" w:hAnsi="Times New Roman" w:cs="Times New Roman"/>
          <w:i w:val="0"/>
          <w:color w:val="000000"/>
          <w:kern w:val="0"/>
          <w:lang w:val="en-US" w:eastAsia="en-US" w:bidi="ar-SA"/>
        </w:rPr>
        <w:t>No</w:t>
      </w:r>
      <w:r w:rsidR="00EF40CE">
        <w:rPr>
          <w:rFonts w:ascii="Times New Roman" w:eastAsia="?????? Pro W3" w:hAnsi="Times New Roman" w:cs="Times New Roman"/>
          <w:i w:val="0"/>
          <w:color w:val="000000"/>
          <w:kern w:val="0"/>
          <w:lang w:eastAsia="en-US" w:bidi="ar-SA"/>
        </w:rPr>
        <w:t xml:space="preserve"> 172</w:t>
      </w:r>
      <w:r w:rsidRPr="00752A81">
        <w:rPr>
          <w:rFonts w:ascii="Times New Roman" w:eastAsia="?????? Pro W3" w:hAnsi="Times New Roman" w:cs="Times New Roman"/>
          <w:i w:val="0"/>
          <w:color w:val="000000"/>
          <w:kern w:val="0"/>
          <w:lang w:eastAsia="en-US" w:bidi="ar-SA"/>
        </w:rPr>
        <w:t>.</w:t>
      </w:r>
    </w:p>
    <w:p w:rsidR="00685FBD" w:rsidRPr="00685FBD" w:rsidRDefault="00685FBD" w:rsidP="00685FBD">
      <w:pPr>
        <w:widowControl/>
        <w:suppressAutoHyphens w:val="0"/>
        <w:jc w:val="center"/>
        <w:rPr>
          <w:rFonts w:ascii="Times New Roman" w:eastAsia="?????? Pro W3" w:hAnsi="Times New Roman" w:cs="Times New Roman"/>
          <w:color w:val="000000"/>
          <w:kern w:val="0"/>
          <w:lang w:eastAsia="en-US" w:bidi="ar-SA"/>
        </w:rPr>
      </w:pPr>
    </w:p>
    <w:p w:rsidR="00685FBD" w:rsidRPr="00685FBD" w:rsidRDefault="00685FBD" w:rsidP="00EF40CE">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7558E9">
        <w:rPr>
          <w:rFonts w:ascii="Times New Roman" w:eastAsia="?????? Pro W3" w:hAnsi="Times New Roman" w:cs="Times New Roman"/>
          <w:color w:val="000000"/>
          <w:kern w:val="0"/>
          <w:lang w:eastAsia="en-US" w:bidi="ar-SA"/>
        </w:rPr>
        <w:t xml:space="preserve">На </w:t>
      </w:r>
      <w:r w:rsidRPr="007558E9">
        <w:rPr>
          <w:rFonts w:ascii="Times New Roman" w:eastAsia="?????? Pro W3" w:hAnsi="Times New Roman" w:cs="Times New Roman"/>
          <w:color w:val="000000"/>
          <w:kern w:val="0"/>
          <w:lang w:eastAsia="en-US" w:bidi="ar-SA"/>
        </w:rPr>
        <w:fldChar w:fldCharType="begin"/>
      </w:r>
      <w:r w:rsidRPr="007558E9">
        <w:rPr>
          <w:rFonts w:ascii="Times New Roman" w:eastAsia="?????? Pro W3" w:hAnsi="Times New Roman" w:cs="Times New Roman"/>
          <w:color w:val="000000"/>
          <w:kern w:val="0"/>
          <w:lang w:eastAsia="en-US" w:bidi="ar-SA"/>
        </w:rPr>
        <w:instrText xml:space="preserve"> REF _Ref406405278 \h </w:instrText>
      </w:r>
      <w:r w:rsidR="007558E9" w:rsidRPr="007558E9">
        <w:rPr>
          <w:rFonts w:ascii="Times New Roman" w:eastAsia="?????? Pro W3" w:hAnsi="Times New Roman" w:cs="Times New Roman"/>
          <w:color w:val="000000"/>
          <w:kern w:val="0"/>
          <w:lang w:eastAsia="en-US" w:bidi="ar-SA"/>
        </w:rPr>
        <w:instrText xml:space="preserve"> \* MERGEFORMAT </w:instrText>
      </w:r>
      <w:r w:rsidRPr="007558E9">
        <w:rPr>
          <w:rFonts w:ascii="Times New Roman" w:eastAsia="?????? Pro W3" w:hAnsi="Times New Roman" w:cs="Times New Roman"/>
          <w:color w:val="000000"/>
          <w:kern w:val="0"/>
          <w:lang w:eastAsia="en-US" w:bidi="ar-SA"/>
        </w:rPr>
      </w:r>
      <w:r w:rsidRPr="007558E9">
        <w:rPr>
          <w:rFonts w:ascii="Times New Roman" w:eastAsia="?????? Pro W3" w:hAnsi="Times New Roman" w:cs="Times New Roman"/>
          <w:color w:val="000000"/>
          <w:kern w:val="0"/>
          <w:lang w:eastAsia="en-US" w:bidi="ar-SA"/>
        </w:rPr>
        <w:fldChar w:fldCharType="separate"/>
      </w:r>
      <w:r w:rsidR="00AA1800" w:rsidRPr="00EF40CE">
        <w:rPr>
          <w:rFonts w:ascii="Times New Roman" w:hAnsi="Times New Roman" w:cs="Times New Roman"/>
        </w:rPr>
        <w:t xml:space="preserve">Рис.  </w:t>
      </w:r>
      <w:r w:rsidR="00AA1800" w:rsidRPr="00AA1800">
        <w:rPr>
          <w:rFonts w:ascii="Times New Roman" w:hAnsi="Times New Roman" w:cs="Times New Roman"/>
          <w:noProof/>
        </w:rPr>
        <w:t>16</w:t>
      </w:r>
      <w:r w:rsidR="00AA1800">
        <w:rPr>
          <w:rFonts w:ascii="Times New Roman" w:hAnsi="Times New Roman" w:cs="Times New Roman"/>
        </w:rPr>
        <w:t>.</w:t>
      </w:r>
      <w:r w:rsidR="00AA1800" w:rsidRPr="00AA1800">
        <w:rPr>
          <w:rFonts w:ascii="Times New Roman" w:hAnsi="Times New Roman" w:cs="Times New Roman"/>
          <w:noProof/>
        </w:rPr>
        <w:t>9</w:t>
      </w:r>
      <w:r w:rsidRPr="007558E9">
        <w:rPr>
          <w:rFonts w:ascii="Times New Roman" w:eastAsia="?????? Pro W3" w:hAnsi="Times New Roman" w:cs="Times New Roman"/>
          <w:color w:val="000000"/>
          <w:kern w:val="0"/>
          <w:lang w:eastAsia="en-US" w:bidi="ar-SA"/>
        </w:rPr>
        <w:fldChar w:fldCharType="end"/>
      </w:r>
      <w:r w:rsidRPr="007558E9">
        <w:rPr>
          <w:rFonts w:ascii="Times New Roman" w:eastAsia="?????? Pro W3" w:hAnsi="Times New Roman" w:cs="Times New Roman"/>
          <w:color w:val="000000"/>
          <w:kern w:val="0"/>
          <w:lang w:eastAsia="en-US" w:bidi="ar-SA"/>
        </w:rPr>
        <w:t xml:space="preserve">  показаны изображения собственного свечения, тенеграфическое</w:t>
      </w:r>
      <w:r w:rsidRPr="00685FBD">
        <w:rPr>
          <w:rFonts w:ascii="Times New Roman" w:eastAsia="?????? Pro W3" w:hAnsi="Times New Roman" w:cs="Times New Roman"/>
          <w:color w:val="000000"/>
          <w:kern w:val="0"/>
          <w:lang w:eastAsia="en-US" w:bidi="ar-SA"/>
        </w:rPr>
        <w:t xml:space="preserve"> изображение и изображение полученное быстрой стрик камерой (развертка 5 мкс на кадр) для взрывающегося медного проводника с током.</w:t>
      </w:r>
    </w:p>
    <w:p w:rsidR="00685FBD" w:rsidRPr="00685FBD" w:rsidRDefault="00685FBD" w:rsidP="00685FBD">
      <w:pPr>
        <w:widowControl/>
        <w:suppressAutoHyphens w:val="0"/>
        <w:jc w:val="both"/>
        <w:rPr>
          <w:rFonts w:ascii="Times New Roman" w:eastAsia="?????? Pro W3" w:hAnsi="Times New Roman" w:cs="Times New Roman"/>
          <w:color w:val="000000"/>
          <w:kern w:val="0"/>
          <w:lang w:eastAsia="en-US" w:bidi="ar-SA"/>
        </w:rPr>
      </w:pPr>
    </w:p>
    <w:p w:rsidR="00685FBD" w:rsidRPr="00685FBD" w:rsidRDefault="00B535FD" w:rsidP="00685FBD">
      <w:pPr>
        <w:widowControl/>
        <w:suppressAutoHyphens w:val="0"/>
        <w:jc w:val="center"/>
        <w:rPr>
          <w:rFonts w:ascii="Times New Roman" w:eastAsia="?????? Pro W3" w:hAnsi="Times New Roman" w:cs="Times New Roman"/>
          <w:color w:val="000000"/>
          <w:kern w:val="0"/>
          <w:lang w:eastAsia="en-US" w:bidi="ar-SA"/>
        </w:rPr>
      </w:pPr>
      <w:r>
        <w:rPr>
          <w:rFonts w:ascii="Times New Roman" w:eastAsia="?????? Pro W3" w:hAnsi="Times New Roman" w:cs="Times New Roman"/>
          <w:noProof/>
          <w:color w:val="000000"/>
          <w:kern w:val="0"/>
          <w:lang w:eastAsia="ru-RU" w:bidi="ar-SA"/>
        </w:rPr>
        <w:pict>
          <v:shape id="Picture 57351" o:spid="_x0000_i1175" type="#_x0000_t75" style="width:103.7pt;height:157.95pt;visibility:visible;mso-wrap-style:square">
            <v:imagedata r:id="rId297" o:title=""/>
          </v:shape>
        </w:pict>
      </w:r>
      <w:r w:rsidR="00685FBD" w:rsidRPr="00685FBD">
        <w:rPr>
          <w:rFonts w:ascii="Times New Roman" w:eastAsia="?????? Pro W3" w:hAnsi="Times New Roman" w:cs="Times New Roman"/>
          <w:color w:val="000000"/>
          <w:kern w:val="0"/>
          <w:lang w:eastAsia="en-US" w:bidi="ar-SA"/>
        </w:rPr>
        <w:t xml:space="preserve">      </w:t>
      </w:r>
      <w:r>
        <w:rPr>
          <w:rFonts w:ascii="Times New Roman" w:eastAsia="?????? Pro W3" w:hAnsi="Times New Roman" w:cs="Times New Roman"/>
          <w:noProof/>
          <w:color w:val="000000"/>
          <w:kern w:val="0"/>
          <w:lang w:eastAsia="ru-RU" w:bidi="ar-SA"/>
        </w:rPr>
        <w:pict>
          <v:shape id="Picture 57352" o:spid="_x0000_i1176" type="#_x0000_t75" style="width:131.65pt;height:156.35pt;visibility:visible;mso-wrap-style:square">
            <v:imagedata r:id="rId298" o:title=""/>
          </v:shape>
        </w:pict>
      </w:r>
      <w:r w:rsidR="00685FBD" w:rsidRPr="00685FBD">
        <w:rPr>
          <w:rFonts w:ascii="Times New Roman" w:eastAsia="?????? Pro W3" w:hAnsi="Times New Roman" w:cs="Times New Roman"/>
          <w:color w:val="000000"/>
          <w:kern w:val="0"/>
          <w:lang w:eastAsia="en-US" w:bidi="ar-SA"/>
        </w:rPr>
        <w:t xml:space="preserve">      </w:t>
      </w:r>
      <w:r>
        <w:rPr>
          <w:rFonts w:ascii="Times New Roman" w:eastAsia="?????? Pro W3" w:hAnsi="Times New Roman" w:cs="Times New Roman"/>
          <w:noProof/>
          <w:color w:val="000000"/>
          <w:kern w:val="0"/>
          <w:lang w:eastAsia="ru-RU" w:bidi="ar-SA"/>
        </w:rPr>
        <w:pict>
          <v:shape id="Picture 57354" o:spid="_x0000_i1177" type="#_x0000_t75" style="width:206.85pt;height:157.45pt;visibility:visible;mso-wrap-style:square">
            <v:imagedata r:id="rId299" o:title=""/>
          </v:shape>
        </w:pict>
      </w:r>
    </w:p>
    <w:p w:rsidR="00685FBD" w:rsidRPr="00EF40CE" w:rsidRDefault="00685FBD" w:rsidP="00EF40CE">
      <w:pPr>
        <w:pStyle w:val="a6"/>
        <w:jc w:val="center"/>
        <w:rPr>
          <w:rFonts w:ascii="Times New Roman" w:eastAsia="?????? Pro W3" w:hAnsi="Times New Roman" w:cs="Times New Roman"/>
          <w:i w:val="0"/>
          <w:color w:val="000000"/>
          <w:kern w:val="0"/>
          <w:lang w:eastAsia="en-US" w:bidi="ar-SA"/>
        </w:rPr>
      </w:pPr>
      <w:bookmarkStart w:id="112" w:name="_Ref406405278"/>
      <w:r w:rsidRPr="00EF40CE">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9</w:t>
      </w:r>
      <w:r w:rsidR="008B68A0">
        <w:rPr>
          <w:rFonts w:ascii="Times New Roman" w:hAnsi="Times New Roman" w:cs="Times New Roman"/>
          <w:i w:val="0"/>
        </w:rPr>
        <w:fldChar w:fldCharType="end"/>
      </w:r>
      <w:bookmarkEnd w:id="112"/>
      <w:r w:rsidRPr="00EF40CE">
        <w:rPr>
          <w:rFonts w:ascii="Times New Roman" w:eastAsia="?????? Pro W3" w:hAnsi="Times New Roman" w:cs="Times New Roman"/>
          <w:i w:val="0"/>
          <w:color w:val="000000"/>
          <w:kern w:val="0"/>
          <w:lang w:eastAsia="en-US" w:bidi="ar-SA"/>
        </w:rPr>
        <w:t xml:space="preserve"> Изображение взрывающегося проводника с током. Слева – собственное свечение проводника, по середине – тенеграмм, справа – изображение со стрик камеры </w:t>
      </w:r>
      <w:r w:rsidRPr="00EF40CE">
        <w:rPr>
          <w:rFonts w:ascii="Times New Roman" w:eastAsia="?????? Pro W3" w:hAnsi="Times New Roman" w:cs="Times New Roman"/>
          <w:i w:val="0"/>
          <w:color w:val="000000"/>
          <w:kern w:val="0"/>
          <w:lang w:eastAsia="en-US" w:bidi="ar-SA"/>
        </w:rPr>
        <w:br/>
        <w:t>(время – сверху вниз, 5 мкс/кадр)</w:t>
      </w:r>
      <w:r w:rsidR="00EF40CE">
        <w:rPr>
          <w:rFonts w:ascii="Times New Roman" w:eastAsia="?????? Pro W3" w:hAnsi="Times New Roman" w:cs="Times New Roman"/>
          <w:i w:val="0"/>
          <w:color w:val="000000"/>
          <w:kern w:val="0"/>
          <w:lang w:eastAsia="en-US" w:bidi="ar-SA"/>
        </w:rPr>
        <w:t xml:space="preserve">, </w:t>
      </w:r>
      <w:r w:rsidRPr="00EF40CE">
        <w:rPr>
          <w:rFonts w:ascii="Times New Roman" w:eastAsia="?????? Pro W3" w:hAnsi="Times New Roman" w:cs="Times New Roman"/>
          <w:i w:val="0"/>
          <w:color w:val="000000"/>
          <w:kern w:val="0"/>
          <w:lang w:eastAsia="en-US" w:bidi="ar-SA"/>
        </w:rPr>
        <w:t xml:space="preserve">запись в базе данных </w:t>
      </w:r>
      <w:r w:rsidRPr="00EF40CE">
        <w:rPr>
          <w:rFonts w:ascii="Times New Roman" w:eastAsia="?????? Pro W3" w:hAnsi="Times New Roman" w:cs="Times New Roman"/>
          <w:i w:val="0"/>
          <w:color w:val="000000"/>
          <w:kern w:val="0"/>
          <w:lang w:val="en-US" w:eastAsia="en-US" w:bidi="ar-SA"/>
        </w:rPr>
        <w:t>No</w:t>
      </w:r>
      <w:r w:rsidR="00EF40CE">
        <w:rPr>
          <w:rFonts w:ascii="Times New Roman" w:eastAsia="?????? Pro W3" w:hAnsi="Times New Roman" w:cs="Times New Roman"/>
          <w:i w:val="0"/>
          <w:color w:val="000000"/>
          <w:kern w:val="0"/>
          <w:lang w:eastAsia="en-US" w:bidi="ar-SA"/>
        </w:rPr>
        <w:t xml:space="preserve"> 172</w:t>
      </w:r>
      <w:r w:rsidRPr="00EF40CE">
        <w:rPr>
          <w:rFonts w:ascii="Times New Roman" w:eastAsia="?????? Pro W3" w:hAnsi="Times New Roman" w:cs="Times New Roman"/>
          <w:i w:val="0"/>
          <w:color w:val="000000"/>
          <w:kern w:val="0"/>
          <w:lang w:eastAsia="en-US" w:bidi="ar-SA"/>
        </w:rPr>
        <w:t>.</w:t>
      </w:r>
    </w:p>
    <w:p w:rsidR="00685FBD" w:rsidRPr="00EF40CE" w:rsidRDefault="00685FBD" w:rsidP="00EF40CE">
      <w:pPr>
        <w:widowControl/>
        <w:suppressAutoHyphens w:val="0"/>
        <w:spacing w:line="276" w:lineRule="auto"/>
        <w:ind w:firstLine="720"/>
        <w:jc w:val="both"/>
        <w:rPr>
          <w:rFonts w:ascii="Times New Roman" w:eastAsia="?????? Pro W3" w:hAnsi="Times New Roman" w:cs="Times New Roman"/>
          <w:color w:val="000000"/>
          <w:kern w:val="0"/>
          <w:lang w:eastAsia="en-US" w:bidi="ar-SA"/>
        </w:rPr>
      </w:pPr>
      <w:r w:rsidRPr="00EF40CE">
        <w:rPr>
          <w:rFonts w:ascii="Times New Roman" w:eastAsia="?????? Pro W3" w:hAnsi="Times New Roman" w:cs="Times New Roman"/>
          <w:color w:val="000000"/>
          <w:kern w:val="0"/>
          <w:lang w:eastAsia="en-US" w:bidi="ar-SA"/>
        </w:rPr>
        <w:lastRenderedPageBreak/>
        <w:t>Таким образом, отлажены режимы работы динамической мишени и основные методы оптической диагностики взрывающихся проводников.</w:t>
      </w: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kern w:val="0"/>
          <w:lang w:eastAsia="ru-RU" w:bidi="ar-SA"/>
        </w:rPr>
      </w:pPr>
    </w:p>
    <w:p w:rsidR="00685FBD" w:rsidRPr="00EF40CE" w:rsidRDefault="00685FBD" w:rsidP="00EF40CE">
      <w:pPr>
        <w:pStyle w:val="2"/>
        <w:spacing w:line="276" w:lineRule="auto"/>
        <w:ind w:left="0" w:firstLine="720"/>
        <w:jc w:val="both"/>
        <w:rPr>
          <w:rFonts w:ascii="Times New Roman" w:hAnsi="Times New Roman" w:cs="Times New Roman"/>
          <w:b w:val="0"/>
          <w:i w:val="0"/>
          <w:kern w:val="0"/>
          <w:sz w:val="24"/>
          <w:szCs w:val="24"/>
          <w:lang w:eastAsia="ru-RU" w:bidi="ar-SA"/>
        </w:rPr>
      </w:pPr>
      <w:r w:rsidRPr="00EF40CE">
        <w:rPr>
          <w:rFonts w:ascii="Times New Roman" w:hAnsi="Times New Roman" w:cs="Times New Roman"/>
          <w:b w:val="0"/>
          <w:i w:val="0"/>
          <w:kern w:val="0"/>
          <w:sz w:val="24"/>
          <w:szCs w:val="24"/>
          <w:lang w:eastAsia="ru-RU" w:bidi="ar-SA"/>
        </w:rPr>
        <w:t>План на 2015 год:</w:t>
      </w:r>
    </w:p>
    <w:p w:rsidR="00685FBD" w:rsidRPr="00EF40CE" w:rsidRDefault="00685FBD" w:rsidP="00842E37">
      <w:pPr>
        <w:widowControl/>
        <w:numPr>
          <w:ilvl w:val="0"/>
          <w:numId w:val="68"/>
        </w:numPr>
        <w:suppressAutoHyphens w:val="0"/>
        <w:spacing w:line="276" w:lineRule="auto"/>
        <w:ind w:left="0"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Численное моделирование мишеней для пучковых экспериментов проектов PRIOR и HEDGEHOB</w:t>
      </w:r>
    </w:p>
    <w:p w:rsidR="00685FBD" w:rsidRPr="00EF40CE" w:rsidRDefault="00685FBD" w:rsidP="00842E37">
      <w:pPr>
        <w:widowControl/>
        <w:numPr>
          <w:ilvl w:val="0"/>
          <w:numId w:val="68"/>
        </w:numPr>
        <w:suppressAutoHyphens w:val="0"/>
        <w:spacing w:line="276" w:lineRule="auto"/>
        <w:ind w:left="0"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Моделирование задачи теплового излучения вещества, нагретого пучком ионов, с учетом кинетики испарения, для проекта HEDGEHOB.</w:t>
      </w:r>
    </w:p>
    <w:p w:rsidR="00685FBD" w:rsidRPr="00EF40CE" w:rsidRDefault="00685FBD" w:rsidP="00842E37">
      <w:pPr>
        <w:widowControl/>
        <w:numPr>
          <w:ilvl w:val="0"/>
          <w:numId w:val="68"/>
        </w:numPr>
        <w:suppressAutoHyphens w:val="0"/>
        <w:spacing w:line="276" w:lineRule="auto"/>
        <w:ind w:left="0"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Отработка и постановка экспериментальных методик исследования теплофизических свойств мишеней в пучковых экспериментах проектов PRIOR и HEDGEHOB, подготовка ТДР по мишенным камерам, включая взрывную камеру</w:t>
      </w:r>
    </w:p>
    <w:p w:rsidR="00685FBD" w:rsidRPr="00EF40CE" w:rsidRDefault="00685FBD" w:rsidP="00842E37">
      <w:pPr>
        <w:widowControl/>
        <w:numPr>
          <w:ilvl w:val="0"/>
          <w:numId w:val="68"/>
        </w:numPr>
        <w:suppressAutoHyphens w:val="0"/>
        <w:spacing w:line="276" w:lineRule="auto"/>
        <w:ind w:left="0"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Разработка  методики дозиметрии протонного пучка на установке  PRIOR  для экспериментов по радиобиологии</w:t>
      </w:r>
    </w:p>
    <w:p w:rsidR="00685FBD" w:rsidRPr="00EF40CE" w:rsidRDefault="00685FBD" w:rsidP="00842E37">
      <w:pPr>
        <w:widowControl/>
        <w:numPr>
          <w:ilvl w:val="0"/>
          <w:numId w:val="68"/>
        </w:numPr>
        <w:suppressAutoHyphens w:val="0"/>
        <w:spacing w:line="276" w:lineRule="auto"/>
        <w:ind w:left="0"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Разработка методики и средств перемагничивания ПМК линз протонного микроскопа PRIOR</w:t>
      </w:r>
    </w:p>
    <w:p w:rsidR="00685FBD" w:rsidRPr="00E56EE0" w:rsidRDefault="00685FBD" w:rsidP="00EF40CE">
      <w:pPr>
        <w:widowControl/>
        <w:suppressAutoHyphens w:val="0"/>
        <w:spacing w:line="276" w:lineRule="auto"/>
        <w:ind w:firstLine="720"/>
        <w:jc w:val="both"/>
        <w:rPr>
          <w:rFonts w:ascii="Times New Roman" w:eastAsia="Times New Roman" w:hAnsi="Times New Roman" w:cs="Times New Roman"/>
          <w:kern w:val="0"/>
          <w:lang w:eastAsia="ru-RU" w:bidi="ar-SA"/>
        </w:rPr>
      </w:pPr>
    </w:p>
    <w:p w:rsidR="0019423A" w:rsidRPr="00EF40CE" w:rsidRDefault="0019423A" w:rsidP="00EF40CE">
      <w:pPr>
        <w:pStyle w:val="2"/>
        <w:spacing w:line="276" w:lineRule="auto"/>
        <w:ind w:left="0" w:firstLine="720"/>
        <w:jc w:val="both"/>
        <w:rPr>
          <w:rFonts w:ascii="Times New Roman" w:hAnsi="Times New Roman" w:cs="Times New Roman"/>
          <w:b w:val="0"/>
          <w:i w:val="0"/>
          <w:kern w:val="0"/>
          <w:sz w:val="24"/>
          <w:szCs w:val="24"/>
          <w:lang w:eastAsia="ru-RU" w:bidi="ar-SA"/>
        </w:rPr>
      </w:pPr>
      <w:r w:rsidRPr="00EF40CE">
        <w:rPr>
          <w:rFonts w:ascii="Times New Roman" w:hAnsi="Times New Roman" w:cs="Times New Roman"/>
          <w:b w:val="0"/>
          <w:i w:val="0"/>
          <w:kern w:val="0"/>
          <w:sz w:val="24"/>
          <w:szCs w:val="24"/>
          <w:lang w:eastAsia="ru-RU" w:bidi="ar-SA"/>
        </w:rPr>
        <w:t>Приложение</w:t>
      </w:r>
      <w:r w:rsidR="00C51C68">
        <w:rPr>
          <w:rFonts w:ascii="Times New Roman" w:hAnsi="Times New Roman" w:cs="Times New Roman"/>
          <w:b w:val="0"/>
          <w:i w:val="0"/>
          <w:kern w:val="0"/>
          <w:sz w:val="24"/>
          <w:szCs w:val="24"/>
          <w:lang w:eastAsia="ru-RU" w:bidi="ar-SA"/>
        </w:rPr>
        <w:t xml:space="preserve"> А</w:t>
      </w: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1. Число специалистов, участвую</w:t>
      </w:r>
      <w:r w:rsidR="00EF40CE">
        <w:rPr>
          <w:rFonts w:ascii="Times New Roman" w:eastAsia="Times New Roman" w:hAnsi="Times New Roman" w:cs="Times New Roman"/>
          <w:kern w:val="0"/>
          <w:lang w:eastAsia="ru-RU" w:bidi="ar-SA"/>
        </w:rPr>
        <w:t>щих в эксперименте в 2014 году - 17 чел.</w:t>
      </w: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 xml:space="preserve">2. Число молодых специалистов (&lt;35 </w:t>
      </w:r>
      <w:r w:rsidR="00EF40CE">
        <w:rPr>
          <w:rFonts w:ascii="Times New Roman" w:eastAsia="Times New Roman" w:hAnsi="Times New Roman" w:cs="Times New Roman"/>
          <w:kern w:val="0"/>
          <w:lang w:eastAsia="ru-RU" w:bidi="ar-SA"/>
        </w:rPr>
        <w:t xml:space="preserve">лет), привлеченных в эти работы - </w:t>
      </w:r>
      <w:r w:rsidRPr="00EF40CE">
        <w:rPr>
          <w:rFonts w:ascii="Times New Roman" w:eastAsia="Times New Roman" w:hAnsi="Times New Roman" w:cs="Times New Roman"/>
          <w:kern w:val="0"/>
          <w:lang w:eastAsia="ru-RU" w:bidi="ar-SA"/>
        </w:rPr>
        <w:t>7 чел</w:t>
      </w:r>
    </w:p>
    <w:p w:rsidR="00685FBD" w:rsidRPr="00EF40CE" w:rsidRDefault="00EF40CE" w:rsidP="00EF40CE">
      <w:pPr>
        <w:widowControl/>
        <w:suppressAutoHyphens w:val="0"/>
        <w:spacing w:line="276" w:lineRule="auto"/>
        <w:ind w:firstLine="720"/>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3. Число студентов – </w:t>
      </w:r>
      <w:r w:rsidR="00685FBD" w:rsidRPr="00EF40CE">
        <w:rPr>
          <w:rFonts w:ascii="Times New Roman" w:eastAsia="Times New Roman" w:hAnsi="Times New Roman" w:cs="Times New Roman"/>
          <w:kern w:val="0"/>
          <w:lang w:eastAsia="ru-RU" w:bidi="ar-SA"/>
        </w:rPr>
        <w:t>2</w:t>
      </w:r>
      <w:r>
        <w:rPr>
          <w:rFonts w:ascii="Times New Roman" w:eastAsia="Times New Roman" w:hAnsi="Times New Roman" w:cs="Times New Roman"/>
          <w:kern w:val="0"/>
          <w:lang w:eastAsia="ru-RU" w:bidi="ar-SA"/>
        </w:rPr>
        <w:t>.</w:t>
      </w: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4. Число диссертаций на соискание ученых степеней, защищенных в р</w:t>
      </w:r>
      <w:r w:rsidR="00EF40CE">
        <w:rPr>
          <w:rFonts w:ascii="Times New Roman" w:eastAsia="Times New Roman" w:hAnsi="Times New Roman" w:cs="Times New Roman"/>
          <w:kern w:val="0"/>
          <w:lang w:eastAsia="ru-RU" w:bidi="ar-SA"/>
        </w:rPr>
        <w:t xml:space="preserve">амках участия в работах центра - </w:t>
      </w:r>
      <w:r w:rsidRPr="00EF40CE">
        <w:rPr>
          <w:rFonts w:ascii="Times New Roman" w:eastAsia="Times New Roman" w:hAnsi="Times New Roman" w:cs="Times New Roman"/>
          <w:kern w:val="0"/>
          <w:lang w:eastAsia="ru-RU" w:bidi="ar-SA"/>
        </w:rPr>
        <w:t>1 диссертация на соискание степени кандид</w:t>
      </w:r>
      <w:r w:rsidR="00EF40CE">
        <w:rPr>
          <w:rFonts w:ascii="Times New Roman" w:eastAsia="Times New Roman" w:hAnsi="Times New Roman" w:cs="Times New Roman"/>
          <w:kern w:val="0"/>
          <w:lang w:eastAsia="ru-RU" w:bidi="ar-SA"/>
        </w:rPr>
        <w:t>ата физико-математических наук.</w:t>
      </w: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kern w:val="0"/>
          <w:lang w:val="en-US" w:eastAsia="ru-RU" w:bidi="ar-SA"/>
        </w:rPr>
      </w:pPr>
      <w:r w:rsidRPr="00EF40CE">
        <w:rPr>
          <w:rFonts w:ascii="Times New Roman" w:eastAsia="Times New Roman" w:hAnsi="Times New Roman" w:cs="Times New Roman"/>
          <w:kern w:val="0"/>
          <w:lang w:eastAsia="ru-RU" w:bidi="ar-SA"/>
        </w:rPr>
        <w:t>5.  Международные</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конференции</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 xml:space="preserve"> 201</w:t>
      </w:r>
      <w:r w:rsidRPr="00EF40CE">
        <w:rPr>
          <w:rFonts w:ascii="Times New Roman" w:eastAsia="Times New Roman" w:hAnsi="Times New Roman" w:cs="Times New Roman"/>
          <w:kern w:val="0"/>
          <w:lang w:eastAsia="ru-RU" w:bidi="ar-SA"/>
        </w:rPr>
        <w:t>4</w:t>
      </w:r>
      <w:r w:rsidRPr="00EF40CE">
        <w:rPr>
          <w:rFonts w:ascii="Times New Roman" w:eastAsia="Times New Roman" w:hAnsi="Times New Roman" w:cs="Times New Roman"/>
          <w:kern w:val="0"/>
          <w:lang w:val="en-US" w:eastAsia="ru-RU" w:bidi="ar-SA"/>
        </w:rPr>
        <w:t>:</w:t>
      </w:r>
    </w:p>
    <w:p w:rsidR="00685FBD" w:rsidRPr="00EF40CE" w:rsidRDefault="00685FBD" w:rsidP="00842E37">
      <w:pPr>
        <w:widowControl/>
        <w:numPr>
          <w:ilvl w:val="0"/>
          <w:numId w:val="69"/>
        </w:numPr>
        <w:tabs>
          <w:tab w:val="clear" w:pos="720"/>
          <w:tab w:val="num" w:pos="1276"/>
        </w:tabs>
        <w:suppressAutoHyphens w:val="0"/>
        <w:spacing w:line="276" w:lineRule="auto"/>
        <w:ind w:left="1276" w:hanging="567"/>
        <w:jc w:val="both"/>
        <w:rPr>
          <w:rFonts w:ascii="Times New Roman" w:eastAsia="Times New Roman" w:hAnsi="Times New Roman" w:cs="Times New Roman"/>
          <w:iCs/>
          <w:kern w:val="0"/>
          <w:lang w:val="en-US" w:eastAsia="ru-RU" w:bidi="ar-SA"/>
        </w:rPr>
      </w:pPr>
      <w:r w:rsidRPr="00EF40CE">
        <w:rPr>
          <w:rFonts w:ascii="Times New Roman" w:eastAsia="Times New Roman" w:hAnsi="Times New Roman" w:cs="Times New Roman"/>
          <w:kern w:val="0"/>
          <w:lang w:val="en-US" w:eastAsia="ru-RU" w:bidi="ar-SA"/>
        </w:rPr>
        <w:t>«Electrodes form optimization of RF deflecting system wobbler for FAIR project», A. Sitnikov, T. Kulevoy, S. Vysotskiy, A. Golubev,</w:t>
      </w:r>
      <w:r w:rsidRPr="00EF40CE">
        <w:rPr>
          <w:rFonts w:ascii="Times New Roman" w:eastAsia="Times New Roman" w:hAnsi="Times New Roman" w:cs="Times New Roman"/>
          <w:iCs/>
          <w:kern w:val="0"/>
          <w:lang w:val="en-US" w:eastAsia="ru-RU" w:bidi="ar-SA"/>
        </w:rPr>
        <w:t xml:space="preserve"> «RuPAC 2014», October 6–10, 2014, Obninsk, Russia</w:t>
      </w:r>
    </w:p>
    <w:p w:rsidR="00685FBD" w:rsidRPr="00EF40CE" w:rsidRDefault="00685FBD" w:rsidP="00842E37">
      <w:pPr>
        <w:widowControl/>
        <w:numPr>
          <w:ilvl w:val="0"/>
          <w:numId w:val="69"/>
        </w:numPr>
        <w:tabs>
          <w:tab w:val="clear" w:pos="720"/>
          <w:tab w:val="num" w:pos="1276"/>
        </w:tabs>
        <w:suppressAutoHyphens w:val="0"/>
        <w:spacing w:line="276" w:lineRule="auto"/>
        <w:ind w:left="1276" w:hanging="567"/>
        <w:jc w:val="both"/>
        <w:rPr>
          <w:rFonts w:ascii="Times New Roman" w:eastAsia="Times New Roman" w:hAnsi="Times New Roman" w:cs="Times New Roman"/>
          <w:iCs/>
          <w:kern w:val="0"/>
          <w:lang w:val="en-US" w:eastAsia="ru-RU" w:bidi="ar-SA"/>
        </w:rPr>
      </w:pPr>
      <w:r w:rsidRPr="00EF40CE">
        <w:rPr>
          <w:rFonts w:ascii="Times New Roman" w:eastAsia="Times New Roman" w:hAnsi="Times New Roman" w:cs="Times New Roman"/>
          <w:kern w:val="0"/>
          <w:lang w:val="en-US" w:eastAsia="ru-RU" w:bidi="ar-SA"/>
        </w:rPr>
        <w:t xml:space="preserve">«Design of multifunctional facility based on ECR ion source for material science», S. Andrianov, B. Chalykh, M. Comunian, G. Kropachev, R. Kuybeda, T. Kulevoy, A. Ziiatdinova, </w:t>
      </w:r>
      <w:r w:rsidRPr="00EF40CE">
        <w:rPr>
          <w:rFonts w:ascii="Times New Roman" w:eastAsia="Times New Roman" w:hAnsi="Times New Roman" w:cs="Times New Roman"/>
          <w:iCs/>
          <w:kern w:val="0"/>
          <w:lang w:val="en-US" w:eastAsia="ru-RU" w:bidi="ar-SA"/>
        </w:rPr>
        <w:t>«RuPAC 2014», October 6–10, 2014, Obninsk, Russia</w:t>
      </w:r>
    </w:p>
    <w:p w:rsidR="00685FBD" w:rsidRPr="00EF40CE" w:rsidRDefault="00685FBD" w:rsidP="00842E37">
      <w:pPr>
        <w:widowControl/>
        <w:numPr>
          <w:ilvl w:val="0"/>
          <w:numId w:val="69"/>
        </w:numPr>
        <w:tabs>
          <w:tab w:val="clear" w:pos="720"/>
          <w:tab w:val="num" w:pos="1276"/>
        </w:tabs>
        <w:suppressAutoHyphens w:val="0"/>
        <w:spacing w:line="276" w:lineRule="auto"/>
        <w:ind w:left="1276" w:hanging="567"/>
        <w:jc w:val="both"/>
        <w:rPr>
          <w:rFonts w:ascii="Times New Roman" w:eastAsia="Times New Roman" w:hAnsi="Times New Roman" w:cs="Times New Roman"/>
          <w:iCs/>
          <w:kern w:val="0"/>
          <w:lang w:val="en-US" w:eastAsia="ru-RU" w:bidi="ar-SA"/>
        </w:rPr>
      </w:pPr>
      <w:r w:rsidRPr="00EF40CE">
        <w:rPr>
          <w:rFonts w:ascii="Times New Roman" w:eastAsia="Times New Roman" w:hAnsi="Times New Roman" w:cs="Times New Roman"/>
          <w:kern w:val="0"/>
          <w:lang w:val="en-US" w:eastAsia="ru-RU" w:bidi="ar-SA"/>
        </w:rPr>
        <w:t xml:space="preserve">«The first design of medium resolution mass spectrometer (MRMS) high voltage platform in a SPES project», S. Andrianov, M.F.Moisio, C.Roncolato, </w:t>
      </w:r>
      <w:r w:rsidRPr="00EF40CE">
        <w:rPr>
          <w:rFonts w:ascii="Times New Roman" w:eastAsia="Times New Roman" w:hAnsi="Times New Roman" w:cs="Times New Roman"/>
          <w:iCs/>
          <w:kern w:val="0"/>
          <w:lang w:val="en-US" w:eastAsia="ru-RU" w:bidi="ar-SA"/>
        </w:rPr>
        <w:t>«RuPAC 2014», October 6–10, 2014, Obninsk, Russia</w:t>
      </w:r>
    </w:p>
    <w:p w:rsidR="00685FBD" w:rsidRPr="00EF40CE" w:rsidRDefault="00685FBD" w:rsidP="00842E37">
      <w:pPr>
        <w:widowControl/>
        <w:numPr>
          <w:ilvl w:val="0"/>
          <w:numId w:val="69"/>
        </w:numPr>
        <w:tabs>
          <w:tab w:val="clear" w:pos="720"/>
          <w:tab w:val="num" w:pos="1276"/>
        </w:tabs>
        <w:suppressAutoHyphens w:val="0"/>
        <w:spacing w:line="276" w:lineRule="auto"/>
        <w:ind w:left="1276" w:hanging="567"/>
        <w:jc w:val="both"/>
        <w:rPr>
          <w:rFonts w:ascii="Times New Roman" w:eastAsia="Times New Roman" w:hAnsi="Times New Roman" w:cs="Times New Roman"/>
          <w:iCs/>
          <w:kern w:val="0"/>
          <w:lang w:val="en-US" w:eastAsia="ru-RU" w:bidi="ar-SA"/>
        </w:rPr>
      </w:pPr>
      <w:r w:rsidRPr="00EF40CE">
        <w:rPr>
          <w:rFonts w:ascii="Times New Roman" w:eastAsia="Times New Roman" w:hAnsi="Times New Roman" w:cs="Times New Roman"/>
          <w:kern w:val="0"/>
          <w:lang w:val="en-US" w:eastAsia="ru-RU" w:bidi="ar-SA"/>
        </w:rPr>
        <w:t xml:space="preserve">«Transit code for beam dynamic simulation», Kolomiets A.A., Plastun A.S., Tretyakova T.E., </w:t>
      </w:r>
      <w:r w:rsidRPr="00EF40CE">
        <w:rPr>
          <w:rFonts w:ascii="Times New Roman" w:eastAsia="Times New Roman" w:hAnsi="Times New Roman" w:cs="Times New Roman"/>
          <w:iCs/>
          <w:kern w:val="0"/>
          <w:lang w:val="en-US" w:eastAsia="ru-RU" w:bidi="ar-SA"/>
        </w:rPr>
        <w:t>«RuPAC 2014», October 6–10, 2014, Obninsk, Russia</w:t>
      </w:r>
    </w:p>
    <w:p w:rsidR="00685FBD" w:rsidRPr="00EF40CE" w:rsidRDefault="00685FBD" w:rsidP="00842E37">
      <w:pPr>
        <w:widowControl/>
        <w:numPr>
          <w:ilvl w:val="0"/>
          <w:numId w:val="69"/>
        </w:numPr>
        <w:tabs>
          <w:tab w:val="clear" w:pos="720"/>
          <w:tab w:val="num" w:pos="1276"/>
        </w:tabs>
        <w:suppressAutoHyphens w:val="0"/>
        <w:spacing w:line="276" w:lineRule="auto"/>
        <w:ind w:left="1276" w:hanging="567"/>
        <w:jc w:val="both"/>
        <w:rPr>
          <w:rFonts w:ascii="Times New Roman" w:eastAsia="Times New Roman" w:hAnsi="Times New Roman" w:cs="Times New Roman"/>
          <w:iCs/>
          <w:kern w:val="0"/>
          <w:lang w:val="en-US" w:eastAsia="ru-RU" w:bidi="ar-SA"/>
        </w:rPr>
      </w:pPr>
      <w:r w:rsidRPr="00EF40CE">
        <w:rPr>
          <w:rFonts w:ascii="Times New Roman" w:eastAsia="Times New Roman" w:hAnsi="Times New Roman" w:cs="Times New Roman"/>
          <w:kern w:val="0"/>
          <w:lang w:val="en-US" w:eastAsia="ru-RU" w:bidi="ar-SA"/>
        </w:rPr>
        <w:t>«The heavy ion LINAC at the NICA project», A.V.Butenko, V.S.Aleksandrov, E.E.Donets, E.D.Donets, D.E.Donets, A.I.Govorov, V.V.Kobets, A.D.Kovalenko, K.A.Levterov, V.A.Monchinsky, I.N.Meshkov, V.A.Mikhailov, A.O.Sidorin, G.V.Trubnikov, T.V.Kulevoy, D. Liakin, H.Hoeltermann, U.Ratzinger, A.Schempp, H.Podlech, «LINAC2014», 31 August – 5 september 2014, Geneva, Switzerland</w:t>
      </w:r>
    </w:p>
    <w:p w:rsidR="00685FBD" w:rsidRPr="00EF40CE" w:rsidRDefault="00685FBD" w:rsidP="00842E37">
      <w:pPr>
        <w:widowControl/>
        <w:numPr>
          <w:ilvl w:val="0"/>
          <w:numId w:val="69"/>
        </w:numPr>
        <w:tabs>
          <w:tab w:val="clear" w:pos="720"/>
          <w:tab w:val="num" w:pos="1276"/>
        </w:tabs>
        <w:suppressAutoHyphens w:val="0"/>
        <w:spacing w:line="276" w:lineRule="auto"/>
        <w:ind w:left="1276" w:hanging="567"/>
        <w:jc w:val="both"/>
        <w:rPr>
          <w:rFonts w:ascii="Times New Roman" w:eastAsia="Times New Roman" w:hAnsi="Times New Roman" w:cs="Times New Roman"/>
          <w:iCs/>
          <w:kern w:val="0"/>
          <w:lang w:val="en-US" w:eastAsia="ru-RU" w:bidi="ar-SA"/>
        </w:rPr>
      </w:pPr>
      <w:r w:rsidRPr="00EF40CE">
        <w:rPr>
          <w:rFonts w:ascii="Times New Roman" w:eastAsia="Times New Roman" w:hAnsi="Times New Roman" w:cs="Times New Roman"/>
          <w:kern w:val="0"/>
          <w:lang w:val="en-US" w:eastAsia="ru-RU" w:bidi="ar-SA"/>
        </w:rPr>
        <w:t xml:space="preserve">«Tailoring nanoscaled features in novel steels for high-temperature applications using ion beam modification»,  S.V. Rogozhkin, A.A. Aleev, A.A. Bogachev, B.B. Chalykh, O.A. Korchuganova, T.V. Kulevoy, R.P. Kuibeda, A.A. Nikitin, N.N. Orlov, </w:t>
      </w:r>
      <w:r w:rsidRPr="00EF40CE">
        <w:rPr>
          <w:rFonts w:ascii="Times New Roman" w:eastAsia="Times New Roman" w:hAnsi="Times New Roman" w:cs="Times New Roman"/>
          <w:kern w:val="0"/>
          <w:lang w:val="en-US" w:eastAsia="ru-RU" w:bidi="ar-SA"/>
        </w:rPr>
        <w:lastRenderedPageBreak/>
        <w:t>A.L.Sitnikov, A.G. Zaluzhnyi, The first year Helmholtz-Russia Joint Research Group-411 “ODS steels for High Temperature applications” (ODS-HiTs) Meeting, Karlsruhe, Germany, 24 June, 2014</w:t>
      </w:r>
    </w:p>
    <w:p w:rsidR="00685FBD" w:rsidRPr="00EF40CE" w:rsidRDefault="00685FBD" w:rsidP="00842E37">
      <w:pPr>
        <w:widowControl/>
        <w:numPr>
          <w:ilvl w:val="0"/>
          <w:numId w:val="69"/>
        </w:numPr>
        <w:tabs>
          <w:tab w:val="clear" w:pos="720"/>
          <w:tab w:val="num" w:pos="1276"/>
        </w:tabs>
        <w:suppressAutoHyphens w:val="0"/>
        <w:spacing w:line="276" w:lineRule="auto"/>
        <w:ind w:left="1276" w:hanging="567"/>
        <w:jc w:val="both"/>
        <w:rPr>
          <w:rFonts w:ascii="Times New Roman" w:eastAsia="Times New Roman" w:hAnsi="Times New Roman" w:cs="Times New Roman"/>
          <w:iCs/>
          <w:kern w:val="0"/>
          <w:lang w:val="en-US" w:eastAsia="ru-RU" w:bidi="ar-SA"/>
        </w:rPr>
      </w:pPr>
      <w:r w:rsidRPr="00EF40CE">
        <w:rPr>
          <w:rFonts w:ascii="Times New Roman" w:eastAsia="Times New Roman" w:hAnsi="Times New Roman" w:cs="Times New Roman"/>
          <w:kern w:val="0"/>
          <w:lang w:val="en-US" w:eastAsia="ru-RU" w:bidi="ar-SA"/>
        </w:rPr>
        <w:t>«Study of ODS Eurofer nanostructure under irradiation», S. Rogozhkin, A. Aleev, A. Bogachev, B. Chalykh, T. Kulevoy, R. Kuibeda, A. Nikitin, N. Orlov, A. Zaluzhnyi, P. Vladimirov,  A. Möslang,  R. Lindau, M. Klimenkov, 2nd International Workshop on ODS Materials, June 26 – 27, 2014, Helmholtz-Zentrum Dresden-Rossendorf (HZDR), Germany</w:t>
      </w:r>
    </w:p>
    <w:p w:rsidR="00685FBD" w:rsidRPr="00EF40CE" w:rsidRDefault="00685FBD" w:rsidP="00842E37">
      <w:pPr>
        <w:widowControl/>
        <w:numPr>
          <w:ilvl w:val="0"/>
          <w:numId w:val="69"/>
        </w:numPr>
        <w:tabs>
          <w:tab w:val="clear" w:pos="720"/>
          <w:tab w:val="num" w:pos="1276"/>
        </w:tabs>
        <w:suppressAutoHyphens w:val="0"/>
        <w:spacing w:line="276" w:lineRule="auto"/>
        <w:ind w:left="1276" w:hanging="567"/>
        <w:jc w:val="both"/>
        <w:rPr>
          <w:rFonts w:ascii="Times New Roman" w:eastAsia="Times New Roman" w:hAnsi="Times New Roman" w:cs="Times New Roman"/>
          <w:iCs/>
          <w:kern w:val="0"/>
          <w:lang w:val="en-US" w:eastAsia="ru-RU" w:bidi="ar-SA"/>
        </w:rPr>
      </w:pPr>
      <w:r w:rsidRPr="00EF40CE">
        <w:rPr>
          <w:rFonts w:ascii="Times New Roman" w:eastAsia="Times New Roman" w:hAnsi="Times New Roman" w:cs="Times New Roman"/>
          <w:iCs/>
          <w:kern w:val="0"/>
          <w:lang w:val="en-US" w:eastAsia="ru-RU" w:bidi="ar-SA"/>
        </w:rPr>
        <w:t>Kantsyrev A.V. Golubev A.A., Bakhmutova A.V., Bogdanov A.V., Panyushkin V.A., Skachkov Vl.S., Markov N.V., Semennikov A.I., Varentsov D.V., Rodionova M.E., Shestov L.M., Weyrich K., Lang P., Udrea S., Zubareva A.N., Mariam F., Marrill F., Wilde C., Krasik Y., Efimov S., Antonov O., PRIOR proton microscope (development and commissioning), the Seventh International EMMI Workshop on Plasma Physics with Intense Heavy Ion and Laser Beams at FAIR, December 9-10, 2014, Moscow, Russia</w:t>
      </w: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iCs/>
          <w:kern w:val="0"/>
          <w:lang w:val="en-US" w:eastAsia="ru-RU" w:bidi="ar-SA"/>
        </w:rPr>
      </w:pP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6. Публикации 2014</w:t>
      </w:r>
      <w:r w:rsidR="00EF40CE">
        <w:rPr>
          <w:rFonts w:ascii="Times New Roman" w:eastAsia="Times New Roman" w:hAnsi="Times New Roman" w:cs="Times New Roman"/>
          <w:kern w:val="0"/>
          <w:lang w:eastAsia="ru-RU" w:bidi="ar-SA"/>
        </w:rPr>
        <w:t>:</w:t>
      </w:r>
    </w:p>
    <w:p w:rsidR="00685FBD" w:rsidRPr="00EF40CE" w:rsidRDefault="00685FBD" w:rsidP="00842E37">
      <w:pPr>
        <w:widowControl/>
        <w:numPr>
          <w:ilvl w:val="0"/>
          <w:numId w:val="70"/>
        </w:numPr>
        <w:suppressAutoHyphens w:val="0"/>
        <w:spacing w:line="276" w:lineRule="auto"/>
        <w:jc w:val="both"/>
        <w:rPr>
          <w:rFonts w:ascii="Times New Roman" w:eastAsia="Times New Roman" w:hAnsi="Times New Roman" w:cs="Times New Roman"/>
          <w:kern w:val="0"/>
          <w:lang w:val="en-US" w:eastAsia="ru-RU" w:bidi="ar-SA"/>
        </w:rPr>
      </w:pPr>
      <w:r w:rsidRPr="00EF40CE">
        <w:rPr>
          <w:rFonts w:ascii="Times New Roman" w:eastAsia="Times New Roman" w:hAnsi="Times New Roman" w:cs="Times New Roman"/>
          <w:kern w:val="0"/>
          <w:lang w:val="en-US" w:eastAsia="ru-RU" w:bidi="ar-SA"/>
        </w:rPr>
        <w:t>Project of electro-cyclotron resonance ion source test-bench for material investigation, T. V. Kulevoy, B. B. Chalykh, R. P. Kuibeda, G. N. Kropachev and A. V. Ziiatdinova, Rev. Sci. Instrum. 85 , 02A910 (2014)</w:t>
      </w:r>
    </w:p>
    <w:p w:rsidR="00685FBD" w:rsidRPr="00EF40CE" w:rsidRDefault="00685FBD" w:rsidP="00842E37">
      <w:pPr>
        <w:widowControl/>
        <w:numPr>
          <w:ilvl w:val="0"/>
          <w:numId w:val="70"/>
        </w:numPr>
        <w:suppressAutoHyphens w:val="0"/>
        <w:spacing w:line="276" w:lineRule="auto"/>
        <w:ind w:left="709" w:hanging="283"/>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Протонный</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микроскоп</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на</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ускорительном</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комплексе</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ТВН</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ИТЭФ</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Канцырев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А</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Голубев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А</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А</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Богданов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А</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Демидов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С</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Демидова</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Е</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Ладыгина</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Е</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М</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Марков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Н</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Скачков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С</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Смирнов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Г</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Н</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Рудской</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И</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Кузнецов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А</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П</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Худомясов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А</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Шарков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Б</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Ю</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Дудин</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С</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Колесников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С</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А</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Минцев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Б</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Николаев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Д</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Н</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Терновой</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Я</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Уткин</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А</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Юрьев</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Д</w:t>
      </w:r>
      <w:r w:rsidRPr="00EF40CE">
        <w:rPr>
          <w:rFonts w:ascii="Times New Roman" w:eastAsia="Times New Roman" w:hAnsi="Times New Roman" w:cs="Times New Roman"/>
          <w:kern w:val="0"/>
          <w:lang w:val="en-US" w:eastAsia="ru-RU" w:bidi="ar-SA"/>
        </w:rPr>
        <w:t>.</w:t>
      </w:r>
      <w:r w:rsidRPr="00EF40CE">
        <w:rPr>
          <w:rFonts w:ascii="Times New Roman" w:eastAsia="Times New Roman" w:hAnsi="Times New Roman" w:cs="Times New Roman"/>
          <w:kern w:val="0"/>
          <w:lang w:eastAsia="ru-RU" w:bidi="ar-SA"/>
        </w:rPr>
        <w:t>С</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и</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др</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Приборы и техника эксперимента. 2014. № 1. С.</w:t>
      </w:r>
    </w:p>
    <w:p w:rsidR="00685FBD" w:rsidRPr="00EF40CE" w:rsidRDefault="00685FBD" w:rsidP="00842E37">
      <w:pPr>
        <w:widowControl/>
        <w:numPr>
          <w:ilvl w:val="0"/>
          <w:numId w:val="70"/>
        </w:numPr>
        <w:suppressAutoHyphens w:val="0"/>
        <w:spacing w:line="276" w:lineRule="auto"/>
        <w:ind w:left="709" w:hanging="283"/>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Методика определения поглощенной дозы в веществе при воздействии импульсных пучков тяжелых ионов, Н. В. Марков, А. В. Бахмутова, А. А. Голубев, А. В. Канцырев и др., Приборы и Техника Эксперимента, № 1, с. 90–96, 2014.</w:t>
      </w:r>
    </w:p>
    <w:p w:rsidR="00685FBD" w:rsidRPr="00EF40CE" w:rsidRDefault="00685FBD" w:rsidP="00842E37">
      <w:pPr>
        <w:widowControl/>
        <w:numPr>
          <w:ilvl w:val="0"/>
          <w:numId w:val="70"/>
        </w:numPr>
        <w:suppressAutoHyphens w:val="0"/>
        <w:spacing w:line="276" w:lineRule="auto"/>
        <w:ind w:left="709" w:hanging="283"/>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val="en-US" w:eastAsia="ru-RU" w:bidi="ar-SA"/>
        </w:rPr>
        <w:t xml:space="preserve">Installation of a versatile multiaperture negative ion source, M. Cavenago, G. Serianni, V. Antoni, M. Barbisan, M. Bigi, M. De Muri, E. Fagotti, F. Fellin, T. Kulevoy, A. Minarello, R. Pasqualotto, S. Petrenko, M. Poggi, M. Recchia, F. Rossetto, M. Sattin, M. Valente and P. Veltri, Rev. Sci. </w:t>
      </w:r>
      <w:r w:rsidRPr="00EF40CE">
        <w:rPr>
          <w:rFonts w:ascii="Times New Roman" w:eastAsia="Times New Roman" w:hAnsi="Times New Roman" w:cs="Times New Roman"/>
          <w:kern w:val="0"/>
          <w:lang w:eastAsia="ru-RU" w:bidi="ar-SA"/>
        </w:rPr>
        <w:t>Instrum. 85, 02A704 (2014)</w:t>
      </w:r>
    </w:p>
    <w:p w:rsidR="00685FBD" w:rsidRPr="00EF40CE" w:rsidRDefault="00685FBD" w:rsidP="00842E37">
      <w:pPr>
        <w:widowControl/>
        <w:numPr>
          <w:ilvl w:val="0"/>
          <w:numId w:val="70"/>
        </w:numPr>
        <w:suppressAutoHyphens w:val="0"/>
        <w:spacing w:line="276" w:lineRule="auto"/>
        <w:ind w:left="709" w:hanging="283"/>
        <w:jc w:val="both"/>
        <w:rPr>
          <w:rFonts w:ascii="Times New Roman" w:eastAsia="Times New Roman" w:hAnsi="Times New Roman" w:cs="Times New Roman"/>
          <w:kern w:val="0"/>
          <w:lang w:val="en-US" w:eastAsia="ru-RU" w:bidi="ar-SA"/>
        </w:rPr>
      </w:pPr>
      <w:r w:rsidRPr="00EF40CE">
        <w:rPr>
          <w:rFonts w:ascii="Times New Roman" w:eastAsia="Times New Roman" w:hAnsi="Times New Roman" w:cs="Times New Roman"/>
          <w:kern w:val="0"/>
          <w:lang w:val="en-US" w:eastAsia="ru-RU" w:bidi="ar-SA"/>
        </w:rPr>
        <w:t xml:space="preserve">Design of the accelerator stand with the ECR-source for simulation experiments of radiation damage of the steels of the nuclear industry, B.B. Chalykh, R.P. Kuybeda, T.V. Kulevoy, A.V. Ziyatdinova, </w:t>
      </w:r>
      <w:r w:rsidRPr="00EF40CE">
        <w:rPr>
          <w:rFonts w:ascii="Times New Roman" w:eastAsia="Times New Roman" w:hAnsi="Times New Roman" w:cs="Times New Roman"/>
          <w:kern w:val="0"/>
          <w:lang w:eastAsia="ru-RU" w:bidi="ar-SA"/>
        </w:rPr>
        <w:t>Вопросы</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атомной</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науки</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и</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техники</w:t>
      </w:r>
      <w:r w:rsidRPr="00EF40CE">
        <w:rPr>
          <w:rFonts w:ascii="Times New Roman" w:eastAsia="Times New Roman" w:hAnsi="Times New Roman" w:cs="Times New Roman"/>
          <w:kern w:val="0"/>
          <w:lang w:val="en-US" w:eastAsia="ru-RU" w:bidi="ar-SA"/>
        </w:rPr>
        <w:t xml:space="preserve"> (</w:t>
      </w:r>
      <w:r w:rsidRPr="00EF40CE">
        <w:rPr>
          <w:rFonts w:ascii="Times New Roman" w:eastAsia="Times New Roman" w:hAnsi="Times New Roman" w:cs="Times New Roman"/>
          <w:kern w:val="0"/>
          <w:lang w:eastAsia="ru-RU" w:bidi="ar-SA"/>
        </w:rPr>
        <w:t>Украина</w:t>
      </w:r>
      <w:r w:rsidRPr="00EF40CE">
        <w:rPr>
          <w:rFonts w:ascii="Times New Roman" w:eastAsia="Times New Roman" w:hAnsi="Times New Roman" w:cs="Times New Roman"/>
          <w:kern w:val="0"/>
          <w:lang w:val="en-US" w:eastAsia="ru-RU" w:bidi="ar-SA"/>
        </w:rPr>
        <w:t xml:space="preserve">), №3(91), 2014. </w:t>
      </w:r>
    </w:p>
    <w:p w:rsidR="00685FBD" w:rsidRPr="00EF40CE" w:rsidRDefault="00685FBD" w:rsidP="00842E37">
      <w:pPr>
        <w:widowControl/>
        <w:numPr>
          <w:ilvl w:val="0"/>
          <w:numId w:val="70"/>
        </w:numPr>
        <w:suppressAutoHyphens w:val="0"/>
        <w:spacing w:line="276" w:lineRule="auto"/>
        <w:ind w:left="709" w:hanging="283"/>
        <w:jc w:val="both"/>
        <w:rPr>
          <w:rFonts w:ascii="Times New Roman" w:eastAsia="Times New Roman" w:hAnsi="Times New Roman" w:cs="Times New Roman"/>
          <w:kern w:val="0"/>
          <w:lang w:val="en-US" w:eastAsia="ru-RU" w:bidi="ar-SA"/>
        </w:rPr>
      </w:pPr>
      <w:r w:rsidRPr="00EF40CE">
        <w:rPr>
          <w:rFonts w:ascii="Times New Roman" w:eastAsia="Times New Roman" w:hAnsi="Times New Roman" w:cs="Times New Roman"/>
          <w:kern w:val="0"/>
          <w:lang w:val="en-US" w:eastAsia="ru-RU" w:bidi="ar-SA"/>
        </w:rPr>
        <w:t>Three-dimensional thermal simulations of thin solid carbon foils for charge stripping of high current uranium ion beams at a proposed new heavy-ion linac at GSI, N. A. Tahir, V. Kim, B. Schlitt, W. Barth, L. Groening, I. V. Lomonosov, A. R. Piriz, Th. Stöhlker, and H. Vormann, Phys. Rev. Special Topics – Accelerators and beams 17, 041003 (2014)</w:t>
      </w: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kern w:val="0"/>
          <w:lang w:val="en-US" w:eastAsia="ru-RU" w:bidi="ar-SA"/>
        </w:rPr>
      </w:pP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iCs/>
          <w:kern w:val="0"/>
          <w:lang w:eastAsia="ru-RU" w:bidi="ar-SA"/>
        </w:rPr>
      </w:pPr>
      <w:r w:rsidRPr="00EF40CE">
        <w:rPr>
          <w:rFonts w:ascii="Times New Roman" w:eastAsia="Times New Roman" w:hAnsi="Times New Roman" w:cs="Times New Roman"/>
          <w:iCs/>
          <w:kern w:val="0"/>
          <w:lang w:eastAsia="ru-RU" w:bidi="ar-SA"/>
        </w:rPr>
        <w:t>7. Объем финансирования модернизации/создания российскими организациями (тыс. руб.)</w:t>
      </w:r>
      <w:r w:rsidR="00EF40CE">
        <w:rPr>
          <w:rFonts w:ascii="Times New Roman" w:eastAsia="Times New Roman" w:hAnsi="Times New Roman" w:cs="Times New Roman"/>
          <w:iCs/>
          <w:kern w:val="0"/>
          <w:lang w:eastAsia="ru-RU" w:bidi="ar-SA"/>
        </w:rPr>
        <w:t xml:space="preserve"> - </w:t>
      </w:r>
      <w:r w:rsidRPr="00EF40CE">
        <w:rPr>
          <w:rFonts w:ascii="Times New Roman" w:eastAsia="Times New Roman" w:hAnsi="Times New Roman" w:cs="Times New Roman"/>
          <w:iCs/>
          <w:kern w:val="0"/>
          <w:lang w:eastAsia="ru-RU" w:bidi="ar-SA"/>
        </w:rPr>
        <w:t>1800 тыс. рублей</w:t>
      </w:r>
    </w:p>
    <w:p w:rsidR="00685FBD" w:rsidRPr="00EF40CE" w:rsidRDefault="00685FBD" w:rsidP="00EF40CE">
      <w:pPr>
        <w:widowControl/>
        <w:suppressAutoHyphens w:val="0"/>
        <w:spacing w:line="276" w:lineRule="auto"/>
        <w:ind w:firstLine="720"/>
        <w:jc w:val="both"/>
        <w:rPr>
          <w:rFonts w:ascii="Times New Roman" w:eastAsia="Times New Roman" w:hAnsi="Times New Roman" w:cs="Times New Roman"/>
          <w:kern w:val="0"/>
          <w:lang w:eastAsia="ru-RU" w:bidi="ar-SA"/>
        </w:rPr>
      </w:pPr>
      <w:r w:rsidRPr="00EF40CE">
        <w:rPr>
          <w:rFonts w:ascii="Times New Roman" w:eastAsia="Times New Roman" w:hAnsi="Times New Roman" w:cs="Times New Roman"/>
          <w:kern w:val="0"/>
          <w:lang w:eastAsia="ru-RU" w:bidi="ar-SA"/>
        </w:rPr>
        <w:t>8. Запрашиваемая сумма финансирования на 2015 год</w:t>
      </w:r>
      <w:r w:rsidR="00EF40CE">
        <w:rPr>
          <w:rFonts w:ascii="Times New Roman" w:eastAsia="Times New Roman" w:hAnsi="Times New Roman" w:cs="Times New Roman"/>
          <w:kern w:val="0"/>
          <w:lang w:eastAsia="ru-RU" w:bidi="ar-SA"/>
        </w:rPr>
        <w:t xml:space="preserve"> </w:t>
      </w:r>
      <w:r w:rsidR="00EF40CE">
        <w:rPr>
          <w:rFonts w:ascii="Times New Roman" w:hAnsi="Times New Roman" w:cs="Times New Roman"/>
          <w:bCs/>
          <w:kern w:val="0"/>
          <w:lang w:eastAsia="ru-RU" w:bidi="ar-SA"/>
        </w:rPr>
        <w:t>25 тыс. $US (</w:t>
      </w:r>
      <w:r w:rsidRPr="00EF40CE">
        <w:rPr>
          <w:rFonts w:ascii="Times New Roman" w:hAnsi="Times New Roman" w:cs="Times New Roman"/>
          <w:bCs/>
          <w:kern w:val="0"/>
          <w:lang w:eastAsia="ru-RU" w:bidi="ar-SA"/>
        </w:rPr>
        <w:t>9  чел. мес</w:t>
      </w:r>
      <w:r w:rsidR="00EF40CE">
        <w:rPr>
          <w:rFonts w:ascii="Times New Roman" w:hAnsi="Times New Roman" w:cs="Times New Roman"/>
          <w:bCs/>
          <w:kern w:val="0"/>
          <w:lang w:eastAsia="ru-RU" w:bidi="ar-SA"/>
        </w:rPr>
        <w:t>)</w:t>
      </w:r>
      <w:r w:rsidRPr="00EF40CE">
        <w:rPr>
          <w:rFonts w:ascii="Times New Roman" w:hAnsi="Times New Roman" w:cs="Times New Roman"/>
          <w:bCs/>
          <w:kern w:val="0"/>
          <w:lang w:eastAsia="ru-RU" w:bidi="ar-SA"/>
        </w:rPr>
        <w:t>.</w:t>
      </w:r>
      <w:r w:rsidRPr="00EF40CE">
        <w:rPr>
          <w:rFonts w:ascii="Times New Roman" w:hAnsi="Times New Roman" w:cs="Times New Roman"/>
          <w:b/>
          <w:bCs/>
          <w:kern w:val="0"/>
          <w:lang w:eastAsia="ru-RU" w:bidi="ar-SA"/>
        </w:rPr>
        <w:br/>
      </w:r>
    </w:p>
    <w:p w:rsidR="00685FBD" w:rsidRPr="00EF40CE" w:rsidRDefault="00685FBD" w:rsidP="00685FBD"/>
    <w:p w:rsidR="00EF40CE" w:rsidRDefault="000F37B4" w:rsidP="005D3733">
      <w:pPr>
        <w:pStyle w:val="1"/>
        <w:spacing w:line="276" w:lineRule="auto"/>
        <w:ind w:left="0" w:firstLine="709"/>
        <w:rPr>
          <w:rFonts w:ascii="Times New Roman" w:hAnsi="Times New Roman" w:cs="Times New Roman"/>
          <w:b w:val="0"/>
          <w:sz w:val="24"/>
          <w:szCs w:val="24"/>
        </w:rPr>
      </w:pPr>
      <w:r>
        <w:rPr>
          <w:sz w:val="24"/>
          <w:szCs w:val="24"/>
        </w:rPr>
        <w:br w:type="page"/>
      </w:r>
      <w:bookmarkStart w:id="113" w:name="_Toc406661086"/>
      <w:r w:rsidR="00EF40CE" w:rsidRPr="008901C0">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EF40CE">
        <w:rPr>
          <w:rFonts w:ascii="Times New Roman" w:hAnsi="Times New Roman" w:cs="Times New Roman"/>
          <w:b w:val="0"/>
          <w:sz w:val="24"/>
          <w:szCs w:val="24"/>
        </w:rPr>
        <w:t xml:space="preserve"> 17</w:t>
      </w:r>
      <w:r w:rsidR="00EF40CE" w:rsidRPr="008901C0">
        <w:rPr>
          <w:rFonts w:ascii="Times New Roman" w:hAnsi="Times New Roman" w:cs="Times New Roman"/>
          <w:b w:val="0"/>
          <w:sz w:val="24"/>
          <w:szCs w:val="24"/>
        </w:rPr>
        <w:t xml:space="preserve"> </w:t>
      </w:r>
      <w:r w:rsidR="00306A8D">
        <w:rPr>
          <w:rFonts w:ascii="Times New Roman" w:hAnsi="Times New Roman" w:cs="Times New Roman"/>
          <w:b w:val="0"/>
          <w:sz w:val="24"/>
          <w:szCs w:val="24"/>
          <w:lang w:val="en-US"/>
        </w:rPr>
        <w:t>CBM</w:t>
      </w:r>
      <w:bookmarkEnd w:id="113"/>
      <w:r w:rsidR="00EF40CE" w:rsidRPr="008901C0">
        <w:rPr>
          <w:rFonts w:ascii="Times New Roman" w:hAnsi="Times New Roman" w:cs="Times New Roman"/>
          <w:b w:val="0"/>
          <w:sz w:val="24"/>
          <w:szCs w:val="24"/>
        </w:rPr>
        <w:t xml:space="preserve"> </w:t>
      </w:r>
    </w:p>
    <w:p w:rsidR="00306A8D" w:rsidRDefault="00306A8D"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r w:rsidRPr="0019423A">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w:t>
      </w:r>
      <w:r w:rsidRPr="00306A8D">
        <w:rPr>
          <w:rFonts w:ascii="Times New Roman" w:eastAsia="Times New Roman" w:hAnsi="Times New Roman" w:cs="Times New Roman"/>
          <w:kern w:val="0"/>
          <w:lang w:eastAsia="ru-RU" w:bidi="ar-SA"/>
        </w:rPr>
        <w:t>Исследование с</w:t>
      </w:r>
      <w:r>
        <w:rPr>
          <w:rFonts w:ascii="Times New Roman" w:eastAsia="Times New Roman" w:hAnsi="Times New Roman" w:cs="Times New Roman"/>
          <w:kern w:val="0"/>
          <w:lang w:eastAsia="ru-RU" w:bidi="ar-SA"/>
        </w:rPr>
        <w:t>войств сжатой барионной материи</w:t>
      </w:r>
      <w:r w:rsidRPr="00306A8D">
        <w:rPr>
          <w:rFonts w:ascii="Times New Roman" w:eastAsia="Times New Roman" w:hAnsi="Times New Roman" w:cs="Times New Roman"/>
          <w:kern w:val="0"/>
          <w:lang w:eastAsia="ru-RU" w:bidi="ar-SA"/>
        </w:rPr>
        <w:t xml:space="preserve"> на установке CBM в GSI (Дармшадт, Германия)»</w:t>
      </w:r>
      <w:r>
        <w:rPr>
          <w:rFonts w:ascii="Times New Roman" w:eastAsia="Times New Roman" w:hAnsi="Times New Roman" w:cs="Times New Roman"/>
          <w:kern w:val="0"/>
          <w:lang w:eastAsia="ru-RU" w:bidi="ar-SA"/>
        </w:rPr>
        <w:t xml:space="preserve">, </w:t>
      </w:r>
      <w:r w:rsidRPr="0019423A">
        <w:rPr>
          <w:rFonts w:ascii="Times New Roman" w:eastAsia="Times New Roman" w:hAnsi="Times New Roman" w:cs="Times New Roman"/>
          <w:kern w:val="0"/>
          <w:lang w:eastAsia="ru-RU" w:bidi="ar-SA"/>
        </w:rPr>
        <w:t xml:space="preserve">кратко </w:t>
      </w:r>
      <w:r>
        <w:rPr>
          <w:rFonts w:ascii="Times New Roman" w:eastAsia="Times New Roman" w:hAnsi="Times New Roman" w:cs="Times New Roman"/>
          <w:kern w:val="0"/>
          <w:lang w:val="en-US" w:eastAsia="ru-RU" w:bidi="ar-SA"/>
        </w:rPr>
        <w:t>CBM</w:t>
      </w:r>
      <w:r>
        <w:rPr>
          <w:rFonts w:ascii="Times New Roman" w:eastAsia="Times New Roman" w:hAnsi="Times New Roman" w:cs="Times New Roman"/>
          <w:kern w:val="0"/>
          <w:lang w:eastAsia="ru-RU" w:bidi="ar-SA"/>
        </w:rPr>
        <w:t xml:space="preserve">, </w:t>
      </w:r>
      <w:r w:rsidR="00DE7CD9">
        <w:rPr>
          <w:rFonts w:ascii="Times New Roman" w:eastAsia="Times New Roman" w:hAnsi="Times New Roman" w:cs="Times New Roman"/>
          <w:kern w:val="0"/>
          <w:lang w:eastAsia="ru-RU" w:bidi="ar-SA"/>
        </w:rPr>
        <w:t>координатор</w:t>
      </w:r>
      <w:r>
        <w:rPr>
          <w:rFonts w:ascii="Times New Roman" w:eastAsia="Times New Roman" w:hAnsi="Times New Roman" w:cs="Times New Roman"/>
          <w:kern w:val="0"/>
          <w:lang w:eastAsia="ru-RU" w:bidi="ar-SA"/>
        </w:rPr>
        <w:t xml:space="preserve"> работ</w:t>
      </w:r>
      <w:r w:rsidRPr="0019423A">
        <w:rPr>
          <w:rFonts w:ascii="Times New Roman" w:eastAsia="Times New Roman" w:hAnsi="Times New Roman" w:cs="Times New Roman"/>
          <w:kern w:val="0"/>
          <w:lang w:eastAsia="ru-RU" w:bidi="ar-SA"/>
        </w:rPr>
        <w:t xml:space="preserve"> </w:t>
      </w:r>
      <w:r w:rsidR="00DE7CD9">
        <w:rPr>
          <w:rFonts w:ascii="Times New Roman" w:eastAsia="Times New Roman" w:hAnsi="Times New Roman" w:cs="Times New Roman"/>
          <w:kern w:val="0"/>
          <w:lang w:eastAsia="ru-RU" w:bidi="ar-SA"/>
        </w:rPr>
        <w:t xml:space="preserve">– </w:t>
      </w:r>
      <w:r w:rsidRPr="0019423A">
        <w:rPr>
          <w:rFonts w:ascii="Times New Roman" w:eastAsia="Times New Roman" w:hAnsi="Times New Roman" w:cs="Times New Roman"/>
          <w:kern w:val="0"/>
          <w:lang w:eastAsia="ru-RU" w:bidi="ar-SA"/>
        </w:rPr>
        <w:t>доктор физ.-ма</w:t>
      </w:r>
      <w:r w:rsidR="00E56EE0">
        <w:rPr>
          <w:rFonts w:ascii="Times New Roman" w:eastAsia="Times New Roman" w:hAnsi="Times New Roman" w:cs="Times New Roman"/>
          <w:kern w:val="0"/>
          <w:lang w:eastAsia="ru-RU" w:bidi="ar-SA"/>
        </w:rPr>
        <w:t>т наук, профессор Ю.М Зайцев.</w:t>
      </w:r>
    </w:p>
    <w:p w:rsidR="00306A8D" w:rsidRPr="00E56EE0" w:rsidRDefault="00306A8D" w:rsidP="00E56EE0">
      <w:pPr>
        <w:pStyle w:val="2"/>
        <w:spacing w:before="0" w:after="0" w:line="276" w:lineRule="auto"/>
        <w:ind w:left="0" w:firstLine="709"/>
        <w:jc w:val="both"/>
        <w:rPr>
          <w:rFonts w:ascii="Times New Roman" w:hAnsi="Times New Roman" w:cs="Times New Roman"/>
          <w:b w:val="0"/>
          <w:i w:val="0"/>
          <w:sz w:val="24"/>
          <w:szCs w:val="24"/>
          <w:lang w:eastAsia="ru-RU" w:bidi="ar-SA"/>
        </w:rPr>
      </w:pPr>
      <w:r w:rsidRPr="00E56EE0">
        <w:rPr>
          <w:rFonts w:ascii="Times New Roman" w:hAnsi="Times New Roman" w:cs="Times New Roman"/>
          <w:b w:val="0"/>
          <w:i w:val="0"/>
          <w:sz w:val="24"/>
          <w:szCs w:val="24"/>
          <w:lang w:eastAsia="ru-RU" w:bidi="ar-SA"/>
        </w:rPr>
        <w:t>Введение.</w:t>
      </w:r>
    </w:p>
    <w:p w:rsidR="00306A8D" w:rsidRPr="00E56EE0" w:rsidRDefault="00306A8D" w:rsidP="00E56EE0">
      <w:pPr>
        <w:pStyle w:val="3"/>
        <w:spacing w:before="0" w:after="0" w:line="276" w:lineRule="auto"/>
        <w:ind w:left="0" w:firstLine="709"/>
        <w:jc w:val="both"/>
        <w:rPr>
          <w:rFonts w:ascii="Times New Roman" w:hAnsi="Times New Roman" w:cs="Times New Roman"/>
          <w:b w:val="0"/>
          <w:sz w:val="24"/>
          <w:szCs w:val="24"/>
          <w:lang w:eastAsia="ru-RU" w:bidi="ar-SA"/>
        </w:rPr>
      </w:pPr>
      <w:r w:rsidRPr="00E56EE0">
        <w:rPr>
          <w:rFonts w:ascii="Times New Roman" w:hAnsi="Times New Roman" w:cs="Times New Roman"/>
          <w:b w:val="0"/>
          <w:sz w:val="24"/>
          <w:szCs w:val="24"/>
          <w:lang w:eastAsia="ru-RU" w:bidi="ar-SA"/>
        </w:rPr>
        <w:t>Актуальность проблемы. Основные цели эксперимента СВМ.</w:t>
      </w:r>
    </w:p>
    <w:p w:rsidR="00306A8D" w:rsidRPr="00E56EE0" w:rsidRDefault="00306A8D"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r w:rsidRPr="00E56EE0">
        <w:rPr>
          <w:rFonts w:ascii="Times New Roman" w:eastAsia="Times New Roman" w:hAnsi="Times New Roman" w:cs="Times New Roman"/>
          <w:kern w:val="0"/>
          <w:lang w:eastAsia="ru-RU" w:bidi="ar-SA"/>
        </w:rPr>
        <w:t>Физическая программа работ на создаваемой экспериментальной установке СВМ (</w:t>
      </w:r>
      <w:r w:rsidRPr="00E56EE0">
        <w:rPr>
          <w:rFonts w:ascii="Times New Roman" w:eastAsia="Times New Roman" w:hAnsi="Times New Roman" w:cs="Times New Roman"/>
          <w:kern w:val="0"/>
          <w:lang w:val="en-US" w:eastAsia="ru-RU" w:bidi="ar-SA"/>
        </w:rPr>
        <w:t>Compressed</w:t>
      </w:r>
      <w:r w:rsidRPr="00E56EE0">
        <w:rPr>
          <w:rFonts w:ascii="Times New Roman" w:eastAsia="Times New Roman" w:hAnsi="Times New Roman" w:cs="Times New Roman"/>
          <w:kern w:val="0"/>
          <w:lang w:eastAsia="ru-RU" w:bidi="ar-SA"/>
        </w:rPr>
        <w:t xml:space="preserve"> </w:t>
      </w:r>
      <w:r w:rsidRPr="00E56EE0">
        <w:rPr>
          <w:rFonts w:ascii="Times New Roman" w:eastAsia="Times New Roman" w:hAnsi="Times New Roman" w:cs="Times New Roman"/>
          <w:kern w:val="0"/>
          <w:lang w:val="en-US" w:eastAsia="ru-RU" w:bidi="ar-SA"/>
        </w:rPr>
        <w:t>Barionic</w:t>
      </w:r>
      <w:r w:rsidRPr="00E56EE0">
        <w:rPr>
          <w:rFonts w:ascii="Times New Roman" w:eastAsia="Times New Roman" w:hAnsi="Times New Roman" w:cs="Times New Roman"/>
          <w:kern w:val="0"/>
          <w:lang w:eastAsia="ru-RU" w:bidi="ar-SA"/>
        </w:rPr>
        <w:t xml:space="preserve"> </w:t>
      </w:r>
      <w:r w:rsidRPr="00E56EE0">
        <w:rPr>
          <w:rFonts w:ascii="Times New Roman" w:eastAsia="Times New Roman" w:hAnsi="Times New Roman" w:cs="Times New Roman"/>
          <w:kern w:val="0"/>
          <w:lang w:val="en-US" w:eastAsia="ru-RU" w:bidi="ar-SA"/>
        </w:rPr>
        <w:t>Matter</w:t>
      </w:r>
      <w:r w:rsidRPr="00E56EE0">
        <w:rPr>
          <w:rFonts w:ascii="Times New Roman" w:eastAsia="Times New Roman" w:hAnsi="Times New Roman" w:cs="Times New Roman"/>
          <w:kern w:val="0"/>
          <w:lang w:eastAsia="ru-RU" w:bidi="ar-SA"/>
        </w:rPr>
        <w:t>) направлена на исследования фазовой диаграммы силь</w:t>
      </w:r>
      <w:r w:rsidR="002B158B">
        <w:rPr>
          <w:rFonts w:ascii="Times New Roman" w:eastAsia="Times New Roman" w:hAnsi="Times New Roman" w:cs="Times New Roman"/>
          <w:kern w:val="0"/>
          <w:lang w:eastAsia="ru-RU" w:bidi="ar-SA"/>
        </w:rPr>
        <w:t>но взаимодействующей материи</w:t>
      </w:r>
      <w:r w:rsidRPr="00E56EE0">
        <w:rPr>
          <w:rFonts w:ascii="Times New Roman" w:eastAsia="Times New Roman" w:hAnsi="Times New Roman" w:cs="Times New Roman"/>
          <w:kern w:val="0"/>
          <w:lang w:eastAsia="ru-RU" w:bidi="ar-SA"/>
        </w:rPr>
        <w:t>. На коллайдерах RHIC и LHC фазовая диаграмма КХД изучается при очень высоких температурах и очень низкой барионной плотности. Для больших значений барионной плотности и меньших температур ожидается фазовый переход первого рода между адронной и партонной или кварковой материей заканчивающийся критической точкой, а также киральный фазовый переход. Экспериментальное открытие этих процессов было бы важным прорывом в нашем понимании свойств ядерной материи. Область высокой плотности на фазовой диаграмме будет экспериментально исследована в ядро-ядерных столкновениях с энергиями пучка 2-45 ГэВ/нуклон на создаваемой установке СВМ сильноточного ускорительного  комплекса ФАИР. На первом этапе комплекса ФАИР ядро-ядерные столкновения будут изучаться с использованием пучков ускорителя SIS100 с энергиями до 11 ГэВ/нуклон для столкновений AuAu. На втором этапе создания комплекса ФАИР (ускоритель SIS300) энергия пучка будет увеличена до 35 ГэВ/нуклон для ядер золота.</w:t>
      </w:r>
    </w:p>
    <w:p w:rsidR="00306A8D" w:rsidRPr="00306A8D" w:rsidRDefault="00306A8D" w:rsidP="002B158B">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Как показывают расчеты, основанные на транспортных моделях, уже при энергиях SIS100 в центральных столкновениях тяжелых ионов будут достигаться плотность ядерной материи вплоть до 7 ρ</w:t>
      </w:r>
      <w:r w:rsidRPr="00306A8D">
        <w:rPr>
          <w:rFonts w:ascii="Times New Roman" w:eastAsia="Times New Roman" w:hAnsi="Times New Roman" w:cs="Times New Roman"/>
          <w:kern w:val="0"/>
          <w:vertAlign w:val="subscript"/>
          <w:lang w:eastAsia="ru-RU" w:bidi="ar-SA"/>
        </w:rPr>
        <w:t xml:space="preserve">0 </w:t>
      </w:r>
      <w:r w:rsidRPr="00306A8D">
        <w:rPr>
          <w:rFonts w:ascii="Times New Roman" w:eastAsia="Times New Roman" w:hAnsi="Times New Roman" w:cs="Times New Roman"/>
          <w:kern w:val="0"/>
          <w:lang w:eastAsia="ru-RU" w:bidi="ar-SA"/>
        </w:rPr>
        <w:t>и исследование уравнения состояния ядерной материи (EoS) при таких больших плотностях, близких к плотности нейтронных звезд, имеет при</w:t>
      </w:r>
      <w:r w:rsidR="002B158B">
        <w:rPr>
          <w:rFonts w:ascii="Times New Roman" w:eastAsia="Times New Roman" w:hAnsi="Times New Roman" w:cs="Times New Roman"/>
          <w:kern w:val="0"/>
          <w:lang w:eastAsia="ru-RU" w:bidi="ar-SA"/>
        </w:rPr>
        <w:t>ложения к вопросам астрофизики.</w:t>
      </w:r>
    </w:p>
    <w:p w:rsidR="00306A8D" w:rsidRPr="00856E8C" w:rsidRDefault="00306A8D" w:rsidP="00856E8C">
      <w:pPr>
        <w:pStyle w:val="3"/>
        <w:spacing w:line="276" w:lineRule="auto"/>
        <w:ind w:left="0" w:firstLine="709"/>
        <w:jc w:val="both"/>
        <w:rPr>
          <w:rFonts w:ascii="Times New Roman" w:hAnsi="Times New Roman" w:cs="Times New Roman"/>
          <w:b w:val="0"/>
          <w:kern w:val="0"/>
          <w:sz w:val="24"/>
          <w:szCs w:val="24"/>
          <w:lang w:eastAsia="ru-RU" w:bidi="ar-SA"/>
        </w:rPr>
      </w:pPr>
      <w:r w:rsidRPr="00856E8C">
        <w:rPr>
          <w:rFonts w:ascii="Times New Roman" w:hAnsi="Times New Roman" w:cs="Times New Roman"/>
          <w:b w:val="0"/>
          <w:kern w:val="0"/>
          <w:sz w:val="24"/>
          <w:szCs w:val="24"/>
          <w:lang w:eastAsia="ru-RU" w:bidi="ar-SA"/>
        </w:rPr>
        <w:t>Краткое описание установки СВМ</w:t>
      </w:r>
    </w:p>
    <w:p w:rsidR="00306A8D" w:rsidRDefault="00306A8D" w:rsidP="00856E8C">
      <w:pPr>
        <w:widowControl/>
        <w:suppressAutoHyphens w:val="0"/>
        <w:spacing w:line="276" w:lineRule="auto"/>
        <w:ind w:firstLine="709"/>
        <w:jc w:val="both"/>
        <w:rPr>
          <w:rFonts w:ascii="Times New Roman" w:eastAsia="Times New Roman" w:hAnsi="Times New Roman" w:cs="Times New Roman"/>
          <w:kern w:val="0"/>
          <w:lang w:eastAsia="ru-RU" w:bidi="ar-SA"/>
        </w:rPr>
      </w:pPr>
      <w:r w:rsidRPr="00856E8C">
        <w:rPr>
          <w:rFonts w:ascii="Times New Roman" w:eastAsia="Times New Roman" w:hAnsi="Times New Roman" w:cs="Times New Roman"/>
          <w:kern w:val="0"/>
          <w:lang w:eastAsia="ru-RU" w:bidi="ar-SA"/>
        </w:rPr>
        <w:t xml:space="preserve">Установка СВМ </w:t>
      </w:r>
      <w:r w:rsidR="00E56EE0" w:rsidRPr="00856E8C">
        <w:rPr>
          <w:rFonts w:ascii="Times New Roman" w:eastAsia="Times New Roman" w:hAnsi="Times New Roman" w:cs="Times New Roman"/>
          <w:kern w:val="0"/>
          <w:lang w:eastAsia="ru-RU" w:bidi="ar-SA"/>
        </w:rPr>
        <w:t>(</w:t>
      </w:r>
      <w:r w:rsidR="00747E0D">
        <w:rPr>
          <w:rFonts w:ascii="Times New Roman" w:eastAsia="Times New Roman" w:hAnsi="Times New Roman" w:cs="Times New Roman"/>
          <w:kern w:val="0"/>
          <w:lang w:eastAsia="ru-RU" w:bidi="ar-SA"/>
        </w:rPr>
        <w:t>Рис 17.1)</w:t>
      </w:r>
      <w:r w:rsidR="00E56EE0" w:rsidRPr="00856E8C">
        <w:rPr>
          <w:rFonts w:ascii="Times New Roman" w:eastAsia="Times New Roman" w:hAnsi="Times New Roman" w:cs="Times New Roman"/>
          <w:kern w:val="0"/>
          <w:lang w:eastAsia="ru-RU" w:bidi="ar-SA"/>
        </w:rPr>
        <w:t xml:space="preserve"> </w:t>
      </w:r>
      <w:r w:rsidRPr="00856E8C">
        <w:rPr>
          <w:rFonts w:ascii="Times New Roman" w:eastAsia="Times New Roman" w:hAnsi="Times New Roman" w:cs="Times New Roman"/>
          <w:kern w:val="0"/>
          <w:lang w:eastAsia="ru-RU" w:bidi="ar-SA"/>
        </w:rPr>
        <w:t>представляет собой магнитный спектрометр со</w:t>
      </w:r>
      <w:r w:rsidRPr="00306A8D">
        <w:rPr>
          <w:rFonts w:ascii="Times New Roman" w:eastAsia="Times New Roman" w:hAnsi="Times New Roman" w:cs="Times New Roman"/>
          <w:kern w:val="0"/>
          <w:lang w:eastAsia="ru-RU" w:bidi="ar-SA"/>
        </w:rPr>
        <w:t xml:space="preserve"> сверхпроводящим магнитом и ряд детекторных систем для идентификации типа частиц, определения их импульсов, электромагнитного калориметра, а также переднего адронного калориметра – </w:t>
      </w:r>
      <w:r w:rsidRPr="00306A8D">
        <w:rPr>
          <w:rFonts w:ascii="Times New Roman" w:eastAsia="Times New Roman" w:hAnsi="Times New Roman" w:cs="Times New Roman"/>
          <w:kern w:val="0"/>
          <w:lang w:val="en-US" w:eastAsia="ru-RU" w:bidi="ar-SA"/>
        </w:rPr>
        <w:t>PSD</w:t>
      </w:r>
      <w:r w:rsidRPr="00306A8D">
        <w:rPr>
          <w:rFonts w:ascii="Times New Roman" w:eastAsia="Times New Roman" w:hAnsi="Times New Roman" w:cs="Times New Roman"/>
          <w:kern w:val="0"/>
          <w:lang w:eastAsia="ru-RU" w:bidi="ar-SA"/>
        </w:rPr>
        <w:t xml:space="preserve"> для измерения энергии частиц-спектаторов не участвовавших в процессе взаимодействия налетающего ядра с ядром мишени. Существует две версии установки СВМ – одна для детектирования распадов векторных мезонов по их распадам на электрон-позитронные пары, другая, для детектиров</w:t>
      </w:r>
      <w:r w:rsidR="00747E0D">
        <w:rPr>
          <w:rFonts w:ascii="Times New Roman" w:eastAsia="Times New Roman" w:hAnsi="Times New Roman" w:cs="Times New Roman"/>
          <w:kern w:val="0"/>
          <w:lang w:eastAsia="ru-RU" w:bidi="ar-SA"/>
        </w:rPr>
        <w:t>ания распадов на мюонные пары.</w:t>
      </w:r>
    </w:p>
    <w:p w:rsidR="00856E8C" w:rsidRPr="00856E8C" w:rsidRDefault="00856E8C" w:rsidP="00856E8C">
      <w:pPr>
        <w:widowControl/>
        <w:suppressAutoHyphens w:val="0"/>
        <w:spacing w:line="276" w:lineRule="auto"/>
        <w:ind w:firstLine="709"/>
        <w:jc w:val="both"/>
        <w:rPr>
          <w:rFonts w:ascii="Times New Roman" w:eastAsia="Times New Roman" w:hAnsi="Times New Roman" w:cs="Times New Roman"/>
          <w:kern w:val="0"/>
          <w:lang w:eastAsia="ru-RU" w:bidi="ar-SA"/>
        </w:rPr>
      </w:pPr>
      <w:r w:rsidRPr="00856E8C">
        <w:rPr>
          <w:rFonts w:ascii="Times New Roman" w:eastAsia="Times New Roman" w:hAnsi="Times New Roman" w:cs="Times New Roman"/>
          <w:kern w:val="0"/>
          <w:lang w:eastAsia="ru-RU" w:bidi="ar-SA"/>
        </w:rPr>
        <w:t xml:space="preserve">Данный отчет отражает результаты, полученные в результате выполнения работ по проекту </w:t>
      </w:r>
      <w:r w:rsidRPr="00856E8C">
        <w:rPr>
          <w:rFonts w:ascii="Times New Roman" w:eastAsia="Times New Roman" w:hAnsi="Times New Roman" w:cs="Times New Roman"/>
          <w:kern w:val="0"/>
          <w:lang w:val="en-US" w:eastAsia="ru-RU" w:bidi="ar-SA"/>
        </w:rPr>
        <w:t>CBM</w:t>
      </w:r>
      <w:r w:rsidRPr="00856E8C">
        <w:rPr>
          <w:rFonts w:ascii="Times New Roman" w:eastAsia="Times New Roman" w:hAnsi="Times New Roman" w:cs="Times New Roman"/>
          <w:kern w:val="0"/>
          <w:lang w:eastAsia="ru-RU" w:bidi="ar-SA"/>
        </w:rPr>
        <w:t xml:space="preserve"> в 2014 году группами ИТЭФ и ИЯИ РАН. Остальные российские группы, участвующие в создании установки СВМ,  в 2014 году по различным причинам выделенные министерством средства не использовали, но планируют их использовать в 2015 году. </w:t>
      </w:r>
    </w:p>
    <w:p w:rsidR="00856E8C" w:rsidRPr="00DE7CD9" w:rsidRDefault="00856E8C" w:rsidP="00DE7CD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856E8C">
        <w:rPr>
          <w:rFonts w:ascii="Times New Roman" w:eastAsia="Times New Roman" w:hAnsi="Times New Roman" w:cs="Times New Roman"/>
          <w:bCs/>
          <w:kern w:val="0"/>
          <w:lang w:eastAsia="ru-RU" w:bidi="ar-SA"/>
        </w:rPr>
        <w:t xml:space="preserve">Авторский   коллектив  эксперимента  СВМ  насчитывает  более 450  физиков  из  12 стран.  С российской стороны принимают участие 90 физиков из  12 институтов, зарубежные визиты  которых могут оплачиваться из фонда Министерства образования и науки, и 46 физиков из ОИЯИ (Дубна). </w:t>
      </w:r>
    </w:p>
    <w:p w:rsidR="002B158B" w:rsidRPr="002B158B" w:rsidRDefault="002B158B" w:rsidP="002B158B">
      <w:pPr>
        <w:widowControl/>
        <w:spacing w:line="276" w:lineRule="auto"/>
        <w:jc w:val="both"/>
        <w:rPr>
          <w:rFonts w:ascii="Arial" w:eastAsia="Times New Roman" w:hAnsi="Arial" w:cs="Arial"/>
          <w:b/>
          <w:color w:val="FF0000"/>
          <w:kern w:val="0"/>
          <w:sz w:val="18"/>
          <w:szCs w:val="18"/>
          <w:lang w:val="en-US" w:eastAsia="en-US" w:bidi="ar-SA"/>
        </w:rPr>
      </w:pPr>
      <w:r w:rsidRPr="00856E8C">
        <w:rPr>
          <w:rFonts w:ascii="Times New Roman" w:eastAsia="Times New Roman" w:hAnsi="Times New Roman" w:cs="Times New Roman"/>
          <w:kern w:val="0"/>
          <w:lang w:eastAsia="en-US" w:bidi="ar-SA"/>
        </w:rPr>
        <w:lastRenderedPageBreak/>
        <w:tab/>
      </w:r>
      <w:r w:rsidRPr="00856E8C">
        <w:rPr>
          <w:rFonts w:ascii="Times New Roman" w:eastAsia="Times New Roman" w:hAnsi="Times New Roman" w:cs="Times New Roman"/>
          <w:kern w:val="0"/>
          <w:lang w:eastAsia="en-US" w:bidi="ar-SA"/>
        </w:rPr>
        <w:tab/>
      </w:r>
      <w:r w:rsidRPr="00856E8C">
        <w:rPr>
          <w:rFonts w:ascii="Arial" w:eastAsia="Times New Roman" w:hAnsi="Arial" w:cs="Arial"/>
          <w:b/>
          <w:color w:val="FF0000"/>
          <w:kern w:val="0"/>
          <w:sz w:val="18"/>
          <w:szCs w:val="18"/>
          <w:lang w:eastAsia="en-US" w:bidi="ar-SA"/>
        </w:rPr>
        <w:t xml:space="preserve">       </w:t>
      </w:r>
      <w:r w:rsidRPr="00856E8C">
        <w:rPr>
          <w:rFonts w:ascii="Arial" w:eastAsia="Times New Roman" w:hAnsi="Arial" w:cs="Arial"/>
          <w:b/>
          <w:color w:val="FF0000"/>
          <w:kern w:val="0"/>
          <w:sz w:val="20"/>
          <w:szCs w:val="20"/>
          <w:lang w:eastAsia="en-US" w:bidi="ar-SA"/>
        </w:rPr>
        <w:t xml:space="preserve"> </w:t>
      </w:r>
      <w:r w:rsidRPr="002B158B">
        <w:rPr>
          <w:rFonts w:ascii="Arial" w:eastAsia="Times New Roman" w:hAnsi="Arial" w:cs="Arial"/>
          <w:b/>
          <w:color w:val="FF0000"/>
          <w:kern w:val="0"/>
          <w:sz w:val="20"/>
          <w:szCs w:val="20"/>
          <w:lang w:val="en-US" w:eastAsia="en-US" w:bidi="ar-SA"/>
        </w:rPr>
        <w:t>TOF</w:t>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t xml:space="preserve">    </w:t>
      </w:r>
      <w:r w:rsidRPr="002B158B">
        <w:rPr>
          <w:rFonts w:ascii="Arial" w:eastAsia="Times New Roman" w:hAnsi="Arial" w:cs="Arial"/>
          <w:b/>
          <w:color w:val="FF0000"/>
          <w:kern w:val="0"/>
          <w:sz w:val="20"/>
          <w:szCs w:val="20"/>
          <w:lang w:val="en-US" w:eastAsia="en-US" w:bidi="ar-SA"/>
        </w:rPr>
        <w:t>TOF</w:t>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t xml:space="preserve"> </w:t>
      </w:r>
      <w:r w:rsidRPr="002B158B">
        <w:rPr>
          <w:rFonts w:ascii="Times New Roman" w:eastAsia="Times New Roman" w:hAnsi="Times New Roman" w:cs="Times New Roman"/>
          <w:kern w:val="0"/>
          <w:sz w:val="20"/>
          <w:szCs w:val="20"/>
          <w:lang w:val="en-US" w:eastAsia="en-US" w:bidi="ar-SA"/>
        </w:rPr>
        <w:t xml:space="preserve"> </w:t>
      </w:r>
      <w:r w:rsidRPr="002B158B">
        <w:rPr>
          <w:rFonts w:ascii="Arial" w:eastAsia="Times New Roman" w:hAnsi="Arial" w:cs="Arial"/>
          <w:b/>
          <w:color w:val="FF0000"/>
          <w:kern w:val="0"/>
          <w:sz w:val="20"/>
          <w:szCs w:val="20"/>
          <w:lang w:val="en-US" w:eastAsia="en-US" w:bidi="ar-SA"/>
        </w:rPr>
        <w:t>ECAL</w:t>
      </w:r>
    </w:p>
    <w:p w:rsidR="002B158B" w:rsidRPr="002B158B" w:rsidRDefault="002B158B" w:rsidP="002B158B">
      <w:pPr>
        <w:widowControl/>
        <w:spacing w:line="276" w:lineRule="auto"/>
        <w:jc w:val="both"/>
        <w:rPr>
          <w:rFonts w:ascii="Times New Roman" w:eastAsia="Times New Roman" w:hAnsi="Times New Roman" w:cs="Times New Roman"/>
          <w:kern w:val="0"/>
          <w:lang w:eastAsia="en-US" w:bidi="ar-SA"/>
        </w:rPr>
      </w:pPr>
    </w:p>
    <w:p w:rsidR="002B158B" w:rsidRPr="002B158B" w:rsidRDefault="00B535FD" w:rsidP="002B158B">
      <w:pPr>
        <w:widowControl/>
        <w:spacing w:line="276" w:lineRule="auto"/>
        <w:jc w:val="both"/>
        <w:rPr>
          <w:rFonts w:ascii="Times New Roman" w:eastAsia="Times New Roman" w:hAnsi="Times New Roman" w:cs="Times New Roman"/>
          <w:kern w:val="0"/>
          <w:lang w:eastAsia="en-US" w:bidi="ar-SA"/>
        </w:rPr>
      </w:pPr>
      <w:r>
        <w:rPr>
          <w:rFonts w:ascii="Times New Roman" w:eastAsia="Times New Roman" w:hAnsi="Times New Roman" w:cs="Times New Roman"/>
          <w:noProof/>
          <w:kern w:val="0"/>
          <w:lang w:eastAsia="ru-RU" w:bidi="ar-SA"/>
        </w:rPr>
        <w:pict>
          <v:shape id="Рисунок 34" o:spid="_x0000_i1178" type="#_x0000_t75" style="width:465.3pt;height:141.3pt;visibility:visible;mso-wrap-style:square">
            <v:imagedata r:id="rId300" o:title=""/>
          </v:shape>
        </w:pict>
      </w:r>
    </w:p>
    <w:p w:rsidR="00E64BD6" w:rsidRDefault="00E64BD6" w:rsidP="00E64BD6">
      <w:pPr>
        <w:pStyle w:val="a6"/>
        <w:jc w:val="center"/>
        <w:rPr>
          <w:rFonts w:ascii="Times New Roman" w:hAnsi="Times New Roman" w:cs="Times New Roman"/>
          <w:i w:val="0"/>
        </w:rPr>
      </w:pPr>
      <w:bookmarkStart w:id="114" w:name="_Ref406408599"/>
    </w:p>
    <w:p w:rsidR="00306A8D" w:rsidRPr="00E64BD6" w:rsidRDefault="00E56EE0" w:rsidP="00E64BD6">
      <w:pPr>
        <w:pStyle w:val="a6"/>
        <w:jc w:val="center"/>
        <w:rPr>
          <w:rFonts w:ascii="Times New Roman" w:eastAsia="Times New Roman" w:hAnsi="Times New Roman" w:cs="Times New Roman"/>
          <w:i w:val="0"/>
          <w:kern w:val="0"/>
          <w:lang w:eastAsia="ru-RU" w:bidi="ar-SA"/>
        </w:rPr>
      </w:pPr>
      <w:r w:rsidRPr="00E64BD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114"/>
      <w:r w:rsidR="00306A8D" w:rsidRPr="00E64BD6">
        <w:rPr>
          <w:rFonts w:ascii="Times New Roman" w:eastAsia="Times New Roman" w:hAnsi="Times New Roman" w:cs="Times New Roman"/>
          <w:i w:val="0"/>
          <w:kern w:val="0"/>
          <w:lang w:eastAsia="ru-RU" w:bidi="ar-SA"/>
        </w:rPr>
        <w:t xml:space="preserve">  Установка СВМ. Слева - версия для детектирования электрон-</w:t>
      </w:r>
      <w:r w:rsidR="00E64BD6" w:rsidRPr="00E64BD6">
        <w:rPr>
          <w:rFonts w:ascii="Times New Roman" w:eastAsia="Times New Roman" w:hAnsi="Times New Roman" w:cs="Times New Roman"/>
          <w:i w:val="0"/>
          <w:kern w:val="0"/>
          <w:lang w:eastAsia="ru-RU" w:bidi="ar-SA"/>
        </w:rPr>
        <w:t xml:space="preserve">позитронных пар, </w:t>
      </w:r>
      <w:r w:rsidR="00306A8D" w:rsidRPr="00E64BD6">
        <w:rPr>
          <w:rFonts w:ascii="Times New Roman" w:eastAsia="Times New Roman" w:hAnsi="Times New Roman" w:cs="Times New Roman"/>
          <w:i w:val="0"/>
          <w:kern w:val="0"/>
          <w:lang w:eastAsia="ru-RU" w:bidi="ar-SA"/>
        </w:rPr>
        <w:t>Справа – версия установки для детектирования мюонных пар.</w:t>
      </w:r>
      <w:r w:rsidR="00306A8D" w:rsidRPr="00306A8D">
        <w:rPr>
          <w:rFonts w:ascii="Times New Roman" w:eastAsia="Times New Roman" w:hAnsi="Times New Roman" w:cs="Times New Roman"/>
          <w:bCs/>
          <w:kern w:val="0"/>
          <w:lang w:eastAsia="ru-RU" w:bidi="ar-SA"/>
        </w:rPr>
        <w:t xml:space="preserve">  </w:t>
      </w:r>
    </w:p>
    <w:p w:rsidR="00306A8D" w:rsidRPr="00E64BD6" w:rsidRDefault="00306A8D" w:rsidP="00E64BD6">
      <w:pPr>
        <w:pStyle w:val="2"/>
        <w:spacing w:line="276" w:lineRule="auto"/>
        <w:ind w:left="0" w:firstLine="709"/>
        <w:jc w:val="both"/>
        <w:rPr>
          <w:rFonts w:ascii="Times New Roman" w:hAnsi="Times New Roman" w:cs="Times New Roman"/>
          <w:b w:val="0"/>
          <w:i w:val="0"/>
          <w:sz w:val="24"/>
          <w:szCs w:val="24"/>
          <w:lang w:eastAsia="ru-RU" w:bidi="ar-SA"/>
        </w:rPr>
      </w:pPr>
      <w:r w:rsidRPr="00E64BD6">
        <w:rPr>
          <w:rFonts w:ascii="Times New Roman" w:hAnsi="Times New Roman" w:cs="Times New Roman"/>
          <w:b w:val="0"/>
          <w:i w:val="0"/>
          <w:sz w:val="24"/>
          <w:szCs w:val="24"/>
          <w:lang w:eastAsia="ru-RU" w:bidi="ar-SA"/>
        </w:rPr>
        <w:t xml:space="preserve">  Основные направления  участия  группы ИТЭФ в эксперименте СВМ в 2014г</w:t>
      </w:r>
    </w:p>
    <w:p w:rsidR="00E64BD6" w:rsidRDefault="00E64BD6"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Подготовка проектов технических заданий на системы </w:t>
      </w:r>
      <w:r w:rsidRPr="00306A8D">
        <w:rPr>
          <w:rFonts w:ascii="Times New Roman" w:eastAsia="Times New Roman" w:hAnsi="Times New Roman" w:cs="Times New Roman"/>
          <w:kern w:val="0"/>
          <w:lang w:val="en-US" w:eastAsia="ru-RU" w:bidi="ar-SA"/>
        </w:rPr>
        <w:t>ECAL</w:t>
      </w:r>
      <w:r w:rsidRPr="00306A8D">
        <w:rPr>
          <w:rFonts w:ascii="Times New Roman" w:eastAsia="Times New Roman" w:hAnsi="Times New Roman" w:cs="Times New Roman"/>
          <w:kern w:val="0"/>
          <w:lang w:eastAsia="ru-RU" w:bidi="ar-SA"/>
        </w:rPr>
        <w:t xml:space="preserve"> и </w:t>
      </w:r>
      <w:r w:rsidRPr="00306A8D">
        <w:rPr>
          <w:rFonts w:ascii="Times New Roman" w:eastAsia="Times New Roman" w:hAnsi="Times New Roman" w:cs="Times New Roman"/>
          <w:kern w:val="0"/>
          <w:lang w:val="en-US" w:eastAsia="ru-RU" w:bidi="ar-SA"/>
        </w:rPr>
        <w:t>TOF</w:t>
      </w:r>
      <w:r w:rsidRPr="00306A8D">
        <w:rPr>
          <w:rFonts w:ascii="Times New Roman" w:eastAsia="Times New Roman" w:hAnsi="Times New Roman" w:cs="Times New Roman"/>
          <w:kern w:val="0"/>
          <w:lang w:eastAsia="ru-RU" w:bidi="ar-SA"/>
        </w:rPr>
        <w:t xml:space="preserve">. Проведение тестовых сеансов измерений различных прототипов детекторов для систем </w:t>
      </w:r>
      <w:r w:rsidRPr="00306A8D">
        <w:rPr>
          <w:rFonts w:ascii="Times New Roman" w:eastAsia="Times New Roman" w:hAnsi="Times New Roman" w:cs="Times New Roman"/>
          <w:kern w:val="0"/>
          <w:lang w:val="en-US" w:eastAsia="ru-RU" w:bidi="ar-SA"/>
        </w:rPr>
        <w:t>ECAL</w:t>
      </w:r>
      <w:r w:rsidRPr="00306A8D">
        <w:rPr>
          <w:rFonts w:ascii="Times New Roman" w:eastAsia="Times New Roman" w:hAnsi="Times New Roman" w:cs="Times New Roman"/>
          <w:kern w:val="0"/>
          <w:lang w:eastAsia="ru-RU" w:bidi="ar-SA"/>
        </w:rPr>
        <w:t xml:space="preserve"> и </w:t>
      </w:r>
      <w:r w:rsidRPr="00306A8D">
        <w:rPr>
          <w:rFonts w:ascii="Times New Roman" w:eastAsia="Times New Roman" w:hAnsi="Times New Roman" w:cs="Times New Roman"/>
          <w:kern w:val="0"/>
          <w:lang w:val="en-US" w:eastAsia="ru-RU" w:bidi="ar-SA"/>
        </w:rPr>
        <w:t>TOF</w:t>
      </w:r>
      <w:r w:rsidRPr="00306A8D">
        <w:rPr>
          <w:rFonts w:ascii="Times New Roman" w:eastAsia="Times New Roman" w:hAnsi="Times New Roman" w:cs="Times New Roman"/>
          <w:kern w:val="0"/>
          <w:lang w:eastAsia="ru-RU" w:bidi="ar-SA"/>
        </w:rPr>
        <w:t xml:space="preserve"> российскими физиками, разработка математического обеспечения всего эксперимента, работы по развитию физической программы эксперимента СВМ и подготовка к анализу данных.</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Основной частью работ была подготовка технических заданий на системы ECAL и TOF. Проект технического задания на создание детектора </w:t>
      </w:r>
      <w:r w:rsidRPr="00306A8D">
        <w:rPr>
          <w:rFonts w:ascii="Times New Roman" w:eastAsia="Times New Roman" w:hAnsi="Times New Roman" w:cs="Times New Roman"/>
          <w:kern w:val="0"/>
          <w:lang w:val="en-US" w:eastAsia="ru-RU" w:bidi="ar-SA"/>
        </w:rPr>
        <w:t>TOF</w:t>
      </w:r>
      <w:r w:rsidRPr="00306A8D">
        <w:rPr>
          <w:rFonts w:ascii="Times New Roman" w:eastAsia="Times New Roman" w:hAnsi="Times New Roman" w:cs="Times New Roman"/>
          <w:kern w:val="0"/>
          <w:lang w:eastAsia="ru-RU" w:bidi="ar-SA"/>
        </w:rPr>
        <w:t xml:space="preserve"> в 2014 году был существенно переработан с учетом замечаний международных экспертов. В результате серии консультаций коллаборацией </w:t>
      </w:r>
      <w:r w:rsidRPr="00306A8D">
        <w:rPr>
          <w:rFonts w:ascii="Times New Roman" w:eastAsia="Times New Roman" w:hAnsi="Times New Roman" w:cs="Times New Roman"/>
          <w:kern w:val="0"/>
          <w:lang w:val="en-US" w:eastAsia="ru-RU" w:bidi="ar-SA"/>
        </w:rPr>
        <w:t>TOF</w:t>
      </w:r>
      <w:r w:rsidRPr="00306A8D">
        <w:rPr>
          <w:rFonts w:ascii="Times New Roman" w:eastAsia="Times New Roman" w:hAnsi="Times New Roman" w:cs="Times New Roman"/>
          <w:kern w:val="0"/>
          <w:lang w:eastAsia="ru-RU" w:bidi="ar-SA"/>
        </w:rPr>
        <w:t xml:space="preserve"> при активном участии российских физиков к сентябрю месяцу был утвержден новый </w:t>
      </w:r>
      <w:r w:rsidR="00E64BD6">
        <w:rPr>
          <w:rFonts w:ascii="Times New Roman" w:eastAsia="Times New Roman" w:hAnsi="Times New Roman" w:cs="Times New Roman"/>
          <w:kern w:val="0"/>
          <w:lang w:eastAsia="ru-RU" w:bidi="ar-SA"/>
        </w:rPr>
        <w:t>вариант технического задания</w:t>
      </w:r>
      <w:r w:rsidRPr="00306A8D">
        <w:rPr>
          <w:rFonts w:ascii="Times New Roman" w:eastAsia="Times New Roman" w:hAnsi="Times New Roman" w:cs="Times New Roman"/>
          <w:kern w:val="0"/>
          <w:lang w:eastAsia="ru-RU" w:bidi="ar-SA"/>
        </w:rPr>
        <w:t xml:space="preserve">, и он был вынесен на обсуждение коллаборации </w:t>
      </w:r>
      <w:r w:rsidRPr="00306A8D">
        <w:rPr>
          <w:rFonts w:ascii="Times New Roman" w:eastAsia="Times New Roman" w:hAnsi="Times New Roman" w:cs="Times New Roman"/>
          <w:kern w:val="0"/>
          <w:lang w:val="en-US" w:eastAsia="ru-RU" w:bidi="ar-SA"/>
        </w:rPr>
        <w:t>CBM</w:t>
      </w:r>
      <w:r w:rsidRPr="00306A8D">
        <w:rPr>
          <w:rFonts w:ascii="Times New Roman" w:eastAsia="Times New Roman" w:hAnsi="Times New Roman" w:cs="Times New Roman"/>
          <w:kern w:val="0"/>
          <w:lang w:eastAsia="ru-RU" w:bidi="ar-SA"/>
        </w:rPr>
        <w:t xml:space="preserve">, после которого он будет отправлен на утверждение в ФАИР. По результатам работ была сформулирована общая структура детектора и конкретные технологии РППК, которые предполагаются к использованию. Основные положения данной работы были опубликованы в отдельной статье [2]. Также велась активная работа по подготовке технического задания на детектор </w:t>
      </w:r>
      <w:r w:rsidRPr="00306A8D">
        <w:rPr>
          <w:rFonts w:ascii="Times New Roman" w:eastAsia="Times New Roman" w:hAnsi="Times New Roman" w:cs="Times New Roman"/>
          <w:kern w:val="0"/>
          <w:lang w:val="en-US" w:eastAsia="ru-RU" w:bidi="ar-SA"/>
        </w:rPr>
        <w:t>ECAL</w:t>
      </w:r>
      <w:r w:rsidRPr="00306A8D">
        <w:rPr>
          <w:rFonts w:ascii="Times New Roman" w:eastAsia="Times New Roman" w:hAnsi="Times New Roman" w:cs="Times New Roman"/>
          <w:kern w:val="0"/>
          <w:lang w:eastAsia="ru-RU" w:bidi="ar-SA"/>
        </w:rPr>
        <w:t>. Текст проекта находится в высокой стадии готовности и в скором времени будет также вынесен на обсуждение коллаборации CBM, после которого он будет отправлен на утверждение в ФАИР.</w:t>
      </w:r>
    </w:p>
    <w:p w:rsidR="00E64BD6" w:rsidRDefault="00306A8D" w:rsidP="00E64BD6">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val="en-US" w:eastAsia="ru-RU" w:bidi="ar-SA"/>
        </w:rPr>
        <w:t>B</w:t>
      </w:r>
      <w:r w:rsidRPr="00306A8D">
        <w:rPr>
          <w:rFonts w:ascii="Times New Roman" w:eastAsia="Times New Roman" w:hAnsi="Times New Roman" w:cs="Times New Roman"/>
          <w:kern w:val="0"/>
          <w:lang w:eastAsia="ru-RU" w:bidi="ar-SA"/>
        </w:rPr>
        <w:t xml:space="preserve"> 2014 году были продолжены методические исследования с целью оптимизации различных элементов детекторов ECAL и TOF. Были проведены ряд пучковых сеансов для испыта</w:t>
      </w:r>
      <w:r w:rsidR="00E64BD6">
        <w:rPr>
          <w:rFonts w:ascii="Times New Roman" w:eastAsia="Times New Roman" w:hAnsi="Times New Roman" w:cs="Times New Roman"/>
          <w:kern w:val="0"/>
          <w:lang w:eastAsia="ru-RU" w:bidi="ar-SA"/>
        </w:rPr>
        <w:t>ния вновь созданных прототипов.</w:t>
      </w:r>
    </w:p>
    <w:p w:rsidR="00306A8D" w:rsidRPr="00306A8D" w:rsidRDefault="00306A8D" w:rsidP="00E64BD6">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На протяжении 2014 года продолжилась работа российских специалистов в рамках различных физических групп по развитию физической программы эксперимента </w:t>
      </w:r>
      <w:r w:rsidRPr="00306A8D">
        <w:rPr>
          <w:rFonts w:ascii="Times New Roman" w:eastAsia="Times New Roman" w:hAnsi="Times New Roman" w:cs="Times New Roman"/>
          <w:kern w:val="0"/>
          <w:lang w:val="en-US" w:eastAsia="ru-RU" w:bidi="ar-SA"/>
        </w:rPr>
        <w:t>CBM</w:t>
      </w:r>
      <w:r w:rsidRPr="00306A8D">
        <w:rPr>
          <w:rFonts w:ascii="Times New Roman" w:eastAsia="Times New Roman" w:hAnsi="Times New Roman" w:cs="Times New Roman"/>
          <w:kern w:val="0"/>
          <w:lang w:eastAsia="ru-RU" w:bidi="ar-SA"/>
        </w:rPr>
        <w:t>. Значительное время было уделено развитию программного обеспечения для анализа данных детекторов ECAL и TOF.</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306A8D" w:rsidRPr="00E64BD6" w:rsidRDefault="00306A8D" w:rsidP="00E64BD6">
      <w:pPr>
        <w:pStyle w:val="3"/>
        <w:spacing w:line="276" w:lineRule="auto"/>
        <w:ind w:left="0" w:firstLine="709"/>
        <w:jc w:val="both"/>
        <w:rPr>
          <w:rFonts w:ascii="Times New Roman" w:hAnsi="Times New Roman" w:cs="Times New Roman"/>
          <w:b w:val="0"/>
          <w:kern w:val="0"/>
          <w:sz w:val="24"/>
          <w:szCs w:val="24"/>
          <w:lang w:eastAsia="ru-RU" w:bidi="ar-SA"/>
        </w:rPr>
      </w:pPr>
      <w:r w:rsidRPr="00E64BD6">
        <w:rPr>
          <w:rFonts w:ascii="Times New Roman" w:hAnsi="Times New Roman" w:cs="Times New Roman"/>
          <w:b w:val="0"/>
          <w:kern w:val="0"/>
          <w:sz w:val="24"/>
          <w:szCs w:val="24"/>
          <w:lang w:eastAsia="ru-RU" w:bidi="ar-SA"/>
        </w:rPr>
        <w:lastRenderedPageBreak/>
        <w:t xml:space="preserve">2.1 Работы   группы ИТЭФ по системе СВМ </w:t>
      </w:r>
      <w:r w:rsidRPr="00E64BD6">
        <w:rPr>
          <w:rFonts w:ascii="Times New Roman" w:hAnsi="Times New Roman" w:cs="Times New Roman"/>
          <w:b w:val="0"/>
          <w:kern w:val="0"/>
          <w:sz w:val="24"/>
          <w:szCs w:val="24"/>
          <w:lang w:val="en-US" w:eastAsia="ru-RU" w:bidi="ar-SA"/>
        </w:rPr>
        <w:t>TOF</w:t>
      </w:r>
    </w:p>
    <w:p w:rsidR="00306A8D" w:rsidRPr="00E64BD6" w:rsidRDefault="00306A8D" w:rsidP="00E64BD6">
      <w:pPr>
        <w:widowControl/>
        <w:suppressAutoHyphens w:val="0"/>
        <w:spacing w:line="276" w:lineRule="auto"/>
        <w:ind w:firstLine="709"/>
        <w:jc w:val="both"/>
        <w:rPr>
          <w:rFonts w:ascii="Times New Roman" w:eastAsia="Times New Roman" w:hAnsi="Times New Roman" w:cs="Times New Roman"/>
          <w:kern w:val="0"/>
          <w:lang w:eastAsia="ru-RU" w:bidi="ar-SA"/>
        </w:rPr>
      </w:pPr>
      <w:r w:rsidRPr="00E64BD6">
        <w:rPr>
          <w:rFonts w:ascii="Times New Roman" w:eastAsia="Times New Roman" w:hAnsi="Times New Roman" w:cs="Times New Roman"/>
          <w:kern w:val="0"/>
          <w:lang w:eastAsia="ru-RU" w:bidi="ar-SA"/>
        </w:rPr>
        <w:t xml:space="preserve">Важную роль в физике заряженных частиц, являющейся одним из ключевых направлений эксперимента СВМ, играет детектор </w:t>
      </w:r>
      <w:r w:rsidRPr="00E64BD6">
        <w:rPr>
          <w:rFonts w:ascii="Times New Roman" w:eastAsia="Times New Roman" w:hAnsi="Times New Roman" w:cs="Times New Roman"/>
          <w:kern w:val="0"/>
          <w:lang w:val="en-US" w:eastAsia="ru-RU" w:bidi="ar-SA"/>
        </w:rPr>
        <w:t>TOF</w:t>
      </w:r>
      <w:r w:rsidRPr="00E64BD6">
        <w:rPr>
          <w:rFonts w:ascii="Times New Roman" w:eastAsia="Times New Roman" w:hAnsi="Times New Roman" w:cs="Times New Roman"/>
          <w:kern w:val="0"/>
          <w:lang w:eastAsia="ru-RU" w:bidi="ar-SA"/>
        </w:rPr>
        <w:t xml:space="preserve">, предназначенный для идентификации пионов, каонов и протонов. Детектор будет основан на методике измерения времени пролета с использованием газовых Резистивных Плоско-Параллельных Камер. Эта технология была предложена и развивалась с активным участием ГНЦ ИТЭФ. Полная площадь детектор </w:t>
      </w:r>
      <w:r w:rsidRPr="00E64BD6">
        <w:rPr>
          <w:rFonts w:ascii="Times New Roman" w:eastAsia="Times New Roman" w:hAnsi="Times New Roman" w:cs="Times New Roman"/>
          <w:kern w:val="0"/>
          <w:lang w:val="en-US" w:eastAsia="ru-RU" w:bidi="ar-SA"/>
        </w:rPr>
        <w:t>TOF</w:t>
      </w:r>
      <w:r w:rsidRPr="00E64BD6">
        <w:rPr>
          <w:rFonts w:ascii="Times New Roman" w:eastAsia="Times New Roman" w:hAnsi="Times New Roman" w:cs="Times New Roman"/>
          <w:kern w:val="0"/>
          <w:lang w:eastAsia="ru-RU" w:bidi="ar-SA"/>
        </w:rPr>
        <w:t xml:space="preserve"> составляет более 100 м</w:t>
      </w:r>
      <w:r w:rsidRPr="00E64BD6">
        <w:rPr>
          <w:rFonts w:ascii="Times New Roman" w:eastAsia="Times New Roman" w:hAnsi="Times New Roman" w:cs="Times New Roman"/>
          <w:kern w:val="0"/>
          <w:vertAlign w:val="superscript"/>
          <w:lang w:eastAsia="ru-RU" w:bidi="ar-SA"/>
        </w:rPr>
        <w:t>2</w:t>
      </w:r>
      <w:r w:rsidRPr="00E64BD6">
        <w:rPr>
          <w:rFonts w:ascii="Times New Roman" w:eastAsia="Times New Roman" w:hAnsi="Times New Roman" w:cs="Times New Roman"/>
          <w:kern w:val="0"/>
          <w:lang w:eastAsia="ru-RU" w:bidi="ar-SA"/>
        </w:rPr>
        <w:t xml:space="preserve">. Общее число каналов системы превышает 100 000. В зоне ответственности ИТЭФ находится центральная часть этого детектора, к которой предъявляются наиболее жесткие требования по загрузке и радиационной стойкости. Планируется, что центральная часть детектора </w:t>
      </w:r>
      <w:r w:rsidRPr="00E64BD6">
        <w:rPr>
          <w:rFonts w:ascii="Times New Roman" w:eastAsia="Times New Roman" w:hAnsi="Times New Roman" w:cs="Times New Roman"/>
          <w:kern w:val="0"/>
          <w:lang w:val="en-US" w:eastAsia="ru-RU" w:bidi="ar-SA"/>
        </w:rPr>
        <w:t>TOF</w:t>
      </w:r>
      <w:r w:rsidRPr="00E64BD6">
        <w:rPr>
          <w:rFonts w:ascii="Times New Roman" w:eastAsia="Times New Roman" w:hAnsi="Times New Roman" w:cs="Times New Roman"/>
          <w:kern w:val="0"/>
          <w:lang w:eastAsia="ru-RU" w:bidi="ar-SA"/>
        </w:rPr>
        <w:t xml:space="preserve"> будет реализована на основе керамических многозазорных плоско-параллельных детекторов. Работы по этому направлению исследований проводятся совместно с группой немецких физиков из Гельмгольц-Центра Дрезден-Россендорф.</w:t>
      </w:r>
    </w:p>
    <w:p w:rsidR="00306A8D" w:rsidRPr="006126F9" w:rsidRDefault="00306A8D" w:rsidP="006126F9">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E64BD6">
        <w:rPr>
          <w:rFonts w:ascii="Times New Roman" w:eastAsia="Times New Roman" w:hAnsi="Times New Roman" w:cs="Times New Roman"/>
          <w:kern w:val="0"/>
          <w:lang w:eastAsia="ru-RU" w:bidi="ar-SA"/>
        </w:rPr>
        <w:t xml:space="preserve">В 2014 году было продолжены методические исследования одиночных керамических камер с особой формой электродов. Благодаря проведенной работе по подбору абразивов и подготовке необходимых режимов обработки полупроводниковой керамики стало возможным изготовить электроды с особой формой, не прибегая к использованию спекания в особой пресс-форме. Изготовленные диски с особо твердым абразивом позволили получить форму электрода не уступающую по качеству форме использованных электродов из алюмооксидной керамики, которые использовались в исследованиях для системы </w:t>
      </w:r>
      <w:r w:rsidRPr="00E64BD6">
        <w:rPr>
          <w:rFonts w:ascii="Times New Roman" w:eastAsia="Times New Roman" w:hAnsi="Times New Roman" w:cs="Times New Roman"/>
          <w:kern w:val="0"/>
          <w:lang w:val="en-US" w:eastAsia="ru-RU" w:bidi="ar-SA"/>
        </w:rPr>
        <w:t>ALICE</w:t>
      </w:r>
      <w:r w:rsidRPr="00E64BD6">
        <w:rPr>
          <w:rFonts w:ascii="Times New Roman" w:eastAsia="Times New Roman" w:hAnsi="Times New Roman" w:cs="Times New Roman"/>
          <w:kern w:val="0"/>
          <w:lang w:eastAsia="ru-RU" w:bidi="ar-SA"/>
        </w:rPr>
        <w:t xml:space="preserve"> </w:t>
      </w:r>
      <w:r w:rsidRPr="00E64BD6">
        <w:rPr>
          <w:rFonts w:ascii="Times New Roman" w:eastAsia="Times New Roman" w:hAnsi="Times New Roman" w:cs="Times New Roman"/>
          <w:kern w:val="0"/>
          <w:lang w:val="en-US" w:eastAsia="ru-RU" w:bidi="ar-SA"/>
        </w:rPr>
        <w:t>TOF</w:t>
      </w:r>
      <w:r w:rsidRPr="00E64BD6">
        <w:rPr>
          <w:rFonts w:ascii="Times New Roman" w:eastAsia="Times New Roman" w:hAnsi="Times New Roman" w:cs="Times New Roman"/>
          <w:kern w:val="0"/>
          <w:lang w:eastAsia="ru-RU" w:bidi="ar-SA"/>
        </w:rPr>
        <w:t xml:space="preserve"> (</w:t>
      </w:r>
      <w:r w:rsidR="00E56EE0" w:rsidRPr="00E64BD6">
        <w:rPr>
          <w:rFonts w:ascii="Times New Roman" w:eastAsia="Times New Roman" w:hAnsi="Times New Roman" w:cs="Times New Roman"/>
          <w:kern w:val="0"/>
          <w:lang w:eastAsia="ru-RU" w:bidi="ar-SA"/>
        </w:rPr>
        <w:fldChar w:fldCharType="begin"/>
      </w:r>
      <w:r w:rsidR="00E56EE0" w:rsidRPr="00E64BD6">
        <w:rPr>
          <w:rFonts w:ascii="Times New Roman" w:eastAsia="Times New Roman" w:hAnsi="Times New Roman" w:cs="Times New Roman"/>
          <w:kern w:val="0"/>
          <w:lang w:eastAsia="ru-RU" w:bidi="ar-SA"/>
        </w:rPr>
        <w:instrText xml:space="preserve"> REF _Ref406408572 \h </w:instrText>
      </w:r>
      <w:r w:rsidR="00E64BD6" w:rsidRPr="00E64BD6">
        <w:rPr>
          <w:rFonts w:ascii="Times New Roman" w:eastAsia="Times New Roman" w:hAnsi="Times New Roman" w:cs="Times New Roman"/>
          <w:kern w:val="0"/>
          <w:lang w:eastAsia="ru-RU" w:bidi="ar-SA"/>
        </w:rPr>
        <w:instrText xml:space="preserve"> \* MERGEFORMAT </w:instrText>
      </w:r>
      <w:r w:rsidR="00E56EE0" w:rsidRPr="00E64BD6">
        <w:rPr>
          <w:rFonts w:ascii="Times New Roman" w:eastAsia="Times New Roman" w:hAnsi="Times New Roman" w:cs="Times New Roman"/>
          <w:kern w:val="0"/>
          <w:lang w:eastAsia="ru-RU" w:bidi="ar-SA"/>
        </w:rPr>
      </w:r>
      <w:r w:rsidR="00E56EE0" w:rsidRPr="00E64BD6">
        <w:rPr>
          <w:rFonts w:ascii="Times New Roman" w:eastAsia="Times New Roman" w:hAnsi="Times New Roman" w:cs="Times New Roman"/>
          <w:kern w:val="0"/>
          <w:lang w:eastAsia="ru-RU" w:bidi="ar-SA"/>
        </w:rPr>
        <w:fldChar w:fldCharType="separate"/>
      </w:r>
      <w:r w:rsidR="00AA1800" w:rsidRPr="00E64BD6">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2</w:t>
      </w:r>
      <w:r w:rsidR="00E56EE0" w:rsidRPr="00E64BD6">
        <w:rPr>
          <w:rFonts w:ascii="Times New Roman" w:eastAsia="Times New Roman" w:hAnsi="Times New Roman" w:cs="Times New Roman"/>
          <w:kern w:val="0"/>
          <w:lang w:eastAsia="ru-RU" w:bidi="ar-SA"/>
        </w:rPr>
        <w:fldChar w:fldCharType="end"/>
      </w:r>
      <w:r w:rsidR="006126F9">
        <w:rPr>
          <w:rFonts w:ascii="Times New Roman" w:eastAsia="Times New Roman" w:hAnsi="Times New Roman" w:cs="Times New Roman"/>
          <w:kern w:val="0"/>
          <w:lang w:eastAsia="ru-RU" w:bidi="ar-SA"/>
        </w:rPr>
        <w:t>).</w:t>
      </w:r>
    </w:p>
    <w:p w:rsidR="00306A8D" w:rsidRPr="00306A8D" w:rsidRDefault="00B535F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79" type="#_x0000_t75" style="width:224.6pt;height:148.85pt;visibility:visible">
            <v:imagedata r:id="rId301" o:title="20140603_145529"/>
          </v:shape>
        </w:pict>
      </w:r>
      <w:r w:rsidR="00306A8D" w:rsidRPr="00306A8D">
        <w:rPr>
          <w:rFonts w:ascii="Times New Roman" w:eastAsia="Times New Roman" w:hAnsi="Times New Roman" w:cs="Times New Roman"/>
          <w:kern w:val="0"/>
          <w:lang w:eastAsia="ru-RU" w:bidi="x-none"/>
        </w:rPr>
        <w:t xml:space="preserve"> </w:t>
      </w:r>
      <w:r>
        <w:rPr>
          <w:rFonts w:ascii="Times New Roman" w:eastAsia="Times New Roman" w:hAnsi="Times New Roman" w:cs="Times New Roman"/>
          <w:kern w:val="0"/>
          <w:lang w:eastAsia="ru-RU" w:bidi="ar-SA"/>
        </w:rPr>
        <w:pict>
          <v:shape id="_x0000_i1180" type="#_x0000_t75" style="width:189.15pt;height:149.35pt;visibility:visible">
            <v:imagedata r:id="rId302" o:title="1020707"/>
          </v:shape>
        </w:pict>
      </w:r>
    </w:p>
    <w:p w:rsidR="00306A8D" w:rsidRPr="00306A8D" w:rsidRDefault="00B535F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81" type="#_x0000_t75" style="width:223pt;height:2in;visibility:visible">
            <v:imagedata r:id="rId303" o:title="край_Электрода"/>
          </v:shape>
        </w:pict>
      </w:r>
      <w:r>
        <w:rPr>
          <w:rFonts w:ascii="Times New Roman" w:eastAsia="Times New Roman" w:hAnsi="Times New Roman" w:cs="Times New Roman"/>
          <w:kern w:val="0"/>
          <w:lang w:eastAsia="ru-RU" w:bidi="ar-SA"/>
        </w:rPr>
        <w:pict>
          <v:shape id="_x0000_i1182" type="#_x0000_t75" style="width:192.35pt;height:2in;visibility:visible">
            <v:imagedata r:id="rId304" o:title="два_электрода"/>
          </v:shape>
        </w:pict>
      </w:r>
    </w:p>
    <w:p w:rsidR="00306A8D" w:rsidRPr="00E64BD6" w:rsidRDefault="00E56EE0" w:rsidP="00E64BD6">
      <w:pPr>
        <w:pStyle w:val="a6"/>
        <w:jc w:val="center"/>
        <w:rPr>
          <w:rFonts w:ascii="Times New Roman" w:eastAsia="Times New Roman" w:hAnsi="Times New Roman" w:cs="Times New Roman"/>
          <w:i w:val="0"/>
          <w:kern w:val="0"/>
          <w:lang w:eastAsia="ru-RU" w:bidi="ar-SA"/>
        </w:rPr>
      </w:pPr>
      <w:bookmarkStart w:id="115" w:name="_Ref406408572"/>
      <w:r w:rsidRPr="00E64BD6">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115"/>
      <w:r w:rsidR="00306A8D" w:rsidRPr="00E64BD6">
        <w:rPr>
          <w:rFonts w:ascii="Times New Roman" w:eastAsia="Times New Roman" w:hAnsi="Times New Roman" w:cs="Times New Roman"/>
          <w:i w:val="0"/>
          <w:kern w:val="0"/>
          <w:lang w:eastAsia="ru-RU" w:bidi="ar-SA"/>
        </w:rPr>
        <w:t>. Изготовленный диски с абразивным покрытием (вверху слева), отфрезерованный электрод из полупроводящей керамики (вверху справа), микроскопическая фотография профиля края электрода (внизу слева) и один из элементов собранной камеры (внизу справа), в котором использованы алюмооксидные электроды,  выполненные в пресс-форме (коричневый цвет), и электроды из полупроводящей керамики (синий цвет)</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lastRenderedPageBreak/>
        <w:t>Для проведения пучковых испытаний на ускорителе «Эльба» в Гельмгольц-Центре Дрезден-Россендорф были собраны 6 зазорные керамические камеры с величиной зазора 250 мкм</w:t>
      </w:r>
      <w:r w:rsidRPr="00747E0D">
        <w:rPr>
          <w:rFonts w:ascii="Times New Roman" w:eastAsia="Times New Roman" w:hAnsi="Times New Roman" w:cs="Times New Roman"/>
          <w:kern w:val="0"/>
          <w:lang w:eastAsia="ru-RU" w:bidi="ar-SA"/>
        </w:rPr>
        <w:t>. (</w:t>
      </w:r>
      <w:r w:rsidR="00E56EE0" w:rsidRPr="00747E0D">
        <w:rPr>
          <w:rFonts w:ascii="Times New Roman" w:eastAsia="Times New Roman" w:hAnsi="Times New Roman" w:cs="Times New Roman"/>
          <w:kern w:val="0"/>
          <w:lang w:eastAsia="ru-RU" w:bidi="ar-SA"/>
        </w:rPr>
        <w:fldChar w:fldCharType="begin"/>
      </w:r>
      <w:r w:rsidR="00E56EE0" w:rsidRPr="00747E0D">
        <w:rPr>
          <w:rFonts w:ascii="Times New Roman" w:eastAsia="Times New Roman" w:hAnsi="Times New Roman" w:cs="Times New Roman"/>
          <w:kern w:val="0"/>
          <w:lang w:eastAsia="ru-RU" w:bidi="ar-SA"/>
        </w:rPr>
        <w:instrText xml:space="preserve"> REF _Ref406408566 \h </w:instrText>
      </w:r>
      <w:r w:rsidR="00747E0D" w:rsidRPr="00747E0D">
        <w:rPr>
          <w:rFonts w:ascii="Times New Roman" w:eastAsia="Times New Roman" w:hAnsi="Times New Roman" w:cs="Times New Roman"/>
          <w:kern w:val="0"/>
          <w:lang w:eastAsia="ru-RU" w:bidi="ar-SA"/>
        </w:rPr>
        <w:instrText xml:space="preserve"> \* MERGEFORMAT </w:instrText>
      </w:r>
      <w:r w:rsidR="00E56EE0" w:rsidRPr="00747E0D">
        <w:rPr>
          <w:rFonts w:ascii="Times New Roman" w:eastAsia="Times New Roman" w:hAnsi="Times New Roman" w:cs="Times New Roman"/>
          <w:kern w:val="0"/>
          <w:lang w:eastAsia="ru-RU" w:bidi="ar-SA"/>
        </w:rPr>
      </w:r>
      <w:r w:rsidR="00E56EE0" w:rsidRPr="00747E0D">
        <w:rPr>
          <w:rFonts w:ascii="Times New Roman" w:eastAsia="Times New Roman" w:hAnsi="Times New Roman" w:cs="Times New Roman"/>
          <w:kern w:val="0"/>
          <w:lang w:eastAsia="ru-RU" w:bidi="ar-SA"/>
        </w:rPr>
        <w:fldChar w:fldCharType="separate"/>
      </w:r>
      <w:r w:rsidR="00AA1800" w:rsidRPr="00657D55">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3</w:t>
      </w:r>
      <w:r w:rsidR="00E56EE0" w:rsidRPr="00747E0D">
        <w:rPr>
          <w:rFonts w:ascii="Times New Roman" w:eastAsia="Times New Roman" w:hAnsi="Times New Roman" w:cs="Times New Roman"/>
          <w:kern w:val="0"/>
          <w:lang w:eastAsia="ru-RU" w:bidi="ar-SA"/>
        </w:rPr>
        <w:fldChar w:fldCharType="end"/>
      </w:r>
      <w:r w:rsidRPr="00747E0D">
        <w:rPr>
          <w:rFonts w:ascii="Times New Roman" w:eastAsia="Times New Roman" w:hAnsi="Times New Roman" w:cs="Times New Roman"/>
          <w:kern w:val="0"/>
          <w:lang w:eastAsia="ru-RU" w:bidi="ar-SA"/>
        </w:rPr>
        <w:t>) из</w:t>
      </w:r>
      <w:r w:rsidRPr="00306A8D">
        <w:rPr>
          <w:rFonts w:ascii="Times New Roman" w:eastAsia="Times New Roman" w:hAnsi="Times New Roman" w:cs="Times New Roman"/>
          <w:kern w:val="0"/>
          <w:lang w:eastAsia="ru-RU" w:bidi="ar-SA"/>
        </w:rPr>
        <w:t xml:space="preserve"> электродов, каждый из которых имел особую форму.</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B535FD" w:rsidP="00E64BD6">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83" type="#_x0000_t75" style="width:311.1pt;height:112.3pt;visibility:visible">
            <v:imagedata r:id="rId305" o:title="клей"/>
          </v:shape>
        </w:pict>
      </w:r>
      <w:r w:rsidR="00306A8D" w:rsidRPr="00306A8D">
        <w:rPr>
          <w:rFonts w:ascii="Times New Roman" w:eastAsia="Times New Roman" w:hAnsi="Times New Roman" w:cs="Times New Roman"/>
          <w:kern w:val="0"/>
          <w:lang w:eastAsia="ru-RU" w:bidi="x-none"/>
        </w:rPr>
        <w:t xml:space="preserve"> </w:t>
      </w:r>
      <w:r>
        <w:rPr>
          <w:rFonts w:ascii="Times New Roman" w:eastAsia="Times New Roman" w:hAnsi="Times New Roman" w:cs="Times New Roman"/>
          <w:kern w:val="0"/>
          <w:lang w:eastAsia="ru-RU" w:bidi="ar-SA"/>
        </w:rPr>
        <w:pict>
          <v:shape id="Picture 6" o:spid="_x0000_i1184" type="#_x0000_t75" style="width:138.65pt;height:113.35pt;visibility:visible">
            <v:imagedata r:id="rId306" o:title="камера_в_боксе"/>
          </v:shape>
        </w:pict>
      </w:r>
    </w:p>
    <w:p w:rsidR="00306A8D" w:rsidRPr="00657D55" w:rsidRDefault="00E56EE0" w:rsidP="00657D55">
      <w:pPr>
        <w:pStyle w:val="a6"/>
        <w:jc w:val="center"/>
        <w:rPr>
          <w:rFonts w:ascii="Times New Roman" w:eastAsia="Times New Roman" w:hAnsi="Times New Roman" w:cs="Times New Roman"/>
          <w:i w:val="0"/>
          <w:kern w:val="0"/>
          <w:lang w:eastAsia="ru-RU" w:bidi="ar-SA"/>
        </w:rPr>
      </w:pPr>
      <w:bookmarkStart w:id="116" w:name="_Ref406408566"/>
      <w:r w:rsidRPr="00657D55">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116"/>
      <w:r w:rsidR="00306A8D" w:rsidRPr="00657D55">
        <w:rPr>
          <w:rFonts w:ascii="Times New Roman" w:eastAsia="Times New Roman" w:hAnsi="Times New Roman" w:cs="Times New Roman"/>
          <w:i w:val="0"/>
          <w:kern w:val="0"/>
          <w:lang w:eastAsia="ru-RU" w:bidi="ar-SA"/>
        </w:rPr>
        <w:t xml:space="preserve"> Три отдельные  двухзазорные  керамические камеры  и  шестизазорная камера,                   установленная в газовый бокс для испытаний</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Испытанные камеры показали рост допустимого рабочего напряжения и как следствие увеличение плато эффективности по сравнению с испытанными годом раньше аналогичными детекторами, в которых особую форму имели только алюмооксидные электроды с металлическим напылением (</w:t>
      </w:r>
      <w:r w:rsidR="00E56EE0" w:rsidRPr="00747E0D">
        <w:rPr>
          <w:rFonts w:ascii="Times New Roman" w:eastAsia="Times New Roman" w:hAnsi="Times New Roman" w:cs="Times New Roman"/>
          <w:kern w:val="0"/>
          <w:lang w:eastAsia="ru-RU" w:bidi="ar-SA"/>
        </w:rPr>
        <w:fldChar w:fldCharType="begin"/>
      </w:r>
      <w:r w:rsidR="00E56EE0" w:rsidRPr="00747E0D">
        <w:rPr>
          <w:rFonts w:ascii="Times New Roman" w:eastAsia="Times New Roman" w:hAnsi="Times New Roman" w:cs="Times New Roman"/>
          <w:kern w:val="0"/>
          <w:lang w:eastAsia="ru-RU" w:bidi="ar-SA"/>
        </w:rPr>
        <w:instrText xml:space="preserve"> REF _Ref406408559 \h </w:instrText>
      </w:r>
      <w:r w:rsidR="00747E0D" w:rsidRPr="00747E0D">
        <w:rPr>
          <w:rFonts w:ascii="Times New Roman" w:eastAsia="Times New Roman" w:hAnsi="Times New Roman" w:cs="Times New Roman"/>
          <w:kern w:val="0"/>
          <w:lang w:eastAsia="ru-RU" w:bidi="ar-SA"/>
        </w:rPr>
        <w:instrText xml:space="preserve"> \* MERGEFORMAT </w:instrText>
      </w:r>
      <w:r w:rsidR="00E56EE0" w:rsidRPr="00747E0D">
        <w:rPr>
          <w:rFonts w:ascii="Times New Roman" w:eastAsia="Times New Roman" w:hAnsi="Times New Roman" w:cs="Times New Roman"/>
          <w:kern w:val="0"/>
          <w:lang w:eastAsia="ru-RU" w:bidi="ar-SA"/>
        </w:rPr>
      </w:r>
      <w:r w:rsidR="00E56EE0" w:rsidRPr="00747E0D">
        <w:rPr>
          <w:rFonts w:ascii="Times New Roman" w:eastAsia="Times New Roman" w:hAnsi="Times New Roman" w:cs="Times New Roman"/>
          <w:kern w:val="0"/>
          <w:lang w:eastAsia="ru-RU" w:bidi="ar-SA"/>
        </w:rPr>
        <w:fldChar w:fldCharType="separate"/>
      </w:r>
      <w:r w:rsidR="00AA1800" w:rsidRPr="00657D55">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4</w:t>
      </w:r>
      <w:r w:rsidR="00E56EE0" w:rsidRPr="00747E0D">
        <w:rPr>
          <w:rFonts w:ascii="Times New Roman" w:eastAsia="Times New Roman" w:hAnsi="Times New Roman" w:cs="Times New Roman"/>
          <w:kern w:val="0"/>
          <w:lang w:eastAsia="ru-RU" w:bidi="ar-SA"/>
        </w:rPr>
        <w:fldChar w:fldCharType="end"/>
      </w:r>
      <w:r w:rsidRPr="00747E0D">
        <w:rPr>
          <w:rFonts w:ascii="Times New Roman" w:eastAsia="Times New Roman" w:hAnsi="Times New Roman" w:cs="Times New Roman"/>
          <w:kern w:val="0"/>
          <w:lang w:eastAsia="ru-RU" w:bidi="ar-SA"/>
        </w:rPr>
        <w:t>).</w:t>
      </w:r>
      <w:r w:rsidRPr="00306A8D">
        <w:rPr>
          <w:rFonts w:ascii="Times New Roman" w:eastAsia="Times New Roman" w:hAnsi="Times New Roman" w:cs="Times New Roman"/>
          <w:kern w:val="0"/>
          <w:lang w:eastAsia="ru-RU" w:bidi="ar-SA"/>
        </w:rPr>
        <w:t xml:space="preserve"> Вместе с тем было обнаружено, что часть изготовленных в этом году полупроводящих керамических пластин обладает, как мы можем предполагать, неравномерностями при спекании, которые приводят к наличию поляризационных импульсов. Камеры с данными особенностями не достигают необходимых величин эффективности регистрации, из-за значительного количества амплитуд, которые находятся вблизи пьедестала даже при максимально допустимых напряжениях.</w:t>
      </w:r>
    </w:p>
    <w:p w:rsidR="00657D55" w:rsidRPr="00306A8D" w:rsidRDefault="00657D55"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B535FD" w:rsidP="00657D55">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Picture 7" o:spid="_x0000_i1185" type="#_x0000_t75" style="width:268.1pt;height:142.4pt;visibility:visible">
            <v:imagedata r:id="rId307" o:title="Eff_all_10pcSF6"/>
          </v:shape>
        </w:pict>
      </w:r>
    </w:p>
    <w:p w:rsidR="00306A8D" w:rsidRPr="00657D55" w:rsidRDefault="00E56EE0" w:rsidP="00657D55">
      <w:pPr>
        <w:pStyle w:val="a6"/>
        <w:jc w:val="center"/>
        <w:rPr>
          <w:rFonts w:ascii="Times New Roman" w:eastAsia="Times New Roman" w:hAnsi="Times New Roman" w:cs="Times New Roman"/>
          <w:i w:val="0"/>
          <w:kern w:val="0"/>
          <w:lang w:eastAsia="ru-RU" w:bidi="ar-SA"/>
        </w:rPr>
      </w:pPr>
      <w:bookmarkStart w:id="117" w:name="_Ref406408559"/>
      <w:r w:rsidRPr="00657D55">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117"/>
      <w:r w:rsidR="00306A8D" w:rsidRPr="00657D55">
        <w:rPr>
          <w:rFonts w:ascii="Times New Roman" w:eastAsia="Times New Roman" w:hAnsi="Times New Roman" w:cs="Times New Roman"/>
          <w:i w:val="0"/>
          <w:kern w:val="0"/>
          <w:lang w:eastAsia="ru-RU" w:bidi="ar-SA"/>
        </w:rPr>
        <w:t xml:space="preserve"> Эффективность  регистрации  шестизазорных  камер  только  с  алюмооксидными   электродами    особой формы  (синяя кривая,  данные 2013 года), со всеми электродами особой формы (красная кривая, данные 2014 года) и со всеми электродами особой формы, но при наличии поляризационных импульсов (черная кривая, данные 2014 года)</w:t>
      </w:r>
    </w:p>
    <w:p w:rsidR="00657D55" w:rsidRDefault="00657D55"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В настоящее время проводится углубленное исследование пластин, изготовленных в различное время, с целью выявления возникающих при производстве дефектов.</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657D55" w:rsidRDefault="00306A8D" w:rsidP="00657D55">
      <w:pPr>
        <w:pStyle w:val="3"/>
        <w:spacing w:line="276" w:lineRule="auto"/>
        <w:ind w:left="0" w:firstLine="709"/>
        <w:jc w:val="both"/>
        <w:rPr>
          <w:rFonts w:ascii="Times New Roman" w:hAnsi="Times New Roman" w:cs="Times New Roman"/>
          <w:b w:val="0"/>
          <w:kern w:val="0"/>
          <w:sz w:val="24"/>
          <w:szCs w:val="24"/>
          <w:lang w:eastAsia="ru-RU" w:bidi="ar-SA"/>
        </w:rPr>
      </w:pPr>
      <w:r w:rsidRPr="00657D55">
        <w:rPr>
          <w:rFonts w:ascii="Times New Roman" w:hAnsi="Times New Roman" w:cs="Times New Roman"/>
          <w:b w:val="0"/>
          <w:kern w:val="0"/>
          <w:sz w:val="24"/>
          <w:szCs w:val="24"/>
          <w:lang w:eastAsia="ru-RU" w:bidi="ar-SA"/>
        </w:rPr>
        <w:lastRenderedPageBreak/>
        <w:t xml:space="preserve">Работы группы ИТЭФ по системе СВМ </w:t>
      </w:r>
      <w:r w:rsidRPr="00657D55">
        <w:rPr>
          <w:rFonts w:ascii="Times New Roman" w:hAnsi="Times New Roman" w:cs="Times New Roman"/>
          <w:b w:val="0"/>
          <w:kern w:val="0"/>
          <w:sz w:val="24"/>
          <w:szCs w:val="24"/>
          <w:lang w:val="en-US" w:eastAsia="ru-RU" w:bidi="ar-SA"/>
        </w:rPr>
        <w:t>ECAL</w:t>
      </w:r>
    </w:p>
    <w:p w:rsidR="00306A8D" w:rsidRPr="00657D55" w:rsidRDefault="00306A8D" w:rsidP="00657D55">
      <w:pPr>
        <w:widowControl/>
        <w:suppressAutoHyphens w:val="0"/>
        <w:spacing w:line="276" w:lineRule="auto"/>
        <w:ind w:firstLine="709"/>
        <w:jc w:val="both"/>
        <w:rPr>
          <w:rFonts w:ascii="Times New Roman" w:eastAsia="Times New Roman" w:hAnsi="Times New Roman" w:cs="Times New Roman"/>
          <w:kern w:val="0"/>
          <w:lang w:eastAsia="ru-RU" w:bidi="ar-SA"/>
        </w:rPr>
      </w:pPr>
      <w:r w:rsidRPr="00657D55">
        <w:rPr>
          <w:rFonts w:ascii="Times New Roman" w:eastAsia="Times New Roman" w:hAnsi="Times New Roman" w:cs="Times New Roman"/>
          <w:kern w:val="0"/>
          <w:lang w:eastAsia="ru-RU" w:bidi="ar-SA"/>
        </w:rPr>
        <w:t xml:space="preserve">В рамках работ по системе </w:t>
      </w:r>
      <w:r w:rsidRPr="00657D55">
        <w:rPr>
          <w:rFonts w:ascii="Times New Roman" w:eastAsia="Times New Roman" w:hAnsi="Times New Roman" w:cs="Times New Roman"/>
          <w:kern w:val="0"/>
          <w:lang w:val="en-US" w:eastAsia="ru-RU" w:bidi="ar-SA"/>
        </w:rPr>
        <w:t>CBM</w:t>
      </w:r>
      <w:r w:rsidRPr="00657D55">
        <w:rPr>
          <w:rFonts w:ascii="Times New Roman" w:eastAsia="Times New Roman" w:hAnsi="Times New Roman" w:cs="Times New Roman"/>
          <w:kern w:val="0"/>
          <w:lang w:eastAsia="ru-RU" w:bidi="ar-SA"/>
        </w:rPr>
        <w:t xml:space="preserve"> </w:t>
      </w:r>
      <w:r w:rsidRPr="00657D55">
        <w:rPr>
          <w:rFonts w:ascii="Times New Roman" w:eastAsia="Times New Roman" w:hAnsi="Times New Roman" w:cs="Times New Roman"/>
          <w:kern w:val="0"/>
          <w:lang w:val="en-US" w:eastAsia="ru-RU" w:bidi="ar-SA"/>
        </w:rPr>
        <w:t>ECAL</w:t>
      </w:r>
      <w:r w:rsidRPr="00657D55">
        <w:rPr>
          <w:rFonts w:ascii="Times New Roman" w:eastAsia="Times New Roman" w:hAnsi="Times New Roman" w:cs="Times New Roman"/>
          <w:kern w:val="0"/>
          <w:lang w:eastAsia="ru-RU" w:bidi="ar-SA"/>
        </w:rPr>
        <w:t xml:space="preserve"> были подготовлены два прототипа калориметрических модуляей и в декабре 2014 года в лаборатории ЦЕРН на ускорителе </w:t>
      </w:r>
      <w:r w:rsidRPr="00657D55">
        <w:rPr>
          <w:rFonts w:ascii="Times New Roman" w:eastAsia="Times New Roman" w:hAnsi="Times New Roman" w:cs="Times New Roman"/>
          <w:kern w:val="0"/>
          <w:lang w:val="en-US" w:eastAsia="ru-RU" w:bidi="ar-SA"/>
        </w:rPr>
        <w:t>SPS</w:t>
      </w:r>
      <w:r w:rsidRPr="00657D55">
        <w:rPr>
          <w:rFonts w:ascii="Times New Roman" w:eastAsia="Times New Roman" w:hAnsi="Times New Roman" w:cs="Times New Roman"/>
          <w:kern w:val="0"/>
          <w:lang w:eastAsia="ru-RU" w:bidi="ar-SA"/>
        </w:rPr>
        <w:t xml:space="preserve"> был проведен пучковый тест. В данных модулях использовалась различная форма расположения спектросмещающих волокон. В первом модуле использовалась классическая прямая форма расположения, а во втором использовалась форма расположения «волной», которая предпочтительней при работе модулей под малыми углами, поскольку исключает прохождение частиц точно по файберу через часть калориметра. Были измерены энергетическое и временное разрешения двух данных модулей. В настоящее время идет анализ результатов.</w:t>
      </w:r>
    </w:p>
    <w:p w:rsidR="00306A8D" w:rsidRPr="00657D55" w:rsidRDefault="00306A8D" w:rsidP="006126F9">
      <w:pPr>
        <w:pStyle w:val="3"/>
        <w:spacing w:before="0" w:line="276" w:lineRule="auto"/>
        <w:ind w:left="0" w:firstLine="709"/>
        <w:jc w:val="both"/>
        <w:rPr>
          <w:rFonts w:ascii="Times New Roman" w:hAnsi="Times New Roman" w:cs="Times New Roman"/>
          <w:b w:val="0"/>
          <w:kern w:val="0"/>
          <w:sz w:val="24"/>
          <w:szCs w:val="24"/>
          <w:lang w:eastAsia="ru-RU" w:bidi="ar-SA"/>
        </w:rPr>
      </w:pPr>
      <w:r w:rsidRPr="00657D55">
        <w:rPr>
          <w:rFonts w:ascii="Times New Roman" w:hAnsi="Times New Roman" w:cs="Times New Roman"/>
          <w:b w:val="0"/>
          <w:kern w:val="0"/>
          <w:sz w:val="24"/>
          <w:szCs w:val="24"/>
          <w:lang w:eastAsia="ru-RU" w:bidi="ar-SA"/>
        </w:rPr>
        <w:t>Работы группы ИТЭФ по развитию программного обеспечения эксперимента СВМ</w:t>
      </w:r>
    </w:p>
    <w:p w:rsidR="00657D55" w:rsidRDefault="00306A8D" w:rsidP="00657D55">
      <w:pPr>
        <w:widowControl/>
        <w:suppressAutoHyphens w:val="0"/>
        <w:spacing w:line="276" w:lineRule="auto"/>
        <w:ind w:firstLine="709"/>
        <w:jc w:val="both"/>
        <w:rPr>
          <w:rFonts w:ascii="Times New Roman" w:eastAsia="Times New Roman" w:hAnsi="Times New Roman" w:cs="Times New Roman"/>
          <w:kern w:val="0"/>
          <w:lang w:eastAsia="ru-RU" w:bidi="ar-SA"/>
        </w:rPr>
      </w:pPr>
      <w:r w:rsidRPr="00657D55">
        <w:rPr>
          <w:rFonts w:ascii="Times New Roman" w:eastAsia="Times New Roman" w:hAnsi="Times New Roman" w:cs="Times New Roman"/>
          <w:kern w:val="0"/>
          <w:lang w:eastAsia="ru-RU" w:bidi="ar-SA"/>
        </w:rPr>
        <w:t xml:space="preserve">Работы по развитию программного обеспечения включали в себя моделирование идентификации частиц детектором </w:t>
      </w:r>
      <w:r w:rsidRPr="00657D55">
        <w:rPr>
          <w:rFonts w:ascii="Times New Roman" w:eastAsia="Times New Roman" w:hAnsi="Times New Roman" w:cs="Times New Roman"/>
          <w:kern w:val="0"/>
          <w:lang w:val="en-US" w:eastAsia="ru-RU" w:bidi="ar-SA"/>
        </w:rPr>
        <w:t>TOF</w:t>
      </w:r>
      <w:r w:rsidRPr="00657D55">
        <w:rPr>
          <w:rFonts w:ascii="Times New Roman" w:eastAsia="Times New Roman" w:hAnsi="Times New Roman" w:cs="Times New Roman"/>
          <w:kern w:val="0"/>
          <w:lang w:eastAsia="ru-RU" w:bidi="ar-SA"/>
        </w:rPr>
        <w:t xml:space="preserve"> при использовании различных генераторов частиц </w:t>
      </w:r>
      <w:r w:rsidRPr="00657D55">
        <w:rPr>
          <w:rFonts w:ascii="Times New Roman" w:eastAsia="Times New Roman" w:hAnsi="Times New Roman" w:cs="Times New Roman"/>
          <w:kern w:val="0"/>
          <w:lang w:val="en-US" w:eastAsia="ru-RU" w:bidi="ar-SA"/>
        </w:rPr>
        <w:t>UrQMD</w:t>
      </w:r>
      <w:r w:rsidRPr="00657D55">
        <w:rPr>
          <w:rFonts w:ascii="Times New Roman" w:eastAsia="Times New Roman" w:hAnsi="Times New Roman" w:cs="Times New Roman"/>
          <w:kern w:val="0"/>
          <w:lang w:eastAsia="ru-RU" w:bidi="ar-SA"/>
        </w:rPr>
        <w:t xml:space="preserve"> и </w:t>
      </w:r>
      <w:r w:rsidRPr="00657D55">
        <w:rPr>
          <w:rFonts w:ascii="Times New Roman" w:eastAsia="Times New Roman" w:hAnsi="Times New Roman" w:cs="Times New Roman"/>
          <w:kern w:val="0"/>
          <w:lang w:val="en-US" w:eastAsia="ru-RU" w:bidi="ar-SA"/>
        </w:rPr>
        <w:t>SHIELD</w:t>
      </w:r>
      <w:r w:rsidRPr="00657D55">
        <w:rPr>
          <w:rFonts w:ascii="Times New Roman" w:eastAsia="Times New Roman" w:hAnsi="Times New Roman" w:cs="Times New Roman"/>
          <w:kern w:val="0"/>
          <w:lang w:eastAsia="ru-RU" w:bidi="ar-SA"/>
        </w:rPr>
        <w:t xml:space="preserve"> с учетом вещества детекторов, расположенных перед детектором </w:t>
      </w:r>
      <w:r w:rsidRPr="00657D55">
        <w:rPr>
          <w:rFonts w:ascii="Times New Roman" w:eastAsia="Times New Roman" w:hAnsi="Times New Roman" w:cs="Times New Roman"/>
          <w:kern w:val="0"/>
          <w:lang w:val="en-US" w:eastAsia="ru-RU" w:bidi="ar-SA"/>
        </w:rPr>
        <w:t>TOF</w:t>
      </w:r>
      <w:r w:rsidRPr="00657D55">
        <w:rPr>
          <w:rFonts w:ascii="Times New Roman" w:eastAsia="Times New Roman" w:hAnsi="Times New Roman" w:cs="Times New Roman"/>
          <w:kern w:val="0"/>
          <w:lang w:eastAsia="ru-RU" w:bidi="ar-SA"/>
        </w:rPr>
        <w:t>, для различных начальных энергий ионного и протонного пучка. Работы по развитию программного обеспечения для детектора ECAL включали в себя развитие усовершенствованной процедуры калибровки калориметра и выделении распадов част</w:t>
      </w:r>
      <w:r w:rsidR="00657D55">
        <w:rPr>
          <w:rFonts w:ascii="Times New Roman" w:eastAsia="Times New Roman" w:hAnsi="Times New Roman" w:cs="Times New Roman"/>
          <w:kern w:val="0"/>
          <w:lang w:eastAsia="ru-RU" w:bidi="ar-SA"/>
        </w:rPr>
        <w:t>иц по электромагнитному каналу.</w:t>
      </w:r>
    </w:p>
    <w:p w:rsidR="00306A8D" w:rsidRPr="00306A8D" w:rsidRDefault="00306A8D" w:rsidP="00657D55">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Программное обеспечение </w:t>
      </w:r>
      <w:r w:rsidRPr="00306A8D">
        <w:rPr>
          <w:rFonts w:ascii="Times New Roman" w:eastAsia="Times New Roman" w:hAnsi="Times New Roman" w:cs="Times New Roman"/>
          <w:kern w:val="0"/>
          <w:lang w:val="en-US" w:eastAsia="ru-RU" w:bidi="ar-SA"/>
        </w:rPr>
        <w:t>FAIR</w:t>
      </w:r>
      <w:r w:rsidRPr="00306A8D">
        <w:rPr>
          <w:rFonts w:ascii="Times New Roman" w:eastAsia="Times New Roman" w:hAnsi="Times New Roman" w:cs="Times New Roman"/>
          <w:kern w:val="0"/>
          <w:lang w:eastAsia="ru-RU" w:bidi="ar-SA"/>
        </w:rPr>
        <w:t xml:space="preserve"> (пакет </w:t>
      </w:r>
      <w:r w:rsidRPr="00306A8D">
        <w:rPr>
          <w:rFonts w:ascii="Times New Roman" w:eastAsia="Times New Roman" w:hAnsi="Times New Roman" w:cs="Times New Roman"/>
          <w:kern w:val="0"/>
          <w:lang w:val="en-US" w:eastAsia="ru-RU" w:bidi="ar-SA"/>
        </w:rPr>
        <w:t>Fairsoft</w:t>
      </w:r>
      <w:r w:rsidRPr="00306A8D">
        <w:rPr>
          <w:rFonts w:ascii="Times New Roman" w:eastAsia="Times New Roman" w:hAnsi="Times New Roman" w:cs="Times New Roman"/>
          <w:kern w:val="0"/>
          <w:lang w:eastAsia="ru-RU" w:bidi="ar-SA"/>
        </w:rPr>
        <w:t xml:space="preserve">) адаптировано для суперкомпьютерного центра ИТЭФ-ФАИР и установлен на все вычислительные узлы суперкомпьютера, что позволило российским участникам международного сотрудничества </w:t>
      </w:r>
      <w:r w:rsidRPr="00306A8D">
        <w:rPr>
          <w:rFonts w:ascii="Times New Roman" w:eastAsia="Times New Roman" w:hAnsi="Times New Roman" w:cs="Times New Roman"/>
          <w:kern w:val="0"/>
          <w:lang w:val="en-US" w:eastAsia="ru-RU" w:bidi="ar-SA"/>
        </w:rPr>
        <w:t>CBM</w:t>
      </w:r>
      <w:r w:rsidRPr="00306A8D">
        <w:rPr>
          <w:rFonts w:ascii="Times New Roman" w:eastAsia="Times New Roman" w:hAnsi="Times New Roman" w:cs="Times New Roman"/>
          <w:kern w:val="0"/>
          <w:lang w:eastAsia="ru-RU" w:bidi="ar-SA"/>
        </w:rPr>
        <w:t xml:space="preserve"> существенно убыстрить расчёты по оптимизации детекторных систем экспериментальной установки.</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Разработан и  протестирован новый алгоритм оцифровки сигнала в калориметре, который обеспечивает более качественное описание формы пьедестала сигнала. Используемый ранее подход искажает форму пьедестала сигнала, как показано на </w:t>
      </w:r>
      <w:r w:rsidR="00E56EE0" w:rsidRPr="00747E0D">
        <w:rPr>
          <w:rFonts w:ascii="Times New Roman" w:eastAsia="Times New Roman" w:hAnsi="Times New Roman" w:cs="Times New Roman"/>
          <w:kern w:val="0"/>
          <w:lang w:eastAsia="ru-RU" w:bidi="ar-SA"/>
        </w:rPr>
        <w:fldChar w:fldCharType="begin"/>
      </w:r>
      <w:r w:rsidR="00E56EE0" w:rsidRPr="00747E0D">
        <w:rPr>
          <w:rFonts w:ascii="Times New Roman" w:eastAsia="Times New Roman" w:hAnsi="Times New Roman" w:cs="Times New Roman"/>
          <w:kern w:val="0"/>
          <w:lang w:eastAsia="ru-RU" w:bidi="ar-SA"/>
        </w:rPr>
        <w:instrText xml:space="preserve"> REF _Ref406408548 \h </w:instrText>
      </w:r>
      <w:r w:rsidR="00747E0D" w:rsidRPr="00747E0D">
        <w:rPr>
          <w:rFonts w:ascii="Times New Roman" w:eastAsia="Times New Roman" w:hAnsi="Times New Roman" w:cs="Times New Roman"/>
          <w:kern w:val="0"/>
          <w:lang w:eastAsia="ru-RU" w:bidi="ar-SA"/>
        </w:rPr>
        <w:instrText xml:space="preserve"> \* MERGEFORMAT </w:instrText>
      </w:r>
      <w:r w:rsidR="00E56EE0" w:rsidRPr="00747E0D">
        <w:rPr>
          <w:rFonts w:ascii="Times New Roman" w:eastAsia="Times New Roman" w:hAnsi="Times New Roman" w:cs="Times New Roman"/>
          <w:kern w:val="0"/>
          <w:lang w:eastAsia="ru-RU" w:bidi="ar-SA"/>
        </w:rPr>
      </w:r>
      <w:r w:rsidR="00E56EE0" w:rsidRPr="00747E0D">
        <w:rPr>
          <w:rFonts w:ascii="Times New Roman" w:eastAsia="Times New Roman" w:hAnsi="Times New Roman" w:cs="Times New Roman"/>
          <w:kern w:val="0"/>
          <w:lang w:eastAsia="ru-RU" w:bidi="ar-SA"/>
        </w:rPr>
        <w:fldChar w:fldCharType="separate"/>
      </w:r>
      <w:r w:rsidR="00AA1800" w:rsidRPr="00657D55">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5</w:t>
      </w:r>
      <w:r w:rsidR="00E56EE0" w:rsidRPr="00747E0D">
        <w:rPr>
          <w:rFonts w:ascii="Times New Roman" w:eastAsia="Times New Roman" w:hAnsi="Times New Roman" w:cs="Times New Roman"/>
          <w:kern w:val="0"/>
          <w:lang w:eastAsia="ru-RU" w:bidi="ar-SA"/>
        </w:rPr>
        <w:fldChar w:fldCharType="end"/>
      </w:r>
      <w:r w:rsidRPr="00747E0D">
        <w:rPr>
          <w:rFonts w:ascii="Times New Roman" w:eastAsia="Times New Roman" w:hAnsi="Times New Roman" w:cs="Times New Roman"/>
          <w:kern w:val="0"/>
          <w:lang w:eastAsia="ru-RU" w:bidi="ar-SA"/>
        </w:rPr>
        <w:t>.</w:t>
      </w:r>
      <w:r w:rsidRPr="00306A8D">
        <w:rPr>
          <w:rFonts w:ascii="Times New Roman" w:eastAsia="Times New Roman" w:hAnsi="Times New Roman" w:cs="Times New Roman"/>
          <w:kern w:val="0"/>
          <w:lang w:eastAsia="ru-RU" w:bidi="ar-SA"/>
        </w:rPr>
        <w:t xml:space="preserve"> Левое распределение существенно отличается от нормального, а его </w:t>
      </w:r>
      <w:r w:rsidR="00657D55">
        <w:rPr>
          <w:rFonts w:ascii="Times New Roman" w:eastAsia="Times New Roman" w:hAnsi="Times New Roman" w:cs="Times New Roman"/>
          <w:kern w:val="0"/>
          <w:lang w:eastAsia="ru-RU" w:bidi="ar-SA"/>
        </w:rPr>
        <w:t>среднеквадратичное отклонение</w:t>
      </w:r>
      <w:r w:rsidRPr="00306A8D">
        <w:rPr>
          <w:rFonts w:ascii="Times New Roman" w:eastAsia="Times New Roman" w:hAnsi="Times New Roman" w:cs="Times New Roman"/>
          <w:kern w:val="0"/>
          <w:lang w:eastAsia="ru-RU" w:bidi="ar-SA"/>
        </w:rPr>
        <w:t>, среднее и ширина отличаются от заданных значений. Проведённые расчёты показали, что оцифровка с помощью нового алгоритма не влияет на качество восстановления фотонов и идентификацию электронов в калориметре.</w:t>
      </w:r>
    </w:p>
    <w:p w:rsidR="00306A8D" w:rsidRPr="00306A8D" w:rsidRDefault="00B535FD" w:rsidP="00657D55">
      <w:pPr>
        <w:widowControl/>
        <w:suppressAutoHyphens w:val="0"/>
        <w:spacing w:line="276" w:lineRule="auto"/>
        <w:jc w:val="center"/>
        <w:rPr>
          <w:rFonts w:ascii="Times New Roman" w:eastAsia="Times New Roman" w:hAnsi="Times New Roman" w:cs="Times New Roman"/>
          <w:b/>
          <w:kern w:val="0"/>
          <w:lang w:eastAsia="ru-RU" w:bidi="ar-SA"/>
        </w:rPr>
      </w:pPr>
      <w:r>
        <w:rPr>
          <w:rFonts w:ascii="Times New Roman" w:eastAsia="Times New Roman" w:hAnsi="Times New Roman" w:cs="Times New Roman"/>
          <w:b/>
          <w:kern w:val="0"/>
          <w:lang w:eastAsia="ru-RU" w:bidi="ar-SA"/>
        </w:rPr>
        <w:pict>
          <v:shape id="_x0000_i1186" type="#_x0000_t75" style="width:467.45pt;height:148.85pt">
            <v:imagedata r:id="rId308" o:title="pedestals"/>
          </v:shape>
        </w:pict>
      </w:r>
    </w:p>
    <w:p w:rsidR="00306A8D" w:rsidRPr="00657D55" w:rsidRDefault="00E56EE0" w:rsidP="00657D55">
      <w:pPr>
        <w:pStyle w:val="a6"/>
        <w:jc w:val="center"/>
        <w:rPr>
          <w:rFonts w:ascii="Times New Roman" w:eastAsia="Times New Roman" w:hAnsi="Times New Roman" w:cs="Times New Roman"/>
          <w:i w:val="0"/>
          <w:kern w:val="0"/>
          <w:lang w:eastAsia="ru-RU" w:bidi="ar-SA"/>
        </w:rPr>
      </w:pPr>
      <w:bookmarkStart w:id="118" w:name="_Ref406408548"/>
      <w:r w:rsidRPr="00657D55">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bookmarkEnd w:id="118"/>
      <w:r w:rsidR="00306A8D" w:rsidRPr="00657D55">
        <w:rPr>
          <w:rFonts w:ascii="Times New Roman" w:eastAsia="Times New Roman" w:hAnsi="Times New Roman" w:cs="Times New Roman"/>
          <w:i w:val="0"/>
          <w:kern w:val="0"/>
          <w:lang w:eastAsia="ru-RU" w:bidi="ar-SA"/>
        </w:rPr>
        <w:t xml:space="preserve"> Распределения значений пьедестала для разных алгоритмов оцифровки. Шум равен трем каналам АЦП для этого рисунка. Предыдущая версия алгоритма оцифровки показана на распределение слева, а пара альтернативных версий – на центральном и правом распределениях.</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lastRenderedPageBreak/>
        <w:t xml:space="preserve">Улучшены алгоритмы калибровки электромагнитного калориметра </w:t>
      </w:r>
      <w:r w:rsidRPr="00306A8D">
        <w:rPr>
          <w:rFonts w:ascii="Times New Roman" w:eastAsia="Times New Roman" w:hAnsi="Times New Roman" w:cs="Times New Roman"/>
          <w:kern w:val="0"/>
          <w:lang w:val="en-US" w:eastAsia="ru-RU" w:bidi="ar-SA"/>
        </w:rPr>
        <w:t>CBM</w:t>
      </w:r>
      <w:r w:rsidRPr="00306A8D">
        <w:rPr>
          <w:rFonts w:ascii="Times New Roman" w:eastAsia="Times New Roman" w:hAnsi="Times New Roman" w:cs="Times New Roman"/>
          <w:kern w:val="0"/>
          <w:lang w:eastAsia="ru-RU" w:bidi="ar-SA"/>
        </w:rPr>
        <w:t xml:space="preserve"> с помощью минимально-ионизующих частиц. Новая версия алгоритма работает для всех ячеек калориметра (в том числе и расположенных под большими углами) и имеет точность порядка 1%. 109 протон углеродных столкновений при энергии налетающего протона 30 ГэВ были сгенерированы для настройки процедуры и проверки постоянства положения пика от минимально-ионизующих частиц по поверхности калориметра. Распределение максимально вероятных значений энерговыделения после поправок показано на </w:t>
      </w:r>
      <w:r w:rsidR="00E56EE0" w:rsidRPr="00747E0D">
        <w:rPr>
          <w:rFonts w:ascii="Times New Roman" w:eastAsia="Times New Roman" w:hAnsi="Times New Roman" w:cs="Times New Roman"/>
          <w:kern w:val="0"/>
          <w:lang w:eastAsia="ru-RU" w:bidi="ar-SA"/>
        </w:rPr>
        <w:fldChar w:fldCharType="begin"/>
      </w:r>
      <w:r w:rsidR="00E56EE0" w:rsidRPr="00747E0D">
        <w:rPr>
          <w:rFonts w:ascii="Times New Roman" w:eastAsia="Times New Roman" w:hAnsi="Times New Roman" w:cs="Times New Roman"/>
          <w:kern w:val="0"/>
          <w:lang w:eastAsia="ru-RU" w:bidi="ar-SA"/>
        </w:rPr>
        <w:instrText xml:space="preserve"> REF _Ref406408539 \h </w:instrText>
      </w:r>
      <w:r w:rsidR="00747E0D" w:rsidRPr="00747E0D">
        <w:rPr>
          <w:rFonts w:ascii="Times New Roman" w:eastAsia="Times New Roman" w:hAnsi="Times New Roman" w:cs="Times New Roman"/>
          <w:kern w:val="0"/>
          <w:lang w:eastAsia="ru-RU" w:bidi="ar-SA"/>
        </w:rPr>
        <w:instrText xml:space="preserve"> \* MERGEFORMAT </w:instrText>
      </w:r>
      <w:r w:rsidR="00E56EE0" w:rsidRPr="00747E0D">
        <w:rPr>
          <w:rFonts w:ascii="Times New Roman" w:eastAsia="Times New Roman" w:hAnsi="Times New Roman" w:cs="Times New Roman"/>
          <w:kern w:val="0"/>
          <w:lang w:eastAsia="ru-RU" w:bidi="ar-SA"/>
        </w:rPr>
      </w:r>
      <w:r w:rsidR="00E56EE0" w:rsidRPr="00747E0D">
        <w:rPr>
          <w:rFonts w:ascii="Times New Roman" w:eastAsia="Times New Roman" w:hAnsi="Times New Roman" w:cs="Times New Roman"/>
          <w:kern w:val="0"/>
          <w:lang w:eastAsia="ru-RU" w:bidi="ar-SA"/>
        </w:rPr>
        <w:fldChar w:fldCharType="separate"/>
      </w:r>
      <w:r w:rsidR="00AA1800" w:rsidRPr="00657D55">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6</w:t>
      </w:r>
      <w:r w:rsidR="00E56EE0" w:rsidRPr="00747E0D">
        <w:rPr>
          <w:rFonts w:ascii="Times New Roman" w:eastAsia="Times New Roman" w:hAnsi="Times New Roman" w:cs="Times New Roman"/>
          <w:kern w:val="0"/>
          <w:lang w:eastAsia="ru-RU" w:bidi="ar-SA"/>
        </w:rPr>
        <w:fldChar w:fldCharType="end"/>
      </w:r>
      <w:r w:rsidRPr="00747E0D">
        <w:rPr>
          <w:rFonts w:ascii="Times New Roman" w:eastAsia="Times New Roman" w:hAnsi="Times New Roman" w:cs="Times New Roman"/>
          <w:kern w:val="0"/>
          <w:lang w:eastAsia="ru-RU" w:bidi="ar-SA"/>
        </w:rPr>
        <w:t>.</w:t>
      </w:r>
      <w:r w:rsidRPr="00306A8D">
        <w:rPr>
          <w:rFonts w:ascii="Times New Roman" w:eastAsia="Times New Roman" w:hAnsi="Times New Roman" w:cs="Times New Roman"/>
          <w:kern w:val="0"/>
          <w:lang w:eastAsia="ru-RU" w:bidi="ar-SA"/>
        </w:rPr>
        <w:t xml:space="preserve"> Распределение плоское по поверхности калориметра, что позволяет говорить о правильности алгоритма. Относительная ширина поправленного сигнала определяется, в основном, статистикой и  составляет 0.88%. Отдельно были изучены эффекты, связанные с неправильной идентификацией протонов. Однородность сигнала по поверхности калориметра не меняется при эффективности идентификации протонов 90%. В реальном эксперименте для идентификации адронов будет использован времяпролетный детектор, эффективность разделения адронов у которого падает с ростом импульса частицы. Потому частицы с высоким импульсом (т.е. более 5 ГэВ/с) были убраны из рассмотрения.</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Подготовлены тестовые модули электромагнитного калориметра для проведения пучковых испытаний на ускорителе </w:t>
      </w:r>
      <w:r w:rsidRPr="00306A8D">
        <w:rPr>
          <w:rFonts w:ascii="Times New Roman" w:eastAsia="Times New Roman" w:hAnsi="Times New Roman" w:cs="Times New Roman"/>
          <w:kern w:val="0"/>
          <w:lang w:val="en-US" w:eastAsia="ru-RU" w:bidi="ar-SA"/>
        </w:rPr>
        <w:t>SPS</w:t>
      </w:r>
      <w:r w:rsidRPr="00306A8D">
        <w:rPr>
          <w:rFonts w:ascii="Times New Roman" w:eastAsia="Times New Roman" w:hAnsi="Times New Roman" w:cs="Times New Roman"/>
          <w:kern w:val="0"/>
          <w:lang w:eastAsia="ru-RU" w:bidi="ar-SA"/>
        </w:rPr>
        <w:t xml:space="preserve"> в </w:t>
      </w:r>
      <w:r w:rsidRPr="00306A8D">
        <w:rPr>
          <w:rFonts w:ascii="Times New Roman" w:eastAsia="Times New Roman" w:hAnsi="Times New Roman" w:cs="Times New Roman"/>
          <w:kern w:val="0"/>
          <w:lang w:val="en-US" w:eastAsia="ru-RU" w:bidi="ar-SA"/>
        </w:rPr>
        <w:t>CERN</w:t>
      </w:r>
      <w:r w:rsidRPr="00306A8D">
        <w:rPr>
          <w:rFonts w:ascii="Times New Roman" w:eastAsia="Times New Roman" w:hAnsi="Times New Roman" w:cs="Times New Roman"/>
          <w:kern w:val="0"/>
          <w:lang w:eastAsia="ru-RU" w:bidi="ar-SA"/>
        </w:rPr>
        <w:t xml:space="preserve"> в декабре 2014 года.</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290D7E" w:rsidP="00657D55">
      <w:pPr>
        <w:widowControl/>
        <w:suppressAutoHyphens w:val="0"/>
        <w:spacing w:line="276" w:lineRule="auto"/>
        <w:jc w:val="center"/>
        <w:rPr>
          <w:rFonts w:ascii="Times New Roman" w:eastAsia="Times New Roman" w:hAnsi="Times New Roman" w:cs="Times New Roman"/>
          <w:b/>
          <w:kern w:val="0"/>
          <w:lang w:eastAsia="ru-RU" w:bidi="ar-SA"/>
        </w:rPr>
      </w:pPr>
      <w:r>
        <w:rPr>
          <w:rFonts w:ascii="Times New Roman" w:eastAsia="Times New Roman" w:hAnsi="Times New Roman" w:cs="Times New Roman"/>
          <w:b/>
          <w:kern w:val="0"/>
          <w:lang w:val="en-US" w:eastAsia="ru-RU" w:bidi="ar-SA"/>
        </w:rPr>
        <w:pict>
          <v:shape id="_x0000_i1187" type="#_x0000_t75" style="width:242.35pt;height:384.7pt">
            <v:imagedata r:id="rId309" o:title="calib6"/>
          </v:shape>
        </w:pict>
      </w:r>
    </w:p>
    <w:p w:rsidR="00306A8D" w:rsidRPr="00657D55" w:rsidRDefault="00E56EE0" w:rsidP="00657D55">
      <w:pPr>
        <w:pStyle w:val="a6"/>
        <w:jc w:val="center"/>
        <w:rPr>
          <w:rFonts w:ascii="Times New Roman" w:eastAsia="Times New Roman" w:hAnsi="Times New Roman" w:cs="Times New Roman"/>
          <w:i w:val="0"/>
          <w:kern w:val="0"/>
          <w:lang w:eastAsia="ru-RU" w:bidi="ar-SA"/>
        </w:rPr>
      </w:pPr>
      <w:bookmarkStart w:id="119" w:name="_Ref406408539"/>
      <w:r w:rsidRPr="00657D55">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bookmarkEnd w:id="119"/>
      <w:r w:rsidR="00306A8D" w:rsidRPr="00657D55">
        <w:rPr>
          <w:rFonts w:ascii="Times New Roman" w:eastAsia="Times New Roman" w:hAnsi="Times New Roman" w:cs="Times New Roman"/>
          <w:i w:val="0"/>
          <w:kern w:val="0"/>
          <w:lang w:eastAsia="ru-RU" w:bidi="ar-SA"/>
        </w:rPr>
        <w:t xml:space="preserve"> Распределение сигнала после поправок по поверхности калориметра.                                            Показана внешняя зона калориметра.</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lastRenderedPageBreak/>
        <w:t>Основной целью эксперимента CBM является поиск редких распадов, регистрация которых требует проведения эксперимента при экстремально высоких частотах соуда</w:t>
      </w:r>
      <w:r w:rsidR="00657D55">
        <w:rPr>
          <w:rFonts w:ascii="Times New Roman" w:eastAsia="Times New Roman" w:hAnsi="Times New Roman" w:cs="Times New Roman"/>
          <w:kern w:val="0"/>
          <w:lang w:eastAsia="ru-RU" w:bidi="ar-SA"/>
        </w:rPr>
        <w:t>рения ядер пучка с мишенью — 10</w:t>
      </w:r>
      <w:r w:rsidRPr="00657D55">
        <w:rPr>
          <w:rFonts w:ascii="Times New Roman" w:eastAsia="Times New Roman" w:hAnsi="Times New Roman" w:cs="Times New Roman"/>
          <w:kern w:val="0"/>
          <w:vertAlign w:val="superscript"/>
          <w:lang w:eastAsia="ru-RU" w:bidi="ar-SA"/>
        </w:rPr>
        <w:t>7</w:t>
      </w:r>
      <w:r w:rsidRPr="00306A8D">
        <w:rPr>
          <w:rFonts w:ascii="Times New Roman" w:eastAsia="Times New Roman" w:hAnsi="Times New Roman" w:cs="Times New Roman"/>
          <w:kern w:val="0"/>
          <w:lang w:eastAsia="ru-RU" w:bidi="ar-SA"/>
        </w:rPr>
        <w:t xml:space="preserve">   соударений в секунду (10 МГц) и большой множественностью заряженных частиц (до 1000 на событие), рождающихся в результате этих соударений. Из - за сложности и неоднозначности отбора таких событий, CBM коллаборация приняла решение не строить триггерную систему, а проводить обработку всей регистрируемой информации, интенсивность потока которой, может достигать 1 Тбайт/с, в реальном времени эксперимента.     </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Полную реконструкцию событий и их отбор в реальном времени</w:t>
      </w:r>
      <w:r w:rsidR="00657D55">
        <w:rPr>
          <w:rFonts w:ascii="Times New Roman" w:eastAsia="Times New Roman" w:hAnsi="Times New Roman" w:cs="Times New Roman"/>
          <w:kern w:val="0"/>
          <w:lang w:eastAsia="ru-RU" w:bidi="ar-SA"/>
        </w:rPr>
        <w:t xml:space="preserve"> должен будет обеспечить FLES (</w:t>
      </w:r>
      <w:r w:rsidRPr="00306A8D">
        <w:rPr>
          <w:rFonts w:ascii="Times New Roman" w:eastAsia="Times New Roman" w:hAnsi="Times New Roman" w:cs="Times New Roman"/>
          <w:kern w:val="0"/>
          <w:lang w:eastAsia="ru-RU" w:bidi="ar-SA"/>
        </w:rPr>
        <w:t>First Level Event Selection), в разработке и тестировании которого совместно с немецкими сотрудниками принимают участие сотрудники ИТЭФ.  Предполагается, что  FLES будет реализован на высокоскоростной</w:t>
      </w:r>
      <w:r w:rsidR="00657D55">
        <w:rPr>
          <w:rFonts w:ascii="Times New Roman" w:eastAsia="Times New Roman" w:hAnsi="Times New Roman" w:cs="Times New Roman"/>
          <w:kern w:val="0"/>
          <w:lang w:eastAsia="ru-RU" w:bidi="ar-SA"/>
        </w:rPr>
        <w:t xml:space="preserve"> сети (порядка 60 000 ядер CPU)</w:t>
      </w:r>
      <w:r w:rsidRPr="00306A8D">
        <w:rPr>
          <w:rFonts w:ascii="Times New Roman" w:eastAsia="Times New Roman" w:hAnsi="Times New Roman" w:cs="Times New Roman"/>
          <w:kern w:val="0"/>
          <w:lang w:eastAsia="ru-RU" w:bidi="ar-SA"/>
        </w:rPr>
        <w:t>, объединяющей высокопроизводительную вычислительную среду с конфигурируемыми вычислительными ресурсами. Конкретная архитектура этой сети пока на стадии разработки, поэтому большой  интерес представляет тестирование пакета  FLES на различных многоядерных архитектурах CPU/GPU. При этом алгоритмы должны быть максимально распараллелины и хорошо маштабируемыми, чтобы использовать весь потенциал современных процессоров. </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За отчётный период сотрудниками ИТЭФ было проведена настройка и тестирование пакета FLES на многоядерном кластере ИТЭФ AMD Opteron 6272 c применением современных методов параллельных вычислений. На момент тестирования были доступны 100 нодов(32 000 ядер) кластера. Для достижения максимальной производительности алгоритмов FLES было произведено распараллеливание (векторизация) кода с использованием векторных регистров SIMD - архитектур, и распараллеливание задач между ядрами с использованием принципов многопоточных вычислений и методов распределения потоков между ядрами нодов кластера.  </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Векторизация программного кода реализована с помощью заголовочных файлов, которые позволяют перегружать арифметические и логические операции, делая код легко читаемым и гибким по отношению к различным архитектурам центральных процессоров (переходя на другую архитектуру код можно оставлять неизменным,а менять только заголовочные файлы) </w:t>
      </w:r>
    </w:p>
    <w:p w:rsidR="005270B8" w:rsidRDefault="00306A8D" w:rsidP="005270B8">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Для распараллеливания задачи использовались принципы многопоточных вычислений, когда определённые вычисления выделяются в отдельный поток (thread). Потоки запускаются независимо, и также как и процессы в операционной системе, не знают о существовании и состоянии друг друга.     Однако благодаря общей памяти (адресного пространства) всех потоков, можно организовать процесс вычисления так, чтобы все потоки эффективно трудились над общей задачей. </w:t>
      </w:r>
    </w:p>
    <w:p w:rsidR="00306A8D" w:rsidRPr="00306A8D" w:rsidRDefault="00306A8D" w:rsidP="005270B8">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Другим важным преимуществом распараллеливания одной задачи между несколькими потоками, является возможность избежать простоя при операциях считывании/записи. </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Считывание из оперативной памяти может занимать до нескольких сотен тактов, при этом программа прекращает вычисления и ожидает необходимой информации. При одновременно запущенных потоках, можно сохранив все регистры для потока, который в настоящее время производит, например, считывание из оперативной памяти, перейти на выполнение вычислений для других потоков.  Для выполнения программы FLES с </w:t>
      </w:r>
      <w:r w:rsidRPr="00306A8D">
        <w:rPr>
          <w:rFonts w:ascii="Times New Roman" w:eastAsia="Times New Roman" w:hAnsi="Times New Roman" w:cs="Times New Roman"/>
          <w:kern w:val="0"/>
          <w:lang w:eastAsia="ru-RU" w:bidi="ar-SA"/>
        </w:rPr>
        <w:lastRenderedPageBreak/>
        <w:t xml:space="preserve">применением технологии многопоточности, использовался набор процедур из библиотеки Intel Threading Building Blocks (ITBB). При тестировании маштабируемости задачи запускались параллельно на разное число ядер. На каждом ядре выполнялась реконструкция 1000 смешанных ( minimum bias) событий  Au-Au UrQMD 25 AGeV. Полученные результаты приведены на </w:t>
      </w:r>
      <w:r w:rsidR="00E56EE0" w:rsidRPr="00747E0D">
        <w:rPr>
          <w:rFonts w:ascii="Times New Roman" w:eastAsia="Times New Roman" w:hAnsi="Times New Roman" w:cs="Times New Roman"/>
          <w:kern w:val="0"/>
          <w:lang w:eastAsia="ru-RU" w:bidi="ar-SA"/>
        </w:rPr>
        <w:fldChar w:fldCharType="begin"/>
      </w:r>
      <w:r w:rsidR="00E56EE0" w:rsidRPr="00747E0D">
        <w:rPr>
          <w:rFonts w:ascii="Times New Roman" w:eastAsia="Times New Roman" w:hAnsi="Times New Roman" w:cs="Times New Roman"/>
          <w:kern w:val="0"/>
          <w:lang w:eastAsia="ru-RU" w:bidi="ar-SA"/>
        </w:rPr>
        <w:instrText xml:space="preserve"> REF _Ref406408517 \h </w:instrText>
      </w:r>
      <w:r w:rsidR="00747E0D" w:rsidRPr="00747E0D">
        <w:rPr>
          <w:rFonts w:ascii="Times New Roman" w:eastAsia="Times New Roman" w:hAnsi="Times New Roman" w:cs="Times New Roman"/>
          <w:kern w:val="0"/>
          <w:lang w:eastAsia="ru-RU" w:bidi="ar-SA"/>
        </w:rPr>
        <w:instrText xml:space="preserve"> \* MERGEFORMAT </w:instrText>
      </w:r>
      <w:r w:rsidR="00E56EE0" w:rsidRPr="00747E0D">
        <w:rPr>
          <w:rFonts w:ascii="Times New Roman" w:eastAsia="Times New Roman" w:hAnsi="Times New Roman" w:cs="Times New Roman"/>
          <w:kern w:val="0"/>
          <w:lang w:eastAsia="ru-RU" w:bidi="ar-SA"/>
        </w:rPr>
      </w:r>
      <w:r w:rsidR="00E56EE0" w:rsidRPr="00747E0D">
        <w:rPr>
          <w:rFonts w:ascii="Times New Roman" w:eastAsia="Times New Roman" w:hAnsi="Times New Roman" w:cs="Times New Roman"/>
          <w:kern w:val="0"/>
          <w:lang w:eastAsia="ru-RU" w:bidi="ar-SA"/>
        </w:rPr>
        <w:fldChar w:fldCharType="separate"/>
      </w:r>
      <w:r w:rsidR="00AA1800" w:rsidRPr="00657D55">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7</w:t>
      </w:r>
      <w:r w:rsidR="00E56EE0" w:rsidRPr="00747E0D">
        <w:rPr>
          <w:rFonts w:ascii="Times New Roman" w:eastAsia="Times New Roman" w:hAnsi="Times New Roman" w:cs="Times New Roman"/>
          <w:kern w:val="0"/>
          <w:lang w:eastAsia="ru-RU" w:bidi="ar-SA"/>
        </w:rPr>
        <w:fldChar w:fldCharType="end"/>
      </w:r>
      <w:r w:rsidRPr="00747E0D">
        <w:rPr>
          <w:rFonts w:ascii="Times New Roman" w:eastAsia="Times New Roman" w:hAnsi="Times New Roman" w:cs="Times New Roman"/>
          <w:kern w:val="0"/>
          <w:lang w:eastAsia="ru-RU" w:bidi="ar-SA"/>
        </w:rPr>
        <w:t>.</w:t>
      </w:r>
      <w:r w:rsidRPr="00306A8D">
        <w:rPr>
          <w:rFonts w:ascii="Times New Roman" w:eastAsia="Times New Roman" w:hAnsi="Times New Roman" w:cs="Times New Roman"/>
          <w:kern w:val="0"/>
          <w:lang w:eastAsia="ru-RU" w:bidi="ar-SA"/>
        </w:rPr>
        <w:t> </w:t>
      </w:r>
    </w:p>
    <w:p w:rsidR="00306A8D" w:rsidRPr="00306A8D" w:rsidRDefault="00657D55" w:rsidP="00657D55">
      <w:pPr>
        <w:widowControl/>
        <w:suppressAutoHyphens w:val="0"/>
        <w:spacing w:line="276" w:lineRule="auto"/>
        <w:jc w:val="center"/>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object w:dxaOrig="5745" w:dyaOrig="5550">
          <v:shape id="_x0000_i1188" type="#_x0000_t75" style="width:195.6pt;height:189.15pt" o:ole="">
            <v:imagedata r:id="rId310" o:title=""/>
          </v:shape>
          <o:OLEObject Type="Embed" ProgID="AcroExch.Document.7" ShapeID="_x0000_i1188" DrawAspect="Content" ObjectID="_1482564941" r:id="rId311"/>
        </w:object>
      </w:r>
    </w:p>
    <w:p w:rsidR="00306A8D" w:rsidRPr="00657D55" w:rsidRDefault="00E56EE0" w:rsidP="00657D55">
      <w:pPr>
        <w:pStyle w:val="a6"/>
        <w:jc w:val="center"/>
        <w:rPr>
          <w:rFonts w:ascii="Times New Roman" w:eastAsia="Times New Roman" w:hAnsi="Times New Roman" w:cs="Times New Roman"/>
          <w:i w:val="0"/>
          <w:kern w:val="0"/>
          <w:lang w:eastAsia="ru-RU" w:bidi="ar-SA"/>
        </w:rPr>
      </w:pPr>
      <w:bookmarkStart w:id="120" w:name="_Ref406408517"/>
      <w:r w:rsidRPr="00657D55">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7</w:t>
      </w:r>
      <w:r w:rsidR="008B68A0">
        <w:rPr>
          <w:rFonts w:ascii="Times New Roman" w:hAnsi="Times New Roman" w:cs="Times New Roman"/>
          <w:i w:val="0"/>
        </w:rPr>
        <w:fldChar w:fldCharType="end"/>
      </w:r>
      <w:bookmarkEnd w:id="120"/>
      <w:r w:rsidR="00306A8D" w:rsidRPr="00657D55">
        <w:rPr>
          <w:rFonts w:ascii="Times New Roman" w:eastAsia="Times New Roman" w:hAnsi="Times New Roman" w:cs="Times New Roman"/>
          <w:i w:val="0"/>
          <w:kern w:val="0"/>
          <w:lang w:eastAsia="ru-RU" w:bidi="ar-SA"/>
        </w:rPr>
        <w:t xml:space="preserve"> Зависимость количества обработанных событий от количества                                                                включаемых в обработку ядер ЭВМ.</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Видно, то наблюдается требуемая линейная маштабируемость алгоритма (c увеличением числа включаемых в обработку ядер практически линейно растёт количество обработанных событий). При этом достигнута высокая производительность 2.2*10^5 событий в секунду на 100 нодах (3200 ядрах).</w:t>
      </w:r>
    </w:p>
    <w:p w:rsidR="00306A8D" w:rsidRPr="00657D55" w:rsidRDefault="00306A8D" w:rsidP="00657D55">
      <w:pPr>
        <w:pStyle w:val="3"/>
        <w:spacing w:line="276" w:lineRule="auto"/>
        <w:ind w:left="0" w:firstLine="709"/>
        <w:jc w:val="both"/>
        <w:rPr>
          <w:rFonts w:ascii="Times New Roman" w:hAnsi="Times New Roman" w:cs="Times New Roman"/>
          <w:b w:val="0"/>
          <w:kern w:val="0"/>
          <w:sz w:val="24"/>
          <w:szCs w:val="24"/>
          <w:lang w:eastAsia="ru-RU" w:bidi="ar-SA"/>
        </w:rPr>
      </w:pPr>
      <w:r w:rsidRPr="00657D55">
        <w:rPr>
          <w:rFonts w:ascii="Times New Roman" w:hAnsi="Times New Roman" w:cs="Times New Roman"/>
          <w:b w:val="0"/>
          <w:kern w:val="0"/>
          <w:sz w:val="24"/>
          <w:szCs w:val="24"/>
          <w:lang w:eastAsia="ru-RU" w:bidi="ar-SA"/>
        </w:rPr>
        <w:t>Заключение по работам, выполненным группой ИТЭФ</w:t>
      </w:r>
    </w:p>
    <w:p w:rsidR="00306A8D" w:rsidRPr="00657D55" w:rsidRDefault="00306A8D" w:rsidP="00842E37">
      <w:pPr>
        <w:widowControl/>
        <w:numPr>
          <w:ilvl w:val="0"/>
          <w:numId w:val="71"/>
        </w:numPr>
        <w:suppressAutoHyphens w:val="0"/>
        <w:spacing w:line="276" w:lineRule="auto"/>
        <w:ind w:left="0" w:firstLine="709"/>
        <w:jc w:val="both"/>
        <w:rPr>
          <w:rFonts w:ascii="Times New Roman" w:eastAsia="Times New Roman" w:hAnsi="Times New Roman" w:cs="Times New Roman"/>
          <w:kern w:val="0"/>
          <w:lang w:eastAsia="ru-RU" w:bidi="ar-SA"/>
        </w:rPr>
      </w:pPr>
      <w:r w:rsidRPr="00657D55">
        <w:rPr>
          <w:rFonts w:ascii="Times New Roman" w:eastAsia="Times New Roman" w:hAnsi="Times New Roman" w:cs="Times New Roman"/>
          <w:kern w:val="0"/>
          <w:lang w:eastAsia="ru-RU" w:bidi="ar-SA"/>
        </w:rPr>
        <w:t xml:space="preserve"> Подготовлен переработанный проект технического задания на создание детектора TOF. Он был вынесен на обсуждение коллаборации CBM, после которого он будет отправлен на утверждение в ФАИР.    </w:t>
      </w:r>
      <w:hyperlink r:id="rId312" w:history="1">
        <w:r w:rsidRPr="00657D55">
          <w:rPr>
            <w:rStyle w:val="a7"/>
            <w:rFonts w:ascii="Times New Roman" w:eastAsia="Times New Roman" w:hAnsi="Times New Roman" w:cs="Times New Roman"/>
            <w:bCs/>
            <w:kern w:val="0"/>
            <w:lang w:val="en-US" w:eastAsia="ru-RU" w:bidi="ar-SA"/>
          </w:rPr>
          <w:t>https://www-alt.gsi.de/documents/DOC-2014-Nov-60.html</w:t>
        </w:r>
      </w:hyperlink>
    </w:p>
    <w:p w:rsidR="00306A8D" w:rsidRPr="00657D55" w:rsidRDefault="00306A8D" w:rsidP="00842E37">
      <w:pPr>
        <w:widowControl/>
        <w:numPr>
          <w:ilvl w:val="0"/>
          <w:numId w:val="71"/>
        </w:numPr>
        <w:suppressAutoHyphens w:val="0"/>
        <w:spacing w:line="276" w:lineRule="auto"/>
        <w:ind w:left="0" w:firstLine="709"/>
        <w:jc w:val="both"/>
        <w:rPr>
          <w:rFonts w:ascii="Times New Roman" w:eastAsia="Times New Roman" w:hAnsi="Times New Roman" w:cs="Times New Roman"/>
          <w:kern w:val="0"/>
          <w:lang w:eastAsia="ru-RU" w:bidi="ar-SA"/>
        </w:rPr>
      </w:pPr>
      <w:r w:rsidRPr="00657D55">
        <w:rPr>
          <w:rFonts w:ascii="Times New Roman" w:eastAsia="Times New Roman" w:hAnsi="Times New Roman" w:cs="Times New Roman"/>
          <w:kern w:val="0"/>
          <w:lang w:eastAsia="ru-RU" w:bidi="ar-SA"/>
        </w:rPr>
        <w:t>В настоящее время завершается подготовка технического задания на детектор ECAL. Оно в скором времени будет также вынесено на обсуждение коллаборации CBM, после которого подготовленный проект будет отправлен на утверждение в ФАИР.</w:t>
      </w:r>
    </w:p>
    <w:p w:rsidR="00306A8D" w:rsidRPr="00657D55" w:rsidRDefault="00306A8D" w:rsidP="00842E37">
      <w:pPr>
        <w:widowControl/>
        <w:numPr>
          <w:ilvl w:val="0"/>
          <w:numId w:val="71"/>
        </w:numPr>
        <w:suppressAutoHyphens w:val="0"/>
        <w:spacing w:line="276" w:lineRule="auto"/>
        <w:ind w:left="0" w:firstLine="709"/>
        <w:jc w:val="both"/>
        <w:rPr>
          <w:rFonts w:ascii="Times New Roman" w:eastAsia="Times New Roman" w:hAnsi="Times New Roman" w:cs="Times New Roman"/>
          <w:kern w:val="0"/>
          <w:lang w:eastAsia="ru-RU" w:bidi="ar-SA"/>
        </w:rPr>
      </w:pPr>
      <w:r w:rsidRPr="00657D55">
        <w:rPr>
          <w:rFonts w:ascii="Times New Roman" w:eastAsia="Times New Roman" w:hAnsi="Times New Roman" w:cs="Times New Roman"/>
          <w:kern w:val="0"/>
          <w:lang w:eastAsia="ru-RU" w:bidi="ar-SA"/>
        </w:rPr>
        <w:t>Была отработана технология производства электродов особой формы из полупроводящей керамики путем фрезерования с использованием сверхтвердых абразивных покрытий. Полученная форма электрода по качеству не уступает электродам изготовленным в пресс форме.</w:t>
      </w:r>
    </w:p>
    <w:p w:rsidR="00306A8D" w:rsidRPr="00657D55" w:rsidRDefault="00306A8D" w:rsidP="00842E37">
      <w:pPr>
        <w:widowControl/>
        <w:numPr>
          <w:ilvl w:val="0"/>
          <w:numId w:val="71"/>
        </w:numPr>
        <w:suppressAutoHyphens w:val="0"/>
        <w:spacing w:line="276" w:lineRule="auto"/>
        <w:ind w:left="0" w:firstLine="709"/>
        <w:jc w:val="both"/>
        <w:rPr>
          <w:rFonts w:ascii="Times New Roman" w:eastAsia="Times New Roman" w:hAnsi="Times New Roman" w:cs="Times New Roman"/>
          <w:kern w:val="0"/>
          <w:lang w:eastAsia="ru-RU" w:bidi="ar-SA"/>
        </w:rPr>
      </w:pPr>
      <w:r w:rsidRPr="00657D55">
        <w:rPr>
          <w:rFonts w:ascii="Times New Roman" w:eastAsia="Times New Roman" w:hAnsi="Times New Roman" w:cs="Times New Roman"/>
          <w:kern w:val="0"/>
          <w:lang w:eastAsia="ru-RU" w:bidi="ar-SA"/>
        </w:rPr>
        <w:t>Были проведены пучковые тесты шестизазорных камер, в которых все электроды имели особую форму. Было получено существенное увеличение плато эффективности по сравнению с камерами, имевшими только алюмооксидные электроды особой формы. Достигнутая эффективность</w:t>
      </w:r>
      <w:r w:rsidRPr="00657D55">
        <w:rPr>
          <w:rFonts w:ascii="Times New Roman" w:eastAsia="Times New Roman" w:hAnsi="Times New Roman" w:cs="Times New Roman"/>
          <w:kern w:val="0"/>
          <w:lang w:val="en-US" w:eastAsia="ru-RU" w:bidi="ar-SA"/>
        </w:rPr>
        <w:t xml:space="preserve"> (~96-97%)</w:t>
      </w:r>
      <w:r w:rsidRPr="00657D55">
        <w:rPr>
          <w:rFonts w:ascii="Times New Roman" w:eastAsia="Times New Roman" w:hAnsi="Times New Roman" w:cs="Times New Roman"/>
          <w:kern w:val="0"/>
          <w:lang w:eastAsia="ru-RU" w:bidi="ar-SA"/>
        </w:rPr>
        <w:t xml:space="preserve"> удовлетворяет требованиям к элементам системы </w:t>
      </w:r>
      <w:r w:rsidRPr="00657D55">
        <w:rPr>
          <w:rFonts w:ascii="Times New Roman" w:eastAsia="Times New Roman" w:hAnsi="Times New Roman" w:cs="Times New Roman"/>
          <w:kern w:val="0"/>
          <w:lang w:val="en-US" w:eastAsia="ru-RU" w:bidi="ar-SA"/>
        </w:rPr>
        <w:t>TOF.</w:t>
      </w:r>
    </w:p>
    <w:p w:rsidR="00306A8D" w:rsidRPr="00657D55" w:rsidRDefault="00306A8D" w:rsidP="00842E37">
      <w:pPr>
        <w:widowControl/>
        <w:numPr>
          <w:ilvl w:val="0"/>
          <w:numId w:val="71"/>
        </w:numPr>
        <w:suppressAutoHyphens w:val="0"/>
        <w:spacing w:line="276" w:lineRule="auto"/>
        <w:ind w:left="0" w:firstLine="709"/>
        <w:jc w:val="both"/>
        <w:rPr>
          <w:rFonts w:ascii="Times New Roman" w:eastAsia="Times New Roman" w:hAnsi="Times New Roman" w:cs="Times New Roman"/>
          <w:kern w:val="0"/>
          <w:lang w:eastAsia="ru-RU" w:bidi="ar-SA"/>
        </w:rPr>
      </w:pPr>
      <w:r w:rsidRPr="00657D55">
        <w:rPr>
          <w:rFonts w:ascii="Times New Roman" w:eastAsia="Times New Roman" w:hAnsi="Times New Roman" w:cs="Times New Roman"/>
          <w:kern w:val="0"/>
          <w:lang w:eastAsia="ru-RU" w:bidi="ar-SA"/>
        </w:rPr>
        <w:t xml:space="preserve">Были проведены пучковые тесты двух вариантов калориметрических модулей для </w:t>
      </w:r>
      <w:r w:rsidRPr="00657D55">
        <w:rPr>
          <w:rFonts w:ascii="Times New Roman" w:eastAsia="Times New Roman" w:hAnsi="Times New Roman" w:cs="Times New Roman"/>
          <w:kern w:val="0"/>
          <w:lang w:val="en-US" w:eastAsia="ru-RU" w:bidi="ar-SA"/>
        </w:rPr>
        <w:t>ECAL</w:t>
      </w:r>
      <w:r w:rsidRPr="00657D55">
        <w:rPr>
          <w:rFonts w:ascii="Times New Roman" w:eastAsia="Times New Roman" w:hAnsi="Times New Roman" w:cs="Times New Roman"/>
          <w:kern w:val="0"/>
          <w:lang w:eastAsia="ru-RU" w:bidi="ar-SA"/>
        </w:rPr>
        <w:t xml:space="preserve"> с различной геометрией расположения спектросмещающих волокон. Ведется обработка данных с целью получения временного и энергетического разрешения. </w:t>
      </w:r>
    </w:p>
    <w:p w:rsidR="00306A8D" w:rsidRPr="00657D55" w:rsidRDefault="00306A8D" w:rsidP="00842E37">
      <w:pPr>
        <w:widowControl/>
        <w:numPr>
          <w:ilvl w:val="0"/>
          <w:numId w:val="71"/>
        </w:numPr>
        <w:suppressAutoHyphens w:val="0"/>
        <w:spacing w:line="276" w:lineRule="auto"/>
        <w:ind w:left="0" w:firstLine="709"/>
        <w:jc w:val="both"/>
        <w:rPr>
          <w:rFonts w:ascii="Times New Roman" w:eastAsia="Times New Roman" w:hAnsi="Times New Roman" w:cs="Times New Roman"/>
          <w:kern w:val="0"/>
          <w:lang w:eastAsia="ru-RU" w:bidi="ar-SA"/>
        </w:rPr>
      </w:pPr>
      <w:r w:rsidRPr="00657D55">
        <w:rPr>
          <w:rFonts w:ascii="Times New Roman" w:eastAsia="Times New Roman" w:hAnsi="Times New Roman" w:cs="Times New Roman"/>
          <w:kern w:val="0"/>
          <w:lang w:eastAsia="ru-RU" w:bidi="ar-SA"/>
        </w:rPr>
        <w:t xml:space="preserve">Было продолжено развитие программного обеспечения для детекторов </w:t>
      </w:r>
      <w:r w:rsidRPr="00657D55">
        <w:rPr>
          <w:rFonts w:ascii="Times New Roman" w:eastAsia="Times New Roman" w:hAnsi="Times New Roman" w:cs="Times New Roman"/>
          <w:kern w:val="0"/>
          <w:lang w:val="en-US" w:eastAsia="ru-RU" w:bidi="ar-SA"/>
        </w:rPr>
        <w:t>TOF</w:t>
      </w:r>
      <w:r w:rsidRPr="00657D55">
        <w:rPr>
          <w:rFonts w:ascii="Times New Roman" w:eastAsia="Times New Roman" w:hAnsi="Times New Roman" w:cs="Times New Roman"/>
          <w:kern w:val="0"/>
          <w:lang w:eastAsia="ru-RU" w:bidi="ar-SA"/>
        </w:rPr>
        <w:t xml:space="preserve"> и </w:t>
      </w:r>
      <w:r w:rsidRPr="00657D55">
        <w:rPr>
          <w:rFonts w:ascii="Times New Roman" w:eastAsia="Times New Roman" w:hAnsi="Times New Roman" w:cs="Times New Roman"/>
          <w:kern w:val="0"/>
          <w:lang w:val="en-US" w:eastAsia="ru-RU" w:bidi="ar-SA"/>
        </w:rPr>
        <w:t>ECAL</w:t>
      </w:r>
      <w:r w:rsidRPr="00657D55">
        <w:rPr>
          <w:rFonts w:ascii="Times New Roman" w:eastAsia="Times New Roman" w:hAnsi="Times New Roman" w:cs="Times New Roman"/>
          <w:kern w:val="0"/>
          <w:lang w:eastAsia="ru-RU" w:bidi="ar-SA"/>
        </w:rPr>
        <w:t>.</w:t>
      </w:r>
    </w:p>
    <w:p w:rsidR="00306A8D" w:rsidRPr="00657D55" w:rsidRDefault="00306A8D" w:rsidP="00657D55">
      <w:pPr>
        <w:pStyle w:val="2"/>
        <w:spacing w:line="276" w:lineRule="auto"/>
        <w:ind w:left="0" w:firstLine="709"/>
        <w:jc w:val="both"/>
        <w:rPr>
          <w:rFonts w:ascii="Times New Roman" w:hAnsi="Times New Roman" w:cs="Times New Roman"/>
          <w:b w:val="0"/>
          <w:i w:val="0"/>
          <w:sz w:val="24"/>
          <w:szCs w:val="24"/>
          <w:lang w:eastAsia="ru-RU" w:bidi="ar-SA"/>
        </w:rPr>
      </w:pPr>
      <w:r w:rsidRPr="00657D55">
        <w:rPr>
          <w:rFonts w:ascii="Times New Roman" w:hAnsi="Times New Roman" w:cs="Times New Roman"/>
          <w:b w:val="0"/>
          <w:i w:val="0"/>
          <w:sz w:val="24"/>
          <w:szCs w:val="24"/>
          <w:lang w:eastAsia="ru-RU" w:bidi="ar-SA"/>
        </w:rPr>
        <w:lastRenderedPageBreak/>
        <w:t>Отчет об участии группы ИЯИ РАН в эксперименте СВМ в 2014г.</w:t>
      </w:r>
    </w:p>
    <w:p w:rsidR="00306A8D" w:rsidRPr="00657D55" w:rsidRDefault="00306A8D" w:rsidP="00657D55">
      <w:pPr>
        <w:widowControl/>
        <w:suppressAutoHyphens w:val="0"/>
        <w:spacing w:line="276" w:lineRule="auto"/>
        <w:ind w:firstLine="709"/>
        <w:jc w:val="both"/>
        <w:rPr>
          <w:rFonts w:ascii="Times New Roman" w:eastAsia="Times New Roman" w:hAnsi="Times New Roman" w:cs="Times New Roman"/>
          <w:kern w:val="0"/>
          <w:lang w:eastAsia="ru-RU" w:bidi="ar-SA"/>
        </w:rPr>
      </w:pPr>
      <w:r w:rsidRPr="00657D55">
        <w:rPr>
          <w:rFonts w:ascii="Times New Roman" w:eastAsia="Times New Roman" w:hAnsi="Times New Roman" w:cs="Times New Roman"/>
          <w:kern w:val="0"/>
          <w:lang w:eastAsia="ru-RU" w:bidi="ar-SA"/>
        </w:rPr>
        <w:t xml:space="preserve">Для определения таких глобальных характеристик событий как центральность и угол плоскости реакции, получаемых в ядро-ядерных столкновениях на установке CBM,  ИЯИ РАН является ответственным за разработку переднего адронного калориметра фрагментов, </w:t>
      </w:r>
      <w:r w:rsidRPr="00657D55">
        <w:rPr>
          <w:rFonts w:ascii="Times New Roman" w:eastAsia="Times New Roman" w:hAnsi="Times New Roman" w:cs="Times New Roman"/>
          <w:kern w:val="0"/>
          <w:lang w:val="en-US" w:eastAsia="ru-RU" w:bidi="ar-SA"/>
        </w:rPr>
        <w:t>PSD</w:t>
      </w:r>
      <w:r w:rsidRPr="00657D55">
        <w:rPr>
          <w:rFonts w:ascii="Times New Roman" w:eastAsia="Times New Roman" w:hAnsi="Times New Roman" w:cs="Times New Roman"/>
          <w:kern w:val="0"/>
          <w:lang w:eastAsia="ru-RU" w:bidi="ar-SA"/>
        </w:rPr>
        <w:t xml:space="preserve"> – </w:t>
      </w:r>
      <w:r w:rsidRPr="00657D55">
        <w:rPr>
          <w:rFonts w:ascii="Times New Roman" w:eastAsia="Times New Roman" w:hAnsi="Times New Roman" w:cs="Times New Roman"/>
          <w:kern w:val="0"/>
          <w:lang w:val="en-US" w:eastAsia="ru-RU" w:bidi="ar-SA"/>
        </w:rPr>
        <w:t>Projectle</w:t>
      </w:r>
      <w:r w:rsidRPr="00657D55">
        <w:rPr>
          <w:rFonts w:ascii="Times New Roman" w:eastAsia="Times New Roman" w:hAnsi="Times New Roman" w:cs="Times New Roman"/>
          <w:kern w:val="0"/>
          <w:lang w:eastAsia="ru-RU" w:bidi="ar-SA"/>
        </w:rPr>
        <w:t xml:space="preserve"> </w:t>
      </w:r>
      <w:r w:rsidRPr="00657D55">
        <w:rPr>
          <w:rFonts w:ascii="Times New Roman" w:eastAsia="Times New Roman" w:hAnsi="Times New Roman" w:cs="Times New Roman"/>
          <w:kern w:val="0"/>
          <w:lang w:val="en-US" w:eastAsia="ru-RU" w:bidi="ar-SA"/>
        </w:rPr>
        <w:t>Spectator</w:t>
      </w:r>
      <w:r w:rsidRPr="00657D55">
        <w:rPr>
          <w:rFonts w:ascii="Times New Roman" w:eastAsia="Times New Roman" w:hAnsi="Times New Roman" w:cs="Times New Roman"/>
          <w:kern w:val="0"/>
          <w:lang w:eastAsia="ru-RU" w:bidi="ar-SA"/>
        </w:rPr>
        <w:t xml:space="preserve"> </w:t>
      </w:r>
      <w:r w:rsidRPr="00657D55">
        <w:rPr>
          <w:rFonts w:ascii="Times New Roman" w:eastAsia="Times New Roman" w:hAnsi="Times New Roman" w:cs="Times New Roman"/>
          <w:kern w:val="0"/>
          <w:lang w:val="en-US" w:eastAsia="ru-RU" w:bidi="ar-SA"/>
        </w:rPr>
        <w:t>Detector</w:t>
      </w:r>
      <w:r w:rsidRPr="00657D55">
        <w:rPr>
          <w:rFonts w:ascii="Times New Roman" w:eastAsia="Times New Roman" w:hAnsi="Times New Roman" w:cs="Times New Roman"/>
          <w:kern w:val="0"/>
          <w:lang w:eastAsia="ru-RU" w:bidi="ar-SA"/>
        </w:rPr>
        <w:t xml:space="preserve">. Этот калориметр необходим для изучения большого набора наблюдаемых в зависимости от центральности столкновения, которая используется для определения плотности энергии, достигаемой в этих реакциях, а также для исследования пособытийных флуктуаций и  коллективных потоков идентифицированных адронов и редких пробников, включая </w:t>
      </w:r>
      <w:r w:rsidRPr="00657D55">
        <w:rPr>
          <w:rFonts w:ascii="Times New Roman" w:eastAsia="Times New Roman" w:hAnsi="Times New Roman" w:cs="Times New Roman"/>
          <w:kern w:val="0"/>
          <w:lang w:val="en-US" w:eastAsia="ru-RU" w:bidi="ar-SA"/>
        </w:rPr>
        <w:t>J</w:t>
      </w:r>
      <w:r w:rsidRPr="00657D55">
        <w:rPr>
          <w:rFonts w:ascii="Times New Roman" w:eastAsia="Times New Roman" w:hAnsi="Times New Roman" w:cs="Times New Roman"/>
          <w:kern w:val="0"/>
          <w:lang w:eastAsia="ru-RU" w:bidi="ar-SA"/>
        </w:rPr>
        <w:t>/Ψ.</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В 2013 году группой ИЯИ РАН был подготовлен Технический проект переднего адронного калориметра установки СВМ и отправлен в ФАИР для прохождения внешней экспертизы. В течение 2014г. проводилась работа по доработке технического проекта с учетом вопросов и замечаний, поступивших от экспертов. В сентябре 2014г поправленный технический проект был отправлен в ФАИР для его утверждения. Технический проект переднего адронного калориметра утвержден на заседании комитета ФАИР 25 ноября 2014г. </w:t>
      </w:r>
      <w:r w:rsidRPr="00306A8D">
        <w:rPr>
          <w:rFonts w:ascii="Times New Roman" w:eastAsia="Times New Roman" w:hAnsi="Times New Roman" w:cs="Times New Roman"/>
          <w:kern w:val="0"/>
          <w:lang w:eastAsia="ru-RU" w:bidi="ar-SA"/>
        </w:rPr>
        <w:tab/>
        <w:t xml:space="preserve">Проведенное в 2014г. моделирование переднего адронного калориметра показало, что он обеспечивает наилучшую точность восстановления угла плоскости реакции по сравнению с другими детекторными системами СВМ и обеспечивает необходимое энергетическое разрешение и линейность отклика калориметра при измерении энергии спектаторов. </w:t>
      </w:r>
    </w:p>
    <w:p w:rsidR="00306A8D" w:rsidRPr="007F28EB" w:rsidRDefault="00306A8D" w:rsidP="007F28EB">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В 2014г. опубликована статья в журнал «Приборы и техника эксперимента» по исследованию отклика модуля адронного калориметра </w:t>
      </w:r>
      <w:r w:rsidRPr="00306A8D">
        <w:rPr>
          <w:rFonts w:ascii="Times New Roman" w:eastAsia="Times New Roman" w:hAnsi="Times New Roman" w:cs="Times New Roman"/>
          <w:kern w:val="0"/>
          <w:lang w:val="en-US" w:eastAsia="ru-RU" w:bidi="ar-SA"/>
        </w:rPr>
        <w:t>PSD</w:t>
      </w:r>
      <w:r w:rsidRPr="00306A8D">
        <w:rPr>
          <w:rFonts w:ascii="Times New Roman" w:eastAsia="Times New Roman" w:hAnsi="Times New Roman" w:cs="Times New Roman"/>
          <w:kern w:val="0"/>
          <w:lang w:eastAsia="ru-RU" w:bidi="ar-SA"/>
        </w:rPr>
        <w:t xml:space="preserve"> на пучке канала Т10 в ЦЕРНе при импульсах налетающих протонов 2 – 6 ГэВ/</w:t>
      </w:r>
      <w:r w:rsidRPr="00306A8D">
        <w:rPr>
          <w:rFonts w:ascii="Times New Roman" w:eastAsia="Times New Roman" w:hAnsi="Times New Roman" w:cs="Times New Roman"/>
          <w:kern w:val="0"/>
          <w:lang w:val="en-US" w:eastAsia="ru-RU" w:bidi="ar-SA"/>
        </w:rPr>
        <w:t>c</w:t>
      </w:r>
      <w:r w:rsidR="007F28EB">
        <w:rPr>
          <w:rFonts w:ascii="Times New Roman" w:eastAsia="Times New Roman" w:hAnsi="Times New Roman" w:cs="Times New Roman"/>
          <w:kern w:val="0"/>
          <w:lang w:eastAsia="ru-RU" w:bidi="ar-SA"/>
        </w:rPr>
        <w:t>.</w:t>
      </w:r>
      <w:r w:rsidRPr="00306A8D">
        <w:rPr>
          <w:rFonts w:ascii="Times New Roman" w:eastAsia="Times New Roman" w:hAnsi="Times New Roman" w:cs="Times New Roman"/>
          <w:kern w:val="0"/>
          <w:lang w:eastAsia="ru-RU" w:bidi="ar-SA"/>
        </w:rPr>
        <w:tab/>
      </w:r>
    </w:p>
    <w:p w:rsidR="00306A8D" w:rsidRPr="003377C2" w:rsidRDefault="00306A8D" w:rsidP="003377C2">
      <w:pPr>
        <w:pStyle w:val="3"/>
        <w:spacing w:line="276" w:lineRule="auto"/>
        <w:ind w:left="0" w:firstLine="709"/>
        <w:jc w:val="both"/>
        <w:rPr>
          <w:rFonts w:ascii="Times New Roman" w:hAnsi="Times New Roman" w:cs="Times New Roman"/>
          <w:b w:val="0"/>
          <w:kern w:val="0"/>
          <w:sz w:val="24"/>
          <w:szCs w:val="24"/>
          <w:lang w:eastAsia="ru-RU" w:bidi="ar-SA"/>
        </w:rPr>
      </w:pPr>
      <w:r w:rsidRPr="003377C2">
        <w:rPr>
          <w:rFonts w:ascii="Times New Roman" w:hAnsi="Times New Roman" w:cs="Times New Roman"/>
          <w:b w:val="0"/>
          <w:kern w:val="0"/>
          <w:sz w:val="24"/>
          <w:szCs w:val="24"/>
          <w:lang w:eastAsia="ru-RU" w:bidi="ar-SA"/>
        </w:rPr>
        <w:t>Основные направления участия группы ИЯИ РАН в эксперименте СВМ в 2014г.</w:t>
      </w:r>
    </w:p>
    <w:p w:rsidR="00306A8D" w:rsidRPr="003377C2" w:rsidRDefault="00306A8D" w:rsidP="003377C2">
      <w:pPr>
        <w:widowControl/>
        <w:suppressAutoHyphens w:val="0"/>
        <w:spacing w:line="276" w:lineRule="auto"/>
        <w:ind w:firstLine="709"/>
        <w:jc w:val="both"/>
        <w:rPr>
          <w:rFonts w:ascii="Times New Roman" w:eastAsia="Times New Roman" w:hAnsi="Times New Roman" w:cs="Times New Roman"/>
          <w:kern w:val="0"/>
          <w:lang w:eastAsia="ru-RU" w:bidi="ar-SA"/>
        </w:rPr>
      </w:pPr>
      <w:r w:rsidRPr="003377C2">
        <w:rPr>
          <w:rFonts w:ascii="Times New Roman" w:eastAsia="Times New Roman" w:hAnsi="Times New Roman" w:cs="Times New Roman"/>
          <w:kern w:val="0"/>
          <w:lang w:eastAsia="ru-RU" w:bidi="ar-SA"/>
        </w:rPr>
        <w:t>2014 году работа по эксперименту СВМ группой ИЯИ РАН проводилась по нескольким основным направлениям:</w:t>
      </w:r>
    </w:p>
    <w:p w:rsidR="00306A8D" w:rsidRPr="003377C2" w:rsidRDefault="00306A8D" w:rsidP="003377C2">
      <w:pPr>
        <w:widowControl/>
        <w:suppressAutoHyphens w:val="0"/>
        <w:spacing w:line="276" w:lineRule="auto"/>
        <w:ind w:firstLine="709"/>
        <w:jc w:val="both"/>
        <w:rPr>
          <w:rFonts w:ascii="Times New Roman" w:eastAsia="Times New Roman" w:hAnsi="Times New Roman" w:cs="Times New Roman"/>
          <w:kern w:val="0"/>
          <w:lang w:eastAsia="ru-RU" w:bidi="ar-SA"/>
        </w:rPr>
      </w:pPr>
      <w:r w:rsidRPr="003377C2">
        <w:rPr>
          <w:rFonts w:ascii="Times New Roman" w:eastAsia="Times New Roman" w:hAnsi="Times New Roman" w:cs="Times New Roman"/>
          <w:kern w:val="0"/>
          <w:lang w:eastAsia="ru-RU" w:bidi="ar-SA"/>
        </w:rPr>
        <w:t>- доработка Технического проекта переднего адронного калориметра установки СВМ в соответствие с вопросами и замечаниями экспертной комиссии ФАИР. Сдача Технического проекта переднего адронного  для утверждения в ФАИР;</w:t>
      </w:r>
    </w:p>
    <w:p w:rsidR="00306A8D" w:rsidRPr="003377C2" w:rsidRDefault="00306A8D" w:rsidP="003377C2">
      <w:pPr>
        <w:widowControl/>
        <w:suppressAutoHyphens w:val="0"/>
        <w:spacing w:line="276" w:lineRule="auto"/>
        <w:ind w:firstLine="709"/>
        <w:jc w:val="both"/>
        <w:rPr>
          <w:rFonts w:ascii="Times New Roman" w:eastAsia="Times New Roman" w:hAnsi="Times New Roman" w:cs="Times New Roman"/>
          <w:kern w:val="0"/>
          <w:lang w:eastAsia="ru-RU" w:bidi="ar-SA"/>
        </w:rPr>
      </w:pPr>
      <w:r w:rsidRPr="003377C2">
        <w:rPr>
          <w:rFonts w:ascii="Times New Roman" w:eastAsia="Times New Roman" w:hAnsi="Times New Roman" w:cs="Times New Roman"/>
          <w:kern w:val="0"/>
          <w:lang w:eastAsia="ru-RU" w:bidi="ar-SA"/>
        </w:rPr>
        <w:t xml:space="preserve">- разработка методики определения потоков частиц в СВМ, продолжение моделирования точности определения угла плоскости реакции передним адронным калориметром, а также другими детекторными системами СВМ; </w:t>
      </w:r>
    </w:p>
    <w:p w:rsidR="00306A8D" w:rsidRPr="003377C2" w:rsidRDefault="00306A8D" w:rsidP="003377C2">
      <w:pPr>
        <w:widowControl/>
        <w:suppressAutoHyphens w:val="0"/>
        <w:spacing w:line="276" w:lineRule="auto"/>
        <w:ind w:firstLine="709"/>
        <w:jc w:val="both"/>
        <w:rPr>
          <w:rFonts w:ascii="Times New Roman" w:eastAsia="Times New Roman" w:hAnsi="Times New Roman" w:cs="Times New Roman"/>
          <w:kern w:val="0"/>
          <w:lang w:eastAsia="ru-RU" w:bidi="ar-SA"/>
        </w:rPr>
      </w:pPr>
      <w:r w:rsidRPr="003377C2">
        <w:rPr>
          <w:rFonts w:ascii="Times New Roman" w:eastAsia="Times New Roman" w:hAnsi="Times New Roman" w:cs="Times New Roman"/>
          <w:kern w:val="0"/>
          <w:lang w:eastAsia="ru-RU" w:bidi="ar-SA"/>
        </w:rPr>
        <w:t xml:space="preserve">- исследование свойств генераторов событий ядро-ядерных взаимодействий </w:t>
      </w:r>
      <w:r w:rsidRPr="003377C2">
        <w:rPr>
          <w:rFonts w:ascii="Times New Roman" w:eastAsia="Times New Roman" w:hAnsi="Times New Roman" w:cs="Times New Roman"/>
          <w:kern w:val="0"/>
          <w:lang w:val="en-US" w:eastAsia="ru-RU" w:bidi="ar-SA"/>
        </w:rPr>
        <w:t>SHIELD</w:t>
      </w:r>
      <w:r w:rsidRPr="003377C2">
        <w:rPr>
          <w:rFonts w:ascii="Times New Roman" w:eastAsia="Times New Roman" w:hAnsi="Times New Roman" w:cs="Times New Roman"/>
          <w:kern w:val="0"/>
          <w:lang w:eastAsia="ru-RU" w:bidi="ar-SA"/>
        </w:rPr>
        <w:t xml:space="preserve">  и LAQGSM, учитывающие тяжелые фрагменты при моделировании центральности и плоскости реакции и их интеграция в программу моделирования  </w:t>
      </w:r>
      <w:r w:rsidRPr="003377C2">
        <w:rPr>
          <w:rFonts w:ascii="Times New Roman" w:eastAsia="Times New Roman" w:hAnsi="Times New Roman" w:cs="Times New Roman"/>
          <w:kern w:val="0"/>
          <w:lang w:val="en-US" w:eastAsia="ru-RU" w:bidi="ar-SA"/>
        </w:rPr>
        <w:t>CBMRoot</w:t>
      </w:r>
      <w:r w:rsidRPr="003377C2">
        <w:rPr>
          <w:rFonts w:ascii="Times New Roman" w:eastAsia="Times New Roman" w:hAnsi="Times New Roman" w:cs="Times New Roman"/>
          <w:kern w:val="0"/>
          <w:lang w:eastAsia="ru-RU" w:bidi="ar-SA"/>
        </w:rPr>
        <w:t xml:space="preserve">  эксперимента СВМ для моделирования отклика переднего адронного калориметра и исследований корреляций отклика калориметра с другими детекторными системами СВМ;</w:t>
      </w:r>
    </w:p>
    <w:p w:rsidR="00306A8D" w:rsidRPr="003377C2" w:rsidRDefault="00306A8D" w:rsidP="003377C2">
      <w:pPr>
        <w:widowControl/>
        <w:suppressAutoHyphens w:val="0"/>
        <w:spacing w:line="276" w:lineRule="auto"/>
        <w:ind w:firstLine="709"/>
        <w:jc w:val="both"/>
        <w:rPr>
          <w:rFonts w:ascii="Times New Roman" w:eastAsia="Times New Roman" w:hAnsi="Times New Roman" w:cs="Times New Roman"/>
          <w:kern w:val="0"/>
          <w:lang w:eastAsia="ru-RU" w:bidi="ar-SA"/>
        </w:rPr>
      </w:pPr>
      <w:r w:rsidRPr="003377C2">
        <w:rPr>
          <w:rFonts w:ascii="Times New Roman" w:eastAsia="Times New Roman" w:hAnsi="Times New Roman" w:cs="Times New Roman"/>
          <w:kern w:val="0"/>
          <w:lang w:eastAsia="ru-RU" w:bidi="ar-SA"/>
        </w:rPr>
        <w:t xml:space="preserve">– продолжение работы по моделированию образования и детектирования </w:t>
      </w:r>
      <w:r w:rsidRPr="003377C2">
        <w:rPr>
          <w:rFonts w:ascii="Times New Roman" w:eastAsia="Times New Roman" w:hAnsi="Times New Roman" w:cs="Times New Roman"/>
          <w:kern w:val="0"/>
          <w:lang w:val="en-US" w:eastAsia="ru-RU" w:bidi="ar-SA"/>
        </w:rPr>
        <w:t>J</w:t>
      </w:r>
      <w:r w:rsidRPr="003377C2">
        <w:rPr>
          <w:rFonts w:ascii="Times New Roman" w:eastAsia="Times New Roman" w:hAnsi="Times New Roman" w:cs="Times New Roman"/>
          <w:kern w:val="0"/>
          <w:lang w:eastAsia="ru-RU" w:bidi="ar-SA"/>
        </w:rPr>
        <w:t>/</w:t>
      </w:r>
      <w:r w:rsidRPr="003377C2">
        <w:rPr>
          <w:rFonts w:ascii="Times New Roman" w:eastAsia="Times New Roman" w:hAnsi="Times New Roman" w:cs="Times New Roman"/>
          <w:kern w:val="0"/>
          <w:lang w:val="en-US" w:eastAsia="ru-RU" w:bidi="ar-SA"/>
        </w:rPr>
        <w:t>psi</w:t>
      </w:r>
      <w:r w:rsidRPr="003377C2">
        <w:rPr>
          <w:rFonts w:ascii="Times New Roman" w:eastAsia="Times New Roman" w:hAnsi="Times New Roman" w:cs="Times New Roman"/>
          <w:kern w:val="0"/>
          <w:lang w:eastAsia="ru-RU" w:bidi="ar-SA"/>
        </w:rPr>
        <w:t xml:space="preserve"> с помощью электромагнитного калориметра СВМ через их распад на электрон-позитронную пару;</w:t>
      </w:r>
    </w:p>
    <w:p w:rsidR="00306A8D" w:rsidRPr="003377C2" w:rsidRDefault="00306A8D" w:rsidP="003377C2">
      <w:pPr>
        <w:widowControl/>
        <w:suppressAutoHyphens w:val="0"/>
        <w:spacing w:line="276" w:lineRule="auto"/>
        <w:ind w:firstLine="709"/>
        <w:jc w:val="both"/>
        <w:rPr>
          <w:rFonts w:ascii="Times New Roman" w:eastAsia="Times New Roman" w:hAnsi="Times New Roman" w:cs="Times New Roman"/>
          <w:kern w:val="0"/>
          <w:lang w:eastAsia="ru-RU" w:bidi="ar-SA"/>
        </w:rPr>
      </w:pPr>
      <w:r w:rsidRPr="003377C2">
        <w:rPr>
          <w:rFonts w:ascii="Times New Roman" w:eastAsia="Times New Roman" w:hAnsi="Times New Roman" w:cs="Times New Roman"/>
          <w:kern w:val="0"/>
          <w:lang w:eastAsia="ru-RU" w:bidi="ar-SA"/>
        </w:rPr>
        <w:t>- подготовка статьи в журнал «Приборы и техника эксперимента с результатами анализа данных по тестированию модуля адронного калориметра на пучке канала Т10 в ЦЕРНе при импульсах налетающих протонов 2 – 6 ГэВ/</w:t>
      </w:r>
      <w:r w:rsidRPr="003377C2">
        <w:rPr>
          <w:rFonts w:ascii="Times New Roman" w:eastAsia="Times New Roman" w:hAnsi="Times New Roman" w:cs="Times New Roman"/>
          <w:kern w:val="0"/>
          <w:lang w:val="en-US" w:eastAsia="ru-RU" w:bidi="ar-SA"/>
        </w:rPr>
        <w:t>c</w:t>
      </w:r>
      <w:r w:rsidRPr="003377C2">
        <w:rPr>
          <w:rFonts w:ascii="Times New Roman" w:eastAsia="Times New Roman" w:hAnsi="Times New Roman" w:cs="Times New Roman"/>
          <w:kern w:val="0"/>
          <w:lang w:eastAsia="ru-RU" w:bidi="ar-SA"/>
        </w:rPr>
        <w:t>;</w:t>
      </w:r>
    </w:p>
    <w:p w:rsidR="00306A8D" w:rsidRPr="003377C2" w:rsidRDefault="00306A8D" w:rsidP="003377C2">
      <w:pPr>
        <w:widowControl/>
        <w:suppressAutoHyphens w:val="0"/>
        <w:spacing w:line="276" w:lineRule="auto"/>
        <w:ind w:firstLine="709"/>
        <w:jc w:val="both"/>
        <w:rPr>
          <w:rFonts w:ascii="Times New Roman" w:eastAsia="Times New Roman" w:hAnsi="Times New Roman" w:cs="Times New Roman"/>
          <w:kern w:val="0"/>
          <w:lang w:eastAsia="ru-RU" w:bidi="ar-SA"/>
        </w:rPr>
      </w:pPr>
      <w:r w:rsidRPr="003377C2">
        <w:rPr>
          <w:rFonts w:ascii="Times New Roman" w:eastAsia="Times New Roman" w:hAnsi="Times New Roman" w:cs="Times New Roman"/>
          <w:kern w:val="0"/>
          <w:lang w:eastAsia="ru-RU" w:bidi="ar-SA"/>
        </w:rPr>
        <w:t xml:space="preserve"> - выступления на совещаниях коллаборации СВМ с докладами.</w:t>
      </w:r>
    </w:p>
    <w:p w:rsidR="00306A8D" w:rsidRPr="007F28EB" w:rsidRDefault="00306A8D" w:rsidP="007F28EB">
      <w:pPr>
        <w:pStyle w:val="3"/>
        <w:spacing w:line="276" w:lineRule="auto"/>
        <w:ind w:left="0" w:firstLine="709"/>
        <w:jc w:val="both"/>
        <w:rPr>
          <w:rFonts w:ascii="Times New Roman" w:hAnsi="Times New Roman" w:cs="Times New Roman"/>
          <w:b w:val="0"/>
          <w:kern w:val="0"/>
          <w:sz w:val="24"/>
          <w:szCs w:val="24"/>
          <w:lang w:eastAsia="ru-RU" w:bidi="ar-SA"/>
        </w:rPr>
      </w:pPr>
      <w:r w:rsidRPr="007F28EB">
        <w:rPr>
          <w:rFonts w:ascii="Times New Roman" w:hAnsi="Times New Roman" w:cs="Times New Roman"/>
          <w:b w:val="0"/>
          <w:kern w:val="0"/>
          <w:sz w:val="24"/>
          <w:szCs w:val="24"/>
          <w:lang w:eastAsia="ru-RU" w:bidi="ar-SA"/>
        </w:rPr>
        <w:lastRenderedPageBreak/>
        <w:t>Участие ИЯИ РАН в разработке Технического проекта переднего адронного калориметра.</w:t>
      </w:r>
    </w:p>
    <w:p w:rsidR="00306A8D" w:rsidRPr="00306A8D" w:rsidRDefault="00306A8D" w:rsidP="007F28EB">
      <w:pPr>
        <w:widowControl/>
        <w:suppressAutoHyphens w:val="0"/>
        <w:spacing w:line="276" w:lineRule="auto"/>
        <w:ind w:firstLine="709"/>
        <w:jc w:val="both"/>
        <w:rPr>
          <w:rFonts w:ascii="Times New Roman" w:eastAsia="Times New Roman" w:hAnsi="Times New Roman" w:cs="Times New Roman"/>
          <w:kern w:val="0"/>
          <w:lang w:eastAsia="ru-RU" w:bidi="ar-SA"/>
        </w:rPr>
      </w:pPr>
      <w:r w:rsidRPr="007F28EB">
        <w:rPr>
          <w:rFonts w:ascii="Times New Roman" w:eastAsia="Times New Roman" w:hAnsi="Times New Roman" w:cs="Times New Roman"/>
          <w:kern w:val="0"/>
          <w:lang w:eastAsia="ru-RU" w:bidi="ar-SA"/>
        </w:rPr>
        <w:t>За разработку и создание переднего адронного калориметра отвечает группа ИЯИ РАН. Работы по разработке этого калориметра ведутся в ИЯИ РАН с 2006г. В 2014 году был доработан Технический проект переднего адронного калориметра установки СВМ, в соответствие с вопросами и замечаниями экспертной комиссии ФАИР. В этом техническом</w:t>
      </w:r>
      <w:r w:rsidRPr="00306A8D">
        <w:rPr>
          <w:rFonts w:ascii="Times New Roman" w:eastAsia="Times New Roman" w:hAnsi="Times New Roman" w:cs="Times New Roman"/>
          <w:kern w:val="0"/>
          <w:lang w:eastAsia="ru-RU" w:bidi="ar-SA"/>
        </w:rPr>
        <w:t xml:space="preserve"> проекте обобщены результаты моделирования определения плоскости реакции передним калориметром, точности определения центральности и оценки радиационной стойкости калориметра.  Детальное техническое описание модулей калориметра, результаты тестов изготовленных прототипов и т.д. также обобщены и представлены в Техническом проекте этого калориметра. Ранее, в апреле 2013г, Технический проект был одобрен коллаборацией СВМ (</w:t>
      </w:r>
      <w:r w:rsidR="00E56EE0" w:rsidRPr="00747E0D">
        <w:rPr>
          <w:rFonts w:ascii="Times New Roman" w:eastAsia="Times New Roman" w:hAnsi="Times New Roman" w:cs="Times New Roman"/>
          <w:kern w:val="0"/>
          <w:lang w:eastAsia="ru-RU" w:bidi="ar-SA"/>
        </w:rPr>
        <w:fldChar w:fldCharType="begin"/>
      </w:r>
      <w:r w:rsidR="00E56EE0" w:rsidRPr="00747E0D">
        <w:rPr>
          <w:rFonts w:ascii="Times New Roman" w:eastAsia="Times New Roman" w:hAnsi="Times New Roman" w:cs="Times New Roman"/>
          <w:kern w:val="0"/>
          <w:lang w:eastAsia="ru-RU" w:bidi="ar-SA"/>
        </w:rPr>
        <w:instrText xml:space="preserve"> REF _Ref406408390 \h </w:instrText>
      </w:r>
      <w:r w:rsidR="00747E0D" w:rsidRPr="00747E0D">
        <w:rPr>
          <w:rFonts w:ascii="Times New Roman" w:eastAsia="Times New Roman" w:hAnsi="Times New Roman" w:cs="Times New Roman"/>
          <w:kern w:val="0"/>
          <w:lang w:eastAsia="ru-RU" w:bidi="ar-SA"/>
        </w:rPr>
        <w:instrText xml:space="preserve"> \* MERGEFORMAT </w:instrText>
      </w:r>
      <w:r w:rsidR="00E56EE0" w:rsidRPr="00747E0D">
        <w:rPr>
          <w:rFonts w:ascii="Times New Roman" w:eastAsia="Times New Roman" w:hAnsi="Times New Roman" w:cs="Times New Roman"/>
          <w:kern w:val="0"/>
          <w:lang w:eastAsia="ru-RU" w:bidi="ar-SA"/>
        </w:rPr>
      </w:r>
      <w:r w:rsidR="00E56EE0" w:rsidRPr="00747E0D">
        <w:rPr>
          <w:rFonts w:ascii="Times New Roman" w:eastAsia="Times New Roman" w:hAnsi="Times New Roman" w:cs="Times New Roman"/>
          <w:kern w:val="0"/>
          <w:lang w:eastAsia="ru-RU" w:bidi="ar-SA"/>
        </w:rPr>
        <w:fldChar w:fldCharType="separate"/>
      </w:r>
      <w:r w:rsidR="00AA1800" w:rsidRPr="007F28EB">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8</w:t>
      </w:r>
      <w:r w:rsidR="00E56EE0" w:rsidRPr="00747E0D">
        <w:rPr>
          <w:rFonts w:ascii="Times New Roman" w:eastAsia="Times New Roman" w:hAnsi="Times New Roman" w:cs="Times New Roman"/>
          <w:kern w:val="0"/>
          <w:lang w:eastAsia="ru-RU" w:bidi="ar-SA"/>
        </w:rPr>
        <w:fldChar w:fldCharType="end"/>
      </w:r>
      <w:r w:rsidRPr="00747E0D">
        <w:rPr>
          <w:rFonts w:ascii="Times New Roman" w:eastAsia="Times New Roman" w:hAnsi="Times New Roman" w:cs="Times New Roman"/>
          <w:kern w:val="0"/>
          <w:lang w:eastAsia="ru-RU" w:bidi="ar-SA"/>
        </w:rPr>
        <w:t>, слева</w:t>
      </w:r>
      <w:r w:rsidRPr="00306A8D">
        <w:rPr>
          <w:rFonts w:ascii="Times New Roman" w:eastAsia="Times New Roman" w:hAnsi="Times New Roman" w:cs="Times New Roman"/>
          <w:kern w:val="0"/>
          <w:lang w:eastAsia="ru-RU" w:bidi="ar-SA"/>
        </w:rPr>
        <w:t>) и представлен в комитет ФАИР для проведения внешней экспертизы. В сентябре 2014г поправленный технический проект (с учетом замечаний и вопросов экспертной комиссии) был отправлен в ФАИР для его утверждения. Технический проект переднего адронного калориметра утвержден на заседании комитета ФАИР 25 ноября 2014г.</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306A8D" w:rsidP="007F28EB">
      <w:pPr>
        <w:widowControl/>
        <w:suppressAutoHyphens w:val="0"/>
        <w:spacing w:line="276" w:lineRule="auto"/>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 </w:t>
      </w:r>
      <w:r w:rsidR="00B535FD">
        <w:rPr>
          <w:rFonts w:ascii="Times New Roman" w:eastAsia="Times New Roman" w:hAnsi="Times New Roman" w:cs="Times New Roman"/>
          <w:kern w:val="0"/>
          <w:lang w:eastAsia="ru-RU" w:bidi="ar-SA"/>
        </w:rPr>
        <w:pict>
          <v:shape id="_x0000_i1189" type="#_x0000_t75" style="width:82.2pt;height:116.05pt">
            <v:imagedata r:id="rId313" o:title=""/>
          </v:shape>
        </w:pict>
      </w:r>
      <w:r w:rsidRPr="00306A8D">
        <w:rPr>
          <w:rFonts w:ascii="Times New Roman" w:eastAsia="Times New Roman" w:hAnsi="Times New Roman" w:cs="Times New Roman"/>
          <w:kern w:val="0"/>
          <w:lang w:eastAsia="ru-RU" w:bidi="ar-SA"/>
        </w:rPr>
        <w:t xml:space="preserve">            </w:t>
      </w:r>
      <w:r w:rsidR="00B535FD">
        <w:rPr>
          <w:rFonts w:ascii="Times New Roman" w:eastAsia="Times New Roman" w:hAnsi="Times New Roman" w:cs="Times New Roman"/>
          <w:kern w:val="0"/>
          <w:lang w:eastAsia="ru-RU" w:bidi="ar-SA"/>
        </w:rPr>
        <w:pict>
          <v:shape id="_x0000_i1190" type="#_x0000_t75" style="width:157.45pt;height:128.4pt">
            <v:imagedata r:id="rId314" o:title=""/>
          </v:shape>
        </w:pict>
      </w:r>
      <w:r w:rsidRPr="00306A8D">
        <w:rPr>
          <w:rFonts w:ascii="Times New Roman" w:eastAsia="Times New Roman" w:hAnsi="Times New Roman" w:cs="Times New Roman"/>
          <w:kern w:val="0"/>
          <w:lang w:eastAsia="ru-RU" w:bidi="ar-SA"/>
        </w:rPr>
        <w:t xml:space="preserve">          </w:t>
      </w:r>
      <w:r w:rsidR="00B535FD">
        <w:rPr>
          <w:rFonts w:ascii="Times New Roman" w:eastAsia="Times New Roman" w:hAnsi="Times New Roman" w:cs="Times New Roman"/>
          <w:kern w:val="0"/>
          <w:lang w:eastAsia="ru-RU" w:bidi="ar-SA"/>
        </w:rPr>
        <w:pict>
          <v:shape id="_x0000_i1191" type="#_x0000_t75" style="width:164.95pt;height:128.4pt">
            <v:imagedata r:id="rId315" o:title=""/>
          </v:shape>
        </w:pict>
      </w:r>
    </w:p>
    <w:p w:rsidR="00306A8D" w:rsidRPr="007F28EB" w:rsidRDefault="00E56EE0" w:rsidP="007F28EB">
      <w:pPr>
        <w:pStyle w:val="a6"/>
        <w:jc w:val="center"/>
        <w:rPr>
          <w:rFonts w:ascii="Times New Roman" w:eastAsia="Times New Roman" w:hAnsi="Times New Roman" w:cs="Times New Roman"/>
          <w:i w:val="0"/>
          <w:kern w:val="0"/>
          <w:lang w:eastAsia="ru-RU" w:bidi="ar-SA"/>
        </w:rPr>
      </w:pPr>
      <w:bookmarkStart w:id="121" w:name="_Ref406408390"/>
      <w:r w:rsidRPr="007F28E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8</w:t>
      </w:r>
      <w:r w:rsidR="008B68A0">
        <w:rPr>
          <w:rFonts w:ascii="Times New Roman" w:hAnsi="Times New Roman" w:cs="Times New Roman"/>
          <w:i w:val="0"/>
        </w:rPr>
        <w:fldChar w:fldCharType="end"/>
      </w:r>
      <w:bookmarkEnd w:id="121"/>
      <w:r w:rsidR="007F28EB">
        <w:rPr>
          <w:rFonts w:ascii="Times New Roman" w:eastAsia="Times New Roman" w:hAnsi="Times New Roman" w:cs="Times New Roman"/>
          <w:i w:val="0"/>
          <w:kern w:val="0"/>
          <w:lang w:eastAsia="ru-RU" w:bidi="ar-SA"/>
        </w:rPr>
        <w:t xml:space="preserve"> </w:t>
      </w:r>
      <w:r w:rsidR="00306A8D" w:rsidRPr="007F28EB">
        <w:rPr>
          <w:rFonts w:ascii="Times New Roman" w:eastAsia="Times New Roman" w:hAnsi="Times New Roman" w:cs="Times New Roman"/>
          <w:i w:val="0"/>
          <w:kern w:val="0"/>
          <w:lang w:eastAsia="ru-RU" w:bidi="ar-SA"/>
        </w:rPr>
        <w:t>Копия титульной страницы Технического проекта переднего адронного калориметра установки СВМ (слева). Схема переднего вида детектора PSD (в центре) и схема вида отдельного модуля PSD (справа).</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PSD – это модульный калориметр, состоящий из 44 отдельных модулей (</w:t>
      </w:r>
      <w:r w:rsidR="00E56EE0">
        <w:rPr>
          <w:rFonts w:ascii="Times New Roman" w:eastAsia="Times New Roman" w:hAnsi="Times New Roman" w:cs="Times New Roman"/>
          <w:kern w:val="0"/>
          <w:lang w:eastAsia="ru-RU" w:bidi="ar-SA"/>
        </w:rPr>
        <w:fldChar w:fldCharType="begin"/>
      </w:r>
      <w:r w:rsidR="00E56EE0">
        <w:rPr>
          <w:rFonts w:ascii="Times New Roman" w:eastAsia="Times New Roman" w:hAnsi="Times New Roman" w:cs="Times New Roman"/>
          <w:kern w:val="0"/>
          <w:lang w:eastAsia="ru-RU" w:bidi="ar-SA"/>
        </w:rPr>
        <w:instrText xml:space="preserve"> REF _Ref406408390 \h </w:instrText>
      </w:r>
      <w:r w:rsidR="00E56EE0">
        <w:rPr>
          <w:rFonts w:ascii="Times New Roman" w:eastAsia="Times New Roman" w:hAnsi="Times New Roman" w:cs="Times New Roman"/>
          <w:kern w:val="0"/>
          <w:lang w:eastAsia="ru-RU" w:bidi="ar-SA"/>
        </w:rPr>
      </w:r>
      <w:r w:rsidR="00E56EE0">
        <w:rPr>
          <w:rFonts w:ascii="Times New Roman" w:eastAsia="Times New Roman" w:hAnsi="Times New Roman" w:cs="Times New Roman"/>
          <w:kern w:val="0"/>
          <w:lang w:eastAsia="ru-RU" w:bidi="ar-SA"/>
        </w:rPr>
        <w:fldChar w:fldCharType="separate"/>
      </w:r>
      <w:r w:rsidR="00AA1800" w:rsidRPr="007F28EB">
        <w:rPr>
          <w:rFonts w:ascii="Times New Roman" w:hAnsi="Times New Roman" w:cs="Times New Roman"/>
        </w:rPr>
        <w:t xml:space="preserve">Рис.  </w:t>
      </w:r>
      <w:r w:rsidR="00AA1800">
        <w:rPr>
          <w:rFonts w:ascii="Times New Roman" w:hAnsi="Times New Roman" w:cs="Times New Roman"/>
          <w:i/>
          <w:noProof/>
        </w:rPr>
        <w:t>17</w:t>
      </w:r>
      <w:r w:rsidR="00AA1800">
        <w:rPr>
          <w:rFonts w:ascii="Times New Roman" w:hAnsi="Times New Roman" w:cs="Times New Roman"/>
        </w:rPr>
        <w:t>.</w:t>
      </w:r>
      <w:r w:rsidR="00AA1800">
        <w:rPr>
          <w:rFonts w:ascii="Times New Roman" w:hAnsi="Times New Roman" w:cs="Times New Roman"/>
          <w:i/>
          <w:noProof/>
        </w:rPr>
        <w:t>8</w:t>
      </w:r>
      <w:r w:rsidR="00E56EE0">
        <w:rPr>
          <w:rFonts w:ascii="Times New Roman" w:eastAsia="Times New Roman" w:hAnsi="Times New Roman" w:cs="Times New Roman"/>
          <w:kern w:val="0"/>
          <w:lang w:eastAsia="ru-RU" w:bidi="ar-SA"/>
        </w:rPr>
        <w:fldChar w:fldCharType="end"/>
      </w:r>
      <w:r w:rsidRPr="00306A8D">
        <w:rPr>
          <w:rFonts w:ascii="Times New Roman" w:eastAsia="Times New Roman" w:hAnsi="Times New Roman" w:cs="Times New Roman"/>
          <w:kern w:val="0"/>
          <w:lang w:eastAsia="ru-RU" w:bidi="ar-SA"/>
        </w:rPr>
        <w:t>, в центре) с отверстием диаметром 60мм в центральной части калориметра для прохождения налетающего пучка ядер. Каждый моодуль адронного калориетра имеет поперечный размер 20 х 20 см</w:t>
      </w:r>
      <w:r w:rsidRPr="00306A8D">
        <w:rPr>
          <w:rFonts w:ascii="Times New Roman" w:eastAsia="Times New Roman" w:hAnsi="Times New Roman" w:cs="Times New Roman"/>
          <w:kern w:val="0"/>
          <w:vertAlign w:val="superscript"/>
          <w:lang w:eastAsia="ru-RU" w:bidi="ar-SA"/>
        </w:rPr>
        <w:t>2</w:t>
      </w:r>
      <w:r w:rsidRPr="00306A8D">
        <w:rPr>
          <w:rFonts w:ascii="Times New Roman" w:eastAsia="Times New Roman" w:hAnsi="Times New Roman" w:cs="Times New Roman"/>
          <w:kern w:val="0"/>
          <w:lang w:eastAsia="ru-RU" w:bidi="ar-SA"/>
        </w:rPr>
        <w:t xml:space="preserve"> и состоит из 60 слоев пластин свинца с толщиной каждой пластины 16</w:t>
      </w:r>
      <w:r w:rsidR="007F28EB">
        <w:rPr>
          <w:rFonts w:ascii="Times New Roman" w:eastAsia="Times New Roman" w:hAnsi="Times New Roman" w:cs="Times New Roman"/>
          <w:kern w:val="0"/>
          <w:lang w:eastAsia="ru-RU" w:bidi="ar-SA"/>
        </w:rPr>
        <w:t xml:space="preserve"> </w:t>
      </w:r>
      <w:r w:rsidRPr="00306A8D">
        <w:rPr>
          <w:rFonts w:ascii="Times New Roman" w:eastAsia="Times New Roman" w:hAnsi="Times New Roman" w:cs="Times New Roman"/>
          <w:kern w:val="0"/>
          <w:lang w:eastAsia="ru-RU" w:bidi="ar-SA"/>
        </w:rPr>
        <w:t>мм с расположенными между ними пластинами из пластикового сцинтиллятора толщиной 4 мм. Сбор света со сцинтилляционных пластин осуществляется посредством спектросмещающего оптоволокна вклеенного во фрезерованную  канавку на плоской стороне сцинтилляционной пластины. Такая конструкция обеспечивает высокую эффективность и равномерность светосбора, в пределах нескольких процентов, светосбора с пластины сцинтиллятора. Свет из каждых 6 последовательно расположенных пластин сцинтиллятора собирается спектросмещающими оптоволокнами на один микропиксельный лавиннымй фотодетектор с чувствительной областью 3х3 мм</w:t>
      </w:r>
      <w:r w:rsidRPr="00306A8D">
        <w:rPr>
          <w:rFonts w:ascii="Times New Roman" w:eastAsia="Times New Roman" w:hAnsi="Times New Roman" w:cs="Times New Roman"/>
          <w:kern w:val="0"/>
          <w:vertAlign w:val="superscript"/>
          <w:lang w:eastAsia="ru-RU" w:bidi="ar-SA"/>
        </w:rPr>
        <w:t>2</w:t>
      </w:r>
      <w:r w:rsidRPr="00306A8D">
        <w:rPr>
          <w:rFonts w:ascii="Times New Roman" w:eastAsia="Times New Roman" w:hAnsi="Times New Roman" w:cs="Times New Roman"/>
          <w:kern w:val="0"/>
          <w:lang w:eastAsia="ru-RU" w:bidi="ar-SA"/>
        </w:rPr>
        <w:t xml:space="preserve">, расположенном в конце модуля (рис. </w:t>
      </w:r>
      <w:r w:rsidR="0069024A">
        <w:rPr>
          <w:rFonts w:ascii="Times New Roman" w:eastAsia="Times New Roman" w:hAnsi="Times New Roman" w:cs="Times New Roman"/>
          <w:kern w:val="0"/>
          <w:lang w:eastAsia="ru-RU" w:bidi="ar-SA"/>
        </w:rPr>
        <w:t>17.</w:t>
      </w:r>
      <w:r w:rsidRPr="00306A8D">
        <w:rPr>
          <w:rFonts w:ascii="Times New Roman" w:eastAsia="Times New Roman" w:hAnsi="Times New Roman" w:cs="Times New Roman"/>
          <w:kern w:val="0"/>
          <w:lang w:eastAsia="ru-RU" w:bidi="ar-SA"/>
        </w:rPr>
        <w:t>8, справа). Продольная сегментация модуля на 10 секций обеспечивает равномерность сбора света вдоль всего модуля и предоставляет, также, уникальную возможность для улучшения энергетического разрешения, основанного на измерении продольного профиля ливня.</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Полная длина модуля калориметра соответствует 6 длинам ядерного взаимодействи</w:t>
      </w:r>
      <w:r w:rsidR="007F28EB">
        <w:rPr>
          <w:rFonts w:ascii="Times New Roman" w:eastAsia="Times New Roman" w:hAnsi="Times New Roman" w:cs="Times New Roman"/>
          <w:kern w:val="0"/>
          <w:lang w:eastAsia="ru-RU" w:bidi="ar-SA"/>
        </w:rPr>
        <w:t xml:space="preserve">я. </w:t>
      </w:r>
      <w:r w:rsidRPr="00306A8D">
        <w:rPr>
          <w:rFonts w:ascii="Times New Roman" w:eastAsia="Times New Roman" w:hAnsi="Times New Roman" w:cs="Times New Roman"/>
          <w:kern w:val="0"/>
          <w:lang w:eastAsia="ru-RU" w:bidi="ar-SA"/>
        </w:rPr>
        <w:t>Вес одного модуля порядка 500 кг.</w:t>
      </w:r>
    </w:p>
    <w:p w:rsidR="00306A8D" w:rsidRPr="009A44DB" w:rsidRDefault="00306A8D" w:rsidP="009A44DB">
      <w:pPr>
        <w:pStyle w:val="3"/>
        <w:spacing w:line="276" w:lineRule="auto"/>
        <w:ind w:left="0" w:firstLine="709"/>
        <w:jc w:val="both"/>
        <w:rPr>
          <w:rFonts w:ascii="Times New Roman" w:hAnsi="Times New Roman" w:cs="Times New Roman"/>
          <w:b w:val="0"/>
          <w:kern w:val="0"/>
          <w:sz w:val="24"/>
          <w:szCs w:val="24"/>
          <w:lang w:eastAsia="ru-RU" w:bidi="ar-SA"/>
        </w:rPr>
      </w:pPr>
      <w:r w:rsidRPr="009A44DB">
        <w:rPr>
          <w:rFonts w:ascii="Times New Roman" w:hAnsi="Times New Roman" w:cs="Times New Roman"/>
          <w:b w:val="0"/>
          <w:kern w:val="0"/>
          <w:sz w:val="24"/>
          <w:szCs w:val="24"/>
          <w:lang w:eastAsia="ru-RU" w:bidi="ar-SA"/>
        </w:rPr>
        <w:lastRenderedPageBreak/>
        <w:t xml:space="preserve">Подготовка публикации по результатам исследования отклика калориметра на пучках пионов и протонов. </w:t>
      </w:r>
    </w:p>
    <w:p w:rsidR="00306A8D" w:rsidRPr="009A44DB" w:rsidRDefault="00306A8D" w:rsidP="009A44DB">
      <w:pPr>
        <w:widowControl/>
        <w:suppressAutoHyphens w:val="0"/>
        <w:spacing w:line="276" w:lineRule="auto"/>
        <w:ind w:firstLine="709"/>
        <w:jc w:val="both"/>
        <w:rPr>
          <w:rFonts w:ascii="Times New Roman" w:eastAsia="Times New Roman" w:hAnsi="Times New Roman" w:cs="Times New Roman"/>
          <w:kern w:val="0"/>
          <w:lang w:eastAsia="ru-RU" w:bidi="ar-SA"/>
        </w:rPr>
      </w:pPr>
      <w:r w:rsidRPr="009A44DB">
        <w:rPr>
          <w:rFonts w:ascii="Times New Roman" w:eastAsia="Times New Roman" w:hAnsi="Times New Roman" w:cs="Times New Roman"/>
          <w:kern w:val="0"/>
          <w:lang w:eastAsia="ru-RU" w:bidi="ar-SA"/>
        </w:rPr>
        <w:t>В 2014г. был завершен анализ экспериментальных данных по исследованию отклика модуль адронного калориметра на пучке канала Т10 в ЦЕРНе при импульсах налетающих протонов 2 – 6 ГэВ/</w:t>
      </w:r>
      <w:r w:rsidRPr="009A44DB">
        <w:rPr>
          <w:rFonts w:ascii="Times New Roman" w:eastAsia="Times New Roman" w:hAnsi="Times New Roman" w:cs="Times New Roman"/>
          <w:kern w:val="0"/>
          <w:lang w:val="en-US" w:eastAsia="ru-RU" w:bidi="ar-SA"/>
        </w:rPr>
        <w:t>c</w:t>
      </w:r>
      <w:r w:rsidRPr="009A44DB">
        <w:rPr>
          <w:rFonts w:ascii="Times New Roman" w:eastAsia="Times New Roman" w:hAnsi="Times New Roman" w:cs="Times New Roman"/>
          <w:kern w:val="0"/>
          <w:lang w:eastAsia="ru-RU" w:bidi="ar-SA"/>
        </w:rPr>
        <w:t>.  Результаты опубликованы в виде статьи  (журнал «Приборы и техника эксперимента»).</w:t>
      </w:r>
      <w:r w:rsidRPr="009A44DB">
        <w:rPr>
          <w:rFonts w:ascii="Times New Roman" w:eastAsia="Times New Roman" w:hAnsi="Times New Roman" w:cs="Times New Roman"/>
          <w:kern w:val="0"/>
          <w:lang w:eastAsia="ru-RU" w:bidi="ar-SA"/>
        </w:rPr>
        <w:tab/>
      </w:r>
    </w:p>
    <w:p w:rsidR="00306A8D" w:rsidRPr="009A44DB" w:rsidRDefault="00306A8D" w:rsidP="009A44DB">
      <w:pPr>
        <w:widowControl/>
        <w:suppressAutoHyphens w:val="0"/>
        <w:spacing w:line="276" w:lineRule="auto"/>
        <w:ind w:firstLine="709"/>
        <w:jc w:val="both"/>
        <w:rPr>
          <w:rFonts w:ascii="Times New Roman" w:eastAsia="Times New Roman" w:hAnsi="Times New Roman" w:cs="Times New Roman"/>
          <w:kern w:val="0"/>
          <w:lang w:eastAsia="ru-RU" w:bidi="ar-SA"/>
        </w:rPr>
      </w:pPr>
      <w:r w:rsidRPr="009A44DB">
        <w:rPr>
          <w:rFonts w:ascii="Times New Roman" w:eastAsia="Times New Roman" w:hAnsi="Times New Roman" w:cs="Times New Roman"/>
          <w:kern w:val="0"/>
          <w:lang w:eastAsia="ru-RU" w:bidi="ar-SA"/>
        </w:rPr>
        <w:t xml:space="preserve">На </w:t>
      </w:r>
      <w:r w:rsidR="00E56EE0" w:rsidRPr="009A44DB">
        <w:rPr>
          <w:rFonts w:ascii="Times New Roman" w:eastAsia="Times New Roman" w:hAnsi="Times New Roman" w:cs="Times New Roman"/>
          <w:kern w:val="0"/>
          <w:lang w:eastAsia="ru-RU" w:bidi="ar-SA"/>
        </w:rPr>
        <w:fldChar w:fldCharType="begin"/>
      </w:r>
      <w:r w:rsidR="00E56EE0" w:rsidRPr="009A44DB">
        <w:rPr>
          <w:rFonts w:ascii="Times New Roman" w:eastAsia="Times New Roman" w:hAnsi="Times New Roman" w:cs="Times New Roman"/>
          <w:kern w:val="0"/>
          <w:lang w:eastAsia="ru-RU" w:bidi="ar-SA"/>
        </w:rPr>
        <w:instrText xml:space="preserve"> REF _Ref406408483 \h </w:instrText>
      </w:r>
      <w:r w:rsidR="009A44DB" w:rsidRPr="009A44DB">
        <w:rPr>
          <w:rFonts w:ascii="Times New Roman" w:eastAsia="Times New Roman" w:hAnsi="Times New Roman" w:cs="Times New Roman"/>
          <w:kern w:val="0"/>
          <w:lang w:eastAsia="ru-RU" w:bidi="ar-SA"/>
        </w:rPr>
        <w:instrText xml:space="preserve"> \* MERGEFORMAT </w:instrText>
      </w:r>
      <w:r w:rsidR="00E56EE0" w:rsidRPr="009A44DB">
        <w:rPr>
          <w:rFonts w:ascii="Times New Roman" w:eastAsia="Times New Roman" w:hAnsi="Times New Roman" w:cs="Times New Roman"/>
          <w:kern w:val="0"/>
          <w:lang w:eastAsia="ru-RU" w:bidi="ar-SA"/>
        </w:rPr>
      </w:r>
      <w:r w:rsidR="00E56EE0" w:rsidRPr="009A44DB">
        <w:rPr>
          <w:rFonts w:ascii="Times New Roman" w:eastAsia="Times New Roman" w:hAnsi="Times New Roman" w:cs="Times New Roman"/>
          <w:kern w:val="0"/>
          <w:lang w:eastAsia="ru-RU" w:bidi="ar-SA"/>
        </w:rPr>
        <w:fldChar w:fldCharType="separate"/>
      </w:r>
      <w:r w:rsidR="00AA1800" w:rsidRPr="009A44DB">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9</w:t>
      </w:r>
      <w:r w:rsidR="00E56EE0" w:rsidRPr="009A44DB">
        <w:rPr>
          <w:rFonts w:ascii="Times New Roman" w:eastAsia="Times New Roman" w:hAnsi="Times New Roman" w:cs="Times New Roman"/>
          <w:kern w:val="0"/>
          <w:lang w:eastAsia="ru-RU" w:bidi="ar-SA"/>
        </w:rPr>
        <w:fldChar w:fldCharType="end"/>
      </w:r>
      <w:r w:rsidRPr="009A44DB">
        <w:rPr>
          <w:rFonts w:ascii="Times New Roman" w:eastAsia="Times New Roman" w:hAnsi="Times New Roman" w:cs="Times New Roman"/>
          <w:kern w:val="0"/>
          <w:lang w:eastAsia="ru-RU" w:bidi="ar-SA"/>
        </w:rPr>
        <w:t xml:space="preserve"> представлены результаты измерения энергетического разрешения и линейности отклика модуля калориметра при этих энергиях, а также при более высоких энергия, измеренных ранее. Полученная константа стохастического члена в разрешении – порядка 56%, удовлетворяет требованию эксперимента к точности измерения энергии спектаторов.</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   </w:t>
      </w:r>
    </w:p>
    <w:p w:rsidR="00306A8D" w:rsidRPr="00306A8D" w:rsidRDefault="00B535F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92" type="#_x0000_t75" alt="c_9_resol_test_low_high.gif" style="width:225.65pt;height:149.9pt;visibility:visible">
            <v:imagedata r:id="rId316" o:title="c_9_resol_test_low_high" croptop="4423f" cropbottom="1506f" cropleft="1192f" cropright="3404f"/>
          </v:shape>
        </w:pict>
      </w:r>
      <w:r w:rsidR="00306A8D" w:rsidRPr="00306A8D">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pict>
          <v:shape id="_x0000_i1193" type="#_x0000_t75" alt="c1_linearity_test_low_high.gif" style="width:191.8pt;height:151pt;visibility:visible">
            <v:imagedata r:id="rId317" o:title="c1_linearity_test_low_high" croptop="4322f" cropleft="7018f" cropright="5862f"/>
          </v:shape>
        </w:pict>
      </w:r>
    </w:p>
    <w:p w:rsidR="00306A8D" w:rsidRPr="009A44DB" w:rsidRDefault="00E56EE0" w:rsidP="009A44DB">
      <w:pPr>
        <w:pStyle w:val="a6"/>
        <w:jc w:val="center"/>
        <w:rPr>
          <w:rFonts w:ascii="Times New Roman" w:eastAsia="Times New Roman" w:hAnsi="Times New Roman" w:cs="Times New Roman"/>
          <w:i w:val="0"/>
          <w:kern w:val="0"/>
          <w:lang w:eastAsia="ru-RU" w:bidi="ar-SA"/>
        </w:rPr>
      </w:pPr>
      <w:bookmarkStart w:id="122" w:name="_Ref406408483"/>
      <w:r w:rsidRPr="009A44D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9</w:t>
      </w:r>
      <w:r w:rsidR="008B68A0">
        <w:rPr>
          <w:rFonts w:ascii="Times New Roman" w:hAnsi="Times New Roman" w:cs="Times New Roman"/>
          <w:i w:val="0"/>
        </w:rPr>
        <w:fldChar w:fldCharType="end"/>
      </w:r>
      <w:bookmarkEnd w:id="122"/>
      <w:r w:rsidR="00306A8D" w:rsidRPr="009A44DB">
        <w:rPr>
          <w:rFonts w:ascii="Times New Roman" w:eastAsia="Times New Roman" w:hAnsi="Times New Roman" w:cs="Times New Roman"/>
          <w:i w:val="0"/>
          <w:kern w:val="0"/>
          <w:lang w:eastAsia="ru-RU" w:bidi="ar-SA"/>
        </w:rPr>
        <w:t xml:space="preserve"> Энергетическое разрешение (слева) и линейности отклика (справа) модуля калориметра.</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306A8D" w:rsidRPr="009A44DB" w:rsidRDefault="00306A8D" w:rsidP="009A44DB">
      <w:pPr>
        <w:pStyle w:val="3"/>
        <w:spacing w:line="276" w:lineRule="auto"/>
        <w:ind w:left="0" w:firstLine="567"/>
        <w:jc w:val="both"/>
        <w:rPr>
          <w:rFonts w:ascii="Times New Roman" w:hAnsi="Times New Roman" w:cs="Times New Roman"/>
          <w:b w:val="0"/>
          <w:kern w:val="0"/>
          <w:sz w:val="24"/>
          <w:szCs w:val="24"/>
          <w:lang w:eastAsia="ru-RU" w:bidi="ar-SA"/>
        </w:rPr>
      </w:pPr>
      <w:r w:rsidRPr="009A44DB">
        <w:rPr>
          <w:rFonts w:ascii="Times New Roman" w:hAnsi="Times New Roman" w:cs="Times New Roman"/>
          <w:b w:val="0"/>
          <w:kern w:val="0"/>
          <w:sz w:val="24"/>
          <w:szCs w:val="24"/>
          <w:lang w:eastAsia="ru-RU" w:bidi="ar-SA"/>
        </w:rPr>
        <w:t>Разработка системы охлаждения и стабилизации температуры лавинных фотодиодов в модуле адронного калориметра.</w:t>
      </w:r>
    </w:p>
    <w:p w:rsidR="00306A8D" w:rsidRPr="009A44DB" w:rsidRDefault="00306A8D" w:rsidP="009A44DB">
      <w:pPr>
        <w:widowControl/>
        <w:suppressAutoHyphens w:val="0"/>
        <w:spacing w:line="276" w:lineRule="auto"/>
        <w:ind w:firstLine="567"/>
        <w:jc w:val="both"/>
        <w:rPr>
          <w:rFonts w:ascii="Times New Roman" w:eastAsia="Times New Roman" w:hAnsi="Times New Roman" w:cs="Times New Roman"/>
          <w:kern w:val="0"/>
          <w:lang w:eastAsia="ru-RU" w:bidi="ar-SA"/>
        </w:rPr>
      </w:pPr>
    </w:p>
    <w:p w:rsidR="00306A8D" w:rsidRPr="009A44DB" w:rsidRDefault="00306A8D" w:rsidP="009A44DB">
      <w:pPr>
        <w:widowControl/>
        <w:suppressAutoHyphens w:val="0"/>
        <w:spacing w:line="276" w:lineRule="auto"/>
        <w:ind w:firstLine="567"/>
        <w:jc w:val="both"/>
        <w:rPr>
          <w:rFonts w:ascii="Times New Roman" w:eastAsia="Times New Roman" w:hAnsi="Times New Roman" w:cs="Times New Roman"/>
          <w:kern w:val="0"/>
          <w:lang w:eastAsia="ru-RU" w:bidi="ar-SA"/>
        </w:rPr>
      </w:pPr>
      <w:r w:rsidRPr="009A44DB">
        <w:rPr>
          <w:rFonts w:ascii="Times New Roman" w:eastAsia="Times New Roman" w:hAnsi="Times New Roman" w:cs="Times New Roman"/>
          <w:kern w:val="0"/>
          <w:lang w:eastAsia="ru-RU" w:bidi="ar-SA"/>
        </w:rPr>
        <w:t xml:space="preserve">В настоящее время во всех изготовленных нами прототипах использовались лавинные фотодиоды  </w:t>
      </w:r>
      <w:r w:rsidRPr="009A44DB">
        <w:rPr>
          <w:rFonts w:ascii="Times New Roman" w:eastAsia="Times New Roman" w:hAnsi="Times New Roman" w:cs="Times New Roman"/>
          <w:kern w:val="0"/>
          <w:lang w:val="en-US" w:eastAsia="ru-RU" w:bidi="ar-SA"/>
        </w:rPr>
        <w:t>MAPD</w:t>
      </w:r>
      <w:r w:rsidRPr="009A44DB">
        <w:rPr>
          <w:rFonts w:ascii="Times New Roman" w:eastAsia="Times New Roman" w:hAnsi="Times New Roman" w:cs="Times New Roman"/>
          <w:kern w:val="0"/>
          <w:lang w:eastAsia="ru-RU" w:bidi="ar-SA"/>
        </w:rPr>
        <w:t>3-</w:t>
      </w:r>
      <w:r w:rsidRPr="009A44DB">
        <w:rPr>
          <w:rFonts w:ascii="Times New Roman" w:eastAsia="Times New Roman" w:hAnsi="Times New Roman" w:cs="Times New Roman"/>
          <w:kern w:val="0"/>
          <w:lang w:val="en-US" w:eastAsia="ru-RU" w:bidi="ar-SA"/>
        </w:rPr>
        <w:t>A</w:t>
      </w:r>
      <w:r w:rsidRPr="009A44DB">
        <w:rPr>
          <w:rFonts w:ascii="Times New Roman" w:eastAsia="Times New Roman" w:hAnsi="Times New Roman" w:cs="Times New Roman"/>
          <w:kern w:val="0"/>
          <w:lang w:eastAsia="ru-RU" w:bidi="ar-SA"/>
        </w:rPr>
        <w:t xml:space="preserve"> (производства </w:t>
      </w:r>
      <w:r w:rsidRPr="009A44DB">
        <w:rPr>
          <w:rFonts w:ascii="Times New Roman" w:eastAsia="Times New Roman" w:hAnsi="Times New Roman" w:cs="Times New Roman"/>
          <w:kern w:val="0"/>
          <w:lang w:val="en-US" w:eastAsia="ru-RU" w:bidi="ar-SA"/>
        </w:rPr>
        <w:t>Zecotek</w:t>
      </w:r>
      <w:r w:rsidRPr="009A44DB">
        <w:rPr>
          <w:rFonts w:ascii="Times New Roman" w:eastAsia="Times New Roman" w:hAnsi="Times New Roman" w:cs="Times New Roman"/>
          <w:kern w:val="0"/>
          <w:lang w:eastAsia="ru-RU" w:bidi="ar-SA"/>
        </w:rPr>
        <w:t>), которые имеют сильную температурную зависимость коэффициента усиления от температуры, который составляет порядка 4 %/</w:t>
      </w:r>
      <w:r w:rsidRPr="009A44DB">
        <w:rPr>
          <w:rFonts w:ascii="Times New Roman" w:eastAsia="Times New Roman" w:hAnsi="Times New Roman" w:cs="Times New Roman"/>
          <w:kern w:val="0"/>
          <w:vertAlign w:val="superscript"/>
          <w:lang w:eastAsia="ru-RU" w:bidi="ar-SA"/>
        </w:rPr>
        <w:t>0</w:t>
      </w:r>
      <w:r w:rsidRPr="009A44DB">
        <w:rPr>
          <w:rFonts w:ascii="Times New Roman" w:eastAsia="Times New Roman" w:hAnsi="Times New Roman" w:cs="Times New Roman"/>
          <w:kern w:val="0"/>
          <w:lang w:eastAsia="ru-RU" w:bidi="ar-SA"/>
        </w:rPr>
        <w:t xml:space="preserve">С. Этот эффект  приводит к температурному дрейфу величины энерговыделения в калориметре при данной энергии спектаторов, к некорректному восстановлению энергий спектаторов и к ухудшению энергетического разрешения калориметра. </w:t>
      </w:r>
    </w:p>
    <w:p w:rsidR="00306A8D" w:rsidRPr="009A44DB" w:rsidRDefault="00306A8D" w:rsidP="009A44DB">
      <w:pPr>
        <w:widowControl/>
        <w:suppressAutoHyphens w:val="0"/>
        <w:spacing w:line="276" w:lineRule="auto"/>
        <w:ind w:firstLine="567"/>
        <w:jc w:val="both"/>
        <w:rPr>
          <w:rFonts w:ascii="Times New Roman" w:eastAsia="Times New Roman" w:hAnsi="Times New Roman" w:cs="Times New Roman"/>
          <w:kern w:val="0"/>
          <w:lang w:eastAsia="ru-RU" w:bidi="ar-SA"/>
        </w:rPr>
      </w:pPr>
      <w:r w:rsidRPr="009A44DB">
        <w:rPr>
          <w:rFonts w:ascii="Times New Roman" w:eastAsia="Times New Roman" w:hAnsi="Times New Roman" w:cs="Times New Roman"/>
          <w:kern w:val="0"/>
          <w:lang w:eastAsia="ru-RU" w:bidi="ar-SA"/>
        </w:rPr>
        <w:t xml:space="preserve">В 2014г. группой ИЯИ РАН была разработана система охлаждения и стабилизации температуры 10 фотодиодов в каждом модуле калориметра на основе Пельтье элемента, установленного в этом модуле и управляемого специальным контроллером. Этот контроллер регулирует величину тока в Пельтье элементе, измеряет температуру в области установки фотодиодов и стабилизирует ее на уровне лучше  0.1 градуса Цельсия. Схема такой системы охлаждения показана на </w:t>
      </w:r>
      <w:r w:rsidR="00E56EE0" w:rsidRPr="009A44DB">
        <w:rPr>
          <w:rFonts w:ascii="Times New Roman" w:eastAsia="Times New Roman" w:hAnsi="Times New Roman" w:cs="Times New Roman"/>
          <w:kern w:val="0"/>
          <w:lang w:eastAsia="ru-RU" w:bidi="ar-SA"/>
        </w:rPr>
        <w:fldChar w:fldCharType="begin"/>
      </w:r>
      <w:r w:rsidR="00E56EE0" w:rsidRPr="009A44DB">
        <w:rPr>
          <w:rFonts w:ascii="Times New Roman" w:eastAsia="Times New Roman" w:hAnsi="Times New Roman" w:cs="Times New Roman"/>
          <w:kern w:val="0"/>
          <w:lang w:eastAsia="ru-RU" w:bidi="ar-SA"/>
        </w:rPr>
        <w:instrText xml:space="preserve"> REF _Ref406408476 \h </w:instrText>
      </w:r>
      <w:r w:rsidR="009A44DB" w:rsidRPr="009A44DB">
        <w:rPr>
          <w:rFonts w:ascii="Times New Roman" w:eastAsia="Times New Roman" w:hAnsi="Times New Roman" w:cs="Times New Roman"/>
          <w:kern w:val="0"/>
          <w:lang w:eastAsia="ru-RU" w:bidi="ar-SA"/>
        </w:rPr>
        <w:instrText xml:space="preserve"> \* MERGEFORMAT </w:instrText>
      </w:r>
      <w:r w:rsidR="00E56EE0" w:rsidRPr="009A44DB">
        <w:rPr>
          <w:rFonts w:ascii="Times New Roman" w:eastAsia="Times New Roman" w:hAnsi="Times New Roman" w:cs="Times New Roman"/>
          <w:kern w:val="0"/>
          <w:lang w:eastAsia="ru-RU" w:bidi="ar-SA"/>
        </w:rPr>
      </w:r>
      <w:r w:rsidR="00E56EE0" w:rsidRPr="009A44DB">
        <w:rPr>
          <w:rFonts w:ascii="Times New Roman" w:eastAsia="Times New Roman" w:hAnsi="Times New Roman" w:cs="Times New Roman"/>
          <w:kern w:val="0"/>
          <w:lang w:eastAsia="ru-RU" w:bidi="ar-SA"/>
        </w:rPr>
        <w:fldChar w:fldCharType="separate"/>
      </w:r>
      <w:r w:rsidR="00AA1800" w:rsidRPr="009A44DB">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10</w:t>
      </w:r>
      <w:r w:rsidR="00E56EE0" w:rsidRPr="009A44DB">
        <w:rPr>
          <w:rFonts w:ascii="Times New Roman" w:eastAsia="Times New Roman" w:hAnsi="Times New Roman" w:cs="Times New Roman"/>
          <w:kern w:val="0"/>
          <w:lang w:eastAsia="ru-RU" w:bidi="ar-SA"/>
        </w:rPr>
        <w:fldChar w:fldCharType="end"/>
      </w:r>
      <w:r w:rsidRPr="009A44DB">
        <w:rPr>
          <w:rFonts w:ascii="Times New Roman" w:eastAsia="Times New Roman" w:hAnsi="Times New Roman" w:cs="Times New Roman"/>
          <w:kern w:val="0"/>
          <w:lang w:eastAsia="ru-RU" w:bidi="ar-SA"/>
        </w:rPr>
        <w:t xml:space="preserve">. </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Эта система включает в себя также и электронику модуля калориметра - быстрые усилители для 10 фотодетекторов в модуле, источники напряжений для этих фотодиодов и система контроля этих напряжений, систему мониторирования усиления фотодиодов. Фотодиоды устанавливаются на алюминиевой пластине, и для ее охлаждения используется </w:t>
      </w:r>
      <w:r w:rsidRPr="00306A8D">
        <w:rPr>
          <w:rFonts w:ascii="Times New Roman" w:eastAsia="Times New Roman" w:hAnsi="Times New Roman" w:cs="Times New Roman"/>
          <w:kern w:val="0"/>
          <w:lang w:eastAsia="ru-RU" w:bidi="ar-SA"/>
        </w:rPr>
        <w:lastRenderedPageBreak/>
        <w:t>Пелтье элемент. Холодная сторона элемента приклеена теплопроводящим клеем к медной пластине. Эта пластина через круглый (диаметром 6 мм) медный теплоотвод, проходящий через отверстия в центрах 2х электронных плат, соединяется с другой медной пластиной, приклеенной к алюминиевой пластине в промежутке между двумя рядами установленных на ней фотодиодов. Температура алюминиевой пластины с установленными на ней фотодиодами измеряется температурным датчиком, размещенным на этой же пластине. Другой температурный датчик установлен на горячей стороне элемента Пельтье, которая приклеена к радиатору. Для более эффективного охлаждения радиатора он обдувается холодным сжатым воздухом. Величина тока, скорость его изменения, а также значение температуры с термодатчиков считываются специальным контр оллером ТЕС.</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B535FD" w:rsidP="009A44D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94" type="#_x0000_t75" style="width:478.75pt;height:280.5pt;mso-position-horizontal-relative:char;mso-position-vertical-relative:line">
            <v:imagedata r:id="rId318" o:title=""/>
          </v:shape>
        </w:pic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306A8D" w:rsidRPr="009A44DB" w:rsidRDefault="00E56EE0" w:rsidP="009A44DB">
      <w:pPr>
        <w:pStyle w:val="a6"/>
        <w:jc w:val="center"/>
        <w:rPr>
          <w:rFonts w:ascii="Times New Roman" w:eastAsia="Times New Roman" w:hAnsi="Times New Roman" w:cs="Times New Roman"/>
          <w:i w:val="0"/>
          <w:kern w:val="0"/>
          <w:lang w:eastAsia="ru-RU" w:bidi="ar-SA"/>
        </w:rPr>
      </w:pPr>
      <w:bookmarkStart w:id="123" w:name="_Ref406408476"/>
      <w:r w:rsidRPr="009A44D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10</w:t>
      </w:r>
      <w:r w:rsidR="008B68A0">
        <w:rPr>
          <w:rFonts w:ascii="Times New Roman" w:hAnsi="Times New Roman" w:cs="Times New Roman"/>
          <w:i w:val="0"/>
        </w:rPr>
        <w:fldChar w:fldCharType="end"/>
      </w:r>
      <w:bookmarkEnd w:id="123"/>
      <w:r w:rsidR="00306A8D" w:rsidRPr="009A44DB">
        <w:rPr>
          <w:rFonts w:ascii="Times New Roman" w:eastAsia="Times New Roman" w:hAnsi="Times New Roman" w:cs="Times New Roman"/>
          <w:i w:val="0"/>
          <w:kern w:val="0"/>
          <w:lang w:eastAsia="ru-RU" w:bidi="ar-SA"/>
        </w:rPr>
        <w:t xml:space="preserve"> Схема охлаждения фотодиодов Пельтье элементом в модуле калориметра.                                                        Пояснения к рисунку даны в тексте.</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ab/>
        <w:t xml:space="preserve"> </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На</w:t>
      </w:r>
      <w:r w:rsidRPr="0069024A">
        <w:rPr>
          <w:rFonts w:ascii="Times New Roman" w:eastAsia="Times New Roman" w:hAnsi="Times New Roman" w:cs="Times New Roman"/>
          <w:kern w:val="0"/>
          <w:lang w:eastAsia="ru-RU" w:bidi="ar-SA"/>
        </w:rPr>
        <w:t xml:space="preserve"> </w:t>
      </w:r>
      <w:r w:rsidR="00E56EE0" w:rsidRPr="0069024A">
        <w:rPr>
          <w:rFonts w:ascii="Times New Roman" w:eastAsia="Times New Roman" w:hAnsi="Times New Roman" w:cs="Times New Roman"/>
          <w:kern w:val="0"/>
          <w:lang w:eastAsia="ru-RU" w:bidi="ar-SA"/>
        </w:rPr>
        <w:fldChar w:fldCharType="begin"/>
      </w:r>
      <w:r w:rsidR="00E56EE0" w:rsidRPr="0069024A">
        <w:rPr>
          <w:rFonts w:ascii="Times New Roman" w:eastAsia="Times New Roman" w:hAnsi="Times New Roman" w:cs="Times New Roman"/>
          <w:kern w:val="0"/>
          <w:lang w:eastAsia="ru-RU" w:bidi="ar-SA"/>
        </w:rPr>
        <w:instrText xml:space="preserve"> REF _Ref406408459 \h </w:instrText>
      </w:r>
      <w:r w:rsidR="0069024A" w:rsidRPr="0069024A">
        <w:rPr>
          <w:rFonts w:ascii="Times New Roman" w:eastAsia="Times New Roman" w:hAnsi="Times New Roman" w:cs="Times New Roman"/>
          <w:kern w:val="0"/>
          <w:lang w:eastAsia="ru-RU" w:bidi="ar-SA"/>
        </w:rPr>
        <w:instrText xml:space="preserve"> \* MERGEFORMAT </w:instrText>
      </w:r>
      <w:r w:rsidR="00E56EE0" w:rsidRPr="0069024A">
        <w:rPr>
          <w:rFonts w:ascii="Times New Roman" w:eastAsia="Times New Roman" w:hAnsi="Times New Roman" w:cs="Times New Roman"/>
          <w:kern w:val="0"/>
          <w:lang w:eastAsia="ru-RU" w:bidi="ar-SA"/>
        </w:rPr>
      </w:r>
      <w:r w:rsidR="00E56EE0" w:rsidRPr="0069024A">
        <w:rPr>
          <w:rFonts w:ascii="Times New Roman" w:eastAsia="Times New Roman" w:hAnsi="Times New Roman" w:cs="Times New Roman"/>
          <w:kern w:val="0"/>
          <w:lang w:eastAsia="ru-RU" w:bidi="ar-SA"/>
        </w:rPr>
        <w:fldChar w:fldCharType="separate"/>
      </w:r>
      <w:r w:rsidR="00AA1800" w:rsidRPr="009A44DB">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11</w:t>
      </w:r>
      <w:r w:rsidR="00E56EE0" w:rsidRPr="0069024A">
        <w:rPr>
          <w:rFonts w:ascii="Times New Roman" w:eastAsia="Times New Roman" w:hAnsi="Times New Roman" w:cs="Times New Roman"/>
          <w:kern w:val="0"/>
          <w:lang w:eastAsia="ru-RU" w:bidi="ar-SA"/>
        </w:rPr>
        <w:fldChar w:fldCharType="end"/>
      </w:r>
      <w:r w:rsidRPr="00306A8D">
        <w:rPr>
          <w:rFonts w:ascii="Times New Roman" w:eastAsia="Times New Roman" w:hAnsi="Times New Roman" w:cs="Times New Roman"/>
          <w:kern w:val="0"/>
          <w:lang w:eastAsia="ru-RU" w:bidi="ar-SA"/>
        </w:rPr>
        <w:t xml:space="preserve"> (слева) показана фотография прототипа электроники с системой охлаждения и стабилизации  температуры фотодиодов в модуле. На этом же рисунке, справа, показано расположение 10 фотодиодов на алюминиевой пластине. Между двумя рядами фотодиодов видна медная пластина, приклеенная к алюминиевой пластине, которая является теплопроводом от Пельтье элемента.</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На </w:t>
      </w:r>
      <w:r w:rsidR="00E56EE0">
        <w:rPr>
          <w:rFonts w:ascii="Times New Roman" w:eastAsia="Times New Roman" w:hAnsi="Times New Roman" w:cs="Times New Roman"/>
          <w:kern w:val="0"/>
          <w:lang w:eastAsia="ru-RU" w:bidi="ar-SA"/>
        </w:rPr>
        <w:fldChar w:fldCharType="begin"/>
      </w:r>
      <w:r w:rsidR="00E56EE0">
        <w:rPr>
          <w:rFonts w:ascii="Times New Roman" w:eastAsia="Times New Roman" w:hAnsi="Times New Roman" w:cs="Times New Roman"/>
          <w:kern w:val="0"/>
          <w:lang w:eastAsia="ru-RU" w:bidi="ar-SA"/>
        </w:rPr>
        <w:instrText xml:space="preserve"> REF _Ref406408459 \h </w:instrText>
      </w:r>
      <w:r w:rsidR="0069024A">
        <w:rPr>
          <w:rFonts w:ascii="Times New Roman" w:eastAsia="Times New Roman" w:hAnsi="Times New Roman" w:cs="Times New Roman"/>
          <w:kern w:val="0"/>
          <w:lang w:eastAsia="ru-RU" w:bidi="ar-SA"/>
        </w:rPr>
        <w:instrText xml:space="preserve"> \* MERGEFORMAT </w:instrText>
      </w:r>
      <w:r w:rsidR="00E56EE0">
        <w:rPr>
          <w:rFonts w:ascii="Times New Roman" w:eastAsia="Times New Roman" w:hAnsi="Times New Roman" w:cs="Times New Roman"/>
          <w:kern w:val="0"/>
          <w:lang w:eastAsia="ru-RU" w:bidi="ar-SA"/>
        </w:rPr>
      </w:r>
      <w:r w:rsidR="00E56EE0">
        <w:rPr>
          <w:rFonts w:ascii="Times New Roman" w:eastAsia="Times New Roman" w:hAnsi="Times New Roman" w:cs="Times New Roman"/>
          <w:kern w:val="0"/>
          <w:lang w:eastAsia="ru-RU" w:bidi="ar-SA"/>
        </w:rPr>
        <w:fldChar w:fldCharType="separate"/>
      </w:r>
      <w:r w:rsidR="00AA1800" w:rsidRPr="00AA1800">
        <w:rPr>
          <w:rFonts w:ascii="Times New Roman" w:hAnsi="Times New Roman" w:cs="Times New Roman"/>
          <w:i/>
        </w:rPr>
        <w:t>Рис</w:t>
      </w:r>
      <w:r w:rsidR="00AA1800" w:rsidRPr="009A44DB">
        <w:rPr>
          <w:rFonts w:ascii="Times New Roman" w:hAnsi="Times New Roman" w:cs="Times New Roman"/>
        </w:rPr>
        <w:t xml:space="preserve">.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11</w:t>
      </w:r>
      <w:r w:rsidR="00E56EE0">
        <w:rPr>
          <w:rFonts w:ascii="Times New Roman" w:eastAsia="Times New Roman" w:hAnsi="Times New Roman" w:cs="Times New Roman"/>
          <w:kern w:val="0"/>
          <w:lang w:eastAsia="ru-RU" w:bidi="ar-SA"/>
        </w:rPr>
        <w:fldChar w:fldCharType="end"/>
      </w:r>
      <w:r w:rsidRPr="00306A8D">
        <w:rPr>
          <w:rFonts w:ascii="Times New Roman" w:eastAsia="Times New Roman" w:hAnsi="Times New Roman" w:cs="Times New Roman"/>
          <w:kern w:val="0"/>
          <w:lang w:eastAsia="ru-RU" w:bidi="ar-SA"/>
        </w:rPr>
        <w:t xml:space="preserve"> (справа) показана фотография модуля с установленной электроникой и системой охлаждения и термостабилизации. Объем модуля с установленной электроникой отделяется термоизолирующей пластиной от внешнего объема. Поэтому на этой фотографии виден только радиатор охлаждения, который принудительно обдувается сжатым воздухом.</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B535FD" w:rsidP="009A44D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_x0000_i1195" type="#_x0000_t75" style="width:127.35pt;height:94.55pt;visibility:visible">
            <v:imagedata r:id="rId319" o:title=""/>
          </v:shape>
        </w:pict>
      </w:r>
      <w:r w:rsidR="00306A8D" w:rsidRPr="00306A8D">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pict>
          <v:shape id="_x0000_i1196" type="#_x0000_t75" style="width:126.8pt;height:95.65pt;visibility:visible">
            <v:imagedata r:id="rId320" o:title="DSCN0041"/>
          </v:shape>
        </w:pict>
      </w:r>
    </w:p>
    <w:p w:rsidR="00306A8D" w:rsidRDefault="00E56EE0" w:rsidP="009A44DB">
      <w:pPr>
        <w:pStyle w:val="a6"/>
        <w:jc w:val="center"/>
        <w:rPr>
          <w:rFonts w:ascii="Times New Roman" w:eastAsia="Times New Roman" w:hAnsi="Times New Roman" w:cs="Times New Roman"/>
          <w:i w:val="0"/>
          <w:kern w:val="0"/>
          <w:lang w:eastAsia="ru-RU" w:bidi="ar-SA"/>
        </w:rPr>
      </w:pPr>
      <w:bookmarkStart w:id="124" w:name="_Ref406408459"/>
      <w:r w:rsidRPr="009A44D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11</w:t>
      </w:r>
      <w:r w:rsidR="008B68A0">
        <w:rPr>
          <w:rFonts w:ascii="Times New Roman" w:hAnsi="Times New Roman" w:cs="Times New Roman"/>
          <w:i w:val="0"/>
        </w:rPr>
        <w:fldChar w:fldCharType="end"/>
      </w:r>
      <w:bookmarkEnd w:id="124"/>
      <w:r w:rsidR="00306A8D" w:rsidRPr="009A44DB">
        <w:rPr>
          <w:rFonts w:ascii="Times New Roman" w:eastAsia="Times New Roman" w:hAnsi="Times New Roman" w:cs="Times New Roman"/>
          <w:i w:val="0"/>
          <w:kern w:val="0"/>
          <w:lang w:eastAsia="ru-RU" w:bidi="ar-SA"/>
        </w:rPr>
        <w:t>. Фотография прототипа электроники с системой охлаждения                                                                          и стабилизации  температуры фотодиодов в модуле.</w:t>
      </w:r>
    </w:p>
    <w:p w:rsidR="009A44DB" w:rsidRPr="009A44DB" w:rsidRDefault="009A44DB" w:rsidP="009A44DB">
      <w:pPr>
        <w:pStyle w:val="a6"/>
        <w:jc w:val="center"/>
        <w:rPr>
          <w:rFonts w:ascii="Times New Roman" w:eastAsia="Times New Roman" w:hAnsi="Times New Roman" w:cs="Times New Roman"/>
          <w:i w:val="0"/>
          <w:kern w:val="0"/>
          <w:lang w:eastAsia="ru-RU" w:bidi="ar-SA"/>
        </w:rPr>
      </w:pPr>
    </w:p>
    <w:p w:rsid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На </w:t>
      </w:r>
      <w:r w:rsidR="00E56EE0" w:rsidRPr="0069024A">
        <w:rPr>
          <w:rFonts w:ascii="Times New Roman" w:eastAsia="Times New Roman" w:hAnsi="Times New Roman" w:cs="Times New Roman"/>
          <w:kern w:val="0"/>
          <w:lang w:eastAsia="ru-RU" w:bidi="ar-SA"/>
        </w:rPr>
        <w:fldChar w:fldCharType="begin"/>
      </w:r>
      <w:r w:rsidR="00E56EE0" w:rsidRPr="0069024A">
        <w:rPr>
          <w:rFonts w:ascii="Times New Roman" w:eastAsia="Times New Roman" w:hAnsi="Times New Roman" w:cs="Times New Roman"/>
          <w:kern w:val="0"/>
          <w:lang w:eastAsia="ru-RU" w:bidi="ar-SA"/>
        </w:rPr>
        <w:instrText xml:space="preserve"> REF _Ref406408448 \h </w:instrText>
      </w:r>
      <w:r w:rsidR="0069024A" w:rsidRPr="0069024A">
        <w:rPr>
          <w:rFonts w:ascii="Times New Roman" w:eastAsia="Times New Roman" w:hAnsi="Times New Roman" w:cs="Times New Roman"/>
          <w:kern w:val="0"/>
          <w:lang w:eastAsia="ru-RU" w:bidi="ar-SA"/>
        </w:rPr>
        <w:instrText xml:space="preserve"> \* MERGEFORMAT </w:instrText>
      </w:r>
      <w:r w:rsidR="00E56EE0" w:rsidRPr="0069024A">
        <w:rPr>
          <w:rFonts w:ascii="Times New Roman" w:eastAsia="Times New Roman" w:hAnsi="Times New Roman" w:cs="Times New Roman"/>
          <w:kern w:val="0"/>
          <w:lang w:eastAsia="ru-RU" w:bidi="ar-SA"/>
        </w:rPr>
      </w:r>
      <w:r w:rsidR="00E56EE0" w:rsidRPr="0069024A">
        <w:rPr>
          <w:rFonts w:ascii="Times New Roman" w:eastAsia="Times New Roman" w:hAnsi="Times New Roman" w:cs="Times New Roman"/>
          <w:kern w:val="0"/>
          <w:lang w:eastAsia="ru-RU" w:bidi="ar-SA"/>
        </w:rPr>
        <w:fldChar w:fldCharType="separate"/>
      </w:r>
      <w:r w:rsidR="00AA1800" w:rsidRPr="009A44DB">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12</w:t>
      </w:r>
      <w:r w:rsidR="00E56EE0" w:rsidRPr="0069024A">
        <w:rPr>
          <w:rFonts w:ascii="Times New Roman" w:eastAsia="Times New Roman" w:hAnsi="Times New Roman" w:cs="Times New Roman"/>
          <w:kern w:val="0"/>
          <w:lang w:eastAsia="ru-RU" w:bidi="ar-SA"/>
        </w:rPr>
        <w:fldChar w:fldCharType="end"/>
      </w:r>
      <w:r w:rsidRPr="00306A8D">
        <w:rPr>
          <w:rFonts w:ascii="Times New Roman" w:eastAsia="Times New Roman" w:hAnsi="Times New Roman" w:cs="Times New Roman"/>
          <w:kern w:val="0"/>
          <w:lang w:eastAsia="ru-RU" w:bidi="ar-SA"/>
        </w:rPr>
        <w:t xml:space="preserve"> приведены результаты тестовых измерений долговременной стабильности системы. На правом верхнем рисунке показано изменение температуры в помещении, где установлен калориметр в течение суток. Температура была в диапазоне 19.5 - 20.5 градусов Цельсия. Через контроллер была задана установка температуры алюминиевой пластины с фотодиодами и ее стабилизация на уровне 17 градусов Цельсия. На нижнем левом рисунке верхняя кривая показывает температуру радиатора в течение суток, а нижняя красная линия показывает температуру, измеряемую датчиком, установленным на алюминиевой пластине с фотодиодами. На правом нижнем рисунке показано распределение этой температуры в течение суток. Видно, что среднее значение температуры составляет 17 градусов, а ширина распределения меньше 0.1 градусов. </w:t>
      </w:r>
    </w:p>
    <w:p w:rsidR="009A44DB" w:rsidRPr="00306A8D" w:rsidRDefault="009A44DB"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B535FD" w:rsidP="009A44D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97" type="#_x0000_t75" style="width:132.7pt;height:99.95pt;visibility:visible" fillcolor="#4f81bd">
            <v:imagedata r:id="rId321" o:title=""/>
            <v:shadow color="#eeece1"/>
          </v:shape>
        </w:pict>
      </w:r>
      <w:r w:rsidR="00306A8D" w:rsidRPr="00306A8D">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pict>
          <v:shape id="_x0000_i1198" type="#_x0000_t75" style="width:200.95pt;height:101pt;visibility:visible">
            <v:imagedata r:id="rId322" o:title=""/>
          </v:shape>
        </w:pict>
      </w:r>
    </w:p>
    <w:p w:rsidR="00306A8D" w:rsidRPr="00306A8D" w:rsidRDefault="00B535FD" w:rsidP="009A44D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99" type="#_x0000_t75" style="width:243.4pt;height:139.15pt;visibility:visible">
            <v:imagedata r:id="rId323" o:title=""/>
          </v:shape>
        </w:pict>
      </w:r>
      <w:r w:rsidR="00306A8D" w:rsidRPr="00306A8D">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pict>
          <v:shape id="_x0000_i1200" type="#_x0000_t75" style="width:154.2pt;height:148.85pt;visibility:visible">
            <v:imagedata r:id="rId324" o:title=""/>
          </v:shape>
        </w:pict>
      </w:r>
    </w:p>
    <w:p w:rsidR="00306A8D" w:rsidRPr="009A44DB" w:rsidRDefault="00E56EE0" w:rsidP="009A44DB">
      <w:pPr>
        <w:pStyle w:val="a6"/>
        <w:jc w:val="center"/>
        <w:rPr>
          <w:rFonts w:ascii="Times New Roman" w:eastAsia="Times New Roman" w:hAnsi="Times New Roman" w:cs="Times New Roman"/>
          <w:i w:val="0"/>
          <w:kern w:val="0"/>
          <w:lang w:eastAsia="ru-RU" w:bidi="ar-SA"/>
        </w:rPr>
      </w:pPr>
      <w:bookmarkStart w:id="125" w:name="_Ref406408448"/>
      <w:r w:rsidRPr="009A44D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12</w:t>
      </w:r>
      <w:r w:rsidR="008B68A0">
        <w:rPr>
          <w:rFonts w:ascii="Times New Roman" w:hAnsi="Times New Roman" w:cs="Times New Roman"/>
          <w:i w:val="0"/>
        </w:rPr>
        <w:fldChar w:fldCharType="end"/>
      </w:r>
      <w:bookmarkEnd w:id="125"/>
      <w:r w:rsidR="00306A8D" w:rsidRPr="009A44DB">
        <w:rPr>
          <w:rFonts w:ascii="Times New Roman" w:eastAsia="Times New Roman" w:hAnsi="Times New Roman" w:cs="Times New Roman"/>
          <w:i w:val="0"/>
          <w:kern w:val="0"/>
          <w:lang w:eastAsia="ru-RU" w:bidi="ar-SA"/>
        </w:rPr>
        <w:t>. Расположение злектроники с системой термостабилизации в модуле (справа вверху) и результаты тестовых измерений. Пояснения к этому рисунку приведены в тексте.</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ab/>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Таким образом, данная система обеспечивает долговременную температурную стабильность фотодиодов, необходимую для измерения энергии спектаторов с хорошей точностью.</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9A44DB" w:rsidRDefault="00306A8D" w:rsidP="009A44DB">
      <w:pPr>
        <w:pStyle w:val="3"/>
        <w:spacing w:line="276" w:lineRule="auto"/>
        <w:ind w:left="0" w:firstLine="709"/>
        <w:rPr>
          <w:rFonts w:ascii="Times New Roman" w:hAnsi="Times New Roman" w:cs="Times New Roman"/>
          <w:b w:val="0"/>
          <w:kern w:val="0"/>
          <w:sz w:val="24"/>
          <w:szCs w:val="24"/>
          <w:lang w:eastAsia="ru-RU" w:bidi="ar-SA"/>
        </w:rPr>
      </w:pPr>
      <w:r w:rsidRPr="009A44DB">
        <w:rPr>
          <w:rFonts w:ascii="Times New Roman" w:hAnsi="Times New Roman" w:cs="Times New Roman"/>
          <w:b w:val="0"/>
          <w:kern w:val="0"/>
          <w:sz w:val="24"/>
          <w:szCs w:val="24"/>
          <w:lang w:eastAsia="ru-RU" w:bidi="ar-SA"/>
        </w:rPr>
        <w:lastRenderedPageBreak/>
        <w:t xml:space="preserve">Участие ИЯИ РАН в моделировании  адронного калориметра СВМ </w:t>
      </w:r>
    </w:p>
    <w:p w:rsidR="00306A8D" w:rsidRPr="009A44DB" w:rsidRDefault="00306A8D" w:rsidP="009A44DB">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Default="00306A8D" w:rsidP="009A44DB">
      <w:pPr>
        <w:widowControl/>
        <w:suppressAutoHyphens w:val="0"/>
        <w:spacing w:line="276" w:lineRule="auto"/>
        <w:ind w:firstLine="709"/>
        <w:jc w:val="both"/>
        <w:rPr>
          <w:rFonts w:ascii="Times New Roman" w:eastAsia="Times New Roman" w:hAnsi="Times New Roman" w:cs="Times New Roman"/>
          <w:kern w:val="0"/>
          <w:lang w:eastAsia="ru-RU" w:bidi="ar-SA"/>
        </w:rPr>
      </w:pPr>
      <w:r w:rsidRPr="009A44DB">
        <w:rPr>
          <w:rFonts w:ascii="Times New Roman" w:eastAsia="Times New Roman" w:hAnsi="Times New Roman" w:cs="Times New Roman"/>
          <w:kern w:val="0"/>
          <w:lang w:eastAsia="ru-RU" w:bidi="ar-SA"/>
        </w:rPr>
        <w:t>Для исследования основных характеристик адронного калориметра было проведено детальное моделирование столкновений тяжелых ионов с реалистичными генераторами образования ядер-осколков, направленного и эллиптического потоков рожденных частиц и их транспортировкой с использованием GEANT4 через полную геометрию СВМ детектора (</w:t>
      </w:r>
      <w:r w:rsidR="00E56EE0" w:rsidRPr="009A44DB">
        <w:rPr>
          <w:rFonts w:ascii="Times New Roman" w:eastAsia="Times New Roman" w:hAnsi="Times New Roman" w:cs="Times New Roman"/>
          <w:kern w:val="0"/>
          <w:lang w:eastAsia="ru-RU" w:bidi="ar-SA"/>
        </w:rPr>
        <w:fldChar w:fldCharType="begin"/>
      </w:r>
      <w:r w:rsidR="00E56EE0" w:rsidRPr="009A44DB">
        <w:rPr>
          <w:rFonts w:ascii="Times New Roman" w:eastAsia="Times New Roman" w:hAnsi="Times New Roman" w:cs="Times New Roman"/>
          <w:kern w:val="0"/>
          <w:lang w:eastAsia="ru-RU" w:bidi="ar-SA"/>
        </w:rPr>
        <w:instrText xml:space="preserve"> REF _Ref406408390 \h </w:instrText>
      </w:r>
      <w:r w:rsidR="009A44DB" w:rsidRPr="009A44DB">
        <w:rPr>
          <w:rFonts w:ascii="Times New Roman" w:eastAsia="Times New Roman" w:hAnsi="Times New Roman" w:cs="Times New Roman"/>
          <w:kern w:val="0"/>
          <w:lang w:eastAsia="ru-RU" w:bidi="ar-SA"/>
        </w:rPr>
        <w:instrText xml:space="preserve"> \* MERGEFORMAT </w:instrText>
      </w:r>
      <w:r w:rsidR="00E56EE0" w:rsidRPr="009A44DB">
        <w:rPr>
          <w:rFonts w:ascii="Times New Roman" w:eastAsia="Times New Roman" w:hAnsi="Times New Roman" w:cs="Times New Roman"/>
          <w:kern w:val="0"/>
          <w:lang w:eastAsia="ru-RU" w:bidi="ar-SA"/>
        </w:rPr>
      </w:r>
      <w:r w:rsidR="00E56EE0" w:rsidRPr="009A44DB">
        <w:rPr>
          <w:rFonts w:ascii="Times New Roman" w:eastAsia="Times New Roman" w:hAnsi="Times New Roman" w:cs="Times New Roman"/>
          <w:kern w:val="0"/>
          <w:lang w:eastAsia="ru-RU" w:bidi="ar-SA"/>
        </w:rPr>
        <w:fldChar w:fldCharType="separate"/>
      </w:r>
      <w:r w:rsidR="00AA1800" w:rsidRPr="007F28EB">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8</w:t>
      </w:r>
      <w:r w:rsidR="00E56EE0" w:rsidRPr="009A44DB">
        <w:rPr>
          <w:rFonts w:ascii="Times New Roman" w:eastAsia="Times New Roman" w:hAnsi="Times New Roman" w:cs="Times New Roman"/>
          <w:kern w:val="0"/>
          <w:lang w:eastAsia="ru-RU" w:bidi="ar-SA"/>
        </w:rPr>
        <w:fldChar w:fldCharType="end"/>
      </w:r>
      <w:r w:rsidRPr="009A44DB">
        <w:rPr>
          <w:rFonts w:ascii="Times New Roman" w:eastAsia="Times New Roman" w:hAnsi="Times New Roman" w:cs="Times New Roman"/>
          <w:kern w:val="0"/>
          <w:lang w:eastAsia="ru-RU" w:bidi="ar-SA"/>
        </w:rPr>
        <w:t xml:space="preserve">). Было показано, что разбиение события на 3 составных подсобытия, в соответствии с их радиальным положением в поперечной плоскости калориметра (помечены разными цветами и цифрами 1, 2, 3 на центральном </w:t>
      </w:r>
      <w:r w:rsidR="00E56EE0" w:rsidRPr="009A44DB">
        <w:rPr>
          <w:rFonts w:ascii="Times New Roman" w:eastAsia="Times New Roman" w:hAnsi="Times New Roman" w:cs="Times New Roman"/>
          <w:kern w:val="0"/>
          <w:lang w:eastAsia="ru-RU" w:bidi="ar-SA"/>
        </w:rPr>
        <w:fldChar w:fldCharType="begin"/>
      </w:r>
      <w:r w:rsidR="00E56EE0" w:rsidRPr="009A44DB">
        <w:rPr>
          <w:rFonts w:ascii="Times New Roman" w:eastAsia="Times New Roman" w:hAnsi="Times New Roman" w:cs="Times New Roman"/>
          <w:kern w:val="0"/>
          <w:lang w:eastAsia="ru-RU" w:bidi="ar-SA"/>
        </w:rPr>
        <w:instrText xml:space="preserve"> REF _Ref406408390 \h </w:instrText>
      </w:r>
      <w:r w:rsidR="009A44DB" w:rsidRPr="009A44DB">
        <w:rPr>
          <w:rFonts w:ascii="Times New Roman" w:eastAsia="Times New Roman" w:hAnsi="Times New Roman" w:cs="Times New Roman"/>
          <w:kern w:val="0"/>
          <w:lang w:eastAsia="ru-RU" w:bidi="ar-SA"/>
        </w:rPr>
        <w:instrText xml:space="preserve"> \* MERGEFORMAT </w:instrText>
      </w:r>
      <w:r w:rsidR="00E56EE0" w:rsidRPr="009A44DB">
        <w:rPr>
          <w:rFonts w:ascii="Times New Roman" w:eastAsia="Times New Roman" w:hAnsi="Times New Roman" w:cs="Times New Roman"/>
          <w:kern w:val="0"/>
          <w:lang w:eastAsia="ru-RU" w:bidi="ar-SA"/>
        </w:rPr>
      </w:r>
      <w:r w:rsidR="00E56EE0" w:rsidRPr="009A44DB">
        <w:rPr>
          <w:rFonts w:ascii="Times New Roman" w:eastAsia="Times New Roman" w:hAnsi="Times New Roman" w:cs="Times New Roman"/>
          <w:kern w:val="0"/>
          <w:lang w:eastAsia="ru-RU" w:bidi="ar-SA"/>
        </w:rPr>
        <w:fldChar w:fldCharType="separate"/>
      </w:r>
      <w:r w:rsidR="00AA1800" w:rsidRPr="007F28EB">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8</w:t>
      </w:r>
      <w:r w:rsidR="00E56EE0" w:rsidRPr="009A44DB">
        <w:rPr>
          <w:rFonts w:ascii="Times New Roman" w:eastAsia="Times New Roman" w:hAnsi="Times New Roman" w:cs="Times New Roman"/>
          <w:kern w:val="0"/>
          <w:lang w:eastAsia="ru-RU" w:bidi="ar-SA"/>
        </w:rPr>
        <w:fldChar w:fldCharType="end"/>
      </w:r>
      <w:r w:rsidRPr="009A44DB">
        <w:rPr>
          <w:rFonts w:ascii="Times New Roman" w:eastAsia="Times New Roman" w:hAnsi="Times New Roman" w:cs="Times New Roman"/>
          <w:kern w:val="0"/>
          <w:lang w:eastAsia="ru-RU" w:bidi="ar-SA"/>
        </w:rPr>
        <w:t xml:space="preserve">), может использоваться для независимого определения центральности </w:t>
      </w:r>
      <w:r w:rsidRPr="009A44DB">
        <w:rPr>
          <w:rFonts w:ascii="Times New Roman" w:eastAsia="Times New Roman" w:hAnsi="Times New Roman" w:cs="Times New Roman"/>
          <w:kern w:val="0"/>
          <w:lang w:val="en-US" w:eastAsia="ru-RU" w:bidi="ar-SA"/>
        </w:rPr>
        <w:t>PSD</w:t>
      </w:r>
      <w:r w:rsidRPr="009A44DB">
        <w:rPr>
          <w:rFonts w:ascii="Times New Roman" w:eastAsia="Times New Roman" w:hAnsi="Times New Roman" w:cs="Times New Roman"/>
          <w:kern w:val="0"/>
          <w:lang w:eastAsia="ru-RU" w:bidi="ar-SA"/>
        </w:rPr>
        <w:t xml:space="preserve"> калориметром. В зависимости от энергии столкновения, PSD имеет сравнимое разрешение по прицельному параметру, что и система трековых детекторов (STS) установки СВМ. Таким образом, PSD обеспечивает независимый метод в определении центральности в СВМ эксперименте. Было показано, что при использовании калориметра совместно с STS, PSD помогает улучшить точность определения центральности в диапазоне  0-40% и позволяет определение центральности с разбивкой этого диапазона на более узкие классы шириной 5%</w:t>
      </w:r>
      <w:r w:rsidR="00E56EE0" w:rsidRPr="009A44DB">
        <w:rPr>
          <w:rFonts w:ascii="Times New Roman" w:eastAsia="Times New Roman" w:hAnsi="Times New Roman" w:cs="Times New Roman"/>
          <w:kern w:val="0"/>
          <w:lang w:eastAsia="ru-RU" w:bidi="ar-SA"/>
        </w:rPr>
        <w:t xml:space="preserve"> </w:t>
      </w:r>
      <w:r w:rsidR="00E56EE0" w:rsidRPr="009A44DB">
        <w:rPr>
          <w:rFonts w:ascii="Times New Roman" w:eastAsia="Times New Roman" w:hAnsi="Times New Roman" w:cs="Times New Roman"/>
          <w:kern w:val="0"/>
          <w:lang w:eastAsia="ru-RU" w:bidi="ar-SA"/>
        </w:rPr>
        <w:fldChar w:fldCharType="begin"/>
      </w:r>
      <w:r w:rsidR="00E56EE0" w:rsidRPr="009A44DB">
        <w:rPr>
          <w:rFonts w:ascii="Times New Roman" w:eastAsia="Times New Roman" w:hAnsi="Times New Roman" w:cs="Times New Roman"/>
          <w:kern w:val="0"/>
          <w:lang w:eastAsia="ru-RU" w:bidi="ar-SA"/>
        </w:rPr>
        <w:instrText xml:space="preserve"> REF _Ref406408435 \h </w:instrText>
      </w:r>
      <w:r w:rsidR="009A44DB" w:rsidRPr="009A44DB">
        <w:rPr>
          <w:rFonts w:ascii="Times New Roman" w:eastAsia="Times New Roman" w:hAnsi="Times New Roman" w:cs="Times New Roman"/>
          <w:kern w:val="0"/>
          <w:lang w:eastAsia="ru-RU" w:bidi="ar-SA"/>
        </w:rPr>
        <w:instrText xml:space="preserve"> \* MERGEFORMAT </w:instrText>
      </w:r>
      <w:r w:rsidR="00E56EE0" w:rsidRPr="009A44DB">
        <w:rPr>
          <w:rFonts w:ascii="Times New Roman" w:eastAsia="Times New Roman" w:hAnsi="Times New Roman" w:cs="Times New Roman"/>
          <w:kern w:val="0"/>
          <w:lang w:eastAsia="ru-RU" w:bidi="ar-SA"/>
        </w:rPr>
      </w:r>
      <w:r w:rsidR="00E56EE0" w:rsidRPr="009A44DB">
        <w:rPr>
          <w:rFonts w:ascii="Times New Roman" w:eastAsia="Times New Roman" w:hAnsi="Times New Roman" w:cs="Times New Roman"/>
          <w:kern w:val="0"/>
          <w:lang w:eastAsia="ru-RU" w:bidi="ar-SA"/>
        </w:rPr>
        <w:fldChar w:fldCharType="separate"/>
      </w:r>
      <w:r w:rsidR="00AA1800" w:rsidRPr="009A44DB">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13</w:t>
      </w:r>
      <w:r w:rsidR="00E56EE0" w:rsidRPr="009A44DB">
        <w:rPr>
          <w:rFonts w:ascii="Times New Roman" w:eastAsia="Times New Roman" w:hAnsi="Times New Roman" w:cs="Times New Roman"/>
          <w:kern w:val="0"/>
          <w:lang w:eastAsia="ru-RU" w:bidi="ar-SA"/>
        </w:rPr>
        <w:fldChar w:fldCharType="end"/>
      </w:r>
      <w:r w:rsidRPr="009A44DB">
        <w:rPr>
          <w:rFonts w:ascii="Times New Roman" w:eastAsia="Times New Roman" w:hAnsi="Times New Roman" w:cs="Times New Roman"/>
          <w:kern w:val="0"/>
          <w:lang w:eastAsia="ru-RU" w:bidi="ar-SA"/>
        </w:rPr>
        <w:t xml:space="preserve">.  </w:t>
      </w:r>
    </w:p>
    <w:p w:rsidR="009A44DB" w:rsidRPr="009A44DB" w:rsidRDefault="009A44DB" w:rsidP="009A44DB">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B535FD" w:rsidP="009A44DB">
      <w:pPr>
        <w:widowControl/>
        <w:suppressAutoHyphens w:val="0"/>
        <w:spacing w:line="276" w:lineRule="auto"/>
        <w:ind w:firstLine="709"/>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01" type="#_x0000_t75" style="width:361.05pt;height:365.35pt">
            <v:imagedata r:id="rId325" o:title=""/>
          </v:shape>
        </w:pict>
      </w:r>
    </w:p>
    <w:p w:rsidR="00306A8D" w:rsidRPr="009A44DB" w:rsidRDefault="00E56EE0" w:rsidP="009A44DB">
      <w:pPr>
        <w:pStyle w:val="a6"/>
        <w:jc w:val="center"/>
        <w:rPr>
          <w:rFonts w:ascii="Times New Roman" w:eastAsia="Times New Roman" w:hAnsi="Times New Roman" w:cs="Times New Roman"/>
          <w:i w:val="0"/>
          <w:kern w:val="0"/>
          <w:lang w:eastAsia="ru-RU" w:bidi="ar-SA"/>
        </w:rPr>
      </w:pPr>
      <w:bookmarkStart w:id="126" w:name="_Ref406408435"/>
      <w:r w:rsidRPr="009A44D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13</w:t>
      </w:r>
      <w:r w:rsidR="008B68A0">
        <w:rPr>
          <w:rFonts w:ascii="Times New Roman" w:hAnsi="Times New Roman" w:cs="Times New Roman"/>
          <w:i w:val="0"/>
        </w:rPr>
        <w:fldChar w:fldCharType="end"/>
      </w:r>
      <w:bookmarkEnd w:id="126"/>
      <w:r w:rsidR="00306A8D" w:rsidRPr="009A44DB">
        <w:rPr>
          <w:rFonts w:ascii="Times New Roman" w:eastAsia="Times New Roman" w:hAnsi="Times New Roman" w:cs="Times New Roman"/>
          <w:i w:val="0"/>
          <w:kern w:val="0"/>
          <w:lang w:eastAsia="ru-RU" w:bidi="ar-SA"/>
        </w:rPr>
        <w:t xml:space="preserve">. Результаты моделирования определения центральности в СВМ эксперименте  с помощью измерения корреляций множественности заряженных частиц в </w:t>
      </w:r>
      <w:r w:rsidR="00306A8D" w:rsidRPr="009A44DB">
        <w:rPr>
          <w:rFonts w:ascii="Times New Roman" w:eastAsia="Times New Roman" w:hAnsi="Times New Roman" w:cs="Times New Roman"/>
          <w:i w:val="0"/>
          <w:kern w:val="0"/>
          <w:lang w:val="en-US" w:eastAsia="ru-RU" w:bidi="ar-SA"/>
        </w:rPr>
        <w:t>STS</w:t>
      </w:r>
      <w:r w:rsidR="00306A8D" w:rsidRPr="009A44DB">
        <w:rPr>
          <w:rFonts w:ascii="Times New Roman" w:eastAsia="Times New Roman" w:hAnsi="Times New Roman" w:cs="Times New Roman"/>
          <w:i w:val="0"/>
          <w:kern w:val="0"/>
          <w:lang w:eastAsia="ru-RU" w:bidi="ar-SA"/>
        </w:rPr>
        <w:t xml:space="preserve"> и измеренной энергией в подсобытиях спектаторов (1, 2, 3 – показаны на центральном Рис.</w:t>
      </w:r>
      <w:r w:rsidR="009A44DB" w:rsidRPr="009A44DB">
        <w:rPr>
          <w:rFonts w:ascii="Times New Roman" w:eastAsia="Times New Roman" w:hAnsi="Times New Roman" w:cs="Times New Roman"/>
          <w:i w:val="0"/>
          <w:kern w:val="0"/>
          <w:lang w:eastAsia="ru-RU" w:bidi="ar-SA"/>
        </w:rPr>
        <w:t>17.</w:t>
      </w:r>
      <w:r w:rsidR="00306A8D" w:rsidRPr="009A44DB">
        <w:rPr>
          <w:rFonts w:ascii="Times New Roman" w:eastAsia="Times New Roman" w:hAnsi="Times New Roman" w:cs="Times New Roman"/>
          <w:i w:val="0"/>
          <w:kern w:val="0"/>
          <w:lang w:eastAsia="ru-RU" w:bidi="ar-SA"/>
        </w:rPr>
        <w:t xml:space="preserve">9) в </w:t>
      </w:r>
      <w:r w:rsidR="00306A8D" w:rsidRPr="009A44DB">
        <w:rPr>
          <w:rFonts w:ascii="Times New Roman" w:eastAsia="Times New Roman" w:hAnsi="Times New Roman" w:cs="Times New Roman"/>
          <w:i w:val="0"/>
          <w:kern w:val="0"/>
          <w:lang w:val="en-US" w:eastAsia="ru-RU" w:bidi="ar-SA"/>
        </w:rPr>
        <w:t>PSD</w:t>
      </w:r>
      <w:r w:rsidR="00306A8D" w:rsidRPr="009A44DB">
        <w:rPr>
          <w:rFonts w:ascii="Times New Roman" w:eastAsia="Times New Roman" w:hAnsi="Times New Roman" w:cs="Times New Roman"/>
          <w:i w:val="0"/>
          <w:kern w:val="0"/>
          <w:lang w:eastAsia="ru-RU" w:bidi="ar-SA"/>
        </w:rPr>
        <w:t xml:space="preserve">, а также с помощью комбинаций подсобытий только в адронном калориметре </w:t>
      </w:r>
      <w:r w:rsidR="00306A8D" w:rsidRPr="009A44DB">
        <w:rPr>
          <w:rFonts w:ascii="Times New Roman" w:eastAsia="Times New Roman" w:hAnsi="Times New Roman" w:cs="Times New Roman"/>
          <w:i w:val="0"/>
          <w:kern w:val="0"/>
          <w:lang w:val="en-US" w:eastAsia="ru-RU" w:bidi="ar-SA"/>
        </w:rPr>
        <w:t>PSD</w:t>
      </w:r>
      <w:r w:rsidR="00306A8D" w:rsidRPr="009A44DB">
        <w:rPr>
          <w:rFonts w:ascii="Times New Roman" w:eastAsia="Times New Roman" w:hAnsi="Times New Roman" w:cs="Times New Roman"/>
          <w:i w:val="0"/>
          <w:kern w:val="0"/>
          <w:lang w:eastAsia="ru-RU" w:bidi="ar-SA"/>
        </w:rPr>
        <w:t xml:space="preserve">.  </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9A44DB" w:rsidRPr="009A44DB" w:rsidRDefault="009A44DB" w:rsidP="009A44DB">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9A44DB">
        <w:rPr>
          <w:rFonts w:ascii="Times New Roman" w:eastAsia="Times New Roman" w:hAnsi="Times New Roman" w:cs="Times New Roman"/>
          <w:iCs/>
          <w:kern w:val="0"/>
          <w:lang w:eastAsia="ru-RU" w:bidi="ar-SA"/>
        </w:rPr>
        <w:lastRenderedPageBreak/>
        <w:t>На левой панели показана полученная зависимость среднего значения прицельного параметра  &lt;</w:t>
      </w:r>
      <w:r w:rsidRPr="009A44DB">
        <w:rPr>
          <w:rFonts w:ascii="Times New Roman" w:eastAsia="Times New Roman" w:hAnsi="Times New Roman" w:cs="Times New Roman"/>
          <w:iCs/>
          <w:kern w:val="0"/>
          <w:lang w:val="en-US" w:eastAsia="ru-RU" w:bidi="ar-SA"/>
        </w:rPr>
        <w:t>b</w:t>
      </w:r>
      <w:r w:rsidRPr="009A44DB">
        <w:rPr>
          <w:rFonts w:ascii="Times New Roman" w:eastAsia="Times New Roman" w:hAnsi="Times New Roman" w:cs="Times New Roman"/>
          <w:iCs/>
          <w:kern w:val="0"/>
          <w:lang w:eastAsia="ru-RU" w:bidi="ar-SA"/>
        </w:rPr>
        <w:t>&gt; и его ошибки σ</w:t>
      </w:r>
      <w:r w:rsidRPr="009A44DB">
        <w:rPr>
          <w:rFonts w:ascii="Times New Roman" w:eastAsia="Times New Roman" w:hAnsi="Times New Roman" w:cs="Times New Roman"/>
          <w:iCs/>
          <w:kern w:val="0"/>
          <w:vertAlign w:val="subscript"/>
          <w:lang w:val="en-US" w:eastAsia="ru-RU" w:bidi="ar-SA"/>
        </w:rPr>
        <w:t>b</w:t>
      </w:r>
      <w:r w:rsidRPr="009A44DB">
        <w:rPr>
          <w:rFonts w:ascii="Times New Roman" w:eastAsia="Times New Roman" w:hAnsi="Times New Roman" w:cs="Times New Roman"/>
          <w:iCs/>
          <w:kern w:val="0"/>
          <w:lang w:eastAsia="ru-RU" w:bidi="ar-SA"/>
        </w:rPr>
        <w:t>, определенной из распределений по прицельному параметру в зависимости от классов по центральности взаимодействия, определенных различными кобинациями детекторов. На правой панели показана зависимость разрешения по прицельному параметру в зависимости от центральности взаимодействия.  Результаты представлены для энергий E</w:t>
      </w:r>
      <w:r w:rsidRPr="009A44DB">
        <w:rPr>
          <w:rFonts w:ascii="Times New Roman" w:eastAsia="Times New Roman" w:hAnsi="Times New Roman" w:cs="Times New Roman"/>
          <w:iCs/>
          <w:kern w:val="0"/>
          <w:vertAlign w:val="subscript"/>
          <w:lang w:eastAsia="ru-RU" w:bidi="ar-SA"/>
        </w:rPr>
        <w:t>b</w:t>
      </w:r>
      <w:r w:rsidRPr="009A44DB">
        <w:rPr>
          <w:rFonts w:ascii="Times New Roman" w:eastAsia="Times New Roman" w:hAnsi="Times New Roman" w:cs="Times New Roman"/>
          <w:iCs/>
          <w:kern w:val="0"/>
          <w:lang w:eastAsia="ru-RU" w:bidi="ar-SA"/>
        </w:rPr>
        <w:t xml:space="preserve"> = 2 AГэВ (верхние панели), 10 AГэВ (средние панели), и 35 AГэВ (нижние панели).для  расстояний PSD от мишени 8 (15) м при E</w:t>
      </w:r>
      <w:r w:rsidRPr="009A44DB">
        <w:rPr>
          <w:rFonts w:ascii="Times New Roman" w:eastAsia="Times New Roman" w:hAnsi="Times New Roman" w:cs="Times New Roman"/>
          <w:iCs/>
          <w:kern w:val="0"/>
          <w:vertAlign w:val="subscript"/>
          <w:lang w:eastAsia="ru-RU" w:bidi="ar-SA"/>
        </w:rPr>
        <w:t>b</w:t>
      </w:r>
      <w:r w:rsidRPr="009A44DB">
        <w:rPr>
          <w:rFonts w:ascii="Times New Roman" w:eastAsia="Times New Roman" w:hAnsi="Times New Roman" w:cs="Times New Roman"/>
          <w:iCs/>
          <w:kern w:val="0"/>
          <w:lang w:eastAsia="ru-RU" w:bidi="ar-SA"/>
        </w:rPr>
        <w:t xml:space="preserve"> = 2 и 10 (35) AГэВ, соответственно.</w:t>
      </w:r>
    </w:p>
    <w:p w:rsidR="00306A8D" w:rsidRPr="00306A8D" w:rsidRDefault="00306A8D" w:rsidP="00EB7CE7">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Проведенное моделирование показало, что разрешение калориметра по углу плоскости реакции варьируется в диапазоне 30 - 40 градусов в зависимости от расстояния калориметра от мишени и энергии столкновения. С вновь предложенной, вытянутой вдоль оси Х геометрией расположения модулей калориметра, и с учетом коррекции азимутальной неравномерности, разрешение PSD по углу плоскости реакции практически не зависит от напряженности магнитного поля магнита </w:t>
      </w:r>
      <w:r w:rsidRPr="0069024A">
        <w:rPr>
          <w:rFonts w:ascii="Times New Roman" w:eastAsia="Times New Roman" w:hAnsi="Times New Roman" w:cs="Times New Roman"/>
          <w:kern w:val="0"/>
          <w:lang w:eastAsia="ru-RU" w:bidi="ar-SA"/>
        </w:rPr>
        <w:t>СВМ (</w:t>
      </w:r>
      <w:r w:rsidR="00E56EE0" w:rsidRPr="0069024A">
        <w:rPr>
          <w:rFonts w:ascii="Times New Roman" w:eastAsia="Times New Roman" w:hAnsi="Times New Roman" w:cs="Times New Roman"/>
          <w:kern w:val="0"/>
          <w:lang w:eastAsia="ru-RU" w:bidi="ar-SA"/>
        </w:rPr>
        <w:fldChar w:fldCharType="begin"/>
      </w:r>
      <w:r w:rsidR="00E56EE0" w:rsidRPr="0069024A">
        <w:rPr>
          <w:rFonts w:ascii="Times New Roman" w:eastAsia="Times New Roman" w:hAnsi="Times New Roman" w:cs="Times New Roman"/>
          <w:kern w:val="0"/>
          <w:lang w:eastAsia="ru-RU" w:bidi="ar-SA"/>
        </w:rPr>
        <w:instrText xml:space="preserve"> REF _Ref406408343 \h </w:instrText>
      </w:r>
      <w:r w:rsidR="0069024A" w:rsidRPr="0069024A">
        <w:rPr>
          <w:rFonts w:ascii="Times New Roman" w:eastAsia="Times New Roman" w:hAnsi="Times New Roman" w:cs="Times New Roman"/>
          <w:kern w:val="0"/>
          <w:lang w:eastAsia="ru-RU" w:bidi="ar-SA"/>
        </w:rPr>
        <w:instrText xml:space="preserve"> \* MERGEFORMAT </w:instrText>
      </w:r>
      <w:r w:rsidR="00E56EE0" w:rsidRPr="0069024A">
        <w:rPr>
          <w:rFonts w:ascii="Times New Roman" w:eastAsia="Times New Roman" w:hAnsi="Times New Roman" w:cs="Times New Roman"/>
          <w:kern w:val="0"/>
          <w:lang w:eastAsia="ru-RU" w:bidi="ar-SA"/>
        </w:rPr>
      </w:r>
      <w:r w:rsidR="00E56EE0" w:rsidRPr="0069024A">
        <w:rPr>
          <w:rFonts w:ascii="Times New Roman" w:eastAsia="Times New Roman" w:hAnsi="Times New Roman" w:cs="Times New Roman"/>
          <w:kern w:val="0"/>
          <w:lang w:eastAsia="ru-RU" w:bidi="ar-SA"/>
        </w:rPr>
        <w:fldChar w:fldCharType="separate"/>
      </w:r>
      <w:r w:rsidR="00AA1800" w:rsidRPr="009A44DB">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14</w:t>
      </w:r>
      <w:r w:rsidR="00E56EE0" w:rsidRPr="0069024A">
        <w:rPr>
          <w:rFonts w:ascii="Times New Roman" w:eastAsia="Times New Roman" w:hAnsi="Times New Roman" w:cs="Times New Roman"/>
          <w:kern w:val="0"/>
          <w:lang w:eastAsia="ru-RU" w:bidi="ar-SA"/>
        </w:rPr>
        <w:fldChar w:fldCharType="end"/>
      </w:r>
      <w:r w:rsidR="00EB7CE7" w:rsidRPr="0069024A">
        <w:rPr>
          <w:rFonts w:ascii="Times New Roman" w:eastAsia="Times New Roman" w:hAnsi="Times New Roman" w:cs="Times New Roman"/>
          <w:kern w:val="0"/>
          <w:lang w:eastAsia="ru-RU" w:bidi="ar-SA"/>
        </w:rPr>
        <w:t>).</w:t>
      </w:r>
    </w:p>
    <w:p w:rsidR="00306A8D" w:rsidRPr="00306A8D" w:rsidRDefault="00B535FD" w:rsidP="009A44D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02" type="#_x0000_t75" style="width:433.05pt;height:148.3pt">
            <v:imagedata r:id="rId326" o:title=""/>
          </v:shape>
        </w:pict>
      </w:r>
    </w:p>
    <w:p w:rsidR="00306A8D" w:rsidRPr="009A44DB" w:rsidRDefault="00E56EE0" w:rsidP="009A44DB">
      <w:pPr>
        <w:pStyle w:val="a6"/>
        <w:jc w:val="center"/>
        <w:rPr>
          <w:rFonts w:ascii="Times New Roman" w:eastAsia="Times New Roman" w:hAnsi="Times New Roman" w:cs="Times New Roman"/>
          <w:i w:val="0"/>
          <w:kern w:val="0"/>
          <w:lang w:eastAsia="ru-RU" w:bidi="ar-SA"/>
        </w:rPr>
      </w:pPr>
      <w:bookmarkStart w:id="127" w:name="_Ref406408343"/>
      <w:r w:rsidRPr="009A44D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14</w:t>
      </w:r>
      <w:r w:rsidR="008B68A0">
        <w:rPr>
          <w:rFonts w:ascii="Times New Roman" w:hAnsi="Times New Roman" w:cs="Times New Roman"/>
          <w:i w:val="0"/>
        </w:rPr>
        <w:fldChar w:fldCharType="end"/>
      </w:r>
      <w:bookmarkEnd w:id="127"/>
      <w:r w:rsidR="00306A8D" w:rsidRPr="009A44DB">
        <w:rPr>
          <w:rFonts w:ascii="Times New Roman" w:eastAsia="Times New Roman" w:hAnsi="Times New Roman" w:cs="Times New Roman"/>
          <w:i w:val="0"/>
          <w:kern w:val="0"/>
          <w:lang w:eastAsia="ru-RU" w:bidi="ar-SA"/>
        </w:rPr>
        <w:t xml:space="preserve"> Разрешение по углу плоскости реакции для полуцентральных (20-50%) столкновений ядер Au + Au. Слева показаны результаты для энергий налетающих ядер E</w:t>
      </w:r>
      <w:r w:rsidR="00306A8D" w:rsidRPr="009A44DB">
        <w:rPr>
          <w:rFonts w:ascii="Times New Roman" w:eastAsia="Times New Roman" w:hAnsi="Times New Roman" w:cs="Times New Roman"/>
          <w:i w:val="0"/>
          <w:kern w:val="0"/>
          <w:vertAlign w:val="subscript"/>
          <w:lang w:eastAsia="ru-RU" w:bidi="ar-SA"/>
        </w:rPr>
        <w:t>b</w:t>
      </w:r>
      <w:r w:rsidR="00306A8D" w:rsidRPr="009A44DB">
        <w:rPr>
          <w:rFonts w:ascii="Times New Roman" w:eastAsia="Times New Roman" w:hAnsi="Times New Roman" w:cs="Times New Roman"/>
          <w:i w:val="0"/>
          <w:kern w:val="0"/>
          <w:lang w:eastAsia="ru-RU" w:bidi="ar-SA"/>
        </w:rPr>
        <w:t xml:space="preserve"> = 2, 4, 6, 10, 15, 25, 35 и AГэВ в зависимости от расстояния калориметра от мишени в диапазоне 8 и 15 м. Для лучшей видимости, точки слегка сдвинуты по горизонтали. На правом рисунке показан эффект магнитного поля на разрешение по углу плоскости реакции при энергии пучка  E</w:t>
      </w:r>
      <w:r w:rsidR="00306A8D" w:rsidRPr="009A44DB">
        <w:rPr>
          <w:rFonts w:ascii="Times New Roman" w:eastAsia="Times New Roman" w:hAnsi="Times New Roman" w:cs="Times New Roman"/>
          <w:i w:val="0"/>
          <w:kern w:val="0"/>
          <w:vertAlign w:val="subscript"/>
          <w:lang w:eastAsia="ru-RU" w:bidi="ar-SA"/>
        </w:rPr>
        <w:t>b</w:t>
      </w:r>
      <w:r w:rsidR="00306A8D" w:rsidRPr="009A44DB">
        <w:rPr>
          <w:rFonts w:ascii="Times New Roman" w:eastAsia="Times New Roman" w:hAnsi="Times New Roman" w:cs="Times New Roman"/>
          <w:i w:val="0"/>
          <w:kern w:val="0"/>
          <w:lang w:eastAsia="ru-RU" w:bidi="ar-SA"/>
        </w:rPr>
        <w:t xml:space="preserve"> = 2 AГэВ. При этой энергии PSD расположен в 8 м от мишени.</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Полученные результаты показали также, что разрешение по углу плоскости реакции, определенного с помощью PSD существенно лучше, чем разрешение по углу плоскости реакции, определенное с помощью </w:t>
      </w:r>
      <w:r w:rsidRPr="00306A8D">
        <w:rPr>
          <w:rFonts w:ascii="Times New Roman" w:eastAsia="Times New Roman" w:hAnsi="Times New Roman" w:cs="Times New Roman"/>
          <w:kern w:val="0"/>
          <w:lang w:val="en-US" w:eastAsia="ru-RU" w:bidi="ar-SA"/>
        </w:rPr>
        <w:t>STS</w:t>
      </w:r>
      <w:r w:rsidRPr="00306A8D">
        <w:rPr>
          <w:rFonts w:ascii="Times New Roman" w:eastAsia="Times New Roman" w:hAnsi="Times New Roman" w:cs="Times New Roman"/>
          <w:kern w:val="0"/>
          <w:lang w:eastAsia="ru-RU" w:bidi="ar-SA"/>
        </w:rPr>
        <w:t xml:space="preserve">, либо TOF -  альтернативной установкой для идентификации заряженных частиц по времени пролета в той же передней области, что и </w:t>
      </w:r>
      <w:r w:rsidRPr="0069024A">
        <w:rPr>
          <w:rFonts w:ascii="Times New Roman" w:eastAsia="Times New Roman" w:hAnsi="Times New Roman" w:cs="Times New Roman"/>
          <w:kern w:val="0"/>
          <w:lang w:eastAsia="ru-RU" w:bidi="ar-SA"/>
        </w:rPr>
        <w:t>PSD (</w:t>
      </w:r>
      <w:r w:rsidR="00E56EE0" w:rsidRPr="0069024A">
        <w:rPr>
          <w:rFonts w:ascii="Times New Roman" w:eastAsia="Times New Roman" w:hAnsi="Times New Roman" w:cs="Times New Roman"/>
          <w:kern w:val="0"/>
          <w:lang w:eastAsia="ru-RU" w:bidi="ar-SA"/>
        </w:rPr>
        <w:fldChar w:fldCharType="begin"/>
      </w:r>
      <w:r w:rsidR="00E56EE0" w:rsidRPr="0069024A">
        <w:rPr>
          <w:rFonts w:ascii="Times New Roman" w:eastAsia="Times New Roman" w:hAnsi="Times New Roman" w:cs="Times New Roman"/>
          <w:kern w:val="0"/>
          <w:lang w:eastAsia="ru-RU" w:bidi="ar-SA"/>
        </w:rPr>
        <w:instrText xml:space="preserve"> REF _Ref406408337 \h </w:instrText>
      </w:r>
      <w:r w:rsidR="0069024A" w:rsidRPr="0069024A">
        <w:rPr>
          <w:rFonts w:ascii="Times New Roman" w:eastAsia="Times New Roman" w:hAnsi="Times New Roman" w:cs="Times New Roman"/>
          <w:kern w:val="0"/>
          <w:lang w:eastAsia="ru-RU" w:bidi="ar-SA"/>
        </w:rPr>
        <w:instrText xml:space="preserve"> \* MERGEFORMAT </w:instrText>
      </w:r>
      <w:r w:rsidR="00E56EE0" w:rsidRPr="0069024A">
        <w:rPr>
          <w:rFonts w:ascii="Times New Roman" w:eastAsia="Times New Roman" w:hAnsi="Times New Roman" w:cs="Times New Roman"/>
          <w:kern w:val="0"/>
          <w:lang w:eastAsia="ru-RU" w:bidi="ar-SA"/>
        </w:rPr>
      </w:r>
      <w:r w:rsidR="00E56EE0" w:rsidRPr="0069024A">
        <w:rPr>
          <w:rFonts w:ascii="Times New Roman" w:eastAsia="Times New Roman" w:hAnsi="Times New Roman" w:cs="Times New Roman"/>
          <w:kern w:val="0"/>
          <w:lang w:eastAsia="ru-RU" w:bidi="ar-SA"/>
        </w:rPr>
        <w:fldChar w:fldCharType="separate"/>
      </w:r>
      <w:r w:rsidR="00AA1800" w:rsidRPr="00EB7CE7">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15</w:t>
      </w:r>
      <w:r w:rsidR="00E56EE0" w:rsidRPr="0069024A">
        <w:rPr>
          <w:rFonts w:ascii="Times New Roman" w:eastAsia="Times New Roman" w:hAnsi="Times New Roman" w:cs="Times New Roman"/>
          <w:kern w:val="0"/>
          <w:lang w:eastAsia="ru-RU" w:bidi="ar-SA"/>
        </w:rPr>
        <w:fldChar w:fldCharType="end"/>
      </w:r>
      <w:r w:rsidRPr="0069024A">
        <w:rPr>
          <w:rFonts w:ascii="Times New Roman" w:eastAsia="Times New Roman" w:hAnsi="Times New Roman" w:cs="Times New Roman"/>
          <w:kern w:val="0"/>
          <w:lang w:eastAsia="ru-RU" w:bidi="ar-SA"/>
        </w:rPr>
        <w:t>).</w:t>
      </w:r>
    </w:p>
    <w:p w:rsidR="009A44DB" w:rsidRPr="009A44DB" w:rsidRDefault="009A44DB" w:rsidP="00EB7CE7">
      <w:pPr>
        <w:widowControl/>
        <w:suppressAutoHyphens w:val="0"/>
        <w:spacing w:line="276" w:lineRule="auto"/>
        <w:ind w:firstLine="709"/>
        <w:jc w:val="both"/>
        <w:rPr>
          <w:rFonts w:ascii="Times New Roman" w:eastAsia="Times New Roman" w:hAnsi="Times New Roman" w:cs="Times New Roman"/>
          <w:kern w:val="0"/>
          <w:lang w:eastAsia="ru-RU" w:bidi="ar-SA"/>
        </w:rPr>
      </w:pPr>
      <w:r w:rsidRPr="009A44DB">
        <w:rPr>
          <w:rFonts w:ascii="Times New Roman" w:eastAsia="Times New Roman" w:hAnsi="Times New Roman" w:cs="Times New Roman"/>
          <w:kern w:val="0"/>
          <w:lang w:eastAsia="ru-RU" w:bidi="ar-SA"/>
        </w:rPr>
        <w:t xml:space="preserve">Были получены коэффициенты для эллиптического потока </w:t>
      </w:r>
      <w:r w:rsidRPr="009A44DB">
        <w:rPr>
          <w:rFonts w:ascii="Times New Roman" w:eastAsia="Times New Roman" w:hAnsi="Times New Roman" w:cs="Times New Roman"/>
          <w:kern w:val="0"/>
          <w:lang w:val="en-US" w:eastAsia="ru-RU" w:bidi="ar-SA"/>
        </w:rPr>
        <w:t>v</w:t>
      </w:r>
      <w:r w:rsidRPr="009A44DB">
        <w:rPr>
          <w:rFonts w:ascii="Times New Roman" w:eastAsia="Times New Roman" w:hAnsi="Times New Roman" w:cs="Times New Roman"/>
          <w:kern w:val="0"/>
          <w:vertAlign w:val="subscript"/>
          <w:lang w:eastAsia="ru-RU" w:bidi="ar-SA"/>
        </w:rPr>
        <w:t>2</w:t>
      </w:r>
      <w:r w:rsidRPr="009A44DB">
        <w:rPr>
          <w:rFonts w:ascii="Times New Roman" w:eastAsia="Times New Roman" w:hAnsi="Times New Roman" w:cs="Times New Roman"/>
          <w:kern w:val="0"/>
          <w:lang w:eastAsia="ru-RU" w:bidi="ar-SA"/>
        </w:rPr>
        <w:t>, используя UrQMD как генератор событий для протонов в Au + Au столкновениях при E</w:t>
      </w:r>
      <w:r w:rsidRPr="009A44DB">
        <w:rPr>
          <w:rFonts w:ascii="Times New Roman" w:eastAsia="Times New Roman" w:hAnsi="Times New Roman" w:cs="Times New Roman"/>
          <w:kern w:val="0"/>
          <w:vertAlign w:val="subscript"/>
          <w:lang w:eastAsia="ru-RU" w:bidi="ar-SA"/>
        </w:rPr>
        <w:t xml:space="preserve">b </w:t>
      </w:r>
      <w:r w:rsidRPr="009A44DB">
        <w:rPr>
          <w:rFonts w:ascii="Times New Roman" w:eastAsia="Times New Roman" w:hAnsi="Times New Roman" w:cs="Times New Roman"/>
          <w:kern w:val="0"/>
          <w:lang w:eastAsia="ru-RU" w:bidi="ar-SA"/>
        </w:rPr>
        <w:t>=10 AГэВ и используя только информацию по реконструкции событий с других детекторных систем СВМ установки.  Основываясь на этих результатах, была сделана оценка возможности измерения с помощью PSD потоков других частиц, таких как странны</w:t>
      </w:r>
      <w:r w:rsidR="00EB7CE7">
        <w:rPr>
          <w:rFonts w:ascii="Times New Roman" w:eastAsia="Times New Roman" w:hAnsi="Times New Roman" w:cs="Times New Roman"/>
          <w:kern w:val="0"/>
          <w:lang w:eastAsia="ru-RU" w:bidi="ar-SA"/>
        </w:rPr>
        <w:t xml:space="preserve">е и мультистранные гипероны Λ и </w:t>
      </w:r>
      <w:r w:rsidRPr="009A44DB">
        <w:rPr>
          <w:rFonts w:ascii="Times New Roman" w:eastAsia="Times New Roman" w:hAnsi="Times New Roman" w:cs="Times New Roman"/>
          <w:kern w:val="0"/>
          <w:lang w:eastAsia="ru-RU" w:bidi="ar-SA"/>
        </w:rPr>
        <w:t>Ω</w:t>
      </w:r>
      <w:r w:rsidRPr="009A44DB">
        <w:rPr>
          <w:rFonts w:ascii="Times New Roman" w:eastAsia="Times New Roman" w:hAnsi="Times New Roman" w:cs="Times New Roman"/>
          <w:kern w:val="0"/>
          <w:vertAlign w:val="superscript"/>
          <w:lang w:eastAsia="ru-RU" w:bidi="ar-SA"/>
        </w:rPr>
        <w:t>-</w:t>
      </w:r>
      <w:r w:rsidRPr="009A44DB">
        <w:rPr>
          <w:rFonts w:ascii="Times New Roman" w:eastAsia="Times New Roman" w:hAnsi="Times New Roman" w:cs="Times New Roman"/>
          <w:kern w:val="0"/>
          <w:lang w:eastAsia="ru-RU" w:bidi="ar-SA"/>
        </w:rPr>
        <w:t xml:space="preserve">, что является частью физической программы измерений на установке СВМ. Согласно этим оценкам, при использовании калориметра для измерения угла плоскости реакции, эллиптический поток </w:t>
      </w:r>
      <w:r w:rsidRPr="009A44DB">
        <w:rPr>
          <w:rFonts w:ascii="Times New Roman" w:eastAsia="Times New Roman" w:hAnsi="Times New Roman" w:cs="Times New Roman"/>
          <w:kern w:val="0"/>
          <w:lang w:val="en-US" w:eastAsia="ru-RU" w:bidi="ar-SA"/>
        </w:rPr>
        <w:t>v</w:t>
      </w:r>
      <w:r w:rsidRPr="009A44DB">
        <w:rPr>
          <w:rFonts w:ascii="Times New Roman" w:eastAsia="Times New Roman" w:hAnsi="Times New Roman" w:cs="Times New Roman"/>
          <w:kern w:val="0"/>
          <w:vertAlign w:val="subscript"/>
          <w:lang w:eastAsia="ru-RU" w:bidi="ar-SA"/>
        </w:rPr>
        <w:t>2</w:t>
      </w:r>
      <w:r w:rsidRPr="009A44DB">
        <w:rPr>
          <w:rFonts w:ascii="Times New Roman" w:eastAsia="Times New Roman" w:hAnsi="Times New Roman" w:cs="Times New Roman"/>
          <w:kern w:val="0"/>
          <w:lang w:eastAsia="ru-RU" w:bidi="ar-SA"/>
        </w:rPr>
        <w:t xml:space="preserve">, для Λ и протонов может быть измерен с точностью лучше 1% в области поперечных масс </w:t>
      </w:r>
      <w:r w:rsidRPr="009A44DB">
        <w:rPr>
          <w:rFonts w:ascii="Times New Roman" w:eastAsia="Times New Roman" w:hAnsi="Times New Roman" w:cs="Times New Roman"/>
          <w:kern w:val="0"/>
          <w:lang w:val="en-US" w:eastAsia="ru-RU" w:bidi="ar-SA"/>
        </w:rPr>
        <w:t>p</w:t>
      </w:r>
      <w:r w:rsidRPr="009A44DB">
        <w:rPr>
          <w:rFonts w:ascii="Times New Roman" w:eastAsia="Times New Roman" w:hAnsi="Times New Roman" w:cs="Times New Roman"/>
          <w:kern w:val="0"/>
          <w:vertAlign w:val="subscript"/>
          <w:lang w:val="en-US" w:eastAsia="ru-RU" w:bidi="ar-SA"/>
        </w:rPr>
        <w:t>T</w:t>
      </w:r>
      <w:r w:rsidRPr="009A44DB">
        <w:rPr>
          <w:rFonts w:ascii="Times New Roman" w:eastAsia="Times New Roman" w:hAnsi="Times New Roman" w:cs="Times New Roman"/>
          <w:kern w:val="0"/>
          <w:lang w:eastAsia="ru-RU" w:bidi="ar-SA"/>
        </w:rPr>
        <w:t xml:space="preserve"> = 0.5 – 2 ГэВ/</w:t>
      </w:r>
      <w:r w:rsidRPr="009A44DB">
        <w:rPr>
          <w:rFonts w:ascii="Times New Roman" w:eastAsia="Times New Roman" w:hAnsi="Times New Roman" w:cs="Times New Roman"/>
          <w:kern w:val="0"/>
          <w:lang w:val="en-US" w:eastAsia="ru-RU" w:bidi="ar-SA"/>
        </w:rPr>
        <w:t>c</w:t>
      </w:r>
      <w:r w:rsidRPr="009A44DB">
        <w:rPr>
          <w:rFonts w:ascii="Times New Roman" w:eastAsia="Times New Roman" w:hAnsi="Times New Roman" w:cs="Times New Roman"/>
          <w:kern w:val="0"/>
          <w:lang w:eastAsia="ru-RU" w:bidi="ar-SA"/>
        </w:rPr>
        <w:t xml:space="preserve"> в течение нескольких месяцев набора статистики при скорости реакции 100 </w:t>
      </w:r>
      <w:r w:rsidRPr="009A44DB">
        <w:rPr>
          <w:rFonts w:ascii="Times New Roman" w:eastAsia="Times New Roman" w:hAnsi="Times New Roman" w:cs="Times New Roman"/>
          <w:kern w:val="0"/>
          <w:lang w:val="en-US" w:eastAsia="ru-RU" w:bidi="ar-SA"/>
        </w:rPr>
        <w:t>kHz</w:t>
      </w:r>
      <w:r w:rsidRPr="009A44DB">
        <w:rPr>
          <w:rFonts w:ascii="Times New Roman" w:eastAsia="Times New Roman" w:hAnsi="Times New Roman" w:cs="Times New Roman"/>
          <w:kern w:val="0"/>
          <w:lang w:eastAsia="ru-RU" w:bidi="ar-SA"/>
        </w:rPr>
        <w:t xml:space="preserve"> </w:t>
      </w:r>
      <w:r w:rsidRPr="0069024A">
        <w:rPr>
          <w:rFonts w:ascii="Times New Roman" w:eastAsia="Times New Roman" w:hAnsi="Times New Roman" w:cs="Times New Roman"/>
          <w:kern w:val="0"/>
          <w:lang w:eastAsia="ru-RU" w:bidi="ar-SA"/>
        </w:rPr>
        <w:t>(</w:t>
      </w:r>
      <w:r w:rsidRPr="0069024A">
        <w:rPr>
          <w:rFonts w:ascii="Times New Roman" w:eastAsia="Times New Roman" w:hAnsi="Times New Roman" w:cs="Times New Roman"/>
          <w:kern w:val="0"/>
          <w:lang w:eastAsia="ru-RU" w:bidi="ar-SA"/>
        </w:rPr>
        <w:fldChar w:fldCharType="begin"/>
      </w:r>
      <w:r w:rsidRPr="0069024A">
        <w:rPr>
          <w:rFonts w:ascii="Times New Roman" w:eastAsia="Times New Roman" w:hAnsi="Times New Roman" w:cs="Times New Roman"/>
          <w:kern w:val="0"/>
          <w:lang w:eastAsia="ru-RU" w:bidi="ar-SA"/>
        </w:rPr>
        <w:instrText xml:space="preserve"> REF _Ref406408330 \h </w:instrText>
      </w:r>
      <w:r w:rsidR="0069024A" w:rsidRPr="0069024A">
        <w:rPr>
          <w:rFonts w:ascii="Times New Roman" w:eastAsia="Times New Roman" w:hAnsi="Times New Roman" w:cs="Times New Roman"/>
          <w:kern w:val="0"/>
          <w:lang w:eastAsia="ru-RU" w:bidi="ar-SA"/>
        </w:rPr>
        <w:instrText xml:space="preserve"> \* MERGEFORMAT </w:instrText>
      </w:r>
      <w:r w:rsidRPr="0069024A">
        <w:rPr>
          <w:rFonts w:ascii="Times New Roman" w:eastAsia="Times New Roman" w:hAnsi="Times New Roman" w:cs="Times New Roman"/>
          <w:kern w:val="0"/>
          <w:lang w:eastAsia="ru-RU" w:bidi="ar-SA"/>
        </w:rPr>
      </w:r>
      <w:r w:rsidRPr="0069024A">
        <w:rPr>
          <w:rFonts w:ascii="Times New Roman" w:eastAsia="Times New Roman" w:hAnsi="Times New Roman" w:cs="Times New Roman"/>
          <w:kern w:val="0"/>
          <w:lang w:eastAsia="ru-RU" w:bidi="ar-SA"/>
        </w:rPr>
        <w:fldChar w:fldCharType="separate"/>
      </w:r>
      <w:r w:rsidR="00AA1800" w:rsidRPr="00EB7CE7">
        <w:rPr>
          <w:rFonts w:ascii="Times New Roman" w:hAnsi="Times New Roman" w:cs="Times New Roman"/>
        </w:rPr>
        <w:t xml:space="preserve">Рис.  </w:t>
      </w:r>
      <w:r w:rsidR="00AA1800" w:rsidRPr="00AA1800">
        <w:rPr>
          <w:rFonts w:ascii="Times New Roman" w:hAnsi="Times New Roman" w:cs="Times New Roman"/>
          <w:noProof/>
        </w:rPr>
        <w:t>17</w:t>
      </w:r>
      <w:r w:rsidR="00AA1800">
        <w:rPr>
          <w:rFonts w:ascii="Times New Roman" w:hAnsi="Times New Roman" w:cs="Times New Roman"/>
        </w:rPr>
        <w:t>.</w:t>
      </w:r>
      <w:r w:rsidR="00AA1800" w:rsidRPr="00AA1800">
        <w:rPr>
          <w:rFonts w:ascii="Times New Roman" w:hAnsi="Times New Roman" w:cs="Times New Roman"/>
          <w:noProof/>
        </w:rPr>
        <w:t>16</w:t>
      </w:r>
      <w:r w:rsidRPr="0069024A">
        <w:rPr>
          <w:rFonts w:ascii="Times New Roman" w:eastAsia="Times New Roman" w:hAnsi="Times New Roman" w:cs="Times New Roman"/>
          <w:kern w:val="0"/>
          <w:lang w:eastAsia="ru-RU" w:bidi="ar-SA"/>
        </w:rPr>
        <w:fldChar w:fldCharType="end"/>
      </w:r>
      <w:r w:rsidRPr="0069024A">
        <w:rPr>
          <w:rFonts w:ascii="Times New Roman" w:eastAsia="Times New Roman" w:hAnsi="Times New Roman" w:cs="Times New Roman"/>
          <w:kern w:val="0"/>
          <w:lang w:eastAsia="ru-RU" w:bidi="ar-SA"/>
        </w:rPr>
        <w:t>).</w:t>
      </w:r>
    </w:p>
    <w:p w:rsidR="00306A8D" w:rsidRPr="00306A8D" w:rsidRDefault="00B535FD" w:rsidP="00EB7CE7">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_x0000_i1203" type="#_x0000_t75" style="width:226.75pt;height:154.2pt;visibility:visible" fillcolor="#4f81bd">
            <v:imagedata r:id="rId327" o:title="" cropleft="293f" cropright="1513f"/>
          </v:shape>
        </w:pict>
      </w:r>
    </w:p>
    <w:p w:rsidR="00306A8D" w:rsidRPr="00EB7CE7" w:rsidRDefault="00E56EE0" w:rsidP="00EB7CE7">
      <w:pPr>
        <w:pStyle w:val="a6"/>
        <w:jc w:val="center"/>
        <w:rPr>
          <w:rFonts w:ascii="Times New Roman" w:eastAsia="Times New Roman" w:hAnsi="Times New Roman" w:cs="Times New Roman"/>
          <w:i w:val="0"/>
          <w:kern w:val="0"/>
          <w:lang w:eastAsia="ru-RU" w:bidi="ar-SA"/>
        </w:rPr>
      </w:pPr>
      <w:bookmarkStart w:id="128" w:name="_Ref406408337"/>
      <w:r w:rsidRPr="00EB7CE7">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bookmarkEnd w:id="128"/>
      <w:r w:rsidR="00306A8D" w:rsidRPr="00EB7CE7">
        <w:rPr>
          <w:rFonts w:ascii="Times New Roman" w:eastAsia="Times New Roman" w:hAnsi="Times New Roman" w:cs="Times New Roman"/>
          <w:i w:val="0"/>
          <w:kern w:val="0"/>
          <w:lang w:eastAsia="ru-RU" w:bidi="ar-SA"/>
        </w:rPr>
        <w:t xml:space="preserve">. Разрешение по углу плоскости реакции в зависимости от энергии налетающего ядра в реакции </w:t>
      </w:r>
      <w:r w:rsidR="00306A8D" w:rsidRPr="00EB7CE7">
        <w:rPr>
          <w:rFonts w:ascii="Times New Roman" w:eastAsia="Times New Roman" w:hAnsi="Times New Roman" w:cs="Times New Roman"/>
          <w:i w:val="0"/>
          <w:kern w:val="0"/>
          <w:lang w:val="en-US" w:eastAsia="ru-RU" w:bidi="ar-SA"/>
        </w:rPr>
        <w:t>Au</w:t>
      </w:r>
      <w:r w:rsidR="00306A8D" w:rsidRPr="00EB7CE7">
        <w:rPr>
          <w:rFonts w:ascii="Times New Roman" w:eastAsia="Times New Roman" w:hAnsi="Times New Roman" w:cs="Times New Roman"/>
          <w:i w:val="0"/>
          <w:kern w:val="0"/>
          <w:lang w:eastAsia="ru-RU" w:bidi="ar-SA"/>
        </w:rPr>
        <w:t>+</w:t>
      </w:r>
      <w:r w:rsidR="00306A8D" w:rsidRPr="00EB7CE7">
        <w:rPr>
          <w:rFonts w:ascii="Times New Roman" w:eastAsia="Times New Roman" w:hAnsi="Times New Roman" w:cs="Times New Roman"/>
          <w:i w:val="0"/>
          <w:kern w:val="0"/>
          <w:lang w:val="en-US" w:eastAsia="ru-RU" w:bidi="ar-SA"/>
        </w:rPr>
        <w:t>Au</w:t>
      </w:r>
      <w:r w:rsidR="00306A8D" w:rsidRPr="00EB7CE7">
        <w:rPr>
          <w:rFonts w:ascii="Times New Roman" w:eastAsia="Times New Roman" w:hAnsi="Times New Roman" w:cs="Times New Roman"/>
          <w:i w:val="0"/>
          <w:kern w:val="0"/>
          <w:lang w:eastAsia="ru-RU" w:bidi="ar-SA"/>
        </w:rPr>
        <w:t xml:space="preserve"> для прицельного параметра </w:t>
      </w:r>
      <w:r w:rsidR="00306A8D" w:rsidRPr="00EB7CE7">
        <w:rPr>
          <w:rFonts w:ascii="Times New Roman" w:eastAsia="Times New Roman" w:hAnsi="Times New Roman" w:cs="Times New Roman"/>
          <w:i w:val="0"/>
          <w:kern w:val="0"/>
          <w:lang w:val="en-US" w:eastAsia="ru-RU" w:bidi="ar-SA"/>
        </w:rPr>
        <w:t>b</w:t>
      </w:r>
      <w:r w:rsidR="00306A8D" w:rsidRPr="00EB7CE7">
        <w:rPr>
          <w:rFonts w:ascii="Times New Roman" w:eastAsia="Times New Roman" w:hAnsi="Times New Roman" w:cs="Times New Roman"/>
          <w:i w:val="0"/>
          <w:kern w:val="0"/>
          <w:lang w:eastAsia="ru-RU" w:bidi="ar-SA"/>
        </w:rPr>
        <w:t xml:space="preserve"> &lt; 11 </w:t>
      </w:r>
      <w:r w:rsidR="00306A8D" w:rsidRPr="00EB7CE7">
        <w:rPr>
          <w:rFonts w:ascii="Times New Roman" w:eastAsia="Times New Roman" w:hAnsi="Times New Roman" w:cs="Times New Roman"/>
          <w:i w:val="0"/>
          <w:kern w:val="0"/>
          <w:lang w:val="en-US" w:eastAsia="ru-RU" w:bidi="ar-SA"/>
        </w:rPr>
        <w:t>fm</w:t>
      </w:r>
      <w:r w:rsidR="00306A8D" w:rsidRPr="00EB7CE7">
        <w:rPr>
          <w:rFonts w:ascii="Times New Roman" w:eastAsia="Times New Roman" w:hAnsi="Times New Roman" w:cs="Times New Roman"/>
          <w:i w:val="0"/>
          <w:kern w:val="0"/>
          <w:lang w:eastAsia="ru-RU" w:bidi="ar-SA"/>
        </w:rPr>
        <w:t xml:space="preserve">, полученное для PSD, </w:t>
      </w:r>
      <w:r w:rsidR="00306A8D" w:rsidRPr="00EB7CE7">
        <w:rPr>
          <w:rFonts w:ascii="Times New Roman" w:eastAsia="Times New Roman" w:hAnsi="Times New Roman" w:cs="Times New Roman"/>
          <w:i w:val="0"/>
          <w:kern w:val="0"/>
          <w:lang w:val="en-US" w:eastAsia="ru-RU" w:bidi="ar-SA"/>
        </w:rPr>
        <w:t>STS</w:t>
      </w:r>
      <w:r w:rsidR="00306A8D" w:rsidRPr="00EB7CE7">
        <w:rPr>
          <w:rFonts w:ascii="Times New Roman" w:eastAsia="Times New Roman" w:hAnsi="Times New Roman" w:cs="Times New Roman"/>
          <w:i w:val="0"/>
          <w:kern w:val="0"/>
          <w:lang w:eastAsia="ru-RU" w:bidi="ar-SA"/>
        </w:rPr>
        <w:t xml:space="preserve">, переднего TOF. Результаты моделирования получены с генератором событий </w:t>
      </w:r>
      <w:r w:rsidR="00306A8D" w:rsidRPr="00EB7CE7">
        <w:rPr>
          <w:rFonts w:ascii="Times New Roman" w:eastAsia="Times New Roman" w:hAnsi="Times New Roman" w:cs="Times New Roman"/>
          <w:i w:val="0"/>
          <w:kern w:val="0"/>
          <w:lang w:val="en-US" w:eastAsia="ru-RU" w:bidi="ar-SA"/>
        </w:rPr>
        <w:t>DCM</w:t>
      </w:r>
      <w:r w:rsidR="00306A8D" w:rsidRPr="00EB7CE7">
        <w:rPr>
          <w:rFonts w:ascii="Times New Roman" w:eastAsia="Times New Roman" w:hAnsi="Times New Roman" w:cs="Times New Roman"/>
          <w:i w:val="0"/>
          <w:kern w:val="0"/>
          <w:lang w:eastAsia="ru-RU" w:bidi="ar-SA"/>
        </w:rPr>
        <w:t>-</w:t>
      </w:r>
      <w:r w:rsidR="00306A8D" w:rsidRPr="00EB7CE7">
        <w:rPr>
          <w:rFonts w:ascii="Times New Roman" w:eastAsia="Times New Roman" w:hAnsi="Times New Roman" w:cs="Times New Roman"/>
          <w:i w:val="0"/>
          <w:kern w:val="0"/>
          <w:lang w:val="en-US" w:eastAsia="ru-RU" w:bidi="ar-SA"/>
        </w:rPr>
        <w:t>QGSM</w:t>
      </w:r>
      <w:r w:rsidR="00306A8D" w:rsidRPr="00EB7CE7">
        <w:rPr>
          <w:rFonts w:ascii="Times New Roman" w:eastAsia="Times New Roman" w:hAnsi="Times New Roman" w:cs="Times New Roman"/>
          <w:i w:val="0"/>
          <w:kern w:val="0"/>
          <w:lang w:eastAsia="ru-RU" w:bidi="ar-SA"/>
        </w:rPr>
        <w:t xml:space="preserve"> и физическим листом </w:t>
      </w:r>
      <w:r w:rsidR="00306A8D" w:rsidRPr="00EB7CE7">
        <w:rPr>
          <w:rFonts w:ascii="Times New Roman" w:eastAsia="Times New Roman" w:hAnsi="Times New Roman" w:cs="Times New Roman"/>
          <w:i w:val="0"/>
          <w:kern w:val="0"/>
          <w:lang w:val="en-US" w:eastAsia="ru-RU" w:bidi="ar-SA"/>
        </w:rPr>
        <w:t>FTFP</w:t>
      </w:r>
      <w:r w:rsidR="00306A8D" w:rsidRPr="00EB7CE7">
        <w:rPr>
          <w:rFonts w:ascii="Times New Roman" w:eastAsia="Times New Roman" w:hAnsi="Times New Roman" w:cs="Times New Roman"/>
          <w:i w:val="0"/>
          <w:kern w:val="0"/>
          <w:lang w:eastAsia="ru-RU" w:bidi="ar-SA"/>
        </w:rPr>
        <w:t>_</w:t>
      </w:r>
      <w:r w:rsidR="00306A8D" w:rsidRPr="00EB7CE7">
        <w:rPr>
          <w:rFonts w:ascii="Times New Roman" w:eastAsia="Times New Roman" w:hAnsi="Times New Roman" w:cs="Times New Roman"/>
          <w:i w:val="0"/>
          <w:kern w:val="0"/>
          <w:lang w:val="en-US" w:eastAsia="ru-RU" w:bidi="ar-SA"/>
        </w:rPr>
        <w:t>BERT</w:t>
      </w:r>
      <w:r w:rsidR="00306A8D" w:rsidRPr="00EB7CE7">
        <w:rPr>
          <w:rFonts w:ascii="Times New Roman" w:eastAsia="Times New Roman" w:hAnsi="Times New Roman" w:cs="Times New Roman"/>
          <w:i w:val="0"/>
          <w:kern w:val="0"/>
          <w:lang w:eastAsia="ru-RU" w:bidi="ar-SA"/>
        </w:rPr>
        <w:t xml:space="preserve">  в GEANT4.</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306A8D" w:rsidRDefault="00B535FD" w:rsidP="00EB7CE7">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04" type="#_x0000_t75" style="width:259.5pt;height:176.8pt">
            <v:imagedata r:id="rId328" o:title=""/>
          </v:shape>
        </w:pict>
      </w:r>
    </w:p>
    <w:p w:rsidR="00306A8D" w:rsidRPr="00EB7CE7" w:rsidRDefault="00E56EE0" w:rsidP="00EB7CE7">
      <w:pPr>
        <w:pStyle w:val="a6"/>
        <w:jc w:val="center"/>
        <w:rPr>
          <w:rFonts w:ascii="Times New Roman" w:eastAsia="Times New Roman" w:hAnsi="Times New Roman" w:cs="Times New Roman"/>
          <w:i w:val="0"/>
          <w:kern w:val="0"/>
          <w:lang w:eastAsia="ru-RU" w:bidi="ar-SA"/>
        </w:rPr>
      </w:pPr>
      <w:bookmarkStart w:id="129" w:name="_Ref406408330"/>
      <w:r w:rsidRPr="00EB7CE7">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bookmarkEnd w:id="129"/>
      <w:r w:rsidR="00306A8D" w:rsidRPr="00EB7CE7">
        <w:rPr>
          <w:rFonts w:ascii="Times New Roman" w:eastAsia="Times New Roman" w:hAnsi="Times New Roman" w:cs="Times New Roman"/>
          <w:i w:val="0"/>
          <w:kern w:val="0"/>
          <w:lang w:eastAsia="ru-RU" w:bidi="ar-SA"/>
        </w:rPr>
        <w:t xml:space="preserve">. Относительная статистическая ошибка для эллиптических </w:t>
      </w:r>
      <w:r w:rsidR="00306A8D" w:rsidRPr="00EB7CE7">
        <w:rPr>
          <w:rFonts w:ascii="Times New Roman" w:eastAsia="Times New Roman" w:hAnsi="Times New Roman" w:cs="Times New Roman"/>
          <w:i w:val="0"/>
          <w:kern w:val="0"/>
          <w:lang w:val="en-US" w:eastAsia="ru-RU" w:bidi="ar-SA"/>
        </w:rPr>
        <w:t>v</w:t>
      </w:r>
      <w:r w:rsidR="00306A8D" w:rsidRPr="00EB7CE7">
        <w:rPr>
          <w:rFonts w:ascii="Times New Roman" w:eastAsia="Times New Roman" w:hAnsi="Times New Roman" w:cs="Times New Roman"/>
          <w:i w:val="0"/>
          <w:kern w:val="0"/>
          <w:vertAlign w:val="subscript"/>
          <w:lang w:eastAsia="ru-RU" w:bidi="ar-SA"/>
        </w:rPr>
        <w:t>2</w:t>
      </w:r>
      <w:r w:rsidR="00306A8D" w:rsidRPr="00EB7CE7">
        <w:rPr>
          <w:rFonts w:ascii="Times New Roman" w:eastAsia="Times New Roman" w:hAnsi="Times New Roman" w:cs="Times New Roman"/>
          <w:i w:val="0"/>
          <w:kern w:val="0"/>
          <w:lang w:eastAsia="ru-RU" w:bidi="ar-SA"/>
        </w:rPr>
        <w:t xml:space="preserve"> потоков протонов, Λ и Ω</w:t>
      </w:r>
      <w:r w:rsidR="00306A8D" w:rsidRPr="00EB7CE7">
        <w:rPr>
          <w:rFonts w:ascii="Times New Roman" w:eastAsia="Times New Roman" w:hAnsi="Times New Roman" w:cs="Times New Roman"/>
          <w:i w:val="0"/>
          <w:kern w:val="0"/>
          <w:vertAlign w:val="superscript"/>
          <w:lang w:eastAsia="ru-RU" w:bidi="ar-SA"/>
        </w:rPr>
        <w:t>-</w:t>
      </w:r>
      <w:r w:rsidR="00306A8D" w:rsidRPr="00EB7CE7">
        <w:rPr>
          <w:rFonts w:ascii="Times New Roman" w:eastAsia="Times New Roman" w:hAnsi="Times New Roman" w:cs="Times New Roman"/>
          <w:i w:val="0"/>
          <w:kern w:val="0"/>
          <w:lang w:eastAsia="ru-RU" w:bidi="ar-SA"/>
        </w:rPr>
        <w:t xml:space="preserve"> для полуцентральных  (</w:t>
      </w:r>
      <w:r w:rsidR="00306A8D" w:rsidRPr="00EB7CE7">
        <w:rPr>
          <w:rFonts w:ascii="Times New Roman" w:eastAsia="Times New Roman" w:hAnsi="Times New Roman" w:cs="Times New Roman"/>
          <w:i w:val="0"/>
          <w:kern w:val="0"/>
          <w:lang w:val="en-US" w:eastAsia="ru-RU" w:bidi="ar-SA"/>
        </w:rPr>
        <w:t>b</w:t>
      </w:r>
      <w:r w:rsidR="00306A8D" w:rsidRPr="00EB7CE7">
        <w:rPr>
          <w:rFonts w:ascii="Times New Roman" w:eastAsia="Times New Roman" w:hAnsi="Times New Roman" w:cs="Times New Roman"/>
          <w:i w:val="0"/>
          <w:kern w:val="0"/>
          <w:lang w:eastAsia="ru-RU" w:bidi="ar-SA"/>
        </w:rPr>
        <w:t xml:space="preserve"> = 6 - 8 </w:t>
      </w:r>
      <w:r w:rsidR="00306A8D" w:rsidRPr="00EB7CE7">
        <w:rPr>
          <w:rFonts w:ascii="Times New Roman" w:eastAsia="Times New Roman" w:hAnsi="Times New Roman" w:cs="Times New Roman"/>
          <w:i w:val="0"/>
          <w:kern w:val="0"/>
          <w:lang w:val="en-US" w:eastAsia="ru-RU" w:bidi="ar-SA"/>
        </w:rPr>
        <w:t>fm</w:t>
      </w:r>
      <w:r w:rsidR="00306A8D" w:rsidRPr="00EB7CE7">
        <w:rPr>
          <w:rFonts w:ascii="Times New Roman" w:eastAsia="Times New Roman" w:hAnsi="Times New Roman" w:cs="Times New Roman"/>
          <w:i w:val="0"/>
          <w:kern w:val="0"/>
          <w:lang w:eastAsia="ru-RU" w:bidi="ar-SA"/>
        </w:rPr>
        <w:t xml:space="preserve">) столкновений </w:t>
      </w:r>
      <w:r w:rsidR="00306A8D" w:rsidRPr="00EB7CE7">
        <w:rPr>
          <w:rFonts w:ascii="Times New Roman" w:eastAsia="Times New Roman" w:hAnsi="Times New Roman" w:cs="Times New Roman"/>
          <w:i w:val="0"/>
          <w:kern w:val="0"/>
          <w:lang w:val="en-US" w:eastAsia="ru-RU" w:bidi="ar-SA"/>
        </w:rPr>
        <w:t>Au</w:t>
      </w:r>
      <w:r w:rsidR="00306A8D" w:rsidRPr="00EB7CE7">
        <w:rPr>
          <w:rFonts w:ascii="Times New Roman" w:eastAsia="Times New Roman" w:hAnsi="Times New Roman" w:cs="Times New Roman"/>
          <w:i w:val="0"/>
          <w:kern w:val="0"/>
          <w:lang w:eastAsia="ru-RU" w:bidi="ar-SA"/>
        </w:rPr>
        <w:t>+</w:t>
      </w:r>
      <w:r w:rsidR="00306A8D" w:rsidRPr="00EB7CE7">
        <w:rPr>
          <w:rFonts w:ascii="Times New Roman" w:eastAsia="Times New Roman" w:hAnsi="Times New Roman" w:cs="Times New Roman"/>
          <w:i w:val="0"/>
          <w:kern w:val="0"/>
          <w:lang w:val="en-US" w:eastAsia="ru-RU" w:bidi="ar-SA"/>
        </w:rPr>
        <w:t>Au</w:t>
      </w:r>
      <w:r w:rsidR="00306A8D" w:rsidRPr="00EB7CE7">
        <w:rPr>
          <w:rFonts w:ascii="Times New Roman" w:eastAsia="Times New Roman" w:hAnsi="Times New Roman" w:cs="Times New Roman"/>
          <w:i w:val="0"/>
          <w:kern w:val="0"/>
          <w:lang w:eastAsia="ru-RU" w:bidi="ar-SA"/>
        </w:rPr>
        <w:t xml:space="preserve"> (для 10</w:t>
      </w:r>
      <w:r w:rsidR="00306A8D" w:rsidRPr="00EB7CE7">
        <w:rPr>
          <w:rFonts w:ascii="Times New Roman" w:eastAsia="Times New Roman" w:hAnsi="Times New Roman" w:cs="Times New Roman"/>
          <w:i w:val="0"/>
          <w:kern w:val="0"/>
          <w:vertAlign w:val="superscript"/>
          <w:lang w:eastAsia="ru-RU" w:bidi="ar-SA"/>
        </w:rPr>
        <w:t xml:space="preserve">10 </w:t>
      </w:r>
      <w:r w:rsidR="00306A8D" w:rsidRPr="00EB7CE7">
        <w:rPr>
          <w:rFonts w:ascii="Times New Roman" w:eastAsia="Times New Roman" w:hAnsi="Times New Roman" w:cs="Times New Roman"/>
          <w:i w:val="0"/>
          <w:kern w:val="0"/>
          <w:lang w:eastAsia="ru-RU" w:bidi="ar-SA"/>
        </w:rPr>
        <w:t>(протоны, Λ) и 10</w:t>
      </w:r>
      <w:r w:rsidR="00306A8D" w:rsidRPr="00EB7CE7">
        <w:rPr>
          <w:rFonts w:ascii="Times New Roman" w:eastAsia="Times New Roman" w:hAnsi="Times New Roman" w:cs="Times New Roman"/>
          <w:i w:val="0"/>
          <w:kern w:val="0"/>
          <w:vertAlign w:val="superscript"/>
          <w:lang w:eastAsia="ru-RU" w:bidi="ar-SA"/>
        </w:rPr>
        <w:t>11</w:t>
      </w:r>
      <w:r w:rsidR="00306A8D" w:rsidRPr="00EB7CE7">
        <w:rPr>
          <w:rFonts w:ascii="Times New Roman" w:eastAsia="Times New Roman" w:hAnsi="Times New Roman" w:cs="Times New Roman"/>
          <w:i w:val="0"/>
          <w:kern w:val="0"/>
          <w:lang w:eastAsia="ru-RU" w:bidi="ar-SA"/>
        </w:rPr>
        <w:t xml:space="preserve"> (Ω</w:t>
      </w:r>
      <w:r w:rsidR="00306A8D" w:rsidRPr="00EB7CE7">
        <w:rPr>
          <w:rFonts w:ascii="Times New Roman" w:eastAsia="Times New Roman" w:hAnsi="Times New Roman" w:cs="Times New Roman"/>
          <w:i w:val="0"/>
          <w:kern w:val="0"/>
          <w:vertAlign w:val="superscript"/>
          <w:lang w:eastAsia="ru-RU" w:bidi="ar-SA"/>
        </w:rPr>
        <w:t>-</w:t>
      </w:r>
      <w:r w:rsidR="00306A8D" w:rsidRPr="00EB7CE7">
        <w:rPr>
          <w:rFonts w:ascii="Times New Roman" w:eastAsia="Times New Roman" w:hAnsi="Times New Roman" w:cs="Times New Roman"/>
          <w:i w:val="0"/>
          <w:kern w:val="0"/>
          <w:lang w:eastAsia="ru-RU" w:bidi="ar-SA"/>
        </w:rPr>
        <w:t xml:space="preserve">) </w:t>
      </w:r>
      <w:r w:rsidR="00306A8D" w:rsidRPr="00EB7CE7">
        <w:rPr>
          <w:rFonts w:ascii="Times New Roman" w:eastAsia="Times New Roman" w:hAnsi="Times New Roman" w:cs="Times New Roman"/>
          <w:i w:val="0"/>
          <w:kern w:val="0"/>
          <w:lang w:val="en-US" w:eastAsia="ru-RU" w:bidi="ar-SA"/>
        </w:rPr>
        <w:t>minimum</w:t>
      </w:r>
      <w:r w:rsidR="00306A8D" w:rsidRPr="00EB7CE7">
        <w:rPr>
          <w:rFonts w:ascii="Times New Roman" w:eastAsia="Times New Roman" w:hAnsi="Times New Roman" w:cs="Times New Roman"/>
          <w:i w:val="0"/>
          <w:kern w:val="0"/>
          <w:lang w:eastAsia="ru-RU" w:bidi="ar-SA"/>
        </w:rPr>
        <w:t xml:space="preserve"> </w:t>
      </w:r>
      <w:r w:rsidR="00306A8D" w:rsidRPr="00EB7CE7">
        <w:rPr>
          <w:rFonts w:ascii="Times New Roman" w:eastAsia="Times New Roman" w:hAnsi="Times New Roman" w:cs="Times New Roman"/>
          <w:i w:val="0"/>
          <w:kern w:val="0"/>
          <w:lang w:val="en-US" w:eastAsia="ru-RU" w:bidi="ar-SA"/>
        </w:rPr>
        <w:t>bias</w:t>
      </w:r>
      <w:r w:rsidR="00306A8D" w:rsidRPr="00EB7CE7">
        <w:rPr>
          <w:rFonts w:ascii="Times New Roman" w:eastAsia="Times New Roman" w:hAnsi="Times New Roman" w:cs="Times New Roman"/>
          <w:i w:val="0"/>
          <w:kern w:val="0"/>
          <w:lang w:eastAsia="ru-RU" w:bidi="ar-SA"/>
        </w:rPr>
        <w:t xml:space="preserve"> столкновений </w:t>
      </w:r>
      <w:r w:rsidR="00306A8D" w:rsidRPr="00EB7CE7">
        <w:rPr>
          <w:rFonts w:ascii="Times New Roman" w:eastAsia="Times New Roman" w:hAnsi="Times New Roman" w:cs="Times New Roman"/>
          <w:i w:val="0"/>
          <w:kern w:val="0"/>
          <w:lang w:val="en-US" w:eastAsia="ru-RU" w:bidi="ar-SA"/>
        </w:rPr>
        <w:t>Au</w:t>
      </w:r>
      <w:r w:rsidR="00306A8D" w:rsidRPr="00EB7CE7">
        <w:rPr>
          <w:rFonts w:ascii="Times New Roman" w:eastAsia="Times New Roman" w:hAnsi="Times New Roman" w:cs="Times New Roman"/>
          <w:i w:val="0"/>
          <w:kern w:val="0"/>
          <w:lang w:eastAsia="ru-RU" w:bidi="ar-SA"/>
        </w:rPr>
        <w:t>+</w:t>
      </w:r>
      <w:r w:rsidR="00306A8D" w:rsidRPr="00EB7CE7">
        <w:rPr>
          <w:rFonts w:ascii="Times New Roman" w:eastAsia="Times New Roman" w:hAnsi="Times New Roman" w:cs="Times New Roman"/>
          <w:i w:val="0"/>
          <w:kern w:val="0"/>
          <w:lang w:val="en-US" w:eastAsia="ru-RU" w:bidi="ar-SA"/>
        </w:rPr>
        <w:t>Au</w:t>
      </w:r>
      <w:r w:rsidR="00306A8D" w:rsidRPr="00EB7CE7">
        <w:rPr>
          <w:rFonts w:ascii="Times New Roman" w:eastAsia="Times New Roman" w:hAnsi="Times New Roman" w:cs="Times New Roman"/>
          <w:i w:val="0"/>
          <w:kern w:val="0"/>
          <w:lang w:eastAsia="ru-RU" w:bidi="ar-SA"/>
        </w:rPr>
        <w:t>).</w:t>
      </w:r>
    </w:p>
    <w:p w:rsidR="00306A8D" w:rsidRPr="00EB7CE7" w:rsidRDefault="00306A8D" w:rsidP="00EB7CE7">
      <w:pPr>
        <w:pStyle w:val="3"/>
        <w:spacing w:line="276" w:lineRule="auto"/>
        <w:ind w:left="0" w:firstLine="709"/>
        <w:jc w:val="both"/>
        <w:rPr>
          <w:rFonts w:ascii="Times New Roman" w:hAnsi="Times New Roman" w:cs="Times New Roman"/>
          <w:b w:val="0"/>
          <w:sz w:val="24"/>
          <w:szCs w:val="24"/>
          <w:lang w:eastAsia="ru-RU" w:bidi="ar-SA"/>
        </w:rPr>
      </w:pPr>
      <w:r w:rsidRPr="00EB7CE7">
        <w:rPr>
          <w:rFonts w:ascii="Times New Roman" w:hAnsi="Times New Roman" w:cs="Times New Roman"/>
          <w:b w:val="0"/>
          <w:sz w:val="24"/>
          <w:szCs w:val="24"/>
          <w:lang w:eastAsia="ru-RU" w:bidi="ar-SA"/>
        </w:rPr>
        <w:t>Наиболее важные научные достижения группы ИЯИ в эксперименте СВМ в 2014г.</w:t>
      </w:r>
    </w:p>
    <w:p w:rsidR="00306A8D" w:rsidRPr="00306A8D" w:rsidRDefault="00306A8D" w:rsidP="00EB7CE7">
      <w:pPr>
        <w:widowControl/>
        <w:suppressAutoHyphens w:val="0"/>
        <w:spacing w:line="276" w:lineRule="auto"/>
        <w:ind w:firstLine="709"/>
        <w:jc w:val="both"/>
        <w:rPr>
          <w:rFonts w:ascii="Times New Roman" w:eastAsia="Times New Roman" w:hAnsi="Times New Roman" w:cs="Times New Roman"/>
          <w:kern w:val="0"/>
          <w:lang w:eastAsia="ru-RU" w:bidi="ar-SA"/>
        </w:rPr>
      </w:pPr>
      <w:r w:rsidRPr="00EB7CE7">
        <w:rPr>
          <w:rFonts w:ascii="Times New Roman" w:eastAsia="Times New Roman" w:hAnsi="Times New Roman" w:cs="Times New Roman"/>
          <w:kern w:val="0"/>
          <w:lang w:eastAsia="ru-RU" w:bidi="ar-SA"/>
        </w:rPr>
        <w:t>В течение 2014г. проводилась работа по доработке технического проекта с учетом вопросов и замечаний, поступивших от экспертов. В сентябре 2014г поправленный технический проект был отправлен в ФАИР для его утверждения. Технический проект переднего адронного калориметра утвержден на заседании комитета ФАИР 25 ноября 2014г.</w:t>
      </w:r>
      <w:r w:rsidRPr="00306A8D">
        <w:rPr>
          <w:rFonts w:ascii="Times New Roman" w:eastAsia="Times New Roman" w:hAnsi="Times New Roman" w:cs="Times New Roman"/>
          <w:kern w:val="0"/>
          <w:lang w:eastAsia="ru-RU" w:bidi="ar-SA"/>
        </w:rPr>
        <w:tab/>
        <w:t xml:space="preserve">Проведенное в 2014г. моделирование переднего адронного калориметра показало, что он обеспечивает наилучшую точность восстановления угла плоскости реакции по сравнению с другими детекторными системами СВМ и обеспечивает необходимое энергетическое разрешение и линейность отклика калориметра при измерении энергии спектаторов. </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 xml:space="preserve">В 2014г. опубликована статья в журнал «Приборы и техника эксперимента» по исследованию отклика модуля адронного калориметра </w:t>
      </w:r>
      <w:r w:rsidRPr="00306A8D">
        <w:rPr>
          <w:rFonts w:ascii="Times New Roman" w:eastAsia="Times New Roman" w:hAnsi="Times New Roman" w:cs="Times New Roman"/>
          <w:kern w:val="0"/>
          <w:lang w:val="en-US" w:eastAsia="ru-RU" w:bidi="ar-SA"/>
        </w:rPr>
        <w:t>PSD</w:t>
      </w:r>
      <w:r w:rsidRPr="00306A8D">
        <w:rPr>
          <w:rFonts w:ascii="Times New Roman" w:eastAsia="Times New Roman" w:hAnsi="Times New Roman" w:cs="Times New Roman"/>
          <w:kern w:val="0"/>
          <w:lang w:eastAsia="ru-RU" w:bidi="ar-SA"/>
        </w:rPr>
        <w:t xml:space="preserve"> на пучке канала Т10 в ЦЕРНе при импульсах налетающих протонов 2 – 6 ГэВ/с.</w:t>
      </w:r>
    </w:p>
    <w:p w:rsidR="00306A8D" w:rsidRPr="00B33597" w:rsidRDefault="00E56EE0" w:rsidP="00B33597">
      <w:pPr>
        <w:pStyle w:val="2"/>
        <w:spacing w:line="276" w:lineRule="auto"/>
        <w:ind w:left="0" w:firstLine="709"/>
        <w:jc w:val="both"/>
        <w:rPr>
          <w:rFonts w:ascii="Times New Roman" w:hAnsi="Times New Roman" w:cs="Times New Roman"/>
          <w:b w:val="0"/>
          <w:i w:val="0"/>
          <w:kern w:val="0"/>
          <w:sz w:val="24"/>
          <w:szCs w:val="24"/>
          <w:lang w:eastAsia="ru-RU" w:bidi="ar-SA"/>
        </w:rPr>
      </w:pPr>
      <w:r w:rsidRPr="00B33597">
        <w:rPr>
          <w:rFonts w:ascii="Times New Roman" w:hAnsi="Times New Roman" w:cs="Times New Roman"/>
          <w:b w:val="0"/>
          <w:i w:val="0"/>
          <w:kern w:val="0"/>
          <w:sz w:val="24"/>
          <w:szCs w:val="24"/>
          <w:lang w:eastAsia="ru-RU" w:bidi="ar-SA"/>
        </w:rPr>
        <w:lastRenderedPageBreak/>
        <w:t xml:space="preserve">Приложение </w:t>
      </w:r>
      <w:r w:rsidR="00C51C68">
        <w:rPr>
          <w:rFonts w:ascii="Times New Roman" w:hAnsi="Times New Roman" w:cs="Times New Roman"/>
          <w:b w:val="0"/>
          <w:i w:val="0"/>
          <w:kern w:val="0"/>
          <w:sz w:val="24"/>
          <w:szCs w:val="24"/>
          <w:lang w:eastAsia="ru-RU" w:bidi="ar-SA"/>
        </w:rPr>
        <w:t>А</w:t>
      </w:r>
    </w:p>
    <w:p w:rsidR="00B33597" w:rsidRPr="00B33597" w:rsidRDefault="00B33597" w:rsidP="00B33597">
      <w:pPr>
        <w:spacing w:line="276" w:lineRule="auto"/>
        <w:ind w:firstLine="709"/>
        <w:jc w:val="both"/>
        <w:rPr>
          <w:rFonts w:ascii="Times New Roman" w:hAnsi="Times New Roman" w:cs="Times New Roman"/>
          <w:lang w:eastAsia="ru-RU" w:bidi="ar-SA"/>
        </w:rPr>
      </w:pPr>
      <w:r w:rsidRPr="00B33597">
        <w:rPr>
          <w:rFonts w:ascii="Times New Roman" w:hAnsi="Times New Roman" w:cs="Times New Roman"/>
          <w:lang w:eastAsia="ru-RU" w:bidi="ar-SA"/>
        </w:rPr>
        <w:t>Число специалистов, участвовав</w:t>
      </w:r>
      <w:r w:rsidR="00CC5235">
        <w:rPr>
          <w:rFonts w:ascii="Times New Roman" w:hAnsi="Times New Roman" w:cs="Times New Roman"/>
          <w:lang w:eastAsia="ru-RU" w:bidi="ar-SA"/>
        </w:rPr>
        <w:t>ших в работах над проектом СВМ</w:t>
      </w:r>
      <w:r w:rsidRPr="00B33597">
        <w:rPr>
          <w:rFonts w:ascii="Times New Roman" w:hAnsi="Times New Roman" w:cs="Times New Roman"/>
          <w:lang w:eastAsia="ru-RU" w:bidi="ar-SA"/>
        </w:rPr>
        <w:t xml:space="preserve"> в Германии</w:t>
      </w:r>
      <w:r w:rsidRPr="00B33597">
        <w:rPr>
          <w:rFonts w:ascii="Times New Roman" w:hAnsi="Times New Roman" w:cs="Times New Roman"/>
          <w:lang w:eastAsia="ru-RU" w:bidi="ar-SA"/>
        </w:rPr>
        <w:tab/>
      </w:r>
      <w:r w:rsidR="00CC5235">
        <w:rPr>
          <w:rFonts w:ascii="Times New Roman" w:hAnsi="Times New Roman" w:cs="Times New Roman"/>
          <w:lang w:eastAsia="ru-RU" w:bidi="ar-SA"/>
        </w:rPr>
        <w:t>-</w:t>
      </w:r>
      <w:r w:rsidRPr="00B33597">
        <w:rPr>
          <w:rFonts w:ascii="Times New Roman" w:hAnsi="Times New Roman" w:cs="Times New Roman"/>
          <w:lang w:eastAsia="ru-RU" w:bidi="ar-SA"/>
        </w:rPr>
        <w:t>16</w:t>
      </w:r>
      <w:r>
        <w:rPr>
          <w:rFonts w:ascii="Times New Roman" w:hAnsi="Times New Roman" w:cs="Times New Roman"/>
          <w:lang w:eastAsia="ru-RU" w:bidi="ar-SA"/>
        </w:rPr>
        <w:t>.</w:t>
      </w:r>
    </w:p>
    <w:p w:rsidR="00B33597" w:rsidRPr="00B33597" w:rsidRDefault="00B33597" w:rsidP="00B33597">
      <w:pPr>
        <w:spacing w:line="276" w:lineRule="auto"/>
        <w:ind w:firstLine="709"/>
        <w:jc w:val="both"/>
        <w:rPr>
          <w:rFonts w:ascii="Times New Roman" w:hAnsi="Times New Roman" w:cs="Times New Roman"/>
          <w:lang w:eastAsia="ru-RU" w:bidi="ar-SA"/>
        </w:rPr>
      </w:pPr>
      <w:r w:rsidRPr="00B33597">
        <w:rPr>
          <w:rFonts w:ascii="Times New Roman" w:hAnsi="Times New Roman" w:cs="Times New Roman"/>
          <w:lang w:eastAsia="ru-RU" w:bidi="ar-SA"/>
        </w:rPr>
        <w:t>Полное число специалистов, участвующих в работах над проектом  СВМ (в России и Германии)</w:t>
      </w:r>
      <w:r w:rsidR="00CC5235">
        <w:rPr>
          <w:rFonts w:ascii="Times New Roman" w:hAnsi="Times New Roman" w:cs="Times New Roman"/>
          <w:lang w:eastAsia="ru-RU" w:bidi="ar-SA"/>
        </w:rPr>
        <w:t xml:space="preserve"> -</w:t>
      </w:r>
      <w:r w:rsidRPr="00B33597">
        <w:rPr>
          <w:rFonts w:ascii="Times New Roman" w:hAnsi="Times New Roman" w:cs="Times New Roman"/>
          <w:lang w:eastAsia="ru-RU" w:bidi="ar-SA"/>
        </w:rPr>
        <w:t>90</w:t>
      </w:r>
      <w:r w:rsidR="00CC5235">
        <w:rPr>
          <w:rFonts w:ascii="Times New Roman" w:hAnsi="Times New Roman" w:cs="Times New Roman"/>
          <w:lang w:eastAsia="ru-RU" w:bidi="ar-SA"/>
        </w:rPr>
        <w:t>.</w:t>
      </w:r>
    </w:p>
    <w:p w:rsidR="00B33597" w:rsidRPr="00B33597" w:rsidRDefault="00B33597" w:rsidP="00B33597">
      <w:pPr>
        <w:spacing w:line="276" w:lineRule="auto"/>
        <w:ind w:firstLine="709"/>
        <w:jc w:val="both"/>
        <w:rPr>
          <w:rFonts w:ascii="Times New Roman" w:hAnsi="Times New Roman" w:cs="Times New Roman"/>
          <w:lang w:eastAsia="ru-RU" w:bidi="ar-SA"/>
        </w:rPr>
      </w:pPr>
      <w:r w:rsidRPr="00B33597">
        <w:rPr>
          <w:rFonts w:ascii="Times New Roman" w:hAnsi="Times New Roman" w:cs="Times New Roman"/>
          <w:lang w:eastAsia="ru-RU" w:bidi="ar-SA"/>
        </w:rPr>
        <w:t>Число молодых специалистов, привлеченных в эти работы</w:t>
      </w:r>
      <w:r w:rsidRPr="00B33597">
        <w:rPr>
          <w:rFonts w:ascii="Times New Roman" w:hAnsi="Times New Roman" w:cs="Times New Roman"/>
          <w:lang w:eastAsia="ru-RU" w:bidi="ar-SA"/>
        </w:rPr>
        <w:tab/>
        <w:t xml:space="preserve">4 </w:t>
      </w:r>
    </w:p>
    <w:p w:rsidR="00B33597" w:rsidRPr="00B33597" w:rsidRDefault="00B33597" w:rsidP="00B33597">
      <w:pPr>
        <w:spacing w:line="276" w:lineRule="auto"/>
        <w:ind w:firstLine="709"/>
        <w:jc w:val="both"/>
        <w:rPr>
          <w:rFonts w:ascii="Times New Roman" w:hAnsi="Times New Roman" w:cs="Times New Roman"/>
          <w:lang w:eastAsia="ru-RU" w:bidi="ar-SA"/>
        </w:rPr>
      </w:pPr>
      <w:r w:rsidRPr="00B33597">
        <w:rPr>
          <w:rFonts w:ascii="Times New Roman" w:hAnsi="Times New Roman" w:cs="Times New Roman"/>
          <w:lang w:eastAsia="ru-RU" w:bidi="ar-SA"/>
        </w:rPr>
        <w:t>Число студентов - участников экспериментов</w:t>
      </w:r>
      <w:r w:rsidRPr="00B33597">
        <w:rPr>
          <w:rFonts w:ascii="Times New Roman" w:hAnsi="Times New Roman" w:cs="Times New Roman"/>
          <w:lang w:eastAsia="ru-RU" w:bidi="ar-SA"/>
        </w:rPr>
        <w:tab/>
        <w:t>2</w:t>
      </w:r>
    </w:p>
    <w:p w:rsidR="00B33597" w:rsidRPr="00B33597" w:rsidRDefault="00B33597" w:rsidP="00B33597">
      <w:pPr>
        <w:spacing w:line="276" w:lineRule="auto"/>
        <w:ind w:firstLine="709"/>
        <w:jc w:val="both"/>
        <w:rPr>
          <w:rFonts w:ascii="Times New Roman" w:hAnsi="Times New Roman" w:cs="Times New Roman"/>
          <w:lang w:eastAsia="ru-RU" w:bidi="ar-SA"/>
        </w:rPr>
      </w:pPr>
      <w:r w:rsidRPr="00B33597">
        <w:rPr>
          <w:rFonts w:ascii="Times New Roman" w:hAnsi="Times New Roman" w:cs="Times New Roman"/>
          <w:lang w:eastAsia="ru-RU" w:bidi="ar-SA"/>
        </w:rPr>
        <w:t>Число диссертаций на соискание ученых степеней, защищенных в р</w:t>
      </w:r>
      <w:r>
        <w:rPr>
          <w:rFonts w:ascii="Times New Roman" w:hAnsi="Times New Roman" w:cs="Times New Roman"/>
          <w:lang w:eastAsia="ru-RU" w:bidi="ar-SA"/>
        </w:rPr>
        <w:t xml:space="preserve">амках участия в проекте </w:t>
      </w:r>
      <w:r w:rsidRPr="00B33597">
        <w:rPr>
          <w:rFonts w:ascii="Times New Roman" w:hAnsi="Times New Roman" w:cs="Times New Roman"/>
          <w:lang w:eastAsia="ru-RU" w:bidi="ar-SA"/>
        </w:rPr>
        <w:t>-</w:t>
      </w:r>
      <w:r>
        <w:rPr>
          <w:rFonts w:ascii="Times New Roman" w:hAnsi="Times New Roman" w:cs="Times New Roman"/>
          <w:lang w:eastAsia="ru-RU" w:bidi="ar-SA"/>
        </w:rPr>
        <w:t xml:space="preserve"> нет</w:t>
      </w:r>
    </w:p>
    <w:p w:rsidR="00B33597" w:rsidRPr="00B33597" w:rsidRDefault="00B33597" w:rsidP="00B33597">
      <w:pPr>
        <w:spacing w:line="276" w:lineRule="auto"/>
        <w:ind w:firstLine="709"/>
        <w:jc w:val="both"/>
        <w:rPr>
          <w:rFonts w:ascii="Times New Roman" w:hAnsi="Times New Roman" w:cs="Times New Roman"/>
          <w:lang w:eastAsia="ru-RU" w:bidi="ar-SA"/>
        </w:rPr>
      </w:pPr>
      <w:r w:rsidRPr="00B33597">
        <w:rPr>
          <w:rFonts w:ascii="Times New Roman" w:hAnsi="Times New Roman" w:cs="Times New Roman"/>
          <w:lang w:eastAsia="ru-RU" w:bidi="ar-SA"/>
        </w:rPr>
        <w:t>Число докладов от имени коллабораций, сделанных российскими учеными</w:t>
      </w:r>
      <w:r w:rsidRPr="00B33597">
        <w:rPr>
          <w:rFonts w:ascii="Times New Roman" w:hAnsi="Times New Roman" w:cs="Times New Roman"/>
          <w:lang w:eastAsia="ru-RU" w:bidi="ar-SA"/>
        </w:rPr>
        <w:tab/>
      </w:r>
      <w:r>
        <w:rPr>
          <w:rFonts w:ascii="Times New Roman" w:hAnsi="Times New Roman" w:cs="Times New Roman"/>
          <w:lang w:eastAsia="ru-RU" w:bidi="ar-SA"/>
        </w:rPr>
        <w:t xml:space="preserve"> </w:t>
      </w:r>
      <w:r w:rsidRPr="00B33597">
        <w:rPr>
          <w:rFonts w:ascii="Times New Roman" w:hAnsi="Times New Roman" w:cs="Times New Roman"/>
          <w:lang w:eastAsia="ru-RU" w:bidi="ar-SA"/>
        </w:rPr>
        <w:t>-</w:t>
      </w:r>
      <w:r>
        <w:rPr>
          <w:rFonts w:ascii="Times New Roman" w:hAnsi="Times New Roman" w:cs="Times New Roman"/>
          <w:lang w:eastAsia="ru-RU" w:bidi="ar-SA"/>
        </w:rPr>
        <w:t xml:space="preserve"> нет.</w:t>
      </w:r>
      <w:r w:rsidRPr="00B33597">
        <w:t xml:space="preserve"> </w:t>
      </w:r>
      <w:r w:rsidRPr="00B33597">
        <w:rPr>
          <w:rFonts w:ascii="Times New Roman" w:hAnsi="Times New Roman" w:cs="Times New Roman"/>
          <w:lang w:eastAsia="ru-RU" w:bidi="ar-SA"/>
        </w:rPr>
        <w:t>На двух совещаниях коллаборации  СВМ было сделано 11 докладов</w:t>
      </w:r>
    </w:p>
    <w:p w:rsidR="00B33597" w:rsidRPr="00B33597" w:rsidRDefault="00B33597" w:rsidP="00B33597">
      <w:pPr>
        <w:spacing w:line="276" w:lineRule="auto"/>
        <w:ind w:firstLine="709"/>
        <w:jc w:val="both"/>
        <w:rPr>
          <w:rFonts w:ascii="Times New Roman" w:hAnsi="Times New Roman" w:cs="Times New Roman"/>
          <w:lang w:eastAsia="ru-RU" w:bidi="ar-SA"/>
        </w:rPr>
      </w:pPr>
      <w:r w:rsidRPr="00B33597">
        <w:rPr>
          <w:rFonts w:ascii="Times New Roman" w:hAnsi="Times New Roman" w:cs="Times New Roman"/>
          <w:lang w:eastAsia="ru-RU" w:bidi="ar-SA"/>
        </w:rPr>
        <w:t>Число публика</w:t>
      </w:r>
      <w:r w:rsidR="002142C6">
        <w:rPr>
          <w:rFonts w:ascii="Times New Roman" w:hAnsi="Times New Roman" w:cs="Times New Roman"/>
          <w:lang w:eastAsia="ru-RU" w:bidi="ar-SA"/>
        </w:rPr>
        <w:t>ций в ведущих научных журналах</w:t>
      </w:r>
      <w:r w:rsidR="002142C6">
        <w:rPr>
          <w:rFonts w:ascii="Times New Roman" w:hAnsi="Times New Roman" w:cs="Times New Roman"/>
          <w:lang w:eastAsia="ru-RU" w:bidi="ar-SA"/>
        </w:rPr>
        <w:tab/>
        <w:t>2</w:t>
      </w:r>
      <w:r w:rsidRPr="00B33597">
        <w:rPr>
          <w:rFonts w:ascii="Times New Roman" w:hAnsi="Times New Roman" w:cs="Times New Roman"/>
          <w:lang w:eastAsia="ru-RU" w:bidi="ar-SA"/>
        </w:rPr>
        <w:t xml:space="preserve"> </w:t>
      </w:r>
    </w:p>
    <w:p w:rsidR="00B33597" w:rsidRPr="00B33597" w:rsidRDefault="00B33597" w:rsidP="00B33597">
      <w:pPr>
        <w:spacing w:line="276" w:lineRule="auto"/>
        <w:ind w:firstLine="709"/>
        <w:jc w:val="both"/>
        <w:rPr>
          <w:rFonts w:ascii="Times New Roman" w:hAnsi="Times New Roman" w:cs="Times New Roman"/>
          <w:lang w:eastAsia="ru-RU" w:bidi="ar-SA"/>
        </w:rPr>
      </w:pPr>
      <w:r w:rsidRPr="00B33597">
        <w:rPr>
          <w:rFonts w:ascii="Times New Roman" w:hAnsi="Times New Roman" w:cs="Times New Roman"/>
          <w:lang w:eastAsia="ru-RU" w:bidi="ar-SA"/>
        </w:rPr>
        <w:t>Объем финан</w:t>
      </w:r>
      <w:r>
        <w:rPr>
          <w:rFonts w:ascii="Times New Roman" w:hAnsi="Times New Roman" w:cs="Times New Roman"/>
          <w:lang w:eastAsia="ru-RU" w:bidi="ar-SA"/>
        </w:rPr>
        <w:t xml:space="preserve">сирования </w:t>
      </w:r>
      <w:r w:rsidRPr="00B33597">
        <w:rPr>
          <w:rFonts w:ascii="Times New Roman" w:hAnsi="Times New Roman" w:cs="Times New Roman"/>
          <w:lang w:eastAsia="ru-RU" w:bidi="ar-SA"/>
        </w:rPr>
        <w:t>российскими организациями (тыс. руб.)</w:t>
      </w:r>
      <w:r w:rsidRPr="00B33597">
        <w:rPr>
          <w:rFonts w:ascii="Times New Roman" w:hAnsi="Times New Roman" w:cs="Times New Roman"/>
          <w:lang w:eastAsia="ru-RU" w:bidi="ar-SA"/>
        </w:rPr>
        <w:tab/>
        <w:t>-</w:t>
      </w:r>
      <w:r>
        <w:rPr>
          <w:rFonts w:ascii="Times New Roman" w:hAnsi="Times New Roman" w:cs="Times New Roman"/>
          <w:lang w:eastAsia="ru-RU" w:bidi="ar-SA"/>
        </w:rPr>
        <w:t xml:space="preserve"> 0. </w:t>
      </w:r>
    </w:p>
    <w:p w:rsidR="00B33597" w:rsidRPr="00B33597" w:rsidRDefault="00B33597" w:rsidP="00B33597">
      <w:pPr>
        <w:spacing w:line="276" w:lineRule="auto"/>
        <w:ind w:firstLine="709"/>
        <w:jc w:val="both"/>
        <w:rPr>
          <w:rFonts w:ascii="Times New Roman" w:hAnsi="Times New Roman" w:cs="Times New Roman"/>
          <w:lang w:eastAsia="ru-RU" w:bidi="ar-SA"/>
        </w:rPr>
      </w:pPr>
    </w:p>
    <w:p w:rsidR="00306A8D" w:rsidRPr="00B33597" w:rsidRDefault="00306A8D" w:rsidP="00CC5235">
      <w:pPr>
        <w:widowControl/>
        <w:suppressAutoHyphens w:val="0"/>
        <w:spacing w:line="276" w:lineRule="auto"/>
        <w:ind w:left="709"/>
        <w:jc w:val="both"/>
        <w:rPr>
          <w:rFonts w:ascii="Times New Roman" w:eastAsia="Times New Roman" w:hAnsi="Times New Roman" w:cs="Times New Roman"/>
          <w:kern w:val="0"/>
          <w:lang w:eastAsia="ru-RU" w:bidi="ar-SA"/>
        </w:rPr>
      </w:pPr>
      <w:r w:rsidRPr="00B33597">
        <w:rPr>
          <w:rFonts w:ascii="Times New Roman" w:eastAsia="Times New Roman" w:hAnsi="Times New Roman" w:cs="Times New Roman"/>
          <w:kern w:val="0"/>
          <w:lang w:eastAsia="ru-RU" w:bidi="ar-SA"/>
        </w:rPr>
        <w:t>Список публикаций по тематике СВМ за 2014г.</w:t>
      </w:r>
    </w:p>
    <w:p w:rsidR="00306A8D" w:rsidRPr="00B33597" w:rsidRDefault="002142C6" w:rsidP="002142C6">
      <w:pPr>
        <w:widowControl/>
        <w:tabs>
          <w:tab w:val="num" w:pos="2520"/>
        </w:tabs>
        <w:suppressAutoHyphens w:val="0"/>
        <w:spacing w:line="276" w:lineRule="auto"/>
        <w:ind w:firstLine="709"/>
        <w:jc w:val="both"/>
        <w:rPr>
          <w:rFonts w:ascii="Times New Roman" w:eastAsia="Times New Roman" w:hAnsi="Times New Roman" w:cs="Times New Roman"/>
          <w:kern w:val="0"/>
          <w:lang w:val="en-US" w:eastAsia="ru-RU" w:bidi="ar-SA"/>
        </w:rPr>
      </w:pPr>
      <w:r w:rsidRPr="002142C6">
        <w:rPr>
          <w:rFonts w:ascii="Times New Roman" w:eastAsia="Times New Roman" w:hAnsi="Times New Roman" w:cs="Times New Roman"/>
          <w:kern w:val="0"/>
          <w:lang w:val="en-US" w:eastAsia="ru-RU" w:bidi="ar-SA"/>
        </w:rPr>
        <w:t xml:space="preserve">1. </w:t>
      </w:r>
      <w:r w:rsidR="00306A8D" w:rsidRPr="00B33597">
        <w:rPr>
          <w:rFonts w:ascii="Times New Roman" w:eastAsia="Times New Roman" w:hAnsi="Times New Roman" w:cs="Times New Roman"/>
          <w:kern w:val="0"/>
          <w:lang w:val="en-US" w:eastAsia="ru-RU" w:bidi="ar-SA"/>
        </w:rPr>
        <w:t>”The CBM Time-of-Flight wall - a conceptual desig</w:t>
      </w:r>
      <w:r>
        <w:rPr>
          <w:rFonts w:ascii="Times New Roman" w:eastAsia="Times New Roman" w:hAnsi="Times New Roman" w:cs="Times New Roman"/>
          <w:kern w:val="0"/>
          <w:lang w:val="en-US" w:eastAsia="ru-RU" w:bidi="ar-SA"/>
        </w:rPr>
        <w:t>n”, I. Deppner, N. Herrmann, A.</w:t>
      </w:r>
      <w:r w:rsidRPr="002142C6">
        <w:rPr>
          <w:rFonts w:ascii="Times New Roman" w:eastAsia="Times New Roman" w:hAnsi="Times New Roman" w:cs="Times New Roman"/>
          <w:kern w:val="0"/>
          <w:lang w:val="en-US" w:eastAsia="ru-RU" w:bidi="ar-SA"/>
        </w:rPr>
        <w:t xml:space="preserve"> </w:t>
      </w:r>
      <w:r w:rsidR="00306A8D" w:rsidRPr="00B33597">
        <w:rPr>
          <w:rFonts w:ascii="Times New Roman" w:eastAsia="Times New Roman" w:hAnsi="Times New Roman" w:cs="Times New Roman"/>
          <w:kern w:val="0"/>
          <w:lang w:val="en-US" w:eastAsia="ru-RU" w:bidi="ar-SA"/>
        </w:rPr>
        <w:t>Akindinov and ect., JINST 9 (2014) 10, C1</w:t>
      </w:r>
    </w:p>
    <w:p w:rsidR="00306A8D" w:rsidRPr="002142C6" w:rsidRDefault="00306A8D" w:rsidP="002142C6">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3C3EB5">
        <w:rPr>
          <w:rFonts w:ascii="Times New Roman" w:eastAsia="Times New Roman" w:hAnsi="Times New Roman" w:cs="Times New Roman"/>
          <w:bCs/>
          <w:kern w:val="0"/>
          <w:lang w:val="en-US" w:eastAsia="ru-RU" w:bidi="ar-SA"/>
        </w:rPr>
        <w:t>2. “</w:t>
      </w:r>
      <w:r w:rsidRPr="00B33597">
        <w:rPr>
          <w:rFonts w:ascii="Times New Roman" w:eastAsia="Times New Roman" w:hAnsi="Times New Roman" w:cs="Times New Roman"/>
          <w:bCs/>
          <w:kern w:val="0"/>
          <w:lang w:eastAsia="ru-RU" w:bidi="ar-SA"/>
        </w:rPr>
        <w:t>Экспериментальное</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исследование</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отклика</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модуля</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адронного</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калориметра</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при</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энергиях</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протонов</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и</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пионов</w:t>
      </w:r>
      <w:r w:rsidRPr="003C3EB5">
        <w:rPr>
          <w:rFonts w:ascii="Times New Roman" w:eastAsia="Times New Roman" w:hAnsi="Times New Roman" w:cs="Times New Roman"/>
          <w:bCs/>
          <w:kern w:val="0"/>
          <w:lang w:val="en-US" w:eastAsia="ru-RU" w:bidi="ar-SA"/>
        </w:rPr>
        <w:t xml:space="preserve"> 1-5 </w:t>
      </w:r>
      <w:r w:rsidRPr="00B33597">
        <w:rPr>
          <w:rFonts w:ascii="Times New Roman" w:eastAsia="Times New Roman" w:hAnsi="Times New Roman" w:cs="Times New Roman"/>
          <w:bCs/>
          <w:kern w:val="0"/>
          <w:lang w:eastAsia="ru-RU" w:bidi="ar-SA"/>
        </w:rPr>
        <w:t>ГэВ</w:t>
      </w:r>
      <w:r w:rsidRPr="003C3EB5">
        <w:rPr>
          <w:rFonts w:ascii="Times New Roman" w:eastAsia="Times New Roman" w:hAnsi="Times New Roman" w:cs="Times New Roman"/>
          <w:bCs/>
          <w:kern w:val="0"/>
          <w:lang w:val="en-US" w:eastAsia="ru-RU" w:bidi="ar-SA"/>
        </w:rPr>
        <w:t>”,</w:t>
      </w:r>
      <w:r w:rsidR="002142C6"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О</w:t>
      </w:r>
      <w:r w:rsidRPr="003C3EB5">
        <w:rPr>
          <w:rFonts w:ascii="Times New Roman" w:eastAsia="Times New Roman" w:hAnsi="Times New Roman" w:cs="Times New Roman"/>
          <w:bCs/>
          <w:kern w:val="0"/>
          <w:lang w:val="en-US" w:eastAsia="ru-RU" w:bidi="ar-SA"/>
        </w:rPr>
        <w:t xml:space="preserve">. </w:t>
      </w:r>
      <w:r w:rsidRPr="00B33597">
        <w:rPr>
          <w:rFonts w:ascii="Times New Roman" w:eastAsia="Times New Roman" w:hAnsi="Times New Roman" w:cs="Times New Roman"/>
          <w:bCs/>
          <w:kern w:val="0"/>
          <w:lang w:eastAsia="ru-RU" w:bidi="ar-SA"/>
        </w:rPr>
        <w:t>Андреева</w:t>
      </w:r>
      <w:r w:rsidR="002142C6" w:rsidRPr="003C3EB5">
        <w:rPr>
          <w:rFonts w:ascii="Times New Roman" w:eastAsia="Times New Roman" w:hAnsi="Times New Roman" w:cs="Times New Roman"/>
          <w:bCs/>
          <w:kern w:val="0"/>
          <w:lang w:val="en-US" w:eastAsia="ru-RU" w:bidi="ar-SA"/>
        </w:rPr>
        <w:t xml:space="preserve"> </w:t>
      </w:r>
      <w:r w:rsidR="002142C6">
        <w:rPr>
          <w:rFonts w:ascii="Times New Roman" w:eastAsia="Times New Roman" w:hAnsi="Times New Roman" w:cs="Times New Roman"/>
          <w:bCs/>
          <w:kern w:val="0"/>
          <w:lang w:eastAsia="ru-RU" w:bidi="ar-SA"/>
        </w:rPr>
        <w:t>и</w:t>
      </w:r>
      <w:r w:rsidR="002142C6" w:rsidRPr="003C3EB5">
        <w:rPr>
          <w:rFonts w:ascii="Times New Roman" w:eastAsia="Times New Roman" w:hAnsi="Times New Roman" w:cs="Times New Roman"/>
          <w:bCs/>
          <w:kern w:val="0"/>
          <w:lang w:val="en-US" w:eastAsia="ru-RU" w:bidi="ar-SA"/>
        </w:rPr>
        <w:t xml:space="preserve"> </w:t>
      </w:r>
      <w:r w:rsidR="002142C6">
        <w:rPr>
          <w:rFonts w:ascii="Times New Roman" w:eastAsia="Times New Roman" w:hAnsi="Times New Roman" w:cs="Times New Roman"/>
          <w:bCs/>
          <w:kern w:val="0"/>
          <w:lang w:eastAsia="ru-RU" w:bidi="ar-SA"/>
        </w:rPr>
        <w:t>др</w:t>
      </w:r>
      <w:r w:rsidRPr="003C3EB5">
        <w:rPr>
          <w:rFonts w:ascii="Times New Roman" w:eastAsia="Times New Roman" w:hAnsi="Times New Roman" w:cs="Times New Roman"/>
          <w:bCs/>
          <w:kern w:val="0"/>
          <w:lang w:val="en-US" w:eastAsia="ru-RU" w:bidi="ar-SA"/>
        </w:rPr>
        <w:t xml:space="preserve">, ,    </w:t>
      </w:r>
      <w:r w:rsidRPr="00B33597">
        <w:rPr>
          <w:rFonts w:ascii="Times New Roman" w:eastAsia="Times New Roman" w:hAnsi="Times New Roman" w:cs="Times New Roman"/>
          <w:iCs/>
          <w:kern w:val="0"/>
          <w:lang w:eastAsia="ru-RU" w:bidi="ar-SA"/>
        </w:rPr>
        <w:t>Приборы</w:t>
      </w:r>
      <w:r w:rsidRPr="003C3EB5">
        <w:rPr>
          <w:rFonts w:ascii="Times New Roman" w:eastAsia="Times New Roman" w:hAnsi="Times New Roman" w:cs="Times New Roman"/>
          <w:iCs/>
          <w:kern w:val="0"/>
          <w:lang w:val="en-US" w:eastAsia="ru-RU" w:bidi="ar-SA"/>
        </w:rPr>
        <w:t xml:space="preserve"> </w:t>
      </w:r>
      <w:r w:rsidRPr="00B33597">
        <w:rPr>
          <w:rFonts w:ascii="Times New Roman" w:eastAsia="Times New Roman" w:hAnsi="Times New Roman" w:cs="Times New Roman"/>
          <w:iCs/>
          <w:kern w:val="0"/>
          <w:lang w:eastAsia="ru-RU" w:bidi="ar-SA"/>
        </w:rPr>
        <w:t>и</w:t>
      </w:r>
      <w:r w:rsidRPr="003C3EB5">
        <w:rPr>
          <w:rFonts w:ascii="Times New Roman" w:eastAsia="Times New Roman" w:hAnsi="Times New Roman" w:cs="Times New Roman"/>
          <w:iCs/>
          <w:kern w:val="0"/>
          <w:lang w:val="en-US" w:eastAsia="ru-RU" w:bidi="ar-SA"/>
        </w:rPr>
        <w:t xml:space="preserve"> </w:t>
      </w:r>
      <w:r w:rsidRPr="00B33597">
        <w:rPr>
          <w:rFonts w:ascii="Times New Roman" w:eastAsia="Times New Roman" w:hAnsi="Times New Roman" w:cs="Times New Roman"/>
          <w:iCs/>
          <w:kern w:val="0"/>
          <w:lang w:eastAsia="ru-RU" w:bidi="ar-SA"/>
        </w:rPr>
        <w:t>техник</w:t>
      </w:r>
      <w:r w:rsidR="002142C6">
        <w:rPr>
          <w:rFonts w:ascii="Times New Roman" w:eastAsia="Times New Roman" w:hAnsi="Times New Roman" w:cs="Times New Roman"/>
          <w:iCs/>
          <w:kern w:val="0"/>
          <w:lang w:eastAsia="ru-RU" w:bidi="ar-SA"/>
        </w:rPr>
        <w:t>а</w:t>
      </w:r>
      <w:r w:rsidR="002142C6" w:rsidRPr="003C3EB5">
        <w:rPr>
          <w:rFonts w:ascii="Times New Roman" w:eastAsia="Times New Roman" w:hAnsi="Times New Roman" w:cs="Times New Roman"/>
          <w:iCs/>
          <w:kern w:val="0"/>
          <w:lang w:val="en-US" w:eastAsia="ru-RU" w:bidi="ar-SA"/>
        </w:rPr>
        <w:t xml:space="preserve"> </w:t>
      </w:r>
      <w:r w:rsidR="002142C6">
        <w:rPr>
          <w:rFonts w:ascii="Times New Roman" w:eastAsia="Times New Roman" w:hAnsi="Times New Roman" w:cs="Times New Roman"/>
          <w:iCs/>
          <w:kern w:val="0"/>
          <w:lang w:eastAsia="ru-RU" w:bidi="ar-SA"/>
        </w:rPr>
        <w:t>эксперимента</w:t>
      </w:r>
      <w:r w:rsidR="002142C6" w:rsidRPr="003C3EB5">
        <w:rPr>
          <w:rFonts w:ascii="Times New Roman" w:eastAsia="Times New Roman" w:hAnsi="Times New Roman" w:cs="Times New Roman"/>
          <w:iCs/>
          <w:kern w:val="0"/>
          <w:lang w:val="en-US" w:eastAsia="ru-RU" w:bidi="ar-SA"/>
        </w:rPr>
        <w:t>, 6 (2014), 5–12 (”</w:t>
      </w:r>
      <w:r w:rsidR="002142C6" w:rsidRPr="002142C6">
        <w:rPr>
          <w:rFonts w:ascii="Times New Roman" w:eastAsia="Times New Roman" w:hAnsi="Times New Roman" w:cs="Times New Roman"/>
          <w:iCs/>
          <w:kern w:val="0"/>
          <w:lang w:val="en-US" w:eastAsia="ru-RU" w:bidi="ar-SA"/>
        </w:rPr>
        <w:t>An</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experimental</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study</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of</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the</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hadron</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calorimeter</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module</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response</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to</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protons</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and</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pions</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with</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energies</w:t>
      </w:r>
      <w:r w:rsidR="002142C6" w:rsidRPr="003C3EB5">
        <w:rPr>
          <w:rFonts w:ascii="Times New Roman" w:eastAsia="Times New Roman" w:hAnsi="Times New Roman" w:cs="Times New Roman"/>
          <w:iCs/>
          <w:kern w:val="0"/>
          <w:lang w:val="en-US" w:eastAsia="ru-RU" w:bidi="ar-SA"/>
        </w:rPr>
        <w:t xml:space="preserve"> </w:t>
      </w:r>
      <w:r w:rsidR="002142C6" w:rsidRPr="002142C6">
        <w:rPr>
          <w:rFonts w:ascii="Times New Roman" w:eastAsia="Times New Roman" w:hAnsi="Times New Roman" w:cs="Times New Roman"/>
          <w:iCs/>
          <w:kern w:val="0"/>
          <w:lang w:val="en-US" w:eastAsia="ru-RU" w:bidi="ar-SA"/>
        </w:rPr>
        <w:t>of</w:t>
      </w:r>
      <w:r w:rsidR="002142C6" w:rsidRPr="003C3EB5">
        <w:rPr>
          <w:rFonts w:ascii="Times New Roman" w:eastAsia="Times New Roman" w:hAnsi="Times New Roman" w:cs="Times New Roman"/>
          <w:iCs/>
          <w:kern w:val="0"/>
          <w:lang w:val="en-US" w:eastAsia="ru-RU" w:bidi="ar-SA"/>
        </w:rPr>
        <w:t xml:space="preserve">  1-5 </w:t>
      </w:r>
      <w:r w:rsidR="002142C6" w:rsidRPr="002142C6">
        <w:rPr>
          <w:rFonts w:ascii="Times New Roman" w:eastAsia="Times New Roman" w:hAnsi="Times New Roman" w:cs="Times New Roman"/>
          <w:iCs/>
          <w:kern w:val="0"/>
          <w:lang w:val="en-US" w:eastAsia="ru-RU" w:bidi="ar-SA"/>
        </w:rPr>
        <w:t>GeV</w:t>
      </w:r>
      <w:r w:rsidR="002142C6" w:rsidRPr="003C3EB5">
        <w:rPr>
          <w:rFonts w:ascii="Times New Roman" w:eastAsia="Times New Roman" w:hAnsi="Times New Roman" w:cs="Times New Roman"/>
          <w:iCs/>
          <w:kern w:val="0"/>
          <w:lang w:val="en-US" w:eastAsia="ru-RU" w:bidi="ar-SA"/>
        </w:rPr>
        <w:t xml:space="preserve"> .“, </w:t>
      </w:r>
      <w:r w:rsidR="002142C6" w:rsidRPr="002142C6">
        <w:rPr>
          <w:rFonts w:ascii="Times New Roman" w:eastAsia="Times New Roman" w:hAnsi="Times New Roman" w:cs="Times New Roman"/>
          <w:iCs/>
          <w:kern w:val="0"/>
          <w:lang w:val="en-US" w:eastAsia="ru-RU" w:bidi="ar-SA"/>
        </w:rPr>
        <w:t>Instrum</w:t>
      </w:r>
      <w:r w:rsidR="002142C6" w:rsidRPr="003C3EB5">
        <w:rPr>
          <w:rFonts w:ascii="Times New Roman" w:eastAsia="Times New Roman" w:hAnsi="Times New Roman" w:cs="Times New Roman"/>
          <w:iCs/>
          <w:kern w:val="0"/>
          <w:lang w:val="en-US" w:eastAsia="ru-RU" w:bidi="ar-SA"/>
        </w:rPr>
        <w:t>.</w:t>
      </w:r>
      <w:r w:rsidR="002142C6" w:rsidRPr="002142C6">
        <w:rPr>
          <w:rFonts w:ascii="Times New Roman" w:eastAsia="Times New Roman" w:hAnsi="Times New Roman" w:cs="Times New Roman"/>
          <w:iCs/>
          <w:kern w:val="0"/>
          <w:lang w:val="en-US" w:eastAsia="ru-RU" w:bidi="ar-SA"/>
        </w:rPr>
        <w:t>Exp</w:t>
      </w:r>
      <w:r w:rsidR="002142C6" w:rsidRPr="003C3EB5">
        <w:rPr>
          <w:rFonts w:ascii="Times New Roman" w:eastAsia="Times New Roman" w:hAnsi="Times New Roman" w:cs="Times New Roman"/>
          <w:iCs/>
          <w:kern w:val="0"/>
          <w:lang w:val="en-US" w:eastAsia="ru-RU" w:bidi="ar-SA"/>
        </w:rPr>
        <w:t>.</w:t>
      </w:r>
      <w:r w:rsidR="002142C6" w:rsidRPr="002142C6">
        <w:rPr>
          <w:rFonts w:ascii="Times New Roman" w:eastAsia="Times New Roman" w:hAnsi="Times New Roman" w:cs="Times New Roman"/>
          <w:iCs/>
          <w:kern w:val="0"/>
          <w:lang w:val="en-US" w:eastAsia="ru-RU" w:bidi="ar-SA"/>
        </w:rPr>
        <w:t>Tech</w:t>
      </w:r>
      <w:r w:rsidR="002142C6" w:rsidRPr="003C3EB5">
        <w:rPr>
          <w:rFonts w:ascii="Times New Roman" w:eastAsia="Times New Roman" w:hAnsi="Times New Roman" w:cs="Times New Roman"/>
          <w:iCs/>
          <w:kern w:val="0"/>
          <w:lang w:val="en-US" w:eastAsia="ru-RU" w:bidi="ar-SA"/>
        </w:rPr>
        <w:t xml:space="preserve">. 57 (2014) 6, 651-657. </w:t>
      </w:r>
      <w:r w:rsidR="002142C6" w:rsidRPr="002142C6">
        <w:rPr>
          <w:rFonts w:ascii="Times New Roman" w:eastAsia="Times New Roman" w:hAnsi="Times New Roman" w:cs="Times New Roman"/>
          <w:iCs/>
          <w:kern w:val="0"/>
          <w:lang w:val="en-US" w:eastAsia="ru-RU" w:bidi="ar-SA"/>
        </w:rPr>
        <w:t>DOI</w:t>
      </w:r>
      <w:r w:rsidR="002142C6" w:rsidRPr="002142C6">
        <w:rPr>
          <w:rFonts w:ascii="Times New Roman" w:eastAsia="Times New Roman" w:hAnsi="Times New Roman" w:cs="Times New Roman"/>
          <w:iCs/>
          <w:kern w:val="0"/>
          <w:lang w:eastAsia="ru-RU" w:bidi="ar-SA"/>
        </w:rPr>
        <w:t>: 10.1134/</w:t>
      </w:r>
      <w:r w:rsidR="002142C6" w:rsidRPr="002142C6">
        <w:rPr>
          <w:rFonts w:ascii="Times New Roman" w:eastAsia="Times New Roman" w:hAnsi="Times New Roman" w:cs="Times New Roman"/>
          <w:iCs/>
          <w:kern w:val="0"/>
          <w:lang w:val="en-US" w:eastAsia="ru-RU" w:bidi="ar-SA"/>
        </w:rPr>
        <w:t>S</w:t>
      </w:r>
      <w:r w:rsidR="002142C6" w:rsidRPr="002142C6">
        <w:rPr>
          <w:rFonts w:ascii="Times New Roman" w:eastAsia="Times New Roman" w:hAnsi="Times New Roman" w:cs="Times New Roman"/>
          <w:iCs/>
          <w:kern w:val="0"/>
          <w:lang w:eastAsia="ru-RU" w:bidi="ar-SA"/>
        </w:rPr>
        <w:t>0020441214060050)</w:t>
      </w:r>
    </w:p>
    <w:p w:rsidR="00306A8D" w:rsidRPr="002142C6" w:rsidRDefault="00306A8D" w:rsidP="00306A8D">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r w:rsidRPr="00306A8D">
        <w:rPr>
          <w:rFonts w:ascii="Times New Roman" w:eastAsia="Times New Roman" w:hAnsi="Times New Roman" w:cs="Times New Roman"/>
          <w:kern w:val="0"/>
          <w:lang w:eastAsia="ru-RU" w:bidi="ar-SA"/>
        </w:rPr>
        <w:t>В 2014г. оплата командировочных расходов в ГСИ проводилась из средств Министерства образования и науки РФ, выделенных на поддержку проекта эксперимент 17 – СВМ.</w:t>
      </w:r>
      <w:r w:rsidR="00CC5235">
        <w:rPr>
          <w:rFonts w:ascii="Times New Roman" w:eastAsia="Times New Roman" w:hAnsi="Times New Roman" w:cs="Times New Roman"/>
          <w:kern w:val="0"/>
          <w:lang w:eastAsia="ru-RU" w:bidi="ar-SA"/>
        </w:rPr>
        <w:t xml:space="preserve"> </w:t>
      </w:r>
      <w:r w:rsidRPr="00306A8D">
        <w:rPr>
          <w:rFonts w:ascii="Times New Roman" w:eastAsia="Times New Roman" w:hAnsi="Times New Roman" w:cs="Times New Roman"/>
          <w:kern w:val="0"/>
          <w:lang w:eastAsia="ru-RU" w:bidi="ar-SA"/>
        </w:rPr>
        <w:t xml:space="preserve">Израсходованные командировочные расходы эксперимента СВМ в 2014г. составили 31.7 тыс. долларов США. </w:t>
      </w:r>
    </w:p>
    <w:p w:rsidR="00306A8D" w:rsidRPr="00306A8D" w:rsidRDefault="00306A8D" w:rsidP="00306A8D">
      <w:pPr>
        <w:widowControl/>
        <w:suppressAutoHyphens w:val="0"/>
        <w:spacing w:line="276" w:lineRule="auto"/>
        <w:ind w:firstLine="709"/>
        <w:jc w:val="both"/>
        <w:rPr>
          <w:rFonts w:ascii="Times New Roman" w:eastAsia="Times New Roman" w:hAnsi="Times New Roman" w:cs="Times New Roman"/>
          <w:kern w:val="0"/>
          <w:lang w:eastAsia="ru-RU" w:bidi="ar-SA"/>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
        <w:gridCol w:w="4766"/>
        <w:gridCol w:w="1134"/>
        <w:gridCol w:w="1418"/>
        <w:gridCol w:w="1837"/>
      </w:tblGrid>
      <w:tr w:rsidR="002142C6" w:rsidTr="002142C6">
        <w:tc>
          <w:tcPr>
            <w:tcW w:w="445"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w:t>
            </w:r>
          </w:p>
        </w:tc>
        <w:tc>
          <w:tcPr>
            <w:tcW w:w="4766"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Задача</w:t>
            </w:r>
          </w:p>
        </w:tc>
        <w:tc>
          <w:tcPr>
            <w:tcW w:w="1134"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Кол. команд.</w:t>
            </w:r>
          </w:p>
          <w:p w:rsidR="002142C6" w:rsidRDefault="002142C6">
            <w:pPr>
              <w:rPr>
                <w:bCs/>
              </w:rPr>
            </w:pPr>
            <w:r>
              <w:rPr>
                <w:bCs/>
              </w:rPr>
              <w:t>(чел х мес)</w:t>
            </w:r>
          </w:p>
        </w:tc>
        <w:tc>
          <w:tcPr>
            <w:tcW w:w="1418"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Оценка финанс.</w:t>
            </w:r>
          </w:p>
          <w:p w:rsidR="002142C6" w:rsidRDefault="002142C6">
            <w:pPr>
              <w:rPr>
                <w:bCs/>
              </w:rPr>
            </w:pPr>
            <w:r>
              <w:rPr>
                <w:bCs/>
              </w:rPr>
              <w:t>(тыс. дол. США)</w:t>
            </w:r>
          </w:p>
        </w:tc>
        <w:tc>
          <w:tcPr>
            <w:tcW w:w="1837"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Ориентир.</w:t>
            </w:r>
          </w:p>
          <w:p w:rsidR="002142C6" w:rsidRDefault="002142C6">
            <w:pPr>
              <w:rPr>
                <w:bCs/>
              </w:rPr>
            </w:pPr>
            <w:r>
              <w:rPr>
                <w:bCs/>
              </w:rPr>
              <w:t xml:space="preserve"> сроки командир.</w:t>
            </w:r>
          </w:p>
        </w:tc>
      </w:tr>
      <w:tr w:rsidR="002142C6" w:rsidTr="002142C6">
        <w:tc>
          <w:tcPr>
            <w:tcW w:w="445"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1</w:t>
            </w:r>
          </w:p>
        </w:tc>
        <w:tc>
          <w:tcPr>
            <w:tcW w:w="4766"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Подготовка контрактов на изготовление деталей подсистем детектора СВМ</w:t>
            </w:r>
          </w:p>
        </w:tc>
        <w:tc>
          <w:tcPr>
            <w:tcW w:w="1134"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6 х0.5</w:t>
            </w:r>
          </w:p>
        </w:tc>
        <w:tc>
          <w:tcPr>
            <w:tcW w:w="1418"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12</w:t>
            </w:r>
          </w:p>
        </w:tc>
        <w:tc>
          <w:tcPr>
            <w:tcW w:w="1837"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В течение года</w:t>
            </w:r>
          </w:p>
        </w:tc>
      </w:tr>
      <w:tr w:rsidR="002142C6" w:rsidTr="002142C6">
        <w:tc>
          <w:tcPr>
            <w:tcW w:w="445"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2</w:t>
            </w:r>
          </w:p>
        </w:tc>
        <w:tc>
          <w:tcPr>
            <w:tcW w:w="4766"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 xml:space="preserve">Участие в разработке математического обеспечения </w:t>
            </w:r>
          </w:p>
        </w:tc>
        <w:tc>
          <w:tcPr>
            <w:tcW w:w="1134"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3 х 2</w:t>
            </w:r>
          </w:p>
        </w:tc>
        <w:tc>
          <w:tcPr>
            <w:tcW w:w="1418"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24</w:t>
            </w:r>
          </w:p>
        </w:tc>
        <w:tc>
          <w:tcPr>
            <w:tcW w:w="1837"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В течение года</w:t>
            </w:r>
          </w:p>
        </w:tc>
      </w:tr>
      <w:tr w:rsidR="002142C6" w:rsidTr="002142C6">
        <w:tc>
          <w:tcPr>
            <w:tcW w:w="445"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3</w:t>
            </w:r>
          </w:p>
        </w:tc>
        <w:tc>
          <w:tcPr>
            <w:tcW w:w="4766" w:type="dxa"/>
            <w:tcBorders>
              <w:top w:val="single" w:sz="4" w:space="0" w:color="auto"/>
              <w:left w:val="single" w:sz="4" w:space="0" w:color="auto"/>
              <w:bottom w:val="single" w:sz="4" w:space="0" w:color="auto"/>
              <w:right w:val="single" w:sz="4" w:space="0" w:color="auto"/>
            </w:tcBorders>
            <w:hideMark/>
          </w:tcPr>
          <w:p w:rsidR="002142C6" w:rsidRPr="002142C6" w:rsidRDefault="002142C6">
            <w:pPr>
              <w:rPr>
                <w:bCs/>
              </w:rPr>
            </w:pPr>
            <w:r>
              <w:rPr>
                <w:bCs/>
              </w:rPr>
              <w:t xml:space="preserve">Тестирование модулей калориметра </w:t>
            </w:r>
            <w:r>
              <w:rPr>
                <w:bCs/>
                <w:lang w:val="en-US"/>
              </w:rPr>
              <w:t>PSD</w:t>
            </w:r>
            <w:r>
              <w:rPr>
                <w:bCs/>
              </w:rPr>
              <w:t xml:space="preserve">, </w:t>
            </w:r>
            <w:r>
              <w:rPr>
                <w:bCs/>
                <w:lang w:val="en-US"/>
              </w:rPr>
              <w:t>ECAL</w:t>
            </w:r>
            <w:r>
              <w:rPr>
                <w:bCs/>
              </w:rPr>
              <w:t xml:space="preserve"> и </w:t>
            </w:r>
            <w:r>
              <w:rPr>
                <w:bCs/>
                <w:lang w:val="en-US"/>
              </w:rPr>
              <w:t>MUON</w:t>
            </w:r>
            <w:r w:rsidRPr="002142C6">
              <w:rPr>
                <w:bCs/>
              </w:rPr>
              <w:t xml:space="preserve"> </w:t>
            </w:r>
            <w:r>
              <w:rPr>
                <w:bCs/>
              </w:rPr>
              <w:t xml:space="preserve">с различными прототипами  </w:t>
            </w:r>
            <w:r>
              <w:rPr>
                <w:bCs/>
                <w:lang w:val="en-US"/>
              </w:rPr>
              <w:t>FEE</w:t>
            </w:r>
            <w:r w:rsidRPr="002142C6">
              <w:rPr>
                <w:bCs/>
              </w:rPr>
              <w:t xml:space="preserve"> </w:t>
            </w:r>
            <w:r>
              <w:rPr>
                <w:bCs/>
              </w:rPr>
              <w:t xml:space="preserve">и считывающей электроники </w:t>
            </w:r>
          </w:p>
        </w:tc>
        <w:tc>
          <w:tcPr>
            <w:tcW w:w="1134"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lang w:val="en-US"/>
              </w:rPr>
              <w:t>8</w:t>
            </w:r>
            <w:r>
              <w:rPr>
                <w:bCs/>
              </w:rPr>
              <w:t xml:space="preserve"> х 0.5</w:t>
            </w:r>
          </w:p>
        </w:tc>
        <w:tc>
          <w:tcPr>
            <w:tcW w:w="1418" w:type="dxa"/>
            <w:tcBorders>
              <w:top w:val="single" w:sz="4" w:space="0" w:color="auto"/>
              <w:left w:val="single" w:sz="4" w:space="0" w:color="auto"/>
              <w:bottom w:val="single" w:sz="4" w:space="0" w:color="auto"/>
              <w:right w:val="single" w:sz="4" w:space="0" w:color="auto"/>
            </w:tcBorders>
            <w:hideMark/>
          </w:tcPr>
          <w:p w:rsidR="002142C6" w:rsidRDefault="002142C6">
            <w:pPr>
              <w:rPr>
                <w:bCs/>
                <w:lang w:val="en-US"/>
              </w:rPr>
            </w:pPr>
            <w:r>
              <w:rPr>
                <w:bCs/>
              </w:rPr>
              <w:t>1</w:t>
            </w:r>
            <w:r>
              <w:rPr>
                <w:bCs/>
                <w:lang w:val="en-US"/>
              </w:rPr>
              <w:t>6</w:t>
            </w:r>
          </w:p>
        </w:tc>
        <w:tc>
          <w:tcPr>
            <w:tcW w:w="1837" w:type="dxa"/>
            <w:tcBorders>
              <w:top w:val="single" w:sz="4" w:space="0" w:color="auto"/>
              <w:left w:val="single" w:sz="4" w:space="0" w:color="auto"/>
              <w:bottom w:val="single" w:sz="4" w:space="0" w:color="auto"/>
              <w:right w:val="single" w:sz="4" w:space="0" w:color="auto"/>
            </w:tcBorders>
          </w:tcPr>
          <w:p w:rsidR="002142C6" w:rsidRDefault="002142C6">
            <w:pPr>
              <w:rPr>
                <w:bCs/>
              </w:rPr>
            </w:pPr>
            <w:r>
              <w:rPr>
                <w:bCs/>
              </w:rPr>
              <w:t>В течение года</w:t>
            </w:r>
          </w:p>
        </w:tc>
      </w:tr>
      <w:tr w:rsidR="002142C6" w:rsidTr="002142C6">
        <w:tc>
          <w:tcPr>
            <w:tcW w:w="445"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4</w:t>
            </w:r>
          </w:p>
        </w:tc>
        <w:tc>
          <w:tcPr>
            <w:tcW w:w="4766"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Участие в совещаниях коллаборации</w:t>
            </w:r>
          </w:p>
          <w:p w:rsidR="002142C6" w:rsidRDefault="002142C6">
            <w:pPr>
              <w:rPr>
                <w:bCs/>
              </w:rPr>
            </w:pPr>
            <w:r>
              <w:rPr>
                <w:bCs/>
              </w:rPr>
              <w:t xml:space="preserve">СВМ, </w:t>
            </w:r>
          </w:p>
        </w:tc>
        <w:tc>
          <w:tcPr>
            <w:tcW w:w="1134"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10 х 0.5</w:t>
            </w:r>
          </w:p>
        </w:tc>
        <w:tc>
          <w:tcPr>
            <w:tcW w:w="1418"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20</w:t>
            </w:r>
          </w:p>
        </w:tc>
        <w:tc>
          <w:tcPr>
            <w:tcW w:w="1837"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В течение года</w:t>
            </w:r>
          </w:p>
        </w:tc>
      </w:tr>
      <w:tr w:rsidR="002142C6" w:rsidTr="002142C6">
        <w:tc>
          <w:tcPr>
            <w:tcW w:w="445"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5</w:t>
            </w:r>
          </w:p>
        </w:tc>
        <w:tc>
          <w:tcPr>
            <w:tcW w:w="4766"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 xml:space="preserve">Участие в совещаниях </w:t>
            </w:r>
            <w:r>
              <w:rPr>
                <w:bCs/>
                <w:lang w:val="en-US"/>
              </w:rPr>
              <w:t>RRB</w:t>
            </w:r>
            <w:r w:rsidRPr="002142C6">
              <w:rPr>
                <w:bCs/>
              </w:rPr>
              <w:t xml:space="preserve"> </w:t>
            </w:r>
            <w:r>
              <w:rPr>
                <w:bCs/>
              </w:rPr>
              <w:t xml:space="preserve">и </w:t>
            </w:r>
            <w:r>
              <w:rPr>
                <w:bCs/>
                <w:lang w:val="en-US"/>
              </w:rPr>
              <w:t>BFC</w:t>
            </w:r>
          </w:p>
        </w:tc>
        <w:tc>
          <w:tcPr>
            <w:tcW w:w="1134"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7 х 0.15</w:t>
            </w:r>
          </w:p>
        </w:tc>
        <w:tc>
          <w:tcPr>
            <w:tcW w:w="1418"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5</w:t>
            </w:r>
          </w:p>
        </w:tc>
        <w:tc>
          <w:tcPr>
            <w:tcW w:w="1837"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В течение года</w:t>
            </w:r>
          </w:p>
        </w:tc>
      </w:tr>
      <w:tr w:rsidR="002142C6" w:rsidTr="002142C6">
        <w:tc>
          <w:tcPr>
            <w:tcW w:w="445" w:type="dxa"/>
            <w:tcBorders>
              <w:top w:val="single" w:sz="4" w:space="0" w:color="auto"/>
              <w:left w:val="single" w:sz="4" w:space="0" w:color="auto"/>
              <w:bottom w:val="single" w:sz="4" w:space="0" w:color="auto"/>
              <w:right w:val="single" w:sz="4" w:space="0" w:color="auto"/>
            </w:tcBorders>
          </w:tcPr>
          <w:p w:rsidR="002142C6" w:rsidRDefault="002142C6">
            <w:pPr>
              <w:rPr>
                <w:bCs/>
              </w:rPr>
            </w:pPr>
          </w:p>
        </w:tc>
        <w:tc>
          <w:tcPr>
            <w:tcW w:w="4766"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Итого</w:t>
            </w:r>
          </w:p>
        </w:tc>
        <w:tc>
          <w:tcPr>
            <w:tcW w:w="1134" w:type="dxa"/>
            <w:tcBorders>
              <w:top w:val="single" w:sz="4" w:space="0" w:color="auto"/>
              <w:left w:val="single" w:sz="4" w:space="0" w:color="auto"/>
              <w:bottom w:val="single" w:sz="4" w:space="0" w:color="auto"/>
              <w:right w:val="single" w:sz="4" w:space="0" w:color="auto"/>
            </w:tcBorders>
            <w:hideMark/>
          </w:tcPr>
          <w:p w:rsidR="002142C6" w:rsidRDefault="002142C6">
            <w:pPr>
              <w:rPr>
                <w:bCs/>
              </w:rPr>
            </w:pPr>
            <w:r>
              <w:rPr>
                <w:bCs/>
              </w:rPr>
              <w:t>1</w:t>
            </w:r>
            <w:r>
              <w:rPr>
                <w:bCs/>
                <w:lang w:val="en-US"/>
              </w:rPr>
              <w:t>9</w:t>
            </w:r>
            <w:r>
              <w:rPr>
                <w:bCs/>
              </w:rPr>
              <w:t xml:space="preserve"> чел.мес.</w:t>
            </w:r>
          </w:p>
        </w:tc>
        <w:tc>
          <w:tcPr>
            <w:tcW w:w="1418" w:type="dxa"/>
            <w:tcBorders>
              <w:top w:val="single" w:sz="4" w:space="0" w:color="auto"/>
              <w:left w:val="single" w:sz="4" w:space="0" w:color="auto"/>
              <w:bottom w:val="single" w:sz="4" w:space="0" w:color="auto"/>
              <w:right w:val="single" w:sz="4" w:space="0" w:color="auto"/>
            </w:tcBorders>
            <w:hideMark/>
          </w:tcPr>
          <w:p w:rsidR="002142C6" w:rsidRDefault="002142C6">
            <w:pPr>
              <w:rPr>
                <w:bCs/>
                <w:lang w:val="en-US"/>
              </w:rPr>
            </w:pPr>
            <w:r>
              <w:rPr>
                <w:bCs/>
                <w:lang w:val="en-US"/>
              </w:rPr>
              <w:t>77</w:t>
            </w:r>
          </w:p>
        </w:tc>
        <w:tc>
          <w:tcPr>
            <w:tcW w:w="1837" w:type="dxa"/>
            <w:tcBorders>
              <w:top w:val="single" w:sz="4" w:space="0" w:color="auto"/>
              <w:left w:val="single" w:sz="4" w:space="0" w:color="auto"/>
              <w:bottom w:val="single" w:sz="4" w:space="0" w:color="auto"/>
              <w:right w:val="single" w:sz="4" w:space="0" w:color="auto"/>
            </w:tcBorders>
          </w:tcPr>
          <w:p w:rsidR="002142C6" w:rsidRDefault="002142C6">
            <w:pPr>
              <w:rPr>
                <w:bCs/>
              </w:rPr>
            </w:pPr>
          </w:p>
        </w:tc>
      </w:tr>
    </w:tbl>
    <w:p w:rsidR="00CC5235" w:rsidRDefault="00CC5235" w:rsidP="00CC5235">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CC5235" w:rsidRDefault="00306A8D" w:rsidP="00CC5235">
      <w:pPr>
        <w:widowControl/>
        <w:suppressAutoHyphens w:val="0"/>
        <w:spacing w:line="276" w:lineRule="auto"/>
        <w:ind w:firstLine="709"/>
        <w:jc w:val="both"/>
        <w:rPr>
          <w:rFonts w:ascii="Times New Roman" w:eastAsia="Times New Roman" w:hAnsi="Times New Roman" w:cs="Times New Roman"/>
          <w:kern w:val="0"/>
          <w:lang w:eastAsia="ru-RU" w:bidi="ar-SA"/>
        </w:rPr>
      </w:pPr>
      <w:r w:rsidRPr="002142C6">
        <w:rPr>
          <w:rFonts w:ascii="Times New Roman" w:eastAsia="Times New Roman" w:hAnsi="Times New Roman" w:cs="Times New Roman"/>
          <w:kern w:val="0"/>
          <w:lang w:eastAsia="ru-RU" w:bidi="ar-SA"/>
        </w:rPr>
        <w:t xml:space="preserve">Для выполнения данной программы эксперимент СВМ  запрашивает на 2015 г. финансирование командировочных расходов для поездок в </w:t>
      </w:r>
      <w:r w:rsidRPr="002142C6">
        <w:rPr>
          <w:rFonts w:ascii="Times New Roman" w:eastAsia="Times New Roman" w:hAnsi="Times New Roman" w:cs="Times New Roman"/>
          <w:bCs/>
          <w:kern w:val="0"/>
          <w:lang w:val="en-US" w:eastAsia="ru-RU" w:bidi="ar-SA"/>
        </w:rPr>
        <w:t>GSI</w:t>
      </w:r>
      <w:r w:rsidRPr="002142C6">
        <w:rPr>
          <w:rFonts w:ascii="Times New Roman" w:eastAsia="Times New Roman" w:hAnsi="Times New Roman" w:cs="Times New Roman"/>
          <w:kern w:val="0"/>
          <w:lang w:eastAsia="ru-RU" w:bidi="ar-SA"/>
        </w:rPr>
        <w:t xml:space="preserve"> в объеме </w:t>
      </w:r>
      <w:r w:rsidR="00CC5235">
        <w:rPr>
          <w:rFonts w:ascii="Times New Roman" w:eastAsia="Times New Roman" w:hAnsi="Times New Roman" w:cs="Times New Roman"/>
          <w:kern w:val="0"/>
          <w:lang w:eastAsia="ru-RU" w:bidi="ar-SA"/>
        </w:rPr>
        <w:t>порядка 19 чел. месяцев (</w:t>
      </w:r>
      <w:r w:rsidRPr="002142C6">
        <w:rPr>
          <w:rFonts w:ascii="Times New Roman" w:eastAsia="Times New Roman" w:hAnsi="Times New Roman" w:cs="Times New Roman"/>
          <w:kern w:val="0"/>
          <w:lang w:eastAsia="ru-RU" w:bidi="ar-SA"/>
        </w:rPr>
        <w:t>или порядка 77 тыс. долларов США).</w:t>
      </w:r>
    </w:p>
    <w:p w:rsidR="00562547" w:rsidRPr="008901C0" w:rsidRDefault="00EF40CE" w:rsidP="005D3733">
      <w:pPr>
        <w:pStyle w:val="1"/>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br w:type="page"/>
      </w:r>
      <w:bookmarkStart w:id="130" w:name="_Toc406661087"/>
      <w:r w:rsidR="00872F88" w:rsidRPr="008901C0">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42114A" w:rsidRPr="008901C0">
        <w:rPr>
          <w:rFonts w:ascii="Times New Roman" w:hAnsi="Times New Roman" w:cs="Times New Roman"/>
          <w:b w:val="0"/>
          <w:sz w:val="24"/>
          <w:szCs w:val="24"/>
        </w:rPr>
        <w:t xml:space="preserve"> 18 </w:t>
      </w:r>
      <w:r w:rsidR="00872F88" w:rsidRPr="008901C0">
        <w:rPr>
          <w:rFonts w:ascii="Times New Roman" w:hAnsi="Times New Roman" w:cs="Times New Roman"/>
          <w:b w:val="0"/>
          <w:sz w:val="24"/>
          <w:szCs w:val="24"/>
        </w:rPr>
        <w:t>NuSTAR</w:t>
      </w:r>
      <w:bookmarkEnd w:id="130"/>
    </w:p>
    <w:p w:rsidR="00872F88" w:rsidRPr="008901C0" w:rsidRDefault="00872F8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В данном разделе представлен отчет о научно-исследовательской работе, выполненной в </w:t>
      </w:r>
      <w:r w:rsidR="00A60A68" w:rsidRPr="008901C0">
        <w:rPr>
          <w:rFonts w:ascii="Times New Roman" w:eastAsia="Times New Roman" w:hAnsi="Times New Roman" w:cs="Times New Roman"/>
        </w:rPr>
        <w:t>рамках проекта NuSTAR</w:t>
      </w:r>
      <w:r w:rsidR="00A60A68" w:rsidRPr="008901C0">
        <w:rPr>
          <w:rFonts w:ascii="Times New Roman" w:eastAsia="Times New Roman" w:hAnsi="Times New Roman" w:cs="Times New Roman"/>
          <w:b/>
        </w:rPr>
        <w:t xml:space="preserve"> </w:t>
      </w:r>
      <w:r w:rsidR="00A60A68" w:rsidRPr="008901C0">
        <w:rPr>
          <w:rFonts w:ascii="Times New Roman" w:eastAsia="Times New Roman" w:hAnsi="Times New Roman" w:cs="Times New Roman"/>
        </w:rPr>
        <w:t>Российско-Германского сотрудничества по исследованию фундаментальных свойств материи.</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В 2014 году в рамках проекта NuSTAR работы проводились по шести темам: </w:t>
      </w:r>
    </w:p>
    <w:p w:rsidR="00884999" w:rsidRPr="008901C0" w:rsidRDefault="00A60A68" w:rsidP="00842E37">
      <w:pPr>
        <w:numPr>
          <w:ilvl w:val="0"/>
          <w:numId w:val="4"/>
        </w:numPr>
        <w:autoSpaceDE w:val="0"/>
        <w:spacing w:line="276" w:lineRule="auto"/>
        <w:ind w:left="0" w:firstLine="709"/>
        <w:jc w:val="both"/>
        <w:rPr>
          <w:rFonts w:ascii="Times New Roman" w:eastAsia="Times New Roman" w:hAnsi="Times New Roman" w:cs="Times New Roman"/>
        </w:rPr>
      </w:pPr>
      <w:r w:rsidRPr="008901C0">
        <w:rPr>
          <w:rFonts w:ascii="Times New Roman" w:eastAsia="Times New Roman" w:hAnsi="Times New Roman" w:cs="Times New Roman"/>
        </w:rPr>
        <w:t>Измерения масс ионными ловушками Пеннинга следующего поколения;</w:t>
      </w:r>
      <w:r w:rsidR="00884999" w:rsidRPr="008901C0">
        <w:rPr>
          <w:rFonts w:ascii="Times New Roman" w:eastAsia="Times New Roman" w:hAnsi="Times New Roman" w:cs="Times New Roman"/>
        </w:rPr>
        <w:t xml:space="preserve"> </w:t>
      </w:r>
      <w:r w:rsidRPr="008901C0">
        <w:rPr>
          <w:rFonts w:ascii="Times New Roman" w:eastAsia="Times New Roman" w:hAnsi="Times New Roman" w:cs="Times New Roman"/>
        </w:rPr>
        <w:t xml:space="preserve">координатор работы Новиков Ю.Н., ПИЯФ. </w:t>
      </w:r>
    </w:p>
    <w:p w:rsidR="00884999" w:rsidRPr="008901C0" w:rsidRDefault="00A60A68" w:rsidP="00842E37">
      <w:pPr>
        <w:numPr>
          <w:ilvl w:val="0"/>
          <w:numId w:val="4"/>
        </w:numPr>
        <w:autoSpaceDE w:val="0"/>
        <w:spacing w:line="276" w:lineRule="auto"/>
        <w:ind w:left="0" w:firstLine="709"/>
        <w:jc w:val="both"/>
        <w:rPr>
          <w:rFonts w:ascii="Times New Roman" w:eastAsia="Times New Roman" w:hAnsi="Times New Roman" w:cs="Times New Roman"/>
        </w:rPr>
      </w:pPr>
      <w:r w:rsidRPr="008901C0">
        <w:rPr>
          <w:rFonts w:ascii="Times New Roman" w:eastAsia="Times New Roman" w:hAnsi="Times New Roman" w:cs="Times New Roman"/>
        </w:rPr>
        <w:t>Реакции с релятивистских пучками радиоактивных ядер;</w:t>
      </w:r>
      <w:r w:rsidR="00884999" w:rsidRPr="008901C0">
        <w:rPr>
          <w:rFonts w:ascii="Times New Roman" w:eastAsia="Times New Roman" w:hAnsi="Times New Roman" w:cs="Times New Roman"/>
        </w:rPr>
        <w:t xml:space="preserve"> </w:t>
      </w:r>
      <w:r w:rsidRPr="008901C0">
        <w:rPr>
          <w:rFonts w:ascii="Times New Roman" w:eastAsia="Times New Roman" w:hAnsi="Times New Roman" w:cs="Times New Roman"/>
        </w:rPr>
        <w:t xml:space="preserve">координатор работы Чулков Л.В., НИЦ “Курчатовский институт”. </w:t>
      </w:r>
    </w:p>
    <w:p w:rsidR="00884999" w:rsidRPr="008901C0" w:rsidRDefault="00A60A68" w:rsidP="00842E37">
      <w:pPr>
        <w:numPr>
          <w:ilvl w:val="0"/>
          <w:numId w:val="4"/>
        </w:numPr>
        <w:autoSpaceDE w:val="0"/>
        <w:spacing w:line="276" w:lineRule="auto"/>
        <w:ind w:left="0" w:firstLine="709"/>
        <w:jc w:val="both"/>
        <w:rPr>
          <w:rFonts w:ascii="Times New Roman" w:eastAsia="Times New Roman" w:hAnsi="Times New Roman" w:cs="Times New Roman"/>
        </w:rPr>
      </w:pPr>
      <w:r w:rsidRPr="008901C0">
        <w:rPr>
          <w:rFonts w:ascii="Times New Roman" w:eastAsia="Times New Roman" w:hAnsi="Times New Roman" w:cs="Times New Roman"/>
        </w:rPr>
        <w:t>Система распределения высоковольтного питания для нового широкоапертурного нейтронного детектора NeuLAND; координатор работы Головцов В.Л., ПИЯФ.</w:t>
      </w:r>
    </w:p>
    <w:p w:rsidR="00884999" w:rsidRPr="008901C0" w:rsidRDefault="00A60A68" w:rsidP="00842E37">
      <w:pPr>
        <w:numPr>
          <w:ilvl w:val="0"/>
          <w:numId w:val="4"/>
        </w:numPr>
        <w:autoSpaceDE w:val="0"/>
        <w:spacing w:line="276" w:lineRule="auto"/>
        <w:ind w:left="0"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Исследования экзотических ядер на установке R3B с использованием нейтронного время-пролетного спектрометра NeuLAND; координатор работы Кузнецов. В.А., ПИЯФ. </w:t>
      </w:r>
    </w:p>
    <w:p w:rsidR="00884999" w:rsidRPr="008901C0" w:rsidRDefault="00A60A68" w:rsidP="00842E37">
      <w:pPr>
        <w:numPr>
          <w:ilvl w:val="0"/>
          <w:numId w:val="4"/>
        </w:numPr>
        <w:autoSpaceDE w:val="0"/>
        <w:spacing w:line="276" w:lineRule="auto"/>
        <w:ind w:left="0"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Измерения в инверсной кинематике сечений упругого рассеяния протонов и неупругого рассеяния альфа-частиц на экзотических ядрах с помощью активных мишеней ACTAR; координатор работы Маев. E.M., ПИЯФ. </w:t>
      </w:r>
    </w:p>
    <w:p w:rsidR="00A60A68" w:rsidRPr="008901C0" w:rsidRDefault="00A60A68" w:rsidP="00842E37">
      <w:pPr>
        <w:numPr>
          <w:ilvl w:val="0"/>
          <w:numId w:val="4"/>
        </w:numPr>
        <w:autoSpaceDE w:val="0"/>
        <w:spacing w:line="276" w:lineRule="auto"/>
        <w:ind w:left="0" w:firstLine="709"/>
        <w:jc w:val="both"/>
        <w:rPr>
          <w:rFonts w:ascii="Times New Roman" w:eastAsia="Times New Roman" w:hAnsi="Times New Roman" w:cs="Times New Roman"/>
        </w:rPr>
      </w:pPr>
      <w:r w:rsidRPr="008901C0">
        <w:rPr>
          <w:rFonts w:ascii="Times New Roman" w:eastAsia="Times New Roman" w:hAnsi="Times New Roman" w:cs="Times New Roman"/>
        </w:rPr>
        <w:t>Создание протонного спектрометра на базе трековых детекторов;</w:t>
      </w:r>
      <w:r w:rsidR="00884999" w:rsidRPr="008901C0">
        <w:rPr>
          <w:rFonts w:ascii="Times New Roman" w:eastAsia="Times New Roman" w:hAnsi="Times New Roman" w:cs="Times New Roman"/>
        </w:rPr>
        <w:t xml:space="preserve"> </w:t>
      </w:r>
      <w:r w:rsidRPr="008901C0">
        <w:rPr>
          <w:rFonts w:ascii="Times New Roman" w:eastAsia="Times New Roman" w:hAnsi="Times New Roman" w:cs="Times New Roman"/>
        </w:rPr>
        <w:t xml:space="preserve">координатор работы Крившич. А.Г., ПИЯФ. </w:t>
      </w:r>
    </w:p>
    <w:p w:rsidR="00884999" w:rsidRPr="008901C0" w:rsidRDefault="00884999" w:rsidP="00763159">
      <w:pPr>
        <w:autoSpaceDE w:val="0"/>
        <w:spacing w:line="276" w:lineRule="auto"/>
        <w:ind w:firstLine="709"/>
        <w:jc w:val="both"/>
        <w:rPr>
          <w:rFonts w:ascii="Times New Roman" w:eastAsia="Times New Roman" w:hAnsi="Times New Roman" w:cs="Times New Roman"/>
        </w:rPr>
      </w:pP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Отчеты по каждой из шести работ представлены ниже</w:t>
      </w:r>
      <w:r w:rsidR="00884999" w:rsidRPr="008901C0">
        <w:rPr>
          <w:rFonts w:ascii="Times New Roman" w:eastAsia="Times New Roman" w:hAnsi="Times New Roman" w:cs="Times New Roman"/>
        </w:rPr>
        <w:t xml:space="preserve"> в данном разделе:</w:t>
      </w:r>
      <w:r w:rsidRPr="008901C0">
        <w:rPr>
          <w:rFonts w:ascii="Times New Roman" w:eastAsia="Times New Roman" w:hAnsi="Times New Roman" w:cs="Times New Roman"/>
        </w:rPr>
        <w:t xml:space="preserve">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Сводная статистика за 2014 год по всем шести работам: </w:t>
      </w:r>
    </w:p>
    <w:p w:rsidR="00A60A68" w:rsidRPr="008901C0" w:rsidRDefault="00A60A68" w:rsidP="00842E37">
      <w:pPr>
        <w:numPr>
          <w:ilvl w:val="0"/>
          <w:numId w:val="2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специалистов, участвовавших в проекте в 2014 году, – 38 (12 - основных с выездом в Дармштадт и 26 соисполнителей).</w:t>
      </w:r>
    </w:p>
    <w:p w:rsidR="00A60A68" w:rsidRPr="008901C0" w:rsidRDefault="00A60A68" w:rsidP="00842E37">
      <w:pPr>
        <w:numPr>
          <w:ilvl w:val="0"/>
          <w:numId w:val="2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молодых специалистов (моложе 35 ле</w:t>
      </w:r>
      <w:r w:rsidR="00884999" w:rsidRPr="008901C0">
        <w:rPr>
          <w:rFonts w:ascii="Times New Roman" w:eastAsia="Times New Roman" w:hAnsi="Times New Roman" w:cs="Times New Roman"/>
        </w:rPr>
        <w:t>т), привлечённых к работам, – 4</w:t>
      </w:r>
      <w:r w:rsidRPr="008901C0">
        <w:rPr>
          <w:rFonts w:ascii="Times New Roman" w:eastAsia="Times New Roman" w:hAnsi="Times New Roman" w:cs="Times New Roman"/>
        </w:rPr>
        <w:t xml:space="preserve">. </w:t>
      </w:r>
    </w:p>
    <w:p w:rsidR="00A60A68" w:rsidRPr="008901C0" w:rsidRDefault="00A60A68" w:rsidP="00842E37">
      <w:pPr>
        <w:numPr>
          <w:ilvl w:val="0"/>
          <w:numId w:val="2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студентов, участвовавших в экспериментах – нет.</w:t>
      </w:r>
    </w:p>
    <w:p w:rsidR="00A60A68" w:rsidRPr="008901C0" w:rsidRDefault="00A60A68" w:rsidP="00842E37">
      <w:pPr>
        <w:numPr>
          <w:ilvl w:val="0"/>
          <w:numId w:val="2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Защиты диссертаций в 2014 г. Защит не было.</w:t>
      </w:r>
    </w:p>
    <w:p w:rsidR="00A60A68" w:rsidRPr="008901C0" w:rsidRDefault="00A60A68" w:rsidP="00842E37">
      <w:pPr>
        <w:numPr>
          <w:ilvl w:val="0"/>
          <w:numId w:val="2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докладов, сделанных от имени коллаборации на международных конференциях – нет.</w:t>
      </w:r>
    </w:p>
    <w:p w:rsidR="00A60A68" w:rsidRPr="008901C0" w:rsidRDefault="00A60A68" w:rsidP="00842E37">
      <w:pPr>
        <w:numPr>
          <w:ilvl w:val="0"/>
          <w:numId w:val="2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совместных публикаций в реферируемых журналах – 5.</w:t>
      </w:r>
    </w:p>
    <w:p w:rsidR="00A60A68" w:rsidRPr="008901C0" w:rsidRDefault="00A60A68" w:rsidP="00842E37">
      <w:pPr>
        <w:numPr>
          <w:ilvl w:val="0"/>
          <w:numId w:val="2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Финансирование, выделенное на 2014 год по линии Минобрнауки, – 30,000 USD, потрачено 29,500 USD. </w:t>
      </w:r>
    </w:p>
    <w:p w:rsidR="00A60A68" w:rsidRPr="008901C0" w:rsidRDefault="00A60A68" w:rsidP="00842E37">
      <w:pPr>
        <w:numPr>
          <w:ilvl w:val="0"/>
          <w:numId w:val="2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Количество затраченных дней в 2014 г. на выполнение проекта – 200 командировочных дней.</w:t>
      </w:r>
    </w:p>
    <w:p w:rsidR="00884999" w:rsidRPr="008901C0" w:rsidRDefault="00884999" w:rsidP="00763159">
      <w:pPr>
        <w:autoSpaceDE w:val="0"/>
        <w:spacing w:line="276" w:lineRule="auto"/>
        <w:jc w:val="both"/>
        <w:rPr>
          <w:rFonts w:ascii="Times New Roman" w:eastAsia="Times New Roman" w:hAnsi="Times New Roman" w:cs="Times New Roman"/>
        </w:rPr>
      </w:pPr>
    </w:p>
    <w:p w:rsidR="00A60A68" w:rsidRPr="00DF3741"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Запрашиваемая КВОТА на 2015 год составляет 60,320 </w:t>
      </w:r>
      <w:r w:rsidRPr="008901C0">
        <w:rPr>
          <w:rFonts w:ascii="Times New Roman" w:eastAsia="Times New Roman" w:hAnsi="Times New Roman" w:cs="Times New Roman"/>
          <w:lang w:val="en-US"/>
        </w:rPr>
        <w:t>USD</w:t>
      </w:r>
      <w:r w:rsidRPr="008901C0">
        <w:rPr>
          <w:rFonts w:ascii="Times New Roman" w:eastAsia="Times New Roman" w:hAnsi="Times New Roman" w:cs="Times New Roman"/>
        </w:rPr>
        <w:t xml:space="preserve"> (обоснования приведены ниже после отчета по каждой теме).</w:t>
      </w:r>
      <w:r w:rsidR="00DF3741">
        <w:rPr>
          <w:rFonts w:ascii="Times New Roman" w:eastAsia="Times New Roman" w:hAnsi="Times New Roman" w:cs="Times New Roman"/>
        </w:rPr>
        <w:t xml:space="preserve"> </w:t>
      </w:r>
    </w:p>
    <w:p w:rsidR="00A60A68" w:rsidRPr="008901C0" w:rsidRDefault="00884999"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Отчет по проекту </w:t>
      </w:r>
      <w:r w:rsidRPr="008901C0">
        <w:rPr>
          <w:rFonts w:ascii="Times New Roman" w:hAnsi="Times New Roman" w:cs="Times New Roman"/>
          <w:b w:val="0"/>
          <w:i w:val="0"/>
          <w:sz w:val="24"/>
          <w:szCs w:val="24"/>
          <w:lang w:val="en-US"/>
        </w:rPr>
        <w:t xml:space="preserve">MATS. </w:t>
      </w:r>
      <w:r w:rsidR="00A60A68" w:rsidRPr="008901C0">
        <w:rPr>
          <w:rFonts w:ascii="Times New Roman" w:hAnsi="Times New Roman" w:cs="Times New Roman"/>
          <w:b w:val="0"/>
          <w:i w:val="0"/>
          <w:sz w:val="24"/>
          <w:szCs w:val="24"/>
        </w:rPr>
        <w:tab/>
      </w:r>
    </w:p>
    <w:p w:rsidR="00884999" w:rsidRPr="008901C0" w:rsidRDefault="0088499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Коорд</w:t>
      </w:r>
      <w:r w:rsidR="0042114A" w:rsidRPr="008901C0">
        <w:rPr>
          <w:rFonts w:ascii="Times New Roman" w:eastAsia="Times New Roman" w:hAnsi="Times New Roman" w:cs="Times New Roman"/>
        </w:rPr>
        <w:t xml:space="preserve">инатор работы </w:t>
      </w:r>
      <w:r w:rsidRPr="008901C0">
        <w:rPr>
          <w:rFonts w:ascii="Times New Roman" w:eastAsia="Times New Roman" w:hAnsi="Times New Roman" w:cs="Times New Roman"/>
        </w:rPr>
        <w:t>зав. лабораторией Физики Экзотических Ядер</w:t>
      </w:r>
    </w:p>
    <w:p w:rsidR="00884999" w:rsidRPr="008901C0" w:rsidRDefault="00884999"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Петербургского Института Ядерной физики,</w:t>
      </w:r>
      <w:r w:rsidR="0042114A" w:rsidRPr="008901C0">
        <w:rPr>
          <w:rFonts w:ascii="Times New Roman" w:eastAsia="Times New Roman" w:hAnsi="Times New Roman" w:cs="Times New Roman"/>
        </w:rPr>
        <w:t xml:space="preserve"> д</w:t>
      </w:r>
      <w:r w:rsidRPr="008901C0">
        <w:rPr>
          <w:rFonts w:ascii="Times New Roman" w:eastAsia="Times New Roman" w:hAnsi="Times New Roman" w:cs="Times New Roman"/>
        </w:rPr>
        <w:t>октор физ-мат наук, профессор                         Новиков Юрий Николаевич</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lastRenderedPageBreak/>
        <w:t>ВВЕДЕНИЕ</w:t>
      </w:r>
    </w:p>
    <w:p w:rsidR="00516D99" w:rsidRPr="008901C0" w:rsidRDefault="00516D9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 отчет по работе, </w:t>
      </w:r>
      <w:r w:rsidR="00884999" w:rsidRPr="008901C0">
        <w:rPr>
          <w:rFonts w:ascii="Times New Roman" w:eastAsia="Times New Roman" w:hAnsi="Times New Roman" w:cs="Times New Roman"/>
        </w:rPr>
        <w:t xml:space="preserve">выполненной в рамках проекта MATS/NuSTAR Российско-Германского сотрудничества по исследованию фундаментальных свойств материи </w:t>
      </w:r>
      <w:r w:rsidRPr="008901C0">
        <w:rPr>
          <w:rFonts w:ascii="Times New Roman" w:eastAsia="Times New Roman" w:hAnsi="Times New Roman" w:cs="Times New Roman"/>
        </w:rPr>
        <w:t>«</w:t>
      </w:r>
      <w:r w:rsidR="00884999" w:rsidRPr="008901C0">
        <w:rPr>
          <w:rFonts w:ascii="Times New Roman" w:eastAsia="Times New Roman" w:hAnsi="Times New Roman" w:cs="Times New Roman"/>
        </w:rPr>
        <w:t>ИЗМЕРЕНИЯ МАСС ИОННЫМИ ЛОВУШКАМИ ПЕННИНГА СЛЕДУЮЩЕГО ПОК</w:t>
      </w:r>
      <w:r w:rsidRPr="008901C0">
        <w:rPr>
          <w:rFonts w:ascii="Times New Roman" w:eastAsia="Times New Roman" w:hAnsi="Times New Roman" w:cs="Times New Roman"/>
        </w:rPr>
        <w:t xml:space="preserve">ОЛЕНИЯ» </w:t>
      </w:r>
      <w:r w:rsidR="00884999" w:rsidRPr="008901C0">
        <w:rPr>
          <w:rFonts w:ascii="Times New Roman" w:eastAsia="Times New Roman" w:hAnsi="Times New Roman" w:cs="Times New Roman"/>
        </w:rPr>
        <w:t>(</w:t>
      </w:r>
      <w:r w:rsidR="00884999" w:rsidRPr="008901C0">
        <w:rPr>
          <w:rFonts w:ascii="Times New Roman" w:eastAsia="Times New Roman" w:hAnsi="Times New Roman" w:cs="Times New Roman"/>
          <w:lang w:val="en-US"/>
        </w:rPr>
        <w:t>Mass</w:t>
      </w:r>
      <w:r w:rsidR="00884999" w:rsidRPr="008901C0">
        <w:rPr>
          <w:rFonts w:ascii="Times New Roman" w:eastAsia="Times New Roman" w:hAnsi="Times New Roman" w:cs="Times New Roman"/>
        </w:rPr>
        <w:t xml:space="preserve"> </w:t>
      </w:r>
      <w:r w:rsidR="00884999" w:rsidRPr="008901C0">
        <w:rPr>
          <w:rFonts w:ascii="Times New Roman" w:eastAsia="Times New Roman" w:hAnsi="Times New Roman" w:cs="Times New Roman"/>
          <w:lang w:val="en-US"/>
        </w:rPr>
        <w:t>Measurements</w:t>
      </w:r>
      <w:r w:rsidR="00884999" w:rsidRPr="008901C0">
        <w:rPr>
          <w:rFonts w:ascii="Times New Roman" w:eastAsia="Times New Roman" w:hAnsi="Times New Roman" w:cs="Times New Roman"/>
        </w:rPr>
        <w:t xml:space="preserve"> </w:t>
      </w:r>
      <w:r w:rsidR="00884999" w:rsidRPr="008901C0">
        <w:rPr>
          <w:rFonts w:ascii="Times New Roman" w:eastAsia="Times New Roman" w:hAnsi="Times New Roman" w:cs="Times New Roman"/>
          <w:lang w:val="en-US"/>
        </w:rPr>
        <w:t>with</w:t>
      </w:r>
      <w:r w:rsidR="00884999" w:rsidRPr="008901C0">
        <w:rPr>
          <w:rFonts w:ascii="Times New Roman" w:eastAsia="Times New Roman" w:hAnsi="Times New Roman" w:cs="Times New Roman"/>
        </w:rPr>
        <w:t xml:space="preserve"> </w:t>
      </w:r>
      <w:r w:rsidR="00884999" w:rsidRPr="008901C0">
        <w:rPr>
          <w:rFonts w:ascii="Times New Roman" w:eastAsia="Times New Roman" w:hAnsi="Times New Roman" w:cs="Times New Roman"/>
          <w:lang w:val="en-US"/>
        </w:rPr>
        <w:t>Advanced</w:t>
      </w:r>
      <w:r w:rsidR="00884999" w:rsidRPr="008901C0">
        <w:rPr>
          <w:rFonts w:ascii="Times New Roman" w:eastAsia="Times New Roman" w:hAnsi="Times New Roman" w:cs="Times New Roman"/>
        </w:rPr>
        <w:t xml:space="preserve"> </w:t>
      </w:r>
      <w:r w:rsidR="00884999" w:rsidRPr="008901C0">
        <w:rPr>
          <w:rFonts w:ascii="Times New Roman" w:eastAsia="Times New Roman" w:hAnsi="Times New Roman" w:cs="Times New Roman"/>
          <w:lang w:val="en-US"/>
        </w:rPr>
        <w:t>Penning</w:t>
      </w:r>
      <w:r w:rsidR="00884999" w:rsidRPr="008901C0">
        <w:rPr>
          <w:rFonts w:ascii="Times New Roman" w:eastAsia="Times New Roman" w:hAnsi="Times New Roman" w:cs="Times New Roman"/>
        </w:rPr>
        <w:t xml:space="preserve"> </w:t>
      </w:r>
      <w:r w:rsidR="00884999" w:rsidRPr="008901C0">
        <w:rPr>
          <w:rFonts w:ascii="Times New Roman" w:eastAsia="Times New Roman" w:hAnsi="Times New Roman" w:cs="Times New Roman"/>
          <w:lang w:val="en-US"/>
        </w:rPr>
        <w:t>Traps</w:t>
      </w:r>
      <w:r w:rsidRPr="008901C0">
        <w:rPr>
          <w:rFonts w:ascii="Times New Roman" w:eastAsia="Times New Roman" w:hAnsi="Times New Roman" w:cs="Times New Roman"/>
        </w:rPr>
        <w:t>) – к</w:t>
      </w:r>
      <w:r w:rsidR="00884999" w:rsidRPr="008901C0">
        <w:rPr>
          <w:rFonts w:ascii="Times New Roman" w:eastAsia="Times New Roman" w:hAnsi="Times New Roman" w:cs="Times New Roman"/>
        </w:rPr>
        <w:t>раткое</w:t>
      </w:r>
      <w:r w:rsidRPr="008901C0">
        <w:rPr>
          <w:rFonts w:ascii="Times New Roman" w:eastAsia="Times New Roman" w:hAnsi="Times New Roman" w:cs="Times New Roman"/>
        </w:rPr>
        <w:t xml:space="preserve"> наименование: MATS.</w:t>
      </w:r>
    </w:p>
    <w:p w:rsidR="00516D99"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Использование ионных ловушек Пеннинга для исследований в фундаментальной физике знаменует собой стремление к изучению свойств частиц (от молекул до электронов) в состояниях, близких к покою. Для возможности приложения этих приборов к решению принципиальных задач микромира требуется выполнение ряда условий, связанных с высочайшей чувствительнос</w:t>
      </w:r>
      <w:r w:rsidR="00516D99" w:rsidRPr="008901C0">
        <w:rPr>
          <w:rFonts w:ascii="Times New Roman" w:eastAsia="Times New Roman" w:hAnsi="Times New Roman" w:cs="Times New Roman"/>
        </w:rPr>
        <w:t xml:space="preserve">тью и прецизионностью ловушек. </w:t>
      </w:r>
    </w:p>
    <w:p w:rsidR="00516D99"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мире действует 8 установок, включающих ловушки Пеннинга. Они подразделяются на ловушки, установленные на ускоритителях/реакторе (on-line), и на внепучковые (off-line). Эти ловушки манипулируют, главным образом, с однократно заряженными ионами. Однако точность определения резонансной частоты вращения иона в ловушке (которая является предметом измерения) прямо пропорциональна отношению заряда иона к его массе. Поэтому планируемая ловушка установки MATS рассчитана на работу с многозарядными ионами, которые будут создаваться специально спроектированным элетронным ионизатором и загоняться в ловушку. Установленная на пучке экзотических продуктов реакции обратной фрагментации, она позволит исследовать нуклиды с необычным составом нуклонов, располагающихся на нуклидной карте далеко от полосы бета-устойчивост</w:t>
      </w:r>
      <w:r w:rsidR="00516D99" w:rsidRPr="008901C0">
        <w:rPr>
          <w:rFonts w:ascii="Times New Roman" w:eastAsia="Times New Roman" w:hAnsi="Times New Roman" w:cs="Times New Roman"/>
        </w:rPr>
        <w:t xml:space="preserve">и. </w:t>
      </w:r>
    </w:p>
    <w:p w:rsidR="00516D99"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Точность определения значений масс во многом определяется калибратором, который должен иметь высокопрецизионные свойства. Создание этого прибора полностью возложено на ПИЯФ. Кроме того, зоной ответственности ПИЯФ является соучастие с Университетом Мюнхена в создании тонких кремниевых детекторов для спектроскопии с </w:t>
      </w:r>
      <w:r w:rsidR="00516D99" w:rsidRPr="008901C0">
        <w:rPr>
          <w:rFonts w:ascii="Times New Roman" w:eastAsia="Times New Roman" w:hAnsi="Times New Roman" w:cs="Times New Roman"/>
        </w:rPr>
        <w:t xml:space="preserve">использованием ионной ловушки.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На этапе 2014 года Российские учёные участвовали в дальнейшем развитии методики ионных ловушек с работами на прототипе калибратора масс на действующей установке SHIPTRAP в ГСИ</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Они включали:</w:t>
      </w:r>
    </w:p>
    <w:p w:rsidR="00A60A68" w:rsidRPr="008901C0" w:rsidRDefault="00A60A68" w:rsidP="00842E37">
      <w:pPr>
        <w:numPr>
          <w:ilvl w:val="0"/>
          <w:numId w:val="2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развитие методики регистрации калибровочных ионов с использованием ловушки SHIPTRAP; </w:t>
      </w:r>
    </w:p>
    <w:p w:rsidR="00A60A68" w:rsidRPr="008901C0" w:rsidRDefault="00A60A68" w:rsidP="00842E37">
      <w:pPr>
        <w:numPr>
          <w:ilvl w:val="0"/>
          <w:numId w:val="2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проработку проекта универсального ионного источника, который поволит ионизовать калибранты с различными физико-химическими свойствами; </w:t>
      </w:r>
    </w:p>
    <w:p w:rsidR="00A60A68" w:rsidRPr="008901C0" w:rsidRDefault="00A60A68" w:rsidP="00842E37">
      <w:pPr>
        <w:numPr>
          <w:ilvl w:val="0"/>
          <w:numId w:val="2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поддержание коллаборационных связей с участниками проекта; </w:t>
      </w:r>
    </w:p>
    <w:p w:rsidR="00A60A68" w:rsidRPr="008901C0" w:rsidRDefault="00A60A68" w:rsidP="00842E37">
      <w:pPr>
        <w:numPr>
          <w:ilvl w:val="0"/>
          <w:numId w:val="26"/>
        </w:numPr>
        <w:autoSpaceDE w:val="0"/>
        <w:spacing w:line="276" w:lineRule="auto"/>
        <w:jc w:val="both"/>
        <w:rPr>
          <w:rFonts w:ascii="Times New Roman" w:eastAsia="Times New Roman" w:hAnsi="Times New Roman" w:cs="Times New Roman"/>
          <w:i/>
        </w:rPr>
      </w:pPr>
      <w:r w:rsidRPr="008901C0">
        <w:rPr>
          <w:rFonts w:ascii="Times New Roman" w:eastAsia="Times New Roman" w:hAnsi="Times New Roman" w:cs="Times New Roman"/>
        </w:rPr>
        <w:t xml:space="preserve">участие в работе недели NuSTAR, Учёного Совета NuSTAR и собрании комитета представителей институтов коллаборации MATS; </w:t>
      </w:r>
    </w:p>
    <w:p w:rsidR="00A60A68" w:rsidRPr="008901C0" w:rsidRDefault="00A60A68" w:rsidP="00842E37">
      <w:pPr>
        <w:numPr>
          <w:ilvl w:val="0"/>
          <w:numId w:val="2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отчёты в ПИЯФ о положении дел по проекту; составление соответствующей документации для получения средств, необходимых для реализации проекта.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Установка MATS</w:t>
      </w:r>
    </w:p>
    <w:p w:rsidR="00EE0CB6"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Установка MATS, TDR которой был утверждён в мае 2010 г. дирекцией FAIR, будет базироваться в специально отстроенном корпусе для низкоэнергетических пучков, в котором планируется разместить и другие установки FAIR: HISPEC, DESPEC, LASPEC. Продукты обратной фрагментации U от ускорителя SIS-100 на мишени (Be) будут транспортироваться </w:t>
      </w:r>
      <w:r w:rsidRPr="008901C0">
        <w:rPr>
          <w:rFonts w:ascii="Times New Roman" w:eastAsia="Times New Roman" w:hAnsi="Times New Roman" w:cs="Times New Roman"/>
        </w:rPr>
        <w:lastRenderedPageBreak/>
        <w:t xml:space="preserve">через SuperFRS и в сепарированном виде попадать в газовую камеру для их торможения и нейтрализации. Пучки ионов низких энергий и степени ионизации из газовой камеры будут разводиться по указанным установкам.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Система МATS будет состоять из тандема двух ловушек типа Пеннинга: подготовительной и собственно измерительной. Для производства ионов высокого заряда будет использоваться специально разработанная система ионизации электронным ударом. Направляемые в ловушку ионы «заточаются» в ней магнитным и электрическими полями в малом объёме (менее 100 микрон). Затем  ионы, очищенные от примесей, передаются в измерительную ловушку, где подвергаются возбуждению внешним радиочастотным полем и выводятся наружу. Циклотронная частота возбуждённого иона определяется по резонансу в кривой времени пролёта ионов к детектору. Эта резонансная частота напрямую связана с отношением заряда иона к его массе (полной энергии связи). Такая классическая схема определения резонансной частоты используется во всех существующих в мире ионных ловушках Пеннинга, установленных на пучках радиоактивных ядер. Однако ловушка MATS предназначена для работы с высокозарядными ионами, что позволит получить разрешающую  способность в q раз большую (q-заряд иона), чем в классических ловушках, действующих в мире в настоящее время.</w:t>
      </w:r>
    </w:p>
    <w:p w:rsidR="00A60A68" w:rsidRPr="008901C0" w:rsidRDefault="00A60A68" w:rsidP="00763159">
      <w:pPr>
        <w:pStyle w:val="3"/>
        <w:spacing w:after="0"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Работа по программе MATS, выполненная  в 2014 году.</w:t>
      </w:r>
    </w:p>
    <w:p w:rsidR="00A60A68" w:rsidRPr="008901C0" w:rsidRDefault="00A60A68" w:rsidP="00763159">
      <w:pPr>
        <w:pStyle w:val="4"/>
        <w:spacing w:before="0"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 xml:space="preserve">Разработка проекта схемы нового ионного источника. </w:t>
      </w:r>
    </w:p>
    <w:p w:rsidR="00EE0CB6"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калибраторе масс, предлагаемом в утверждённом TDR, предполагается использовать ионный источник только с лазерной обдиркой. Будучи весьма эффективным, он не охватывает всех возможностей ионизации нуклидов различных химических элементов, которые могут быть использованы для калибровки. Отметим, что в этом процессе очень важно иметь калибрант с массовым значением, близким к исследуемому, чтобы уменьшить систематическую ошибку, возникающую от так называемого «массового эффекта калибровки». Его нивелирование весьма важно при необходимости иметь высокое разрешение на уровне 10</w:t>
      </w:r>
      <w:r w:rsidRPr="008901C0">
        <w:rPr>
          <w:rFonts w:ascii="Times New Roman" w:eastAsia="Times New Roman" w:hAnsi="Times New Roman" w:cs="Times New Roman"/>
          <w:vertAlign w:val="superscript"/>
        </w:rPr>
        <w:t xml:space="preserve">-9 </w:t>
      </w:r>
      <w:r w:rsidRPr="008901C0">
        <w:rPr>
          <w:rFonts w:ascii="Times New Roman" w:eastAsia="Times New Roman" w:hAnsi="Times New Roman" w:cs="Times New Roman"/>
        </w:rPr>
        <w:t>. При таких требованиях важно иметь ионизаторы, работающие по принципу поверхностной ионизации (щелочных, щелочно-земельных и др. элементов) и ионизации в газовом разряде газообразных калибрантов.</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Возможность сочетания в одном каркасе этих разных по типу ионизаторов и было темой обсуждения с немецкими коллегами. Разработанный нами вариант универсальной установки был одобрен коллаборацией.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4"/>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 xml:space="preserve">Отладка калибратора масс с ионизацией лазерной обдиркой на установке SHIPTRPAP в ГСИ.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На Пеннинг ловушке установки SHIPTRAP недавно в рабочем режиме группой из ПИЯФ был запущен калибратор масс, работающий с использованием лазерной обдирки. Помимо отладки этого источника была произведена проба альтернативной ионизации источником газового разряда. Она прошла успешно, что заложило предпосылку для возможности сочетания</w:t>
      </w:r>
      <w:r w:rsidRPr="008901C0">
        <w:rPr>
          <w:rFonts w:ascii="Times New Roman" w:eastAsia="Times New Roman" w:hAnsi="Times New Roman" w:cs="Times New Roman"/>
          <w:i/>
        </w:rPr>
        <w:t xml:space="preserve"> </w:t>
      </w:r>
      <w:r w:rsidRPr="008901C0">
        <w:rPr>
          <w:rFonts w:ascii="Times New Roman" w:eastAsia="Times New Roman" w:hAnsi="Times New Roman" w:cs="Times New Roman"/>
        </w:rPr>
        <w:t>этих разных вариантов в одном каркасе, т.е. создания универсального узла ионизаторов для установки MATS.</w:t>
      </w:r>
    </w:p>
    <w:p w:rsidR="00A60A68" w:rsidRPr="008901C0" w:rsidRDefault="00A60A68" w:rsidP="00763159">
      <w:pPr>
        <w:autoSpaceDE w:val="0"/>
        <w:spacing w:line="276" w:lineRule="auto"/>
        <w:jc w:val="both"/>
        <w:rPr>
          <w:rFonts w:ascii="Times New Roman" w:eastAsia="Times New Roman" w:hAnsi="Times New Roman" w:cs="Times New Roman"/>
          <w:i/>
        </w:rPr>
      </w:pPr>
      <w:r w:rsidRPr="008901C0">
        <w:rPr>
          <w:rFonts w:ascii="Times New Roman" w:eastAsia="Times New Roman" w:hAnsi="Times New Roman" w:cs="Times New Roman"/>
          <w:i/>
        </w:rPr>
        <w:t xml:space="preserve">  </w:t>
      </w:r>
    </w:p>
    <w:p w:rsidR="00A60A68" w:rsidRPr="008901C0" w:rsidRDefault="00A60A68" w:rsidP="00763159">
      <w:pPr>
        <w:pStyle w:val="4"/>
        <w:spacing w:line="276" w:lineRule="auto"/>
        <w:ind w:left="0" w:firstLine="567"/>
        <w:jc w:val="both"/>
        <w:rPr>
          <w:rFonts w:ascii="Times New Roman" w:hAnsi="Times New Roman" w:cs="Times New Roman"/>
          <w:b w:val="0"/>
          <w:sz w:val="24"/>
          <w:szCs w:val="24"/>
        </w:rPr>
      </w:pPr>
      <w:r w:rsidRPr="008901C0">
        <w:rPr>
          <w:rFonts w:ascii="Times New Roman" w:hAnsi="Times New Roman" w:cs="Times New Roman"/>
          <w:b w:val="0"/>
          <w:sz w:val="24"/>
          <w:szCs w:val="24"/>
        </w:rPr>
        <w:lastRenderedPageBreak/>
        <w:t>Участие в рабочем совещании коллаборации MATS и неделе NuSTAR (март 2014).</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В настоящее время перед коллаборацией стоит важный вопрос пересмотра временного графика реализации проекта. Он связан с тем, что вопрос о финансировании строительства корпуса низкоэнергетических частиц, в котором должен быть установлен комплекс MATS, ещё не решён. В связи с этим возникают неопределённости в стартовом режиме работы групп и в учёте условий соответствия предлагаемых изделий уровню требований стартового времени (которое как раз и неизвестно). Российская сторона (ПИЯФ) придерживается мнения, что высказанные опасения слабо касаются нашей части обязательств, которые могут начать реализовываться в металле, как только будет выделено  российское финансирование на изготовление узлов и на длительные командировочные поездки (в сумме около 200 кЕвро). FAIR гарантирует покрытие расходов лишь на материалы и оборудование, предусмотренные COSTBOOK. Изготовленные впрок детали калибратора могут быть опробованы на действующей установке SHIPTRAP в GSI/FAIR. Коллаборация согласилась с российской мотивировкой. </w:t>
      </w:r>
    </w:p>
    <w:p w:rsidR="00A60A68" w:rsidRPr="008901C0" w:rsidRDefault="00A60A68" w:rsidP="00763159">
      <w:pPr>
        <w:pStyle w:val="3"/>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 xml:space="preserve">Выступления </w:t>
      </w:r>
      <w:r w:rsidR="00A93436" w:rsidRPr="008901C0">
        <w:rPr>
          <w:rFonts w:ascii="Times New Roman" w:hAnsi="Times New Roman" w:cs="Times New Roman"/>
          <w:b w:val="0"/>
          <w:sz w:val="24"/>
          <w:szCs w:val="24"/>
        </w:rPr>
        <w:t>и публикации</w:t>
      </w:r>
      <w:r w:rsidR="002F5713" w:rsidRPr="008901C0">
        <w:rPr>
          <w:rFonts w:ascii="Times New Roman" w:hAnsi="Times New Roman" w:cs="Times New Roman"/>
          <w:b w:val="0"/>
          <w:sz w:val="24"/>
          <w:szCs w:val="24"/>
        </w:rPr>
        <w:t xml:space="preserve"> </w:t>
      </w:r>
      <w:r w:rsidRPr="008901C0">
        <w:rPr>
          <w:rFonts w:ascii="Times New Roman" w:hAnsi="Times New Roman" w:cs="Times New Roman"/>
          <w:b w:val="0"/>
          <w:sz w:val="24"/>
          <w:szCs w:val="24"/>
        </w:rPr>
        <w:t>физиков группы ПИЯФ на международных конференциях, сделанных от имени коллаборации в  2014 г. по тематике проекта MATS.</w:t>
      </w:r>
    </w:p>
    <w:p w:rsidR="00A93436"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Выступлений на конференциях не было.</w:t>
      </w:r>
    </w:p>
    <w:p w:rsidR="00A60A68" w:rsidRPr="008901C0" w:rsidRDefault="00A9343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Публикаций</w:t>
      </w:r>
      <w:r w:rsidR="00A60A68" w:rsidRPr="008901C0">
        <w:rPr>
          <w:rFonts w:ascii="Times New Roman" w:eastAsia="Times New Roman" w:hAnsi="Times New Roman" w:cs="Times New Roman"/>
        </w:rPr>
        <w:t xml:space="preserve"> в рамках MATS за 2014 год, в которых физики ПИЯФ являются соавторами</w:t>
      </w:r>
      <w:r w:rsidRPr="008901C0">
        <w:rPr>
          <w:rFonts w:ascii="Times New Roman" w:eastAsia="Times New Roman" w:hAnsi="Times New Roman" w:cs="Times New Roman"/>
        </w:rPr>
        <w:t xml:space="preserve">, нет.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ЗАКЛЮЧЕНИЕ</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результате по проекту MATS в 2014 г. было выполнено следующее :</w:t>
      </w:r>
    </w:p>
    <w:p w:rsidR="00A60A68" w:rsidRPr="008901C0" w:rsidRDefault="00A60A68" w:rsidP="00842E37">
      <w:pPr>
        <w:numPr>
          <w:ilvl w:val="0"/>
          <w:numId w:val="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разработана схема нового универсального ионного источника, приспособленного для ионизации практически всех химических элементов Периодической системы;</w:t>
      </w:r>
    </w:p>
    <w:p w:rsidR="00A60A68" w:rsidRPr="008901C0" w:rsidRDefault="00A60A68" w:rsidP="00842E37">
      <w:pPr>
        <w:numPr>
          <w:ilvl w:val="0"/>
          <w:numId w:val="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принято участие в отладке лазерного ионизатора на установке SHIPTRAP в ГСИ, рассматриваемого как прототип части будущего калибратора масс для MATS; </w:t>
      </w:r>
    </w:p>
    <w:p w:rsidR="00A60A68" w:rsidRPr="008901C0" w:rsidRDefault="00A60A68" w:rsidP="00842E37">
      <w:pPr>
        <w:numPr>
          <w:ilvl w:val="0"/>
          <w:numId w:val="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опробовано альтернативное использование ионизатора с газовым разрядом, успешный результат которого послужил предпосылкой для обсуждения возможностей сочетания разноплановых ионизаторв в одном каркасе; </w:t>
      </w:r>
    </w:p>
    <w:p w:rsidR="00A60A68" w:rsidRPr="00720FEB" w:rsidRDefault="00A60A68" w:rsidP="00842E37">
      <w:pPr>
        <w:numPr>
          <w:ilvl w:val="0"/>
          <w:numId w:val="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принято участие в рабочем совещании коллаборации MAТS, недели NuSTAR и заседании Учёного Совета NuSTAR, способствовавших поддержанию коллаборационного статуса ПИЯФ. </w:t>
      </w:r>
    </w:p>
    <w:p w:rsidR="00A60A68" w:rsidRPr="008901C0" w:rsidRDefault="00A60A68" w:rsidP="00763159">
      <w:pPr>
        <w:pStyle w:val="3"/>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C51C68">
        <w:rPr>
          <w:rFonts w:ascii="Times New Roman" w:hAnsi="Times New Roman" w:cs="Times New Roman"/>
          <w:b w:val="0"/>
          <w:sz w:val="24"/>
          <w:szCs w:val="24"/>
        </w:rPr>
        <w:t xml:space="preserve"> А</w:t>
      </w:r>
    </w:p>
    <w:p w:rsidR="00A60A68" w:rsidRPr="008901C0" w:rsidRDefault="00A60A68" w:rsidP="00842E37">
      <w:pPr>
        <w:numPr>
          <w:ilvl w:val="0"/>
          <w:numId w:val="1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специалистов, участвовавших в проекте в 2014 году, - </w:t>
      </w:r>
      <w:r w:rsidRPr="008901C0">
        <w:rPr>
          <w:rFonts w:ascii="Times New Roman" w:eastAsia="Times New Roman" w:hAnsi="Times New Roman" w:cs="Times New Roman"/>
          <w:b/>
        </w:rPr>
        <w:t xml:space="preserve">4 </w:t>
      </w:r>
      <w:r w:rsidRPr="008901C0">
        <w:rPr>
          <w:rFonts w:ascii="Times New Roman" w:eastAsia="Times New Roman" w:hAnsi="Times New Roman" w:cs="Times New Roman"/>
        </w:rPr>
        <w:t xml:space="preserve">(2-основных и 2 соисполнителя). </w:t>
      </w:r>
    </w:p>
    <w:p w:rsidR="00A93436" w:rsidRPr="008901C0" w:rsidRDefault="00A93436" w:rsidP="00763159">
      <w:pPr>
        <w:autoSpaceDE w:val="0"/>
        <w:spacing w:line="276" w:lineRule="auto"/>
        <w:ind w:left="720"/>
        <w:jc w:val="both"/>
        <w:rPr>
          <w:rFonts w:ascii="Times New Roman" w:eastAsia="Times New Roman" w:hAnsi="Times New Roman" w:cs="Times New Roman"/>
        </w:rPr>
      </w:pP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559"/>
        <w:gridCol w:w="992"/>
        <w:gridCol w:w="1559"/>
        <w:gridCol w:w="993"/>
        <w:gridCol w:w="2409"/>
      </w:tblGrid>
      <w:tr w:rsidR="00E1511D" w:rsidRPr="008901C0" w:rsidTr="00E1511D">
        <w:tc>
          <w:tcPr>
            <w:tcW w:w="1843"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Фамилия И.О.</w:t>
            </w:r>
          </w:p>
        </w:tc>
        <w:tc>
          <w:tcPr>
            <w:tcW w:w="1559"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Должность</w:t>
            </w:r>
          </w:p>
        </w:tc>
        <w:tc>
          <w:tcPr>
            <w:tcW w:w="992"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Период</w:t>
            </w:r>
          </w:p>
        </w:tc>
        <w:tc>
          <w:tcPr>
            <w:tcW w:w="1559"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Длительность(сутки)</w:t>
            </w:r>
          </w:p>
        </w:tc>
        <w:tc>
          <w:tcPr>
            <w:tcW w:w="993"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Место</w:t>
            </w:r>
          </w:p>
        </w:tc>
        <w:tc>
          <w:tcPr>
            <w:tcW w:w="2409"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Цель</w:t>
            </w:r>
          </w:p>
        </w:tc>
      </w:tr>
      <w:tr w:rsidR="00E1511D" w:rsidRPr="008901C0" w:rsidTr="00E1511D">
        <w:tc>
          <w:tcPr>
            <w:tcW w:w="1843"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Нестеренко Д.А.</w:t>
            </w:r>
          </w:p>
        </w:tc>
        <w:tc>
          <w:tcPr>
            <w:tcW w:w="1559"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Мл.науч.сотр.</w:t>
            </w:r>
          </w:p>
        </w:tc>
        <w:tc>
          <w:tcPr>
            <w:tcW w:w="992"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2.07-31.07</w:t>
            </w:r>
          </w:p>
        </w:tc>
        <w:tc>
          <w:tcPr>
            <w:tcW w:w="1559"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29</w:t>
            </w:r>
          </w:p>
        </w:tc>
        <w:tc>
          <w:tcPr>
            <w:tcW w:w="993"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ГСИ</w:t>
            </w:r>
          </w:p>
        </w:tc>
        <w:tc>
          <w:tcPr>
            <w:tcW w:w="2409"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Работа с  калибратором</w:t>
            </w:r>
          </w:p>
        </w:tc>
      </w:tr>
      <w:tr w:rsidR="00E1511D" w:rsidRPr="008901C0" w:rsidTr="00E1511D">
        <w:tc>
          <w:tcPr>
            <w:tcW w:w="1843"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lastRenderedPageBreak/>
              <w:t>Новиков Ю.Н.</w:t>
            </w:r>
          </w:p>
        </w:tc>
        <w:tc>
          <w:tcPr>
            <w:tcW w:w="1559"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Зав.лаб.</w:t>
            </w:r>
          </w:p>
        </w:tc>
        <w:tc>
          <w:tcPr>
            <w:tcW w:w="992"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val="en-US" w:eastAsia="en-US" w:bidi="ar-SA"/>
              </w:rPr>
              <w:t>30</w:t>
            </w:r>
            <w:r w:rsidRPr="008901C0">
              <w:rPr>
                <w:rFonts w:ascii="Times New Roman" w:eastAsia="Calibri" w:hAnsi="Times New Roman" w:cs="Times New Roman"/>
                <w:kern w:val="0"/>
                <w:lang w:eastAsia="en-US" w:bidi="ar-SA"/>
              </w:rPr>
              <w:t>.</w:t>
            </w:r>
            <w:r w:rsidRPr="008901C0">
              <w:rPr>
                <w:rFonts w:ascii="Times New Roman" w:eastAsia="Calibri" w:hAnsi="Times New Roman" w:cs="Times New Roman"/>
                <w:kern w:val="0"/>
                <w:lang w:val="en-US" w:eastAsia="en-US" w:bidi="ar-SA"/>
              </w:rPr>
              <w:t>09</w:t>
            </w:r>
            <w:r w:rsidRPr="008901C0">
              <w:rPr>
                <w:rFonts w:ascii="Times New Roman" w:eastAsia="Calibri" w:hAnsi="Times New Roman" w:cs="Times New Roman"/>
                <w:kern w:val="0"/>
                <w:lang w:eastAsia="en-US" w:bidi="ar-SA"/>
              </w:rPr>
              <w:t>-1</w:t>
            </w:r>
            <w:r w:rsidRPr="008901C0">
              <w:rPr>
                <w:rFonts w:ascii="Times New Roman" w:eastAsia="Calibri" w:hAnsi="Times New Roman" w:cs="Times New Roman"/>
                <w:kern w:val="0"/>
                <w:lang w:val="en-US" w:eastAsia="en-US" w:bidi="ar-SA"/>
              </w:rPr>
              <w:t>4</w:t>
            </w:r>
            <w:r w:rsidRPr="008901C0">
              <w:rPr>
                <w:rFonts w:ascii="Times New Roman" w:eastAsia="Calibri" w:hAnsi="Times New Roman" w:cs="Times New Roman"/>
                <w:kern w:val="0"/>
                <w:lang w:eastAsia="en-US" w:bidi="ar-SA"/>
              </w:rPr>
              <w:t>.10</w:t>
            </w:r>
          </w:p>
        </w:tc>
        <w:tc>
          <w:tcPr>
            <w:tcW w:w="1559"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val="en-US" w:eastAsia="en-US" w:bidi="ar-SA"/>
              </w:rPr>
            </w:pPr>
            <w:r w:rsidRPr="008901C0">
              <w:rPr>
                <w:rFonts w:ascii="Times New Roman" w:eastAsia="Calibri" w:hAnsi="Times New Roman" w:cs="Times New Roman"/>
                <w:kern w:val="0"/>
                <w:lang w:eastAsia="en-US" w:bidi="ar-SA"/>
              </w:rPr>
              <w:t>1</w:t>
            </w:r>
            <w:r w:rsidRPr="008901C0">
              <w:rPr>
                <w:rFonts w:ascii="Times New Roman" w:eastAsia="Calibri" w:hAnsi="Times New Roman" w:cs="Times New Roman"/>
                <w:kern w:val="0"/>
                <w:lang w:val="en-US" w:eastAsia="en-US" w:bidi="ar-SA"/>
              </w:rPr>
              <w:t>5</w:t>
            </w:r>
          </w:p>
        </w:tc>
        <w:tc>
          <w:tcPr>
            <w:tcW w:w="993"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ГСИ/ФАИР</w:t>
            </w:r>
          </w:p>
        </w:tc>
        <w:tc>
          <w:tcPr>
            <w:tcW w:w="2409"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 xml:space="preserve">Завершение НИР </w:t>
            </w:r>
            <w:r w:rsidRPr="008901C0">
              <w:rPr>
                <w:rFonts w:ascii="Times New Roman" w:eastAsia="Calibri" w:hAnsi="Times New Roman" w:cs="Times New Roman"/>
                <w:kern w:val="0"/>
                <w:lang w:val="en-US" w:eastAsia="en-US" w:bidi="ar-SA"/>
              </w:rPr>
              <w:t>MATS</w:t>
            </w:r>
            <w:r w:rsidRPr="008901C0">
              <w:rPr>
                <w:rFonts w:ascii="Times New Roman" w:eastAsia="Calibri" w:hAnsi="Times New Roman" w:cs="Times New Roman"/>
                <w:kern w:val="0"/>
                <w:lang w:eastAsia="en-US" w:bidi="ar-SA"/>
              </w:rPr>
              <w:t xml:space="preserve">, участие в рабочих совещаниях, Уч.Сов. </w:t>
            </w:r>
            <w:r w:rsidRPr="008901C0">
              <w:rPr>
                <w:rFonts w:ascii="Times New Roman" w:eastAsia="Calibri" w:hAnsi="Times New Roman" w:cs="Times New Roman"/>
                <w:kern w:val="0"/>
                <w:lang w:val="en-US" w:eastAsia="en-US" w:bidi="ar-SA"/>
              </w:rPr>
              <w:t>NuSTAR</w:t>
            </w:r>
          </w:p>
        </w:tc>
      </w:tr>
    </w:tbl>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842E37">
      <w:pPr>
        <w:numPr>
          <w:ilvl w:val="0"/>
          <w:numId w:val="1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молодых специалистов (моложе 35 лет), привлечённых к работам,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1. (Д. Нестеренко)</w:t>
      </w:r>
    </w:p>
    <w:p w:rsidR="00A60A68" w:rsidRPr="008901C0" w:rsidRDefault="00A60A68" w:rsidP="00842E37">
      <w:pPr>
        <w:numPr>
          <w:ilvl w:val="0"/>
          <w:numId w:val="1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студентов, участвовавших в экспериментах </w:t>
      </w:r>
      <w:r w:rsidRPr="008901C0">
        <w:rPr>
          <w:rFonts w:ascii="Times New Roman" w:eastAsia="Times New Roman" w:hAnsi="Times New Roman" w:cs="Times New Roman"/>
          <w:b/>
        </w:rPr>
        <w:t>–</w:t>
      </w:r>
      <w:r w:rsidRPr="008901C0">
        <w:rPr>
          <w:rFonts w:ascii="Times New Roman" w:eastAsia="Times New Roman" w:hAnsi="Times New Roman" w:cs="Times New Roman"/>
        </w:rPr>
        <w:t xml:space="preserve"> нет.</w:t>
      </w:r>
    </w:p>
    <w:p w:rsidR="00A60A68" w:rsidRPr="008901C0" w:rsidRDefault="00A60A68" w:rsidP="00842E37">
      <w:pPr>
        <w:numPr>
          <w:ilvl w:val="0"/>
          <w:numId w:val="1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Защиты диссертаций в 2014 г. Защит по тематике MATS не было.</w:t>
      </w:r>
    </w:p>
    <w:p w:rsidR="00A60A68" w:rsidRPr="008901C0" w:rsidRDefault="00A60A68" w:rsidP="00842E37">
      <w:pPr>
        <w:numPr>
          <w:ilvl w:val="0"/>
          <w:numId w:val="1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Чиcло докладов, сделанных сотрудником ПИЯФ от имени коллаборации на международных конференциях,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842E37">
      <w:pPr>
        <w:numPr>
          <w:ilvl w:val="0"/>
          <w:numId w:val="1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совместных публикаций в реферируемых журналах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842E37">
      <w:pPr>
        <w:numPr>
          <w:ilvl w:val="0"/>
          <w:numId w:val="1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работ российскими организациями в 2014 г. не планировалось..</w:t>
      </w:r>
    </w:p>
    <w:p w:rsidR="00A60A68" w:rsidRPr="008901C0" w:rsidRDefault="00A60A68" w:rsidP="00842E37">
      <w:pPr>
        <w:numPr>
          <w:ilvl w:val="0"/>
          <w:numId w:val="1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Финансирование, выделененное на 2014 г.по линии Минобрнауки,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6900 USD</w:t>
      </w:r>
      <w:r w:rsidR="002F5713" w:rsidRPr="008901C0">
        <w:rPr>
          <w:rFonts w:ascii="Times New Roman" w:eastAsia="Times New Roman" w:hAnsi="Times New Roman" w:cs="Times New Roman"/>
        </w:rPr>
        <w:t xml:space="preserve"> </w:t>
      </w:r>
      <w:r w:rsidRPr="008901C0">
        <w:rPr>
          <w:rFonts w:ascii="Times New Roman" w:eastAsia="Times New Roman" w:hAnsi="Times New Roman" w:cs="Times New Roman"/>
        </w:rPr>
        <w:t>(полностью использованное)</w:t>
      </w:r>
    </w:p>
    <w:p w:rsidR="00A60A68" w:rsidRPr="008901C0" w:rsidRDefault="00A60A68" w:rsidP="00842E37">
      <w:pPr>
        <w:numPr>
          <w:ilvl w:val="0"/>
          <w:numId w:val="1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Количество затраченных дней в 2014 г. на выполнение проекта – 44 командировочных дня.</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C51C68"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 xml:space="preserve">Приложение Б. </w:t>
      </w:r>
      <w:r w:rsidR="00A60A68" w:rsidRPr="008901C0">
        <w:rPr>
          <w:rFonts w:ascii="Times New Roman" w:hAnsi="Times New Roman" w:cs="Times New Roman"/>
          <w:b w:val="0"/>
          <w:sz w:val="24"/>
          <w:szCs w:val="24"/>
        </w:rPr>
        <w:t>ПЛАНЫ группы на 2015 г.:</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 </w:t>
      </w:r>
      <w:r w:rsidR="00A93436" w:rsidRPr="008901C0">
        <w:rPr>
          <w:rFonts w:ascii="Times New Roman" w:eastAsia="Times New Roman" w:hAnsi="Times New Roman" w:cs="Times New Roman"/>
        </w:rPr>
        <w:t xml:space="preserve">План работ на 2015 год: </w:t>
      </w:r>
    </w:p>
    <w:p w:rsidR="00A60A68" w:rsidRPr="008901C0" w:rsidRDefault="00A60A68" w:rsidP="00842E37">
      <w:pPr>
        <w:numPr>
          <w:ilvl w:val="0"/>
          <w:numId w:val="7"/>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создание технического задания на универсальный ионный источник; </w:t>
      </w:r>
    </w:p>
    <w:p w:rsidR="00A60A68" w:rsidRPr="008901C0" w:rsidRDefault="00A60A68" w:rsidP="00842E37">
      <w:pPr>
        <w:numPr>
          <w:ilvl w:val="0"/>
          <w:numId w:val="7"/>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участие в рабочем совещании коллаборации MATS, а такжев неделе NuSTАR предположительно в марте 2015 и заседании Учёного совета NuSTAR.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Запрашиваемая КВОТА на 2015 год по проекту MATS составляет 7,000 USD. Она будет распределена на командировочные расходы в Германию. Предполагаемое число основных исполнителей 2-3 человека с общим количеством человеко-дней в Германии около 50. Предполагаемые визитёры  Ю. Гусев, Д. Нестеренко, Ю. Новиков.</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535102"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Отчет по проекту R</w:t>
      </w:r>
      <w:r w:rsidRPr="008901C0">
        <w:rPr>
          <w:rFonts w:ascii="Times New Roman" w:hAnsi="Times New Roman" w:cs="Times New Roman"/>
          <w:b w:val="0"/>
          <w:i w:val="0"/>
          <w:sz w:val="24"/>
          <w:szCs w:val="24"/>
          <w:vertAlign w:val="superscript"/>
        </w:rPr>
        <w:t>3</w:t>
      </w:r>
      <w:r w:rsidRPr="008901C0">
        <w:rPr>
          <w:rFonts w:ascii="Times New Roman" w:hAnsi="Times New Roman" w:cs="Times New Roman"/>
          <w:b w:val="0"/>
          <w:i w:val="0"/>
          <w:sz w:val="24"/>
          <w:szCs w:val="24"/>
        </w:rPr>
        <w:t xml:space="preserve">B/NuSTAR   </w:t>
      </w:r>
    </w:p>
    <w:p w:rsidR="00A60A68" w:rsidRPr="008901C0" w:rsidRDefault="00535102"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 отчет о работе “Реакции с релятивистских пучками радиоактивных ядер“, </w:t>
      </w:r>
      <w:r w:rsidR="00A60A68" w:rsidRPr="008901C0">
        <w:rPr>
          <w:rFonts w:ascii="Times New Roman" w:eastAsia="Times New Roman" w:hAnsi="Times New Roman" w:cs="Times New Roman"/>
        </w:rPr>
        <w:t xml:space="preserve">выполненной в рамках проекта </w:t>
      </w:r>
      <w:r w:rsidR="00A60A68" w:rsidRPr="008901C0">
        <w:rPr>
          <w:rFonts w:ascii="Times New Roman" w:eastAsia="Times New Roman" w:hAnsi="Times New Roman" w:cs="Times New Roman"/>
          <w:b/>
        </w:rPr>
        <w:t>R</w:t>
      </w:r>
      <w:r w:rsidR="00A60A68" w:rsidRPr="008901C0">
        <w:rPr>
          <w:rFonts w:ascii="Times New Roman" w:eastAsia="Times New Roman" w:hAnsi="Times New Roman" w:cs="Times New Roman"/>
          <w:b/>
          <w:vertAlign w:val="superscript"/>
        </w:rPr>
        <w:t>3</w:t>
      </w:r>
      <w:r w:rsidR="00A60A68" w:rsidRPr="008901C0">
        <w:rPr>
          <w:rFonts w:ascii="Times New Roman" w:eastAsia="Times New Roman" w:hAnsi="Times New Roman" w:cs="Times New Roman"/>
          <w:b/>
        </w:rPr>
        <w:t xml:space="preserve">B/NuSTAR   </w:t>
      </w:r>
      <w:r w:rsidR="00A60A68" w:rsidRPr="008901C0">
        <w:rPr>
          <w:rFonts w:ascii="Times New Roman" w:eastAsia="Times New Roman" w:hAnsi="Times New Roman" w:cs="Times New Roman"/>
        </w:rPr>
        <w:t>Россий</w:t>
      </w:r>
      <w:r w:rsidRPr="008901C0">
        <w:rPr>
          <w:rFonts w:ascii="Times New Roman" w:eastAsia="Times New Roman" w:hAnsi="Times New Roman" w:cs="Times New Roman"/>
        </w:rPr>
        <w:t xml:space="preserve">ско-Германского сотрудничества </w:t>
      </w:r>
      <w:r w:rsidR="00A60A68" w:rsidRPr="008901C0">
        <w:rPr>
          <w:rFonts w:ascii="Times New Roman" w:eastAsia="Times New Roman" w:hAnsi="Times New Roman" w:cs="Times New Roman"/>
        </w:rPr>
        <w:t>по исследованию фундаментальных свойств материи</w:t>
      </w:r>
      <w:r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rPr>
        <w:t xml:space="preserve">Краткое наименование: </w:t>
      </w:r>
      <w:r w:rsidR="00A60A68" w:rsidRPr="008901C0">
        <w:rPr>
          <w:rFonts w:ascii="Times New Roman" w:eastAsia="Times New Roman" w:hAnsi="Times New Roman" w:cs="Times New Roman"/>
          <w:b/>
        </w:rPr>
        <w:t>R</w:t>
      </w:r>
      <w:r w:rsidR="00A60A68" w:rsidRPr="008901C0">
        <w:rPr>
          <w:rFonts w:ascii="Times New Roman" w:eastAsia="Times New Roman" w:hAnsi="Times New Roman" w:cs="Times New Roman"/>
          <w:b/>
          <w:vertAlign w:val="superscript"/>
        </w:rPr>
        <w:t>3</w:t>
      </w:r>
      <w:r w:rsidR="00A60A68" w:rsidRPr="008901C0">
        <w:rPr>
          <w:rFonts w:ascii="Times New Roman" w:eastAsia="Times New Roman" w:hAnsi="Times New Roman" w:cs="Times New Roman"/>
          <w:b/>
        </w:rPr>
        <w:t>B</w:t>
      </w:r>
      <w:r w:rsidR="00A60A68" w:rsidRPr="008901C0">
        <w:rPr>
          <w:rFonts w:ascii="Times New Roman" w:eastAsia="Times New Roman" w:hAnsi="Times New Roman" w:cs="Times New Roman"/>
        </w:rPr>
        <w:t>.</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Координатор </w:t>
      </w:r>
      <w:r w:rsidR="009252CD" w:rsidRPr="008901C0">
        <w:rPr>
          <w:rFonts w:ascii="Times New Roman" w:eastAsia="Times New Roman" w:hAnsi="Times New Roman" w:cs="Times New Roman"/>
        </w:rPr>
        <w:t>работы в</w:t>
      </w:r>
      <w:r w:rsidR="00235BF2" w:rsidRPr="008901C0">
        <w:rPr>
          <w:rFonts w:ascii="Times New Roman" w:eastAsia="Times New Roman" w:hAnsi="Times New Roman" w:cs="Times New Roman"/>
        </w:rPr>
        <w:t>еду</w:t>
      </w:r>
      <w:r w:rsidR="009252CD" w:rsidRPr="008901C0">
        <w:rPr>
          <w:rFonts w:ascii="Times New Roman" w:eastAsia="Times New Roman" w:hAnsi="Times New Roman" w:cs="Times New Roman"/>
        </w:rPr>
        <w:t>щий научный сотрудник ЛЯР ИОЯФ ЦФИ</w:t>
      </w:r>
      <w:r w:rsidR="00235BF2" w:rsidRPr="008901C0">
        <w:rPr>
          <w:rFonts w:ascii="Times New Roman" w:eastAsia="Times New Roman" w:hAnsi="Times New Roman" w:cs="Times New Roman"/>
        </w:rPr>
        <w:t xml:space="preserve"> НИЦ КИ</w:t>
      </w:r>
      <w:r w:rsidR="00235BF2" w:rsidRPr="008901C0">
        <w:t xml:space="preserve"> </w:t>
      </w:r>
      <w:r w:rsidR="009252CD" w:rsidRPr="008901C0">
        <w:rPr>
          <w:rFonts w:ascii="Times New Roman" w:eastAsia="Times New Roman" w:hAnsi="Times New Roman" w:cs="Times New Roman"/>
        </w:rPr>
        <w:t xml:space="preserve">к.ф.м.н. </w:t>
      </w:r>
      <w:r w:rsidR="00235BF2" w:rsidRPr="008901C0">
        <w:rPr>
          <w:rFonts w:ascii="Times New Roman" w:eastAsia="Times New Roman" w:hAnsi="Times New Roman" w:cs="Times New Roman"/>
        </w:rPr>
        <w:t>Чулков Леонид Владимирович.</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                                    </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ВВЕДЕНИЕ</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Целью проекта R</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 xml:space="preserve">B международной коллаборации NuSTAR  является разработка и создание универсальной экспериментальной установки для кинематически полных экспериментов с релятивистскими пучками радиоактивных ядер. Установка должна позволять регистрацию и идентификацию продуктов ядерных реакций от гамма-квантов и </w:t>
      </w:r>
      <w:r w:rsidRPr="008901C0">
        <w:rPr>
          <w:rFonts w:ascii="Times New Roman" w:eastAsia="Times New Roman" w:hAnsi="Times New Roman" w:cs="Times New Roman"/>
        </w:rPr>
        <w:lastRenderedPageBreak/>
        <w:t xml:space="preserve">нейтронов до тяжелых заряженных фрагментов, должна иметь большой аксептанс и высокую эффективностью регистрации продуктов ядерных реакций. Установка, схема которой показана на </w:t>
      </w:r>
      <w:r w:rsidR="00235BF2" w:rsidRPr="008901C0">
        <w:rPr>
          <w:rFonts w:ascii="Times New Roman" w:eastAsia="Times New Roman" w:hAnsi="Times New Roman" w:cs="Times New Roman"/>
        </w:rPr>
        <w:fldChar w:fldCharType="begin"/>
      </w:r>
      <w:r w:rsidR="00235BF2" w:rsidRPr="008901C0">
        <w:rPr>
          <w:rFonts w:ascii="Times New Roman" w:eastAsia="Times New Roman" w:hAnsi="Times New Roman" w:cs="Times New Roman"/>
        </w:rPr>
        <w:instrText xml:space="preserve"> REF _Ref405392792 \h </w:instrText>
      </w:r>
      <w:r w:rsidR="009A1E46" w:rsidRPr="008901C0">
        <w:rPr>
          <w:rFonts w:ascii="Times New Roman" w:eastAsia="Times New Roman" w:hAnsi="Times New Roman" w:cs="Times New Roman"/>
        </w:rPr>
        <w:instrText xml:space="preserve"> \* MERGEFORMAT </w:instrText>
      </w:r>
      <w:r w:rsidR="00235BF2" w:rsidRPr="008901C0">
        <w:rPr>
          <w:rFonts w:ascii="Times New Roman" w:eastAsia="Times New Roman" w:hAnsi="Times New Roman" w:cs="Times New Roman"/>
        </w:rPr>
      </w:r>
      <w:r w:rsidR="00235BF2" w:rsidRPr="008901C0">
        <w:rPr>
          <w:rFonts w:ascii="Times New Roman" w:eastAsia="Times New Roman" w:hAnsi="Times New Roman" w:cs="Times New Roman"/>
        </w:rPr>
        <w:fldChar w:fldCharType="separate"/>
      </w:r>
      <w:r w:rsidR="00AA1800" w:rsidRPr="008901C0">
        <w:rPr>
          <w:rFonts w:ascii="Times New Roman" w:hAnsi="Times New Roman" w:cs="Times New Roman"/>
        </w:rPr>
        <w:t xml:space="preserve">Рис.  </w:t>
      </w:r>
      <w:r w:rsidR="00AA1800" w:rsidRPr="00AA1800">
        <w:rPr>
          <w:rFonts w:ascii="Times New Roman" w:hAnsi="Times New Roman" w:cs="Times New Roman"/>
          <w:noProof/>
        </w:rPr>
        <w:t>18</w:t>
      </w:r>
      <w:r w:rsidR="00AA1800">
        <w:rPr>
          <w:rFonts w:ascii="Times New Roman" w:hAnsi="Times New Roman" w:cs="Times New Roman"/>
        </w:rPr>
        <w:t>.</w:t>
      </w:r>
      <w:r w:rsidR="00AA1800" w:rsidRPr="00AA1800">
        <w:rPr>
          <w:rFonts w:ascii="Times New Roman" w:hAnsi="Times New Roman" w:cs="Times New Roman"/>
          <w:noProof/>
        </w:rPr>
        <w:t>1</w:t>
      </w:r>
      <w:r w:rsidR="00235BF2" w:rsidRPr="008901C0">
        <w:rPr>
          <w:rFonts w:ascii="Times New Roman" w:eastAsia="Times New Roman" w:hAnsi="Times New Roman" w:cs="Times New Roman"/>
        </w:rPr>
        <w:fldChar w:fldCharType="end"/>
      </w:r>
      <w:r w:rsidRPr="008901C0">
        <w:rPr>
          <w:rFonts w:ascii="Times New Roman" w:eastAsia="Times New Roman" w:hAnsi="Times New Roman" w:cs="Times New Roman"/>
        </w:rPr>
        <w:t>, будет расположен в фокальной плоскости Super-FRS.</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Установка R</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B строится на месте существующей установки ALADIN/LAND/R</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 xml:space="preserve">B, которая успешно используется для исследований ядерных систем на границе и за пределами границы ядерной стабильности, изучения оболочечной структуры и коллективных возбуждений в нестабильных ядрах, измерения сечений астрофизических реакций, например, путем исследования электромагнитного расщепления и пересчета  полученных сечений реакций (γ, n) в сечения (n,γ). </w:t>
      </w:r>
    </w:p>
    <w:p w:rsidR="00A60A68" w:rsidRPr="00112E9F" w:rsidRDefault="00A60A68" w:rsidP="00763159">
      <w:pPr>
        <w:autoSpaceDE w:val="0"/>
        <w:spacing w:line="276" w:lineRule="auto"/>
        <w:jc w:val="both"/>
        <w:rPr>
          <w:rFonts w:ascii="Times New Roman" w:eastAsia="Times New Roman" w:hAnsi="Times New Roman" w:cs="Times New Roman"/>
        </w:rPr>
      </w:pPr>
    </w:p>
    <w:tbl>
      <w:tblPr>
        <w:tblW w:w="0" w:type="auto"/>
        <w:tblLook w:val="04A0" w:firstRow="1" w:lastRow="0" w:firstColumn="1" w:lastColumn="0" w:noHBand="0" w:noVBand="1"/>
      </w:tblPr>
      <w:tblGrid>
        <w:gridCol w:w="9576"/>
      </w:tblGrid>
      <w:tr w:rsidR="00A60A68" w:rsidRPr="008901C0" w:rsidTr="00235BF2">
        <w:tc>
          <w:tcPr>
            <w:tcW w:w="9576" w:type="dxa"/>
            <w:hideMark/>
          </w:tcPr>
          <w:p w:rsidR="00A60A68" w:rsidRPr="008901C0" w:rsidRDefault="00B535FD" w:rsidP="00763159">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Рисунок 7" o:spid="_x0000_i1205" type="#_x0000_t75" style="width:283.7pt;height:201.5pt;visibility:visible">
                  <v:imagedata r:id="rId329" o:title=""/>
                </v:shape>
              </w:pict>
            </w:r>
          </w:p>
        </w:tc>
      </w:tr>
    </w:tbl>
    <w:p w:rsidR="00235BF2" w:rsidRPr="00112E9F" w:rsidRDefault="00235BF2" w:rsidP="00763159">
      <w:pPr>
        <w:pStyle w:val="a6"/>
        <w:spacing w:line="276" w:lineRule="auto"/>
        <w:jc w:val="center"/>
        <w:rPr>
          <w:rFonts w:ascii="Times New Roman" w:eastAsia="Times New Roman" w:hAnsi="Times New Roman" w:cs="Times New Roman"/>
          <w:i w:val="0"/>
        </w:rPr>
      </w:pPr>
      <w:bookmarkStart w:id="131" w:name="_Ref405392792"/>
      <w:r w:rsidRPr="008901C0">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131"/>
      <w:r w:rsidRPr="008901C0">
        <w:rPr>
          <w:rFonts w:ascii="Times New Roman" w:hAnsi="Times New Roman" w:cs="Times New Roman"/>
          <w:i w:val="0"/>
        </w:rPr>
        <w:t xml:space="preserve"> Схема экспериментальной установки R3B.</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Новая экспериментальная установка R3B значительно расширит масштабы исследований в этой области, сделает возможным проведение целого ряда новых экспериментов, таких, как электромагнитное возбуждение, индуцированное тяжелым ионом, реакции выбивания нуклонов и кластеров, квазиупругое и упругое рассеяния в обратной кинематике. Это даст возможность осуществить беспрецедентно широкую программу исследований с пучками редких изотопов, программу исследования ядер с предельными изоспинами, т.е. самых экзотических ядер, и получить информацию о структуре экзотических ядерных систем, механизмах ядерных реакций с этими ядрами и их роли в астрофизических процессах.</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Экспериментальные установки R</w:t>
      </w:r>
      <w:r w:rsidRPr="008901C0">
        <w:rPr>
          <w:rFonts w:ascii="Times New Roman" w:hAnsi="Times New Roman" w:cs="Times New Roman"/>
          <w:b w:val="0"/>
          <w:sz w:val="24"/>
          <w:szCs w:val="24"/>
          <w:vertAlign w:val="superscript"/>
        </w:rPr>
        <w:t>3</w:t>
      </w:r>
      <w:r w:rsidRPr="008901C0">
        <w:rPr>
          <w:rFonts w:ascii="Times New Roman" w:hAnsi="Times New Roman" w:cs="Times New Roman"/>
          <w:b w:val="0"/>
          <w:sz w:val="24"/>
          <w:szCs w:val="24"/>
        </w:rPr>
        <w:t>B</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Технический проект установки NeuLAND был утверждён в 2011 г. дирекцией FAIR. Проводятся испытания элементов конструкции. Несколько модулей детектора пересылается в RIKEN, Япония, для испытаний и использования в эксперименте. Технический проект установки CALIFA написан и опубликован в журнале </w:t>
      </w:r>
      <w:hyperlink r:id="rId330" w:tooltip="Go to Nuclear Data Sheets on ScienceDirect" w:history="1">
        <w:r w:rsidRPr="008901C0">
          <w:rPr>
            <w:rStyle w:val="a7"/>
            <w:rFonts w:ascii="Times New Roman" w:eastAsia="Times New Roman" w:hAnsi="Times New Roman" w:cs="Times New Roman"/>
          </w:rPr>
          <w:t>Nuclear Data Sheets</w:t>
        </w:r>
      </w:hyperlink>
      <w:r w:rsidRPr="008901C0">
        <w:rPr>
          <w:rFonts w:ascii="Times New Roman" w:eastAsia="Times New Roman" w:hAnsi="Times New Roman" w:cs="Times New Roman"/>
        </w:rPr>
        <w:t>. Магнитный дипольный спектрометр GLAD будет доставлен GSI в начале следующего года.</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lastRenderedPageBreak/>
        <w:t>Работа по программе R</w:t>
      </w:r>
      <w:r w:rsidRPr="008901C0">
        <w:rPr>
          <w:rFonts w:ascii="Times New Roman" w:hAnsi="Times New Roman" w:cs="Times New Roman"/>
          <w:b w:val="0"/>
          <w:sz w:val="24"/>
          <w:szCs w:val="24"/>
          <w:vertAlign w:val="superscript"/>
        </w:rPr>
        <w:t>3</w:t>
      </w:r>
      <w:r w:rsidR="00235BF2" w:rsidRPr="008901C0">
        <w:rPr>
          <w:rFonts w:ascii="Times New Roman" w:hAnsi="Times New Roman" w:cs="Times New Roman"/>
          <w:b w:val="0"/>
          <w:sz w:val="24"/>
          <w:szCs w:val="24"/>
        </w:rPr>
        <w:t>B,  выполненная  в 2014 году</w:t>
      </w:r>
      <w:r w:rsidRPr="008901C0">
        <w:rPr>
          <w:rFonts w:ascii="Times New Roman" w:hAnsi="Times New Roman" w:cs="Times New Roman"/>
          <w:sz w:val="24"/>
          <w:szCs w:val="24"/>
        </w:rPr>
        <w:t xml:space="preserve">      </w:t>
      </w:r>
      <w:r w:rsidRPr="008901C0">
        <w:rPr>
          <w:rFonts w:ascii="Times New Roman" w:hAnsi="Times New Roman" w:cs="Times New Roman"/>
          <w:sz w:val="24"/>
          <w:szCs w:val="24"/>
        </w:rPr>
        <w:tab/>
      </w:r>
    </w:p>
    <w:p w:rsidR="00A60A68" w:rsidRPr="008901C0" w:rsidRDefault="00A60A68" w:rsidP="00763159">
      <w:pPr>
        <w:pStyle w:val="4"/>
        <w:spacing w:before="0"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 xml:space="preserve">Открытие ранее неизвестного изотопа </w:t>
      </w:r>
      <w:r w:rsidRPr="008901C0">
        <w:rPr>
          <w:rFonts w:ascii="Times New Roman" w:hAnsi="Times New Roman" w:cs="Times New Roman"/>
          <w:b w:val="0"/>
          <w:sz w:val="24"/>
          <w:szCs w:val="24"/>
          <w:vertAlign w:val="superscript"/>
        </w:rPr>
        <w:t>15</w:t>
      </w:r>
      <w:r w:rsidR="00E1511D" w:rsidRPr="008901C0">
        <w:rPr>
          <w:rFonts w:ascii="Times New Roman" w:hAnsi="Times New Roman" w:cs="Times New Roman"/>
          <w:b w:val="0"/>
          <w:sz w:val="24"/>
          <w:szCs w:val="24"/>
        </w:rPr>
        <w:t>Ne</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Основное и первое возбужденное состояния ранее неизвестного изотопа </w:t>
      </w:r>
      <w:r w:rsidRPr="008901C0">
        <w:rPr>
          <w:rFonts w:ascii="Times New Roman" w:eastAsia="Times New Roman" w:hAnsi="Times New Roman" w:cs="Times New Roman"/>
          <w:vertAlign w:val="superscript"/>
        </w:rPr>
        <w:t>15</w:t>
      </w:r>
      <w:r w:rsidRPr="008901C0">
        <w:rPr>
          <w:rFonts w:ascii="Times New Roman" w:eastAsia="Times New Roman" w:hAnsi="Times New Roman" w:cs="Times New Roman"/>
        </w:rPr>
        <w:t xml:space="preserve">Ne были заселены в реакции выбивания двух нейтронов из ядер </w:t>
      </w:r>
      <w:r w:rsidRPr="008901C0">
        <w:rPr>
          <w:rFonts w:ascii="Times New Roman" w:eastAsia="Times New Roman" w:hAnsi="Times New Roman" w:cs="Times New Roman"/>
          <w:vertAlign w:val="superscript"/>
        </w:rPr>
        <w:t>17</w:t>
      </w:r>
      <w:r w:rsidRPr="008901C0">
        <w:rPr>
          <w:rFonts w:ascii="Times New Roman" w:eastAsia="Times New Roman" w:hAnsi="Times New Roman" w:cs="Times New Roman"/>
        </w:rPr>
        <w:t xml:space="preserve">Ne с энергией 500 МэВ/нуклон на полиэтиленовой и углеродной мишенях. Установлено, что основное состояние </w:t>
      </w:r>
      <w:r w:rsidRPr="008901C0">
        <w:rPr>
          <w:rFonts w:ascii="Times New Roman" w:eastAsia="Times New Roman" w:hAnsi="Times New Roman" w:cs="Times New Roman"/>
          <w:vertAlign w:val="superscript"/>
        </w:rPr>
        <w:t>15</w:t>
      </w:r>
      <w:r w:rsidRPr="008901C0">
        <w:rPr>
          <w:rFonts w:ascii="Times New Roman" w:eastAsia="Times New Roman" w:hAnsi="Times New Roman" w:cs="Times New Roman"/>
        </w:rPr>
        <w:t xml:space="preserve">Ne не связанно относительно эмиссии двух протонов на 2.522(66) МэВ. Распад происходит непосредственно с одновременным вылетом двух протонов и образованием ядра </w:t>
      </w:r>
      <w:r w:rsidRPr="008901C0">
        <w:rPr>
          <w:rFonts w:ascii="Times New Roman" w:eastAsia="Times New Roman" w:hAnsi="Times New Roman" w:cs="Times New Roman"/>
          <w:vertAlign w:val="superscript"/>
        </w:rPr>
        <w:t>13</w:t>
      </w:r>
      <w:r w:rsidRPr="008901C0">
        <w:rPr>
          <w:rFonts w:ascii="Times New Roman" w:eastAsia="Times New Roman" w:hAnsi="Times New Roman" w:cs="Times New Roman"/>
        </w:rPr>
        <w:t>O в основном состоянии. Никаких признаков последовательного распада через энергетически разрешенные состояния J</w:t>
      </w:r>
      <w:r w:rsidRPr="008901C0">
        <w:rPr>
          <w:rFonts w:ascii="Times New Roman" w:eastAsia="Times New Roman" w:hAnsi="Times New Roman" w:cs="Times New Roman"/>
          <w:vertAlign w:val="superscript"/>
        </w:rPr>
        <w:t>π</w:t>
      </w:r>
      <w:r w:rsidRPr="008901C0">
        <w:rPr>
          <w:rFonts w:ascii="Times New Roman" w:eastAsia="Times New Roman" w:hAnsi="Times New Roman" w:cs="Times New Roman"/>
        </w:rPr>
        <w:t>=2</w:t>
      </w:r>
      <w:r w:rsidRPr="008901C0">
        <w:rPr>
          <w:rFonts w:ascii="Times New Roman" w:eastAsia="Times New Roman" w:hAnsi="Times New Roman" w:cs="Times New Roman"/>
          <w:vertAlign w:val="superscript"/>
        </w:rPr>
        <w:t xml:space="preserve">− </w:t>
      </w:r>
      <w:r w:rsidRPr="008901C0">
        <w:rPr>
          <w:rFonts w:ascii="Times New Roman" w:eastAsia="Times New Roman" w:hAnsi="Times New Roman" w:cs="Times New Roman"/>
        </w:rPr>
        <w:t>и  J</w:t>
      </w:r>
      <w:r w:rsidRPr="008901C0">
        <w:rPr>
          <w:rFonts w:ascii="Times New Roman" w:eastAsia="Times New Roman" w:hAnsi="Times New Roman" w:cs="Times New Roman"/>
          <w:vertAlign w:val="superscript"/>
        </w:rPr>
        <w:t>π</w:t>
      </w:r>
      <w:r w:rsidRPr="008901C0">
        <w:rPr>
          <w:rFonts w:ascii="Times New Roman" w:eastAsia="Times New Roman" w:hAnsi="Times New Roman" w:cs="Times New Roman"/>
        </w:rPr>
        <w:t>=1</w:t>
      </w:r>
      <w:r w:rsidRPr="008901C0">
        <w:rPr>
          <w:rFonts w:ascii="Times New Roman" w:eastAsia="Times New Roman" w:hAnsi="Times New Roman" w:cs="Times New Roman"/>
          <w:vertAlign w:val="superscript"/>
        </w:rPr>
        <w:t>−</w:t>
      </w:r>
      <w:r w:rsidRPr="008901C0">
        <w:rPr>
          <w:rFonts w:ascii="Times New Roman" w:eastAsia="Times New Roman" w:hAnsi="Times New Roman" w:cs="Times New Roman"/>
        </w:rPr>
        <w:t xml:space="preserve"> ядра </w:t>
      </w:r>
      <w:r w:rsidRPr="008901C0">
        <w:rPr>
          <w:rFonts w:ascii="Times New Roman" w:eastAsia="Times New Roman" w:hAnsi="Times New Roman" w:cs="Times New Roman"/>
          <w:vertAlign w:val="superscript"/>
        </w:rPr>
        <w:t>14</w:t>
      </w:r>
      <w:r w:rsidRPr="008901C0">
        <w:rPr>
          <w:rFonts w:ascii="Times New Roman" w:eastAsia="Times New Roman" w:hAnsi="Times New Roman" w:cs="Times New Roman"/>
        </w:rPr>
        <w:t>F не наблюдалось. Результаты эксперимента описаны в статье, опубликованной в Phys. Rev. Lett.</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4"/>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 xml:space="preserve">Изучение структуры ядра </w:t>
      </w:r>
      <w:r w:rsidRPr="008901C0">
        <w:rPr>
          <w:rFonts w:ascii="Times New Roman" w:hAnsi="Times New Roman" w:cs="Times New Roman"/>
          <w:b w:val="0"/>
          <w:sz w:val="24"/>
          <w:szCs w:val="24"/>
          <w:vertAlign w:val="superscript"/>
        </w:rPr>
        <w:t>16</w:t>
      </w:r>
      <w:r w:rsidRPr="008901C0">
        <w:rPr>
          <w:rFonts w:ascii="Times New Roman" w:hAnsi="Times New Roman" w:cs="Times New Roman"/>
          <w:b w:val="0"/>
          <w:sz w:val="24"/>
          <w:szCs w:val="24"/>
        </w:rPr>
        <w:t>Ne в основном и возбужденных состояниях.</w:t>
      </w:r>
    </w:p>
    <w:p w:rsidR="00A60A68" w:rsidRPr="008901C0" w:rsidRDefault="00A60A68" w:rsidP="00763159">
      <w:pPr>
        <w:autoSpaceDE w:val="0"/>
        <w:spacing w:line="276" w:lineRule="auto"/>
        <w:ind w:firstLine="709"/>
        <w:jc w:val="both"/>
        <w:rPr>
          <w:rFonts w:ascii="Times New Roman" w:eastAsia="Times New Roman" w:hAnsi="Times New Roman" w:cs="Times New Roman"/>
          <w:bCs/>
        </w:rPr>
      </w:pPr>
      <w:r w:rsidRPr="008901C0">
        <w:rPr>
          <w:rFonts w:ascii="Times New Roman" w:eastAsia="Times New Roman" w:hAnsi="Times New Roman" w:cs="Times New Roman"/>
        </w:rPr>
        <w:t xml:space="preserve">Основное и два возбужденных состояния изотопа </w:t>
      </w:r>
      <w:r w:rsidRPr="008901C0">
        <w:rPr>
          <w:rFonts w:ascii="Times New Roman" w:eastAsia="Times New Roman" w:hAnsi="Times New Roman" w:cs="Times New Roman"/>
          <w:vertAlign w:val="superscript"/>
        </w:rPr>
        <w:t>16</w:t>
      </w:r>
      <w:r w:rsidRPr="008901C0">
        <w:rPr>
          <w:rFonts w:ascii="Times New Roman" w:eastAsia="Times New Roman" w:hAnsi="Times New Roman" w:cs="Times New Roman"/>
        </w:rPr>
        <w:t xml:space="preserve">Ne были заселены в реакции выбивания нейтрона из ядер </w:t>
      </w:r>
      <w:r w:rsidRPr="008901C0">
        <w:rPr>
          <w:rFonts w:ascii="Times New Roman" w:eastAsia="Times New Roman" w:hAnsi="Times New Roman" w:cs="Times New Roman"/>
          <w:vertAlign w:val="superscript"/>
        </w:rPr>
        <w:t>17</w:t>
      </w:r>
      <w:r w:rsidRPr="008901C0">
        <w:rPr>
          <w:rFonts w:ascii="Times New Roman" w:eastAsia="Times New Roman" w:hAnsi="Times New Roman" w:cs="Times New Roman"/>
        </w:rPr>
        <w:t xml:space="preserve">Ne с энергией 500 МэВ/нуклон на полиэтиленовой и углеродной мишенях. Установлено, что основное состояние </w:t>
      </w:r>
      <w:r w:rsidRPr="008901C0">
        <w:rPr>
          <w:rFonts w:ascii="Times New Roman" w:eastAsia="Times New Roman" w:hAnsi="Times New Roman" w:cs="Times New Roman"/>
          <w:vertAlign w:val="superscript"/>
        </w:rPr>
        <w:t>16</w:t>
      </w:r>
      <w:r w:rsidRPr="008901C0">
        <w:rPr>
          <w:rFonts w:ascii="Times New Roman" w:eastAsia="Times New Roman" w:hAnsi="Times New Roman" w:cs="Times New Roman"/>
        </w:rPr>
        <w:t xml:space="preserve">Ne  распадается путем одновременной эмиссии двух протонов на основное состояние </w:t>
      </w:r>
      <w:r w:rsidRPr="008901C0">
        <w:rPr>
          <w:rFonts w:ascii="Times New Roman" w:eastAsia="Times New Roman" w:hAnsi="Times New Roman" w:cs="Times New Roman"/>
          <w:vertAlign w:val="superscript"/>
        </w:rPr>
        <w:t>14</w:t>
      </w:r>
      <w:r w:rsidRPr="008901C0">
        <w:rPr>
          <w:rFonts w:ascii="Times New Roman" w:eastAsia="Times New Roman" w:hAnsi="Times New Roman" w:cs="Times New Roman"/>
        </w:rPr>
        <w:t xml:space="preserve">О. Распад возбужденных состояний происходит путем последовательного распада через энергетически разрешенные состоянии ядра </w:t>
      </w:r>
      <w:r w:rsidRPr="008901C0">
        <w:rPr>
          <w:rFonts w:ascii="Times New Roman" w:eastAsia="Times New Roman" w:hAnsi="Times New Roman" w:cs="Times New Roman"/>
          <w:vertAlign w:val="superscript"/>
        </w:rPr>
        <w:t>15</w:t>
      </w:r>
      <w:r w:rsidRPr="008901C0">
        <w:rPr>
          <w:rFonts w:ascii="Times New Roman" w:eastAsia="Times New Roman" w:hAnsi="Times New Roman" w:cs="Times New Roman"/>
        </w:rPr>
        <w:t>F. Результаты эксперимента описаны в статье, направленной в журнал European Physical Journal.</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4"/>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 xml:space="preserve">Изучение структуры основного состояния ядра </w:t>
      </w:r>
      <w:r w:rsidRPr="008901C0">
        <w:rPr>
          <w:rFonts w:ascii="Times New Roman" w:hAnsi="Times New Roman" w:cs="Times New Roman"/>
          <w:b w:val="0"/>
          <w:sz w:val="24"/>
          <w:szCs w:val="24"/>
          <w:vertAlign w:val="superscript"/>
        </w:rPr>
        <w:t>17</w:t>
      </w:r>
      <w:r w:rsidRPr="008901C0">
        <w:rPr>
          <w:rFonts w:ascii="Times New Roman" w:hAnsi="Times New Roman" w:cs="Times New Roman"/>
          <w:b w:val="0"/>
          <w:sz w:val="24"/>
          <w:szCs w:val="24"/>
        </w:rPr>
        <w:t xml:space="preserve">Ne.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Изучение структуры основного состояния ядра </w:t>
      </w:r>
      <w:r w:rsidRPr="008901C0">
        <w:rPr>
          <w:rFonts w:ascii="Times New Roman" w:eastAsia="Times New Roman" w:hAnsi="Times New Roman" w:cs="Times New Roman"/>
          <w:vertAlign w:val="superscript"/>
        </w:rPr>
        <w:t>17</w:t>
      </w:r>
      <w:r w:rsidRPr="008901C0">
        <w:rPr>
          <w:rFonts w:ascii="Times New Roman" w:eastAsia="Times New Roman" w:hAnsi="Times New Roman" w:cs="Times New Roman"/>
        </w:rPr>
        <w:t xml:space="preserve">Ne показывает, что модель с инертным  ядром </w:t>
      </w:r>
      <w:r w:rsidRPr="008901C0">
        <w:rPr>
          <w:rFonts w:ascii="Times New Roman" w:eastAsia="Times New Roman" w:hAnsi="Times New Roman" w:cs="Times New Roman"/>
          <w:vertAlign w:val="superscript"/>
        </w:rPr>
        <w:t>15</w:t>
      </w:r>
      <w:r w:rsidRPr="008901C0">
        <w:rPr>
          <w:rFonts w:ascii="Times New Roman" w:eastAsia="Times New Roman" w:hAnsi="Times New Roman" w:cs="Times New Roman"/>
        </w:rPr>
        <w:t xml:space="preserve">О, окруженным двумя протонами в s- или d-  оболочке, может быть приемлемой. Однако существующая экспериментальная информация об этом ядре не позволяет выбрать адекватное теоретическое описание такой системы. Расчеты, например, заселенности s-оболочки вирируются от 15% до 50%, при этом существующие экспериментальные данные удовлетворительно описываются. Измерение сечений заселения основного и возбужденных состояний ядра </w:t>
      </w:r>
      <w:r w:rsidRPr="008901C0">
        <w:rPr>
          <w:rFonts w:ascii="Times New Roman" w:eastAsia="Times New Roman" w:hAnsi="Times New Roman" w:cs="Times New Roman"/>
          <w:vertAlign w:val="superscript"/>
        </w:rPr>
        <w:t>16</w:t>
      </w:r>
      <w:r w:rsidRPr="008901C0">
        <w:rPr>
          <w:rFonts w:ascii="Times New Roman" w:eastAsia="Times New Roman" w:hAnsi="Times New Roman" w:cs="Times New Roman"/>
        </w:rPr>
        <w:t>F, образующегося при выбивании одного протона, даст возможность решить эту проблему. Анализ данных эксперимента близок к завершению.</w:t>
      </w:r>
    </w:p>
    <w:p w:rsidR="00A60A68" w:rsidRPr="008901C0" w:rsidRDefault="00A60A68" w:rsidP="00763159">
      <w:pPr>
        <w:autoSpaceDE w:val="0"/>
        <w:spacing w:line="276" w:lineRule="auto"/>
        <w:jc w:val="both"/>
        <w:rPr>
          <w:rFonts w:ascii="Times New Roman" w:eastAsia="Times New Roman" w:hAnsi="Times New Roman" w:cs="Times New Roman"/>
          <w:i/>
        </w:rPr>
      </w:pPr>
      <w:r w:rsidRPr="008901C0">
        <w:rPr>
          <w:rFonts w:ascii="Times New Roman" w:eastAsia="Times New Roman" w:hAnsi="Times New Roman" w:cs="Times New Roman"/>
          <w:i/>
        </w:rPr>
        <w:t xml:space="preserve">  </w:t>
      </w:r>
    </w:p>
    <w:p w:rsidR="00A60A68" w:rsidRPr="008901C0" w:rsidRDefault="00A60A68" w:rsidP="00763159">
      <w:pPr>
        <w:pStyle w:val="4"/>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 xml:space="preserve">Измерение сечений астрофизических реакций </w:t>
      </w:r>
      <w:r w:rsidRPr="008901C0">
        <w:rPr>
          <w:rFonts w:ascii="Times New Roman" w:hAnsi="Times New Roman" w:cs="Times New Roman"/>
          <w:b w:val="0"/>
          <w:bCs w:val="0"/>
          <w:sz w:val="24"/>
          <w:szCs w:val="24"/>
          <w:vertAlign w:val="superscript"/>
        </w:rPr>
        <w:t>13,14</w:t>
      </w:r>
      <w:r w:rsidRPr="008901C0">
        <w:rPr>
          <w:rFonts w:ascii="Times New Roman" w:hAnsi="Times New Roman" w:cs="Times New Roman"/>
          <w:b w:val="0"/>
          <w:bCs w:val="0"/>
          <w:sz w:val="24"/>
          <w:szCs w:val="24"/>
        </w:rPr>
        <w:t xml:space="preserve"> B(n, γ) и </w:t>
      </w:r>
      <w:r w:rsidRPr="008901C0">
        <w:rPr>
          <w:rFonts w:ascii="Times New Roman" w:hAnsi="Times New Roman" w:cs="Times New Roman"/>
          <w:b w:val="0"/>
          <w:sz w:val="24"/>
          <w:szCs w:val="24"/>
          <w:vertAlign w:val="superscript"/>
        </w:rPr>
        <w:t>15</w:t>
      </w:r>
      <w:r w:rsidRPr="008901C0">
        <w:rPr>
          <w:rFonts w:ascii="Times New Roman" w:hAnsi="Times New Roman" w:cs="Times New Roman"/>
          <w:b w:val="0"/>
          <w:sz w:val="24"/>
          <w:szCs w:val="24"/>
        </w:rPr>
        <w:t>О(2p, γ).</w:t>
      </w:r>
    </w:p>
    <w:p w:rsidR="00E1511D"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Пучки радиоактивных изотопов </w:t>
      </w:r>
      <w:r w:rsidRPr="008901C0">
        <w:rPr>
          <w:rFonts w:ascii="Times New Roman" w:eastAsia="Times New Roman" w:hAnsi="Times New Roman" w:cs="Times New Roman"/>
          <w:vertAlign w:val="superscript"/>
        </w:rPr>
        <w:t>14</w:t>
      </w:r>
      <w:r w:rsidRPr="008901C0">
        <w:rPr>
          <w:rFonts w:ascii="Times New Roman" w:eastAsia="Times New Roman" w:hAnsi="Times New Roman" w:cs="Times New Roman"/>
        </w:rPr>
        <w:t xml:space="preserve">В и </w:t>
      </w:r>
      <w:r w:rsidRPr="008901C0">
        <w:rPr>
          <w:rFonts w:ascii="Times New Roman" w:eastAsia="Times New Roman" w:hAnsi="Times New Roman" w:cs="Times New Roman"/>
          <w:vertAlign w:val="superscript"/>
        </w:rPr>
        <w:t>15</w:t>
      </w:r>
      <w:r w:rsidRPr="008901C0">
        <w:rPr>
          <w:rFonts w:ascii="Times New Roman" w:eastAsia="Times New Roman" w:hAnsi="Times New Roman" w:cs="Times New Roman"/>
        </w:rPr>
        <w:t xml:space="preserve">B, полученные при фрагментации первичного пучка </w:t>
      </w:r>
      <w:r w:rsidRPr="008901C0">
        <w:rPr>
          <w:rFonts w:ascii="Times New Roman" w:eastAsia="Times New Roman" w:hAnsi="Times New Roman" w:cs="Times New Roman"/>
          <w:vertAlign w:val="superscript"/>
        </w:rPr>
        <w:t>40</w:t>
      </w:r>
      <w:r w:rsidRPr="008901C0">
        <w:rPr>
          <w:rFonts w:ascii="Times New Roman" w:eastAsia="Times New Roman" w:hAnsi="Times New Roman" w:cs="Times New Roman"/>
        </w:rPr>
        <w:t>Ar на бериллиевой мишени, направлялись на свинцовую мишень для исследования срыва нейтрона в кулоновском поле ядра-мишени. Эксперимент был выполнен при установке LAND/R</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 xml:space="preserve">B. В статье, опубликованной в журнале </w:t>
      </w:r>
      <w:hyperlink r:id="rId331" w:tooltip="Go to Nuclear Data Sheets on ScienceDirect" w:history="1">
        <w:r w:rsidRPr="008901C0">
          <w:rPr>
            <w:rStyle w:val="a7"/>
            <w:rFonts w:ascii="Times New Roman" w:eastAsia="Times New Roman" w:hAnsi="Times New Roman" w:cs="Times New Roman"/>
          </w:rPr>
          <w:t>Nuclear Data Sheets</w:t>
        </w:r>
      </w:hyperlink>
      <w:r w:rsidRPr="008901C0">
        <w:rPr>
          <w:rFonts w:ascii="Times New Roman" w:eastAsia="Times New Roman" w:hAnsi="Times New Roman" w:cs="Times New Roman"/>
        </w:rPr>
        <w:t xml:space="preserve">, представлены предварительные результаты для сечений электромагнитной фрагментации и также сечения обратных реакций, </w:t>
      </w:r>
      <w:r w:rsidRPr="008901C0">
        <w:rPr>
          <w:rFonts w:ascii="Times New Roman" w:eastAsia="Times New Roman" w:hAnsi="Times New Roman" w:cs="Times New Roman"/>
          <w:vertAlign w:val="superscript"/>
        </w:rPr>
        <w:t>13,14</w:t>
      </w:r>
      <w:r w:rsidRPr="008901C0">
        <w:rPr>
          <w:rFonts w:ascii="Times New Roman" w:eastAsia="Times New Roman" w:hAnsi="Times New Roman" w:cs="Times New Roman"/>
        </w:rPr>
        <w:t>B (n, γ), необходимых в астрофизических расчетах.</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Сечение одновременного захвата двух протонов </w:t>
      </w:r>
      <w:r w:rsidRPr="008901C0">
        <w:rPr>
          <w:rFonts w:ascii="Times New Roman" w:eastAsia="Times New Roman" w:hAnsi="Times New Roman" w:cs="Times New Roman"/>
          <w:vertAlign w:val="superscript"/>
        </w:rPr>
        <w:t>15</w:t>
      </w:r>
      <w:r w:rsidRPr="008901C0">
        <w:rPr>
          <w:rFonts w:ascii="Times New Roman" w:eastAsia="Times New Roman" w:hAnsi="Times New Roman" w:cs="Times New Roman"/>
        </w:rPr>
        <w:t>O (2p,γ)</w:t>
      </w:r>
      <w:r w:rsidRPr="008901C0">
        <w:rPr>
          <w:rFonts w:ascii="Times New Roman" w:eastAsia="Times New Roman" w:hAnsi="Times New Roman" w:cs="Times New Roman"/>
          <w:vertAlign w:val="superscript"/>
        </w:rPr>
        <w:t>17</w:t>
      </w:r>
      <w:r w:rsidRPr="008901C0">
        <w:rPr>
          <w:rFonts w:ascii="Times New Roman" w:eastAsia="Times New Roman" w:hAnsi="Times New Roman" w:cs="Times New Roman"/>
        </w:rPr>
        <w:t xml:space="preserve">Ne было оценено при изучении обратной реакции, электромагнитного расщепления ядра </w:t>
      </w:r>
      <w:r w:rsidRPr="008901C0">
        <w:rPr>
          <w:rFonts w:ascii="Times New Roman" w:eastAsia="Times New Roman" w:hAnsi="Times New Roman" w:cs="Times New Roman"/>
          <w:vertAlign w:val="superscript"/>
        </w:rPr>
        <w:t>17</w:t>
      </w:r>
      <w:r w:rsidRPr="008901C0">
        <w:rPr>
          <w:rFonts w:ascii="Times New Roman" w:eastAsia="Times New Roman" w:hAnsi="Times New Roman" w:cs="Times New Roman"/>
        </w:rPr>
        <w:t>Ne. Эксперимент был выполнен на установке LAND/R</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 xml:space="preserve">B. Получены дифференциальные и интегральные сечения кулоновской диссоциации, которые обеспечат оценки сечения радиационного захвата. Кроме </w:t>
      </w:r>
      <w:r w:rsidRPr="008901C0">
        <w:rPr>
          <w:rFonts w:ascii="Times New Roman" w:eastAsia="Times New Roman" w:hAnsi="Times New Roman" w:cs="Times New Roman"/>
        </w:rPr>
        <w:lastRenderedPageBreak/>
        <w:t xml:space="preserve">того, будет получена важная информация о структуре основного состояния </w:t>
      </w:r>
      <w:r w:rsidRPr="008901C0">
        <w:rPr>
          <w:rFonts w:ascii="Times New Roman" w:eastAsia="Times New Roman" w:hAnsi="Times New Roman" w:cs="Times New Roman"/>
          <w:vertAlign w:val="superscript"/>
        </w:rPr>
        <w:t>17</w:t>
      </w:r>
      <w:r w:rsidRPr="008901C0">
        <w:rPr>
          <w:rFonts w:ascii="Times New Roman" w:eastAsia="Times New Roman" w:hAnsi="Times New Roman" w:cs="Times New Roman"/>
        </w:rPr>
        <w:t xml:space="preserve">Ne. Предварительные данные опубликованы в журнале Acta Phys. Pol. В настоящее время анализ экспериментальных данных продолжается.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516D99"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Публикации и выступления</w:t>
      </w:r>
    </w:p>
    <w:p w:rsidR="00E1511D" w:rsidRPr="008901C0" w:rsidRDefault="00E1511D"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Выступлений</w:t>
      </w:r>
      <w:r w:rsidR="00A60A68" w:rsidRPr="008901C0">
        <w:rPr>
          <w:rFonts w:ascii="Times New Roman" w:eastAsia="Times New Roman" w:hAnsi="Times New Roman" w:cs="Times New Roman"/>
        </w:rPr>
        <w:t xml:space="preserve"> физиков группы ЛЯР ИОЯФ   ЦФИ  НИЦ КИ  на международных конференциях, сделанных от имени коллаборации в  2014 г. по тематике проекта R</w:t>
      </w:r>
      <w:r w:rsidR="00A60A68"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B не было.</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Публикации в рамках программы  R</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 xml:space="preserve">B  за 2014 год, в которых физики ЛЯР ИОЯФ ЦФИ НИЦ КИ являются соавторами:  </w:t>
      </w:r>
      <w:r w:rsidR="00E1511D" w:rsidRPr="008901C0">
        <w:rPr>
          <w:rFonts w:ascii="Times New Roman" w:eastAsia="Times New Roman" w:hAnsi="Times New Roman" w:cs="Times New Roman"/>
        </w:rPr>
        <w:t>4.</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ЗАКЛЮЧЕНИЕ</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     В результате по программе R</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B в 2014 г. было выполнено следующее:</w:t>
      </w:r>
    </w:p>
    <w:p w:rsidR="00A60A68" w:rsidRPr="008901C0" w:rsidRDefault="00A60A68" w:rsidP="00842E37">
      <w:pPr>
        <w:numPr>
          <w:ilvl w:val="0"/>
          <w:numId w:val="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Открыт неизвестный ранее изотоп неона: </w:t>
      </w:r>
      <w:r w:rsidRPr="008901C0">
        <w:rPr>
          <w:rFonts w:ascii="Times New Roman" w:eastAsia="Times New Roman" w:hAnsi="Times New Roman" w:cs="Times New Roman"/>
          <w:vertAlign w:val="superscript"/>
        </w:rPr>
        <w:t>15</w:t>
      </w:r>
      <w:r w:rsidRPr="008901C0">
        <w:rPr>
          <w:rFonts w:ascii="Times New Roman" w:eastAsia="Times New Roman" w:hAnsi="Times New Roman" w:cs="Times New Roman"/>
        </w:rPr>
        <w:t>Ne. Определены его энергия связи, положение первого возбужденного состояния и их ширины.</w:t>
      </w:r>
    </w:p>
    <w:p w:rsidR="00A60A68" w:rsidRPr="008901C0" w:rsidRDefault="00A60A68" w:rsidP="00842E37">
      <w:pPr>
        <w:numPr>
          <w:ilvl w:val="0"/>
          <w:numId w:val="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Проведено изучение структуры основного состояния ядра </w:t>
      </w:r>
      <w:r w:rsidRPr="008901C0">
        <w:rPr>
          <w:rFonts w:ascii="Times New Roman" w:eastAsia="Times New Roman" w:hAnsi="Times New Roman" w:cs="Times New Roman"/>
          <w:vertAlign w:val="superscript"/>
        </w:rPr>
        <w:t>17</w:t>
      </w:r>
      <w:r w:rsidRPr="008901C0">
        <w:rPr>
          <w:rFonts w:ascii="Times New Roman" w:eastAsia="Times New Roman" w:hAnsi="Times New Roman" w:cs="Times New Roman"/>
        </w:rPr>
        <w:t xml:space="preserve">Ne. </w:t>
      </w:r>
    </w:p>
    <w:p w:rsidR="00A60A68" w:rsidRPr="008901C0" w:rsidRDefault="00A60A68" w:rsidP="00842E37">
      <w:pPr>
        <w:numPr>
          <w:ilvl w:val="0"/>
          <w:numId w:val="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Проведено изучение структуры ядра </w:t>
      </w:r>
      <w:r w:rsidRPr="008901C0">
        <w:rPr>
          <w:rFonts w:ascii="Times New Roman" w:eastAsia="Times New Roman" w:hAnsi="Times New Roman" w:cs="Times New Roman"/>
          <w:vertAlign w:val="superscript"/>
        </w:rPr>
        <w:t>16</w:t>
      </w:r>
      <w:r w:rsidRPr="008901C0">
        <w:rPr>
          <w:rFonts w:ascii="Times New Roman" w:eastAsia="Times New Roman" w:hAnsi="Times New Roman" w:cs="Times New Roman"/>
        </w:rPr>
        <w:t xml:space="preserve">Ne в основном и возбужденных состояниях. </w:t>
      </w:r>
    </w:p>
    <w:p w:rsidR="00A60A68" w:rsidRPr="008901C0" w:rsidRDefault="00A60A68" w:rsidP="00842E37">
      <w:pPr>
        <w:numPr>
          <w:ilvl w:val="0"/>
          <w:numId w:val="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Получены сечения астрофизических реакций поглощения нейтрона </w:t>
      </w:r>
      <w:r w:rsidRPr="008901C0">
        <w:rPr>
          <w:rFonts w:ascii="Times New Roman" w:eastAsia="Times New Roman" w:hAnsi="Times New Roman" w:cs="Times New Roman"/>
          <w:vertAlign w:val="superscript"/>
        </w:rPr>
        <w:t>13,14</w:t>
      </w:r>
      <w:r w:rsidRPr="008901C0">
        <w:rPr>
          <w:rFonts w:ascii="Times New Roman" w:eastAsia="Times New Roman" w:hAnsi="Times New Roman" w:cs="Times New Roman"/>
        </w:rPr>
        <w:t xml:space="preserve"> B(n, γ) и проведена подготовка для оценки сечений одновременного поглощения двух протонов, </w:t>
      </w:r>
      <w:r w:rsidRPr="008901C0">
        <w:rPr>
          <w:rFonts w:ascii="Times New Roman" w:eastAsia="Times New Roman" w:hAnsi="Times New Roman" w:cs="Times New Roman"/>
          <w:vertAlign w:val="superscript"/>
        </w:rPr>
        <w:t>15</w:t>
      </w:r>
      <w:r w:rsidRPr="008901C0">
        <w:rPr>
          <w:rFonts w:ascii="Times New Roman" w:eastAsia="Times New Roman" w:hAnsi="Times New Roman" w:cs="Times New Roman"/>
        </w:rPr>
        <w:t xml:space="preserve">О(2p, γ).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B26B68">
        <w:rPr>
          <w:rFonts w:ascii="Times New Roman" w:hAnsi="Times New Roman" w:cs="Times New Roman"/>
          <w:b w:val="0"/>
          <w:sz w:val="24"/>
          <w:szCs w:val="24"/>
        </w:rPr>
        <w:t xml:space="preserve"> А</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1) </w:t>
      </w:r>
      <w:r w:rsidR="00A60A68" w:rsidRPr="008901C0">
        <w:rPr>
          <w:rFonts w:ascii="Times New Roman" w:eastAsia="Times New Roman" w:hAnsi="Times New Roman" w:cs="Times New Roman"/>
        </w:rPr>
        <w:t xml:space="preserve">Число специалистов, участвовавших в проекте в 2014 году, </w:t>
      </w:r>
      <w:r w:rsidR="00A60A68" w:rsidRPr="008901C0">
        <w:rPr>
          <w:rFonts w:ascii="Times New Roman" w:eastAsia="Times New Roman" w:hAnsi="Times New Roman" w:cs="Times New Roman"/>
          <w:b/>
        </w:rPr>
        <w:t>–</w:t>
      </w:r>
      <w:r w:rsidR="00A60A68" w:rsidRPr="008901C0">
        <w:rPr>
          <w:rFonts w:ascii="Times New Roman" w:eastAsia="Times New Roman" w:hAnsi="Times New Roman" w:cs="Times New Roman"/>
        </w:rPr>
        <w:t xml:space="preserve"> 4.</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Командирование в Дармштадт.</w:t>
      </w:r>
    </w:p>
    <w:p w:rsidR="00A60A68" w:rsidRPr="008901C0" w:rsidRDefault="00A60A68" w:rsidP="00763159">
      <w:pPr>
        <w:autoSpaceDE w:val="0"/>
        <w:spacing w:line="276" w:lineRule="auto"/>
        <w:jc w:val="both"/>
        <w:rPr>
          <w:rFonts w:ascii="Times New Roman" w:eastAsia="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1358"/>
        <w:gridCol w:w="1396"/>
        <w:gridCol w:w="1644"/>
        <w:gridCol w:w="914"/>
        <w:gridCol w:w="2800"/>
      </w:tblGrid>
      <w:tr w:rsidR="00A60A68" w:rsidRPr="008901C0" w:rsidTr="00A60A68">
        <w:tc>
          <w:tcPr>
            <w:tcW w:w="146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Фамилия И.О.</w:t>
            </w:r>
          </w:p>
        </w:tc>
        <w:tc>
          <w:tcPr>
            <w:tcW w:w="1355"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Должность</w:t>
            </w:r>
          </w:p>
        </w:tc>
        <w:tc>
          <w:tcPr>
            <w:tcW w:w="139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Период</w:t>
            </w:r>
          </w:p>
        </w:tc>
        <w:tc>
          <w:tcPr>
            <w:tcW w:w="163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Длительность</w:t>
            </w:r>
          </w:p>
        </w:tc>
        <w:tc>
          <w:tcPr>
            <w:tcW w:w="91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Место</w:t>
            </w:r>
          </w:p>
        </w:tc>
        <w:tc>
          <w:tcPr>
            <w:tcW w:w="2800"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Цель</w:t>
            </w:r>
          </w:p>
        </w:tc>
      </w:tr>
      <w:tr w:rsidR="00A60A68" w:rsidRPr="008901C0" w:rsidTr="00A60A68">
        <w:tc>
          <w:tcPr>
            <w:tcW w:w="146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Чулков Л.В.</w:t>
            </w:r>
          </w:p>
        </w:tc>
        <w:tc>
          <w:tcPr>
            <w:tcW w:w="1355"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в.н.с.</w:t>
            </w:r>
          </w:p>
        </w:tc>
        <w:tc>
          <w:tcPr>
            <w:tcW w:w="139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3.11 - 9.12 2014</w:t>
            </w:r>
          </w:p>
        </w:tc>
        <w:tc>
          <w:tcPr>
            <w:tcW w:w="163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36 дней</w:t>
            </w:r>
          </w:p>
        </w:tc>
        <w:tc>
          <w:tcPr>
            <w:tcW w:w="91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ГСИ</w:t>
            </w:r>
          </w:p>
        </w:tc>
        <w:tc>
          <w:tcPr>
            <w:tcW w:w="2800" w:type="dxa"/>
            <w:tcBorders>
              <w:top w:val="single" w:sz="4" w:space="0" w:color="auto"/>
              <w:left w:val="single" w:sz="4" w:space="0" w:color="auto"/>
              <w:bottom w:val="single" w:sz="4" w:space="0" w:color="auto"/>
              <w:right w:val="single" w:sz="4" w:space="0" w:color="auto"/>
            </w:tcBorders>
            <w:hideMark/>
          </w:tcPr>
          <w:p w:rsidR="009A1E46" w:rsidRPr="008901C0" w:rsidRDefault="009A1E46"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Анализ данных совмест</w:t>
            </w:r>
            <w:r w:rsidR="00A60A68" w:rsidRPr="008901C0">
              <w:rPr>
                <w:rFonts w:ascii="Times New Roman" w:eastAsia="Times New Roman" w:hAnsi="Times New Roman" w:cs="Times New Roman"/>
              </w:rPr>
              <w:t xml:space="preserve">ного эксперимента. </w:t>
            </w:r>
          </w:p>
          <w:p w:rsidR="00A60A68" w:rsidRPr="008901C0" w:rsidRDefault="009A1E46"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Под</w:t>
            </w:r>
            <w:r w:rsidR="00A60A68" w:rsidRPr="008901C0">
              <w:rPr>
                <w:rFonts w:ascii="Times New Roman" w:eastAsia="Times New Roman" w:hAnsi="Times New Roman" w:cs="Times New Roman"/>
              </w:rPr>
              <w:t xml:space="preserve">готовка публикаций. </w:t>
            </w:r>
          </w:p>
        </w:tc>
      </w:tr>
    </w:tbl>
    <w:p w:rsidR="00A60A68" w:rsidRPr="008901C0" w:rsidRDefault="00A60A68" w:rsidP="00763159">
      <w:pPr>
        <w:autoSpaceDE w:val="0"/>
        <w:spacing w:line="276" w:lineRule="auto"/>
        <w:jc w:val="both"/>
        <w:rPr>
          <w:rFonts w:ascii="Times New Roman" w:eastAsia="Times New Roman" w:hAnsi="Times New Roman" w:cs="Times New Roman"/>
        </w:rPr>
      </w:pP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2) </w:t>
      </w:r>
      <w:r w:rsidR="00A60A68" w:rsidRPr="008901C0">
        <w:rPr>
          <w:rFonts w:ascii="Times New Roman" w:eastAsia="Times New Roman" w:hAnsi="Times New Roman" w:cs="Times New Roman"/>
        </w:rPr>
        <w:t xml:space="preserve">Число молодых специалистов (моложе 35 лет), привлечённых к работам, </w:t>
      </w:r>
      <w:r w:rsidR="00A60A68" w:rsidRPr="008901C0">
        <w:rPr>
          <w:rFonts w:ascii="Times New Roman" w:eastAsia="Times New Roman" w:hAnsi="Times New Roman" w:cs="Times New Roman"/>
          <w:b/>
        </w:rPr>
        <w:t xml:space="preserve">– </w:t>
      </w:r>
      <w:r w:rsidR="00A60A68" w:rsidRPr="008901C0">
        <w:rPr>
          <w:rFonts w:ascii="Times New Roman" w:eastAsia="Times New Roman" w:hAnsi="Times New Roman" w:cs="Times New Roman"/>
        </w:rPr>
        <w:t>1. (В. Волков)</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3) </w:t>
      </w:r>
      <w:r w:rsidR="00A60A68" w:rsidRPr="008901C0">
        <w:rPr>
          <w:rFonts w:ascii="Times New Roman" w:eastAsia="Times New Roman" w:hAnsi="Times New Roman" w:cs="Times New Roman"/>
        </w:rPr>
        <w:t xml:space="preserve">Число студентов, участвовавших в экспериментах </w:t>
      </w:r>
      <w:r w:rsidR="00A60A68" w:rsidRPr="008901C0">
        <w:rPr>
          <w:rFonts w:ascii="Times New Roman" w:eastAsia="Times New Roman" w:hAnsi="Times New Roman" w:cs="Times New Roman"/>
          <w:b/>
        </w:rPr>
        <w:t>–</w:t>
      </w:r>
      <w:r w:rsidRPr="008901C0">
        <w:rPr>
          <w:rFonts w:ascii="Times New Roman" w:eastAsia="Times New Roman" w:hAnsi="Times New Roman" w:cs="Times New Roman"/>
        </w:rPr>
        <w:t xml:space="preserve"> нет.</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4) </w:t>
      </w:r>
      <w:r w:rsidR="00A60A68" w:rsidRPr="008901C0">
        <w:rPr>
          <w:rFonts w:ascii="Times New Roman" w:eastAsia="Times New Roman" w:hAnsi="Times New Roman" w:cs="Times New Roman"/>
        </w:rPr>
        <w:t>Защиты диссертаций в 2014 г. Защит по тематике R</w:t>
      </w:r>
      <w:r w:rsidR="00A60A68"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B  не было.</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5) </w:t>
      </w:r>
      <w:r w:rsidR="00A60A68" w:rsidRPr="008901C0">
        <w:rPr>
          <w:rFonts w:ascii="Times New Roman" w:eastAsia="Times New Roman" w:hAnsi="Times New Roman" w:cs="Times New Roman"/>
        </w:rPr>
        <w:t xml:space="preserve">Чиcло докладов, сделанных от имени коллаборации на международных конференциях, </w:t>
      </w:r>
      <w:r w:rsidR="00A60A68"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6) </w:t>
      </w:r>
      <w:r w:rsidR="00A60A68" w:rsidRPr="008901C0">
        <w:rPr>
          <w:rFonts w:ascii="Times New Roman" w:eastAsia="Times New Roman" w:hAnsi="Times New Roman" w:cs="Times New Roman"/>
        </w:rPr>
        <w:t xml:space="preserve">Число совместных публикаций в реферируемых журналах </w:t>
      </w:r>
      <w:r w:rsidR="00A60A68"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4.</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7) </w:t>
      </w:r>
      <w:r w:rsidR="00A60A68" w:rsidRPr="008901C0">
        <w:rPr>
          <w:rFonts w:ascii="Times New Roman" w:eastAsia="Times New Roman" w:hAnsi="Times New Roman" w:cs="Times New Roman"/>
        </w:rPr>
        <w:t>Финансирование работ российскими организаци</w:t>
      </w:r>
      <w:r w:rsidRPr="008901C0">
        <w:rPr>
          <w:rFonts w:ascii="Times New Roman" w:eastAsia="Times New Roman" w:hAnsi="Times New Roman" w:cs="Times New Roman"/>
        </w:rPr>
        <w:t>ями в 2014 г. не планировалось.</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8) </w:t>
      </w:r>
      <w:r w:rsidR="00A60A68" w:rsidRPr="008901C0">
        <w:rPr>
          <w:rFonts w:ascii="Times New Roman" w:eastAsia="Times New Roman" w:hAnsi="Times New Roman" w:cs="Times New Roman"/>
        </w:rPr>
        <w:t xml:space="preserve">Финансирование, выделенное на 2014 г.по линии Минобрнауки, </w:t>
      </w:r>
      <w:r w:rsidR="00A60A68"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 xml:space="preserve">5800 USD </w:t>
      </w:r>
      <w:r w:rsidR="00A60A68" w:rsidRPr="008901C0">
        <w:rPr>
          <w:rFonts w:ascii="Times New Roman" w:eastAsia="Times New Roman" w:hAnsi="Times New Roman" w:cs="Times New Roman"/>
        </w:rPr>
        <w:lastRenderedPageBreak/>
        <w:t>(полностью использованное)</w:t>
      </w:r>
      <w:r w:rsidRPr="008901C0">
        <w:rPr>
          <w:rFonts w:ascii="Times New Roman" w:eastAsia="Times New Roman" w:hAnsi="Times New Roman" w:cs="Times New Roman"/>
        </w:rPr>
        <w:t>.</w:t>
      </w:r>
    </w:p>
    <w:p w:rsidR="00A60A68"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9) </w:t>
      </w:r>
      <w:r w:rsidR="00A60A68" w:rsidRPr="008901C0">
        <w:rPr>
          <w:rFonts w:ascii="Times New Roman" w:eastAsia="Times New Roman" w:hAnsi="Times New Roman" w:cs="Times New Roman"/>
        </w:rPr>
        <w:t>Количество затраченных дней в 2014 г. на выполнение проекта – 36  командировочных дней.</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ПЛАНЫ  группы на 2015 г.:</w:t>
      </w:r>
    </w:p>
    <w:p w:rsidR="003A3BF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Продолжение анализа данных совместных экспериментов, подготовка публикаций. Участие в рабочем совещании участников проектов R3B и SuperFRS, а также в неделе NuSTАR предположительно в марте 2015 и в заседании Учёного совета NuSTAR.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Запрашиваемая КВОТА на 2015 год по проекту составляет 10,000 USD.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B26B68" w:rsidP="00763159">
      <w:pPr>
        <w:pStyle w:val="3"/>
        <w:spacing w:line="276" w:lineRule="auto"/>
        <w:ind w:left="0" w:firstLine="709"/>
        <w:rPr>
          <w:rFonts w:ascii="Times New Roman" w:hAnsi="Times New Roman" w:cs="Times New Roman"/>
          <w:b w:val="0"/>
          <w:sz w:val="24"/>
          <w:szCs w:val="24"/>
          <w:lang w:val="en-US"/>
        </w:rPr>
      </w:pPr>
      <w:r>
        <w:rPr>
          <w:rFonts w:ascii="Times New Roman" w:hAnsi="Times New Roman" w:cs="Times New Roman"/>
          <w:b w:val="0"/>
          <w:sz w:val="24"/>
          <w:szCs w:val="24"/>
        </w:rPr>
        <w:t>Приложение Б</w:t>
      </w:r>
      <w:r w:rsidR="003A3BF8" w:rsidRPr="008901C0">
        <w:rPr>
          <w:rFonts w:ascii="Times New Roman" w:hAnsi="Times New Roman" w:cs="Times New Roman"/>
          <w:b w:val="0"/>
          <w:sz w:val="24"/>
          <w:szCs w:val="24"/>
        </w:rPr>
        <w:t>. Список публикаций</w:t>
      </w:r>
    </w:p>
    <w:p w:rsidR="00A60A68" w:rsidRPr="008901C0" w:rsidRDefault="00A60A68" w:rsidP="00763159">
      <w:pPr>
        <w:autoSpaceDE w:val="0"/>
        <w:spacing w:line="276" w:lineRule="auto"/>
        <w:jc w:val="both"/>
        <w:rPr>
          <w:rFonts w:ascii="Times New Roman" w:eastAsia="Times New Roman" w:hAnsi="Times New Roman" w:cs="Times New Roman"/>
          <w:lang w:val="en-US"/>
        </w:rPr>
      </w:pPr>
      <w:r w:rsidRPr="008901C0">
        <w:rPr>
          <w:rFonts w:ascii="Times New Roman" w:eastAsia="Times New Roman" w:hAnsi="Times New Roman" w:cs="Times New Roman"/>
          <w:b/>
          <w:lang w:val="en-US"/>
        </w:rPr>
        <w:t>[1].</w:t>
      </w:r>
      <w:r w:rsidRPr="008901C0">
        <w:rPr>
          <w:rFonts w:ascii="Times New Roman" w:eastAsia="Times New Roman" w:hAnsi="Times New Roman" w:cs="Times New Roman"/>
          <w:lang w:val="en-US"/>
        </w:rPr>
        <w:t xml:space="preserve">  First Observat</w:t>
      </w:r>
      <w:r w:rsidR="003A3BF8" w:rsidRPr="008901C0">
        <w:rPr>
          <w:rFonts w:ascii="Times New Roman" w:eastAsia="Times New Roman" w:hAnsi="Times New Roman" w:cs="Times New Roman"/>
          <w:lang w:val="en-US"/>
        </w:rPr>
        <w:t xml:space="preserve">ion of the Unbound Nucleus Ne15 </w:t>
      </w:r>
      <w:r w:rsidRPr="008901C0">
        <w:rPr>
          <w:rFonts w:ascii="Times New Roman" w:eastAsia="Times New Roman" w:hAnsi="Times New Roman" w:cs="Times New Roman"/>
          <w:lang w:val="en-US"/>
        </w:rPr>
        <w:t>Phys.Rev.Lett. 11</w:t>
      </w:r>
      <w:r w:rsidR="00DF3741">
        <w:rPr>
          <w:rFonts w:ascii="Times New Roman" w:eastAsia="Times New Roman" w:hAnsi="Times New Roman" w:cs="Times New Roman"/>
          <w:lang w:val="en-US"/>
        </w:rPr>
        <w:t>2, 132502 -1, 132502-4  (2014).</w:t>
      </w:r>
      <w:r w:rsidR="003A3BF8" w:rsidRPr="008901C0">
        <w:rPr>
          <w:rFonts w:ascii="Times New Roman" w:eastAsia="Times New Roman" w:hAnsi="Times New Roman" w:cs="Times New Roman"/>
          <w:lang w:val="en-US"/>
        </w:rPr>
        <w:t>Wamers, F.</w:t>
      </w:r>
      <w:r w:rsidR="00DF3741">
        <w:rPr>
          <w:rFonts w:ascii="Times New Roman" w:eastAsia="Times New Roman" w:hAnsi="Times New Roman" w:cs="Times New Roman"/>
          <w:lang w:val="en-US"/>
        </w:rPr>
        <w:t>et al</w:t>
      </w:r>
      <w:r w:rsidR="003A3BF8" w:rsidRPr="008901C0">
        <w:rPr>
          <w:rFonts w:ascii="Times New Roman" w:eastAsia="Times New Roman" w:hAnsi="Times New Roman" w:cs="Times New Roman"/>
          <w:lang w:val="en-US"/>
        </w:rPr>
        <w:t xml:space="preserve">; </w:t>
      </w:r>
    </w:p>
    <w:p w:rsidR="00A60A68" w:rsidRPr="00112E9F" w:rsidRDefault="00A60A68" w:rsidP="00763159">
      <w:pPr>
        <w:autoSpaceDE w:val="0"/>
        <w:spacing w:line="276" w:lineRule="auto"/>
        <w:jc w:val="both"/>
        <w:rPr>
          <w:rFonts w:ascii="Times New Roman" w:eastAsia="Times New Roman" w:hAnsi="Times New Roman" w:cs="Times New Roman"/>
          <w:lang w:val="en-US"/>
        </w:rPr>
      </w:pPr>
      <w:r w:rsidRPr="008901C0">
        <w:rPr>
          <w:rFonts w:ascii="Times New Roman" w:eastAsia="Times New Roman" w:hAnsi="Times New Roman" w:cs="Times New Roman"/>
          <w:b/>
          <w:lang w:val="en-US"/>
        </w:rPr>
        <w:t>[2].</w:t>
      </w:r>
      <w:r w:rsidRPr="008901C0">
        <w:rPr>
          <w:rFonts w:ascii="Times New Roman" w:eastAsia="Times New Roman" w:hAnsi="Times New Roman" w:cs="Times New Roman"/>
          <w:lang w:val="en-US"/>
        </w:rPr>
        <w:t xml:space="preserve">  13,14 B(n, </w:t>
      </w:r>
      <w:r w:rsidRPr="008901C0">
        <w:rPr>
          <w:rFonts w:ascii="Times New Roman" w:eastAsia="Times New Roman" w:hAnsi="Times New Roman" w:cs="Times New Roman"/>
        </w:rPr>
        <w:t>γ</w:t>
      </w:r>
      <w:r w:rsidRPr="008901C0">
        <w:rPr>
          <w:rFonts w:ascii="Times New Roman" w:eastAsia="Times New Roman" w:hAnsi="Times New Roman" w:cs="Times New Roman"/>
          <w:lang w:val="en-US"/>
        </w:rPr>
        <w:t>) via Coulomb Dissociation for Nucleos</w:t>
      </w:r>
      <w:r w:rsidR="003A3BF8" w:rsidRPr="008901C0">
        <w:rPr>
          <w:rFonts w:ascii="Times New Roman" w:eastAsia="Times New Roman" w:hAnsi="Times New Roman" w:cs="Times New Roman"/>
          <w:lang w:val="en-US"/>
        </w:rPr>
        <w:t xml:space="preserve">ynthesis towards the r-Process. </w:t>
      </w:r>
      <w:hyperlink r:id="rId332" w:tooltip="Go to Nuclear Data Sheets on ScienceDirect" w:history="1">
        <w:r w:rsidRPr="008901C0">
          <w:rPr>
            <w:rStyle w:val="a7"/>
            <w:rFonts w:ascii="Times New Roman" w:eastAsia="Times New Roman" w:hAnsi="Times New Roman" w:cs="Times New Roman"/>
            <w:lang w:val="en-US"/>
          </w:rPr>
          <w:t>Nuclear</w:t>
        </w:r>
        <w:r w:rsidRPr="00112E9F">
          <w:rPr>
            <w:rStyle w:val="a7"/>
            <w:rFonts w:ascii="Times New Roman" w:eastAsia="Times New Roman" w:hAnsi="Times New Roman" w:cs="Times New Roman"/>
            <w:lang w:val="en-US"/>
          </w:rPr>
          <w:t xml:space="preserve"> </w:t>
        </w:r>
        <w:r w:rsidRPr="008901C0">
          <w:rPr>
            <w:rStyle w:val="a7"/>
            <w:rFonts w:ascii="Times New Roman" w:eastAsia="Times New Roman" w:hAnsi="Times New Roman" w:cs="Times New Roman"/>
            <w:lang w:val="en-US"/>
          </w:rPr>
          <w:t>Data</w:t>
        </w:r>
        <w:r w:rsidRPr="00112E9F">
          <w:rPr>
            <w:rStyle w:val="a7"/>
            <w:rFonts w:ascii="Times New Roman" w:eastAsia="Times New Roman" w:hAnsi="Times New Roman" w:cs="Times New Roman"/>
            <w:lang w:val="en-US"/>
          </w:rPr>
          <w:t xml:space="preserve"> </w:t>
        </w:r>
        <w:r w:rsidRPr="008901C0">
          <w:rPr>
            <w:rStyle w:val="a7"/>
            <w:rFonts w:ascii="Times New Roman" w:eastAsia="Times New Roman" w:hAnsi="Times New Roman" w:cs="Times New Roman"/>
            <w:lang w:val="en-US"/>
          </w:rPr>
          <w:t>Sheets</w:t>
        </w:r>
      </w:hyperlink>
      <w:r w:rsidRPr="00112E9F">
        <w:rPr>
          <w:rFonts w:ascii="Times New Roman" w:eastAsia="Times New Roman" w:hAnsi="Times New Roman" w:cs="Times New Roman"/>
          <w:lang w:val="en-US"/>
        </w:rPr>
        <w:t xml:space="preserve">  </w:t>
      </w:r>
      <w:hyperlink r:id="rId333" w:tooltip="Go to table of contents for this volume/issue" w:history="1">
        <w:r w:rsidRPr="008901C0">
          <w:rPr>
            <w:rStyle w:val="a7"/>
            <w:rFonts w:ascii="Times New Roman" w:eastAsia="Times New Roman" w:hAnsi="Times New Roman" w:cs="Times New Roman"/>
            <w:lang w:val="en-US"/>
          </w:rPr>
          <w:t>Volume</w:t>
        </w:r>
        <w:r w:rsidRPr="00112E9F">
          <w:rPr>
            <w:rStyle w:val="a7"/>
            <w:rFonts w:ascii="Times New Roman" w:eastAsia="Times New Roman" w:hAnsi="Times New Roman" w:cs="Times New Roman"/>
            <w:lang w:val="en-US"/>
          </w:rPr>
          <w:t xml:space="preserve"> 120</w:t>
        </w:r>
      </w:hyperlink>
      <w:r w:rsidRPr="00112E9F">
        <w:rPr>
          <w:rFonts w:ascii="Times New Roman" w:eastAsia="Times New Roman" w:hAnsi="Times New Roman" w:cs="Times New Roman"/>
          <w:lang w:val="en-US"/>
        </w:rPr>
        <w:t xml:space="preserve">, </w:t>
      </w:r>
      <w:r w:rsidRPr="008901C0">
        <w:rPr>
          <w:rFonts w:ascii="Times New Roman" w:eastAsia="Times New Roman" w:hAnsi="Times New Roman" w:cs="Times New Roman"/>
          <w:lang w:val="en-US"/>
        </w:rPr>
        <w:t>June</w:t>
      </w:r>
      <w:r w:rsidRPr="00112E9F">
        <w:rPr>
          <w:rFonts w:ascii="Times New Roman" w:eastAsia="Times New Roman" w:hAnsi="Times New Roman" w:cs="Times New Roman"/>
          <w:lang w:val="en-US"/>
        </w:rPr>
        <w:t xml:space="preserve"> 2014, </w:t>
      </w:r>
      <w:r w:rsidRPr="008901C0">
        <w:rPr>
          <w:rFonts w:ascii="Times New Roman" w:eastAsia="Times New Roman" w:hAnsi="Times New Roman" w:cs="Times New Roman"/>
          <w:lang w:val="en-US"/>
        </w:rPr>
        <w:t>Pages</w:t>
      </w:r>
      <w:r w:rsidR="00DF3741" w:rsidRPr="00112E9F">
        <w:rPr>
          <w:rFonts w:ascii="Times New Roman" w:eastAsia="Times New Roman" w:hAnsi="Times New Roman" w:cs="Times New Roman"/>
          <w:lang w:val="en-US"/>
        </w:rPr>
        <w:t xml:space="preserve"> 197–200</w:t>
      </w:r>
      <w:r w:rsidR="00DF3741">
        <w:rPr>
          <w:rFonts w:ascii="Times New Roman" w:eastAsia="Times New Roman" w:hAnsi="Times New Roman" w:cs="Times New Roman"/>
          <w:lang w:val="en-US"/>
        </w:rPr>
        <w:t xml:space="preserve">, </w:t>
      </w:r>
      <w:hyperlink r:id="rId334" w:history="1">
        <w:r w:rsidRPr="00112E9F">
          <w:rPr>
            <w:rStyle w:val="a7"/>
            <w:rFonts w:ascii="Times New Roman" w:eastAsia="Times New Roman" w:hAnsi="Times New Roman" w:cs="Times New Roman"/>
            <w:lang w:val="en-US"/>
          </w:rPr>
          <w:t>Altstadt, S. G.</w:t>
        </w:r>
      </w:hyperlink>
      <w:r w:rsidR="00DF3741" w:rsidRPr="00112E9F">
        <w:rPr>
          <w:rStyle w:val="a7"/>
          <w:rFonts w:ascii="Times New Roman" w:eastAsia="Times New Roman" w:hAnsi="Times New Roman" w:cs="Times New Roman"/>
          <w:lang w:val="en-US"/>
        </w:rPr>
        <w:t xml:space="preserve"> et al</w:t>
      </w:r>
      <w:r w:rsidRPr="00112E9F">
        <w:rPr>
          <w:rFonts w:ascii="Times New Roman" w:eastAsia="Times New Roman" w:hAnsi="Times New Roman" w:cs="Times New Roman"/>
          <w:lang w:val="en-US"/>
        </w:rPr>
        <w:t xml:space="preserve">; </w:t>
      </w:r>
    </w:p>
    <w:p w:rsidR="00A60A68" w:rsidRPr="00DF3741" w:rsidRDefault="00A60A68" w:rsidP="00763159">
      <w:pPr>
        <w:autoSpaceDE w:val="0"/>
        <w:spacing w:line="276" w:lineRule="auto"/>
        <w:jc w:val="both"/>
        <w:rPr>
          <w:rFonts w:ascii="Times New Roman" w:eastAsia="Times New Roman" w:hAnsi="Times New Roman" w:cs="Times New Roman"/>
          <w:lang w:val="en-US"/>
        </w:rPr>
      </w:pPr>
      <w:r w:rsidRPr="008901C0">
        <w:rPr>
          <w:rFonts w:ascii="Times New Roman" w:eastAsia="Times New Roman" w:hAnsi="Times New Roman" w:cs="Times New Roman"/>
          <w:b/>
          <w:lang w:val="en-US"/>
        </w:rPr>
        <w:t>[3].</w:t>
      </w:r>
      <w:r w:rsidRPr="008901C0">
        <w:rPr>
          <w:rFonts w:ascii="Times New Roman" w:eastAsia="Times New Roman" w:hAnsi="Times New Roman" w:cs="Times New Roman"/>
          <w:lang w:val="en-US"/>
        </w:rPr>
        <w:t xml:space="preserve">  Study of the </w:t>
      </w:r>
      <w:r w:rsidRPr="008901C0">
        <w:rPr>
          <w:rFonts w:ascii="Times New Roman" w:eastAsia="Times New Roman" w:hAnsi="Times New Roman" w:cs="Times New Roman"/>
          <w:vertAlign w:val="superscript"/>
          <w:lang w:val="en-US"/>
        </w:rPr>
        <w:t>15</w:t>
      </w:r>
      <w:r w:rsidRPr="008901C0">
        <w:rPr>
          <w:rFonts w:ascii="Times New Roman" w:eastAsia="Times New Roman" w:hAnsi="Times New Roman" w:cs="Times New Roman"/>
          <w:lang w:val="en-US"/>
        </w:rPr>
        <w:t xml:space="preserve">O(2p, </w:t>
      </w:r>
      <w:r w:rsidRPr="008901C0">
        <w:rPr>
          <w:rFonts w:ascii="Times New Roman" w:eastAsia="Times New Roman" w:hAnsi="Times New Roman" w:cs="Times New Roman"/>
        </w:rPr>
        <w:t>γ</w:t>
      </w:r>
      <w:r w:rsidRPr="008901C0">
        <w:rPr>
          <w:rFonts w:ascii="Times New Roman" w:eastAsia="Times New Roman" w:hAnsi="Times New Roman" w:cs="Times New Roman"/>
          <w:lang w:val="en-US"/>
        </w:rPr>
        <w:t>)</w:t>
      </w:r>
      <w:r w:rsidRPr="008901C0">
        <w:rPr>
          <w:rFonts w:ascii="Times New Roman" w:eastAsia="Times New Roman" w:hAnsi="Times New Roman" w:cs="Times New Roman"/>
          <w:vertAlign w:val="superscript"/>
          <w:lang w:val="en-US"/>
        </w:rPr>
        <w:t>17</w:t>
      </w:r>
      <w:r w:rsidRPr="008901C0">
        <w:rPr>
          <w:rFonts w:ascii="Times New Roman" w:eastAsia="Times New Roman" w:hAnsi="Times New Roman" w:cs="Times New Roman"/>
          <w:lang w:val="en-US"/>
        </w:rPr>
        <w:t xml:space="preserve">Ne Cross Section by Coulomb Dissociation of </w:t>
      </w:r>
      <w:r w:rsidRPr="008901C0">
        <w:rPr>
          <w:rFonts w:ascii="Times New Roman" w:eastAsia="Times New Roman" w:hAnsi="Times New Roman" w:cs="Times New Roman"/>
          <w:vertAlign w:val="superscript"/>
          <w:lang w:val="en-US"/>
        </w:rPr>
        <w:t>17</w:t>
      </w:r>
      <w:r w:rsidRPr="008901C0">
        <w:rPr>
          <w:rFonts w:ascii="Times New Roman" w:eastAsia="Times New Roman" w:hAnsi="Times New Roman" w:cs="Times New Roman"/>
          <w:lang w:val="en-US"/>
        </w:rPr>
        <w:t>Ne for the rp Process of Nucleosynthes</w:t>
      </w:r>
      <w:r w:rsidR="003A3BF8" w:rsidRPr="008901C0">
        <w:rPr>
          <w:rFonts w:ascii="Times New Roman" w:eastAsia="Times New Roman" w:hAnsi="Times New Roman" w:cs="Times New Roman"/>
          <w:lang w:val="en-US"/>
        </w:rPr>
        <w:t xml:space="preserve">is  </w:t>
      </w:r>
      <w:r w:rsidRPr="008901C0">
        <w:rPr>
          <w:rFonts w:ascii="Times New Roman" w:eastAsia="Times New Roman" w:hAnsi="Times New Roman" w:cs="Times New Roman"/>
          <w:lang w:val="en-US"/>
        </w:rPr>
        <w:t xml:space="preserve">Acta Phys.Pol. B45, 229-234  (2014) </w:t>
      </w:r>
      <w:hyperlink r:id="rId335" w:history="1">
        <w:r w:rsidRPr="008901C0">
          <w:rPr>
            <w:rStyle w:val="a7"/>
            <w:rFonts w:ascii="Times New Roman" w:eastAsia="Times New Roman" w:hAnsi="Times New Roman" w:cs="Times New Roman"/>
            <w:lang w:val="en-US"/>
          </w:rPr>
          <w:t>J.Marganiec</w:t>
        </w:r>
      </w:hyperlink>
      <w:r w:rsidR="00DF3741">
        <w:rPr>
          <w:rStyle w:val="a7"/>
          <w:rFonts w:ascii="Times New Roman" w:eastAsia="Times New Roman" w:hAnsi="Times New Roman" w:cs="Times New Roman"/>
          <w:lang w:val="en-US"/>
        </w:rPr>
        <w:t xml:space="preserve"> et al</w:t>
      </w:r>
      <w:r w:rsidRPr="008901C0">
        <w:rPr>
          <w:rFonts w:ascii="Times New Roman" w:eastAsia="Times New Roman" w:hAnsi="Times New Roman" w:cs="Times New Roman"/>
          <w:lang w:val="en-US"/>
        </w:rPr>
        <w:t xml:space="preserve">, </w:t>
      </w:r>
    </w:p>
    <w:p w:rsidR="00A60A68" w:rsidRPr="00DF3741" w:rsidRDefault="00A60A68"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b/>
          <w:lang w:val="en-US"/>
        </w:rPr>
        <w:t>[4].</w:t>
      </w:r>
      <w:r w:rsidRPr="00112E9F">
        <w:rPr>
          <w:rFonts w:ascii="Times New Roman" w:eastAsia="Times New Roman" w:hAnsi="Times New Roman" w:cs="Times New Roman"/>
          <w:lang w:val="en-US"/>
        </w:rPr>
        <w:t xml:space="preserve">  </w:t>
      </w:r>
      <w:r w:rsidRPr="008901C0">
        <w:rPr>
          <w:rFonts w:ascii="Times New Roman" w:eastAsia="Times New Roman" w:hAnsi="Times New Roman" w:cs="Times New Roman"/>
          <w:lang w:val="en-US"/>
        </w:rPr>
        <w:t>CALIFA</w:t>
      </w:r>
      <w:r w:rsidRPr="00112E9F">
        <w:rPr>
          <w:rFonts w:ascii="Times New Roman" w:eastAsia="Times New Roman" w:hAnsi="Times New Roman" w:cs="Times New Roman"/>
          <w:lang w:val="en-US"/>
        </w:rPr>
        <w:t xml:space="preserve">, </w:t>
      </w:r>
      <w:r w:rsidRPr="008901C0">
        <w:rPr>
          <w:rFonts w:ascii="Times New Roman" w:eastAsia="Times New Roman" w:hAnsi="Times New Roman" w:cs="Times New Roman"/>
          <w:lang w:val="en-US"/>
        </w:rPr>
        <w:t>a</w:t>
      </w:r>
      <w:r w:rsidRPr="00112E9F">
        <w:rPr>
          <w:rFonts w:ascii="Times New Roman" w:eastAsia="Times New Roman" w:hAnsi="Times New Roman" w:cs="Times New Roman"/>
          <w:lang w:val="en-US"/>
        </w:rPr>
        <w:t xml:space="preserve"> </w:t>
      </w:r>
      <w:r w:rsidRPr="008901C0">
        <w:rPr>
          <w:rFonts w:ascii="Times New Roman" w:eastAsia="Times New Roman" w:hAnsi="Times New Roman" w:cs="Times New Roman"/>
          <w:lang w:val="en-US"/>
        </w:rPr>
        <w:t>Dedicated</w:t>
      </w:r>
      <w:r w:rsidRPr="00112E9F">
        <w:rPr>
          <w:rFonts w:ascii="Times New Roman" w:eastAsia="Times New Roman" w:hAnsi="Times New Roman" w:cs="Times New Roman"/>
          <w:lang w:val="en-US"/>
        </w:rPr>
        <w:t xml:space="preserve"> </w:t>
      </w:r>
      <w:r w:rsidRPr="008901C0">
        <w:rPr>
          <w:rFonts w:ascii="Times New Roman" w:eastAsia="Times New Roman" w:hAnsi="Times New Roman" w:cs="Times New Roman"/>
          <w:lang w:val="en-US"/>
        </w:rPr>
        <w:t>Calorimeter</w:t>
      </w:r>
      <w:r w:rsidRPr="00112E9F">
        <w:rPr>
          <w:rFonts w:ascii="Times New Roman" w:eastAsia="Times New Roman" w:hAnsi="Times New Roman" w:cs="Times New Roman"/>
          <w:lang w:val="en-US"/>
        </w:rPr>
        <w:t xml:space="preserve"> </w:t>
      </w:r>
      <w:r w:rsidRPr="008901C0">
        <w:rPr>
          <w:rFonts w:ascii="Times New Roman" w:eastAsia="Times New Roman" w:hAnsi="Times New Roman" w:cs="Times New Roman"/>
          <w:lang w:val="en-US"/>
        </w:rPr>
        <w:t>for</w:t>
      </w:r>
      <w:r w:rsidRPr="00112E9F">
        <w:rPr>
          <w:rFonts w:ascii="Times New Roman" w:eastAsia="Times New Roman" w:hAnsi="Times New Roman" w:cs="Times New Roman"/>
          <w:lang w:val="en-US"/>
        </w:rPr>
        <w:t xml:space="preserve"> </w:t>
      </w:r>
      <w:r w:rsidRPr="008901C0">
        <w:rPr>
          <w:rFonts w:ascii="Times New Roman" w:eastAsia="Times New Roman" w:hAnsi="Times New Roman" w:cs="Times New Roman"/>
          <w:lang w:val="en-US"/>
        </w:rPr>
        <w:t>the</w:t>
      </w:r>
      <w:r w:rsidRPr="00112E9F">
        <w:rPr>
          <w:rFonts w:ascii="Times New Roman" w:eastAsia="Times New Roman" w:hAnsi="Times New Roman" w:cs="Times New Roman"/>
          <w:lang w:val="en-US"/>
        </w:rPr>
        <w:t xml:space="preserve"> </w:t>
      </w:r>
      <w:r w:rsidRPr="008901C0">
        <w:rPr>
          <w:rFonts w:ascii="Times New Roman" w:eastAsia="Times New Roman" w:hAnsi="Times New Roman" w:cs="Times New Roman"/>
          <w:lang w:val="en-US"/>
        </w:rPr>
        <w:t>R</w:t>
      </w:r>
      <w:r w:rsidRPr="00112E9F">
        <w:rPr>
          <w:rFonts w:ascii="Times New Roman" w:eastAsia="Times New Roman" w:hAnsi="Times New Roman" w:cs="Times New Roman"/>
          <w:vertAlign w:val="superscript"/>
          <w:lang w:val="en-US"/>
        </w:rPr>
        <w:t>3</w:t>
      </w:r>
      <w:r w:rsidR="003A3BF8" w:rsidRPr="008901C0">
        <w:rPr>
          <w:rFonts w:ascii="Times New Roman" w:eastAsia="Times New Roman" w:hAnsi="Times New Roman" w:cs="Times New Roman"/>
          <w:lang w:val="en-US"/>
        </w:rPr>
        <w:t>B</w:t>
      </w:r>
      <w:r w:rsidR="003A3BF8" w:rsidRPr="00112E9F">
        <w:rPr>
          <w:rFonts w:ascii="Times New Roman" w:eastAsia="Times New Roman" w:hAnsi="Times New Roman" w:cs="Times New Roman"/>
          <w:lang w:val="en-US"/>
        </w:rPr>
        <w:t>/</w:t>
      </w:r>
      <w:r w:rsidR="003A3BF8" w:rsidRPr="008901C0">
        <w:rPr>
          <w:rFonts w:ascii="Times New Roman" w:eastAsia="Times New Roman" w:hAnsi="Times New Roman" w:cs="Times New Roman"/>
          <w:lang w:val="en-US"/>
        </w:rPr>
        <w:t>FAIR</w:t>
      </w:r>
      <w:r w:rsidR="003A3BF8" w:rsidRPr="00112E9F">
        <w:rPr>
          <w:rFonts w:ascii="Times New Roman" w:eastAsia="Times New Roman" w:hAnsi="Times New Roman" w:cs="Times New Roman"/>
          <w:lang w:val="en-US"/>
        </w:rPr>
        <w:t xml:space="preserve">. </w:t>
      </w:r>
      <w:hyperlink r:id="rId336" w:tooltip="Go to Nuclear Data Sheets on ScienceDirect" w:history="1">
        <w:r w:rsidRPr="008901C0">
          <w:rPr>
            <w:rStyle w:val="a7"/>
            <w:rFonts w:ascii="Times New Roman" w:eastAsia="Times New Roman" w:hAnsi="Times New Roman" w:cs="Times New Roman"/>
            <w:lang w:val="en-US"/>
          </w:rPr>
          <w:t>Nuclear</w:t>
        </w:r>
        <w:r w:rsidRPr="00DF3741">
          <w:rPr>
            <w:rStyle w:val="a7"/>
            <w:rFonts w:ascii="Times New Roman" w:eastAsia="Times New Roman" w:hAnsi="Times New Roman" w:cs="Times New Roman"/>
            <w:lang w:val="en-US"/>
          </w:rPr>
          <w:t xml:space="preserve"> </w:t>
        </w:r>
        <w:r w:rsidRPr="008901C0">
          <w:rPr>
            <w:rStyle w:val="a7"/>
            <w:rFonts w:ascii="Times New Roman" w:eastAsia="Times New Roman" w:hAnsi="Times New Roman" w:cs="Times New Roman"/>
            <w:lang w:val="en-US"/>
          </w:rPr>
          <w:t>Data</w:t>
        </w:r>
        <w:r w:rsidRPr="00DF3741">
          <w:rPr>
            <w:rStyle w:val="a7"/>
            <w:rFonts w:ascii="Times New Roman" w:eastAsia="Times New Roman" w:hAnsi="Times New Roman" w:cs="Times New Roman"/>
            <w:lang w:val="en-US"/>
          </w:rPr>
          <w:t xml:space="preserve"> </w:t>
        </w:r>
        <w:r w:rsidRPr="008901C0">
          <w:rPr>
            <w:rStyle w:val="a7"/>
            <w:rFonts w:ascii="Times New Roman" w:eastAsia="Times New Roman" w:hAnsi="Times New Roman" w:cs="Times New Roman"/>
            <w:lang w:val="en-US"/>
          </w:rPr>
          <w:t>Sheets</w:t>
        </w:r>
      </w:hyperlink>
      <w:r w:rsidRPr="00DF3741">
        <w:rPr>
          <w:rFonts w:ascii="Times New Roman" w:eastAsia="Times New Roman" w:hAnsi="Times New Roman" w:cs="Times New Roman"/>
          <w:lang w:val="en-US"/>
        </w:rPr>
        <w:t xml:space="preserve">,    </w:t>
      </w:r>
      <w:hyperlink r:id="rId337" w:tooltip="Go to table of contents for this volume/issue" w:history="1">
        <w:r w:rsidRPr="00DF3741">
          <w:rPr>
            <w:rStyle w:val="a7"/>
            <w:rFonts w:ascii="Times New Roman" w:eastAsia="Times New Roman" w:hAnsi="Times New Roman" w:cs="Times New Roman"/>
            <w:lang w:val="en-US"/>
          </w:rPr>
          <w:t>Volume 120</w:t>
        </w:r>
      </w:hyperlink>
      <w:r w:rsidR="00DF3741" w:rsidRPr="00DF3741">
        <w:rPr>
          <w:rFonts w:ascii="Times New Roman" w:eastAsia="Times New Roman" w:hAnsi="Times New Roman" w:cs="Times New Roman"/>
          <w:lang w:val="en-US"/>
        </w:rPr>
        <w:t>, June 2014, Pages 99–101</w:t>
      </w:r>
      <w:r w:rsidR="00DF3741">
        <w:rPr>
          <w:rFonts w:ascii="Times New Roman" w:eastAsia="Times New Roman" w:hAnsi="Times New Roman" w:cs="Times New Roman"/>
          <w:lang w:val="en-US"/>
        </w:rPr>
        <w:t xml:space="preserve"> </w:t>
      </w:r>
      <w:r w:rsidRPr="00DF3741">
        <w:rPr>
          <w:rFonts w:ascii="Times New Roman" w:eastAsia="Times New Roman" w:hAnsi="Times New Roman" w:cs="Times New Roman"/>
          <w:lang w:val="en-US"/>
        </w:rPr>
        <w:t>Cortin</w:t>
      </w:r>
      <w:hyperlink r:id="rId338" w:history="1">
        <w:r w:rsidRPr="00DF3741">
          <w:rPr>
            <w:rStyle w:val="a7"/>
            <w:rFonts w:ascii="Times New Roman" w:eastAsia="Times New Roman" w:hAnsi="Times New Roman" w:cs="Times New Roman"/>
            <w:lang w:val="en-US"/>
          </w:rPr>
          <w:t>a-Gil, D.</w:t>
        </w:r>
      </w:hyperlink>
      <w:r w:rsidR="00DF3741">
        <w:rPr>
          <w:rStyle w:val="a7"/>
          <w:rFonts w:ascii="Times New Roman" w:eastAsia="Times New Roman" w:hAnsi="Times New Roman" w:cs="Times New Roman"/>
          <w:lang w:val="en-US"/>
        </w:rPr>
        <w:t xml:space="preserve"> Et al</w:t>
      </w:r>
      <w:r w:rsidRPr="00DF3741">
        <w:rPr>
          <w:rFonts w:ascii="Times New Roman" w:eastAsia="Times New Roman" w:hAnsi="Times New Roman" w:cs="Times New Roman"/>
          <w:lang w:val="en-US"/>
        </w:rPr>
        <w:t xml:space="preserve">; </w:t>
      </w:r>
    </w:p>
    <w:p w:rsidR="00A60A68" w:rsidRPr="00DF3741" w:rsidRDefault="00A60A68" w:rsidP="00763159">
      <w:pPr>
        <w:autoSpaceDE w:val="0"/>
        <w:spacing w:line="276" w:lineRule="auto"/>
        <w:jc w:val="both"/>
        <w:rPr>
          <w:rFonts w:ascii="Times New Roman" w:eastAsia="Times New Roman" w:hAnsi="Times New Roman" w:cs="Times New Roman"/>
          <w:lang w:val="en-US"/>
        </w:rPr>
      </w:pPr>
    </w:p>
    <w:p w:rsidR="00A60A68" w:rsidRPr="008901C0" w:rsidRDefault="002B3C5E"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Отчет о работе по проекту </w:t>
      </w:r>
      <w:r w:rsidRPr="008901C0">
        <w:rPr>
          <w:rFonts w:ascii="Times New Roman" w:hAnsi="Times New Roman" w:cs="Times New Roman"/>
          <w:b w:val="0"/>
          <w:i w:val="0"/>
          <w:sz w:val="24"/>
          <w:szCs w:val="24"/>
          <w:lang w:val="en-US"/>
        </w:rPr>
        <w:t>HVDS</w:t>
      </w:r>
    </w:p>
    <w:p w:rsidR="002B3C5E" w:rsidRPr="008901C0" w:rsidRDefault="002B3C5E"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 отчет о научно-исследовательской работе, </w:t>
      </w:r>
      <w:r w:rsidR="00A60A68" w:rsidRPr="008901C0">
        <w:rPr>
          <w:rFonts w:ascii="Times New Roman" w:eastAsia="Times New Roman" w:hAnsi="Times New Roman" w:cs="Times New Roman"/>
        </w:rPr>
        <w:t xml:space="preserve">выполненной в рамках проекта </w:t>
      </w:r>
      <w:r w:rsidR="00A60A68" w:rsidRPr="008901C0">
        <w:rPr>
          <w:rFonts w:ascii="Times New Roman" w:eastAsia="Times New Roman" w:hAnsi="Times New Roman" w:cs="Times New Roman"/>
          <w:lang w:val="en-US"/>
        </w:rPr>
        <w:t>NuSTAR</w:t>
      </w:r>
      <w:r w:rsidRPr="008901C0">
        <w:rPr>
          <w:rFonts w:ascii="Times New Roman" w:eastAsia="Times New Roman" w:hAnsi="Times New Roman" w:cs="Times New Roman"/>
        </w:rPr>
        <w:t>/</w:t>
      </w:r>
      <w:r w:rsidR="00A60A68" w:rsidRPr="008901C0">
        <w:rPr>
          <w:rFonts w:ascii="Times New Roman" w:eastAsia="Times New Roman" w:hAnsi="Times New Roman" w:cs="Times New Roman"/>
          <w:lang w:val="en-US"/>
        </w:rPr>
        <w:t>R</w:t>
      </w:r>
      <w:r w:rsidR="00A60A68" w:rsidRPr="008901C0">
        <w:rPr>
          <w:rFonts w:ascii="Times New Roman" w:eastAsia="Times New Roman" w:hAnsi="Times New Roman" w:cs="Times New Roman"/>
          <w:vertAlign w:val="superscript"/>
        </w:rPr>
        <w:t>3</w:t>
      </w:r>
      <w:r w:rsidR="00A60A68" w:rsidRPr="008901C0">
        <w:rPr>
          <w:rFonts w:ascii="Times New Roman" w:eastAsia="Times New Roman" w:hAnsi="Times New Roman" w:cs="Times New Roman"/>
          <w:lang w:val="en-US"/>
        </w:rPr>
        <w:t>B</w:t>
      </w:r>
      <w:r w:rsidR="00A60A68" w:rsidRPr="008901C0">
        <w:rPr>
          <w:rFonts w:ascii="Times New Roman" w:eastAsia="Times New Roman" w:hAnsi="Times New Roman" w:cs="Times New Roman"/>
          <w:b/>
        </w:rPr>
        <w:t xml:space="preserve"> </w:t>
      </w:r>
      <w:r w:rsidR="00A60A68" w:rsidRPr="008901C0">
        <w:rPr>
          <w:rFonts w:ascii="Times New Roman" w:eastAsia="Times New Roman" w:hAnsi="Times New Roman" w:cs="Times New Roman"/>
        </w:rPr>
        <w:t>Российско-Германского сотрудничества по исследованию фундаментальных свойств материи</w:t>
      </w:r>
      <w:r w:rsidRPr="008901C0">
        <w:rPr>
          <w:rFonts w:ascii="Times New Roman" w:eastAsia="Times New Roman" w:hAnsi="Times New Roman" w:cs="Times New Roman"/>
        </w:rPr>
        <w:t xml:space="preserve"> по теме «</w:t>
      </w:r>
      <w:r w:rsidR="00A60A68" w:rsidRPr="008901C0">
        <w:rPr>
          <w:rFonts w:ascii="Times New Roman" w:eastAsia="Times New Roman" w:hAnsi="Times New Roman" w:cs="Times New Roman"/>
        </w:rPr>
        <w:t>СИСТЕМА РАСПРЕДЕЛЕНИЯ ВЫСОКОВОЛЬТНОГО ПИТАНИЯ ДЛЯ НОВОГО ШИРОКОАПЕРТУРНОГО НЕЙТРОННОГО ДЕТЕКТОРА NeuLAND»</w:t>
      </w:r>
      <w:r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rPr>
        <w:t>(</w:t>
      </w:r>
      <w:r w:rsidR="00A60A68" w:rsidRPr="008901C0">
        <w:rPr>
          <w:rFonts w:ascii="Times New Roman" w:eastAsia="Times New Roman" w:hAnsi="Times New Roman" w:cs="Times New Roman"/>
          <w:lang w:val="en-US"/>
        </w:rPr>
        <w:t>The</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High</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Voltage</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Distribution</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System</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for</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the</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Large</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Area</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Neutron</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Detector</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NeuLAND</w:t>
      </w:r>
      <w:r w:rsidR="00A60A68" w:rsidRPr="008901C0">
        <w:rPr>
          <w:rFonts w:ascii="Times New Roman" w:eastAsia="Times New Roman" w:hAnsi="Times New Roman" w:cs="Times New Roman"/>
        </w:rPr>
        <w:t>)</w:t>
      </w:r>
      <w:r w:rsidRPr="008901C0">
        <w:rPr>
          <w:rFonts w:ascii="Times New Roman" w:eastAsia="Times New Roman" w:hAnsi="Times New Roman" w:cs="Times New Roman"/>
        </w:rPr>
        <w:t>, к</w:t>
      </w:r>
      <w:r w:rsidR="00A60A68" w:rsidRPr="008901C0">
        <w:rPr>
          <w:rFonts w:ascii="Times New Roman" w:eastAsia="Times New Roman" w:hAnsi="Times New Roman" w:cs="Times New Roman"/>
        </w:rPr>
        <w:t xml:space="preserve">раткое наименование: </w:t>
      </w:r>
      <w:r w:rsidR="00A60A68" w:rsidRPr="008901C0">
        <w:rPr>
          <w:rFonts w:ascii="Times New Roman" w:eastAsia="Times New Roman" w:hAnsi="Times New Roman" w:cs="Times New Roman"/>
          <w:lang w:val="en-US"/>
        </w:rPr>
        <w:t>HVDS</w:t>
      </w:r>
      <w:r w:rsidR="00A60A68" w:rsidRPr="008901C0">
        <w:rPr>
          <w:rFonts w:ascii="Times New Roman" w:eastAsia="Times New Roman" w:hAnsi="Times New Roman" w:cs="Times New Roman"/>
        </w:rPr>
        <w:t>.</w:t>
      </w:r>
    </w:p>
    <w:p w:rsidR="00CD174B" w:rsidRPr="00DF3741" w:rsidRDefault="002B3C5E"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Координатор работы зав. Отделом радиоэлектроники </w:t>
      </w:r>
      <w:r w:rsidR="00A60A68" w:rsidRPr="008901C0">
        <w:rPr>
          <w:rFonts w:ascii="Times New Roman" w:eastAsia="Times New Roman" w:hAnsi="Times New Roman" w:cs="Times New Roman"/>
        </w:rPr>
        <w:t>Петербургс</w:t>
      </w:r>
      <w:r w:rsidRPr="008901C0">
        <w:rPr>
          <w:rFonts w:ascii="Times New Roman" w:eastAsia="Times New Roman" w:hAnsi="Times New Roman" w:cs="Times New Roman"/>
        </w:rPr>
        <w:t xml:space="preserve">кого Института Ядерной Физики, </w:t>
      </w:r>
      <w:r w:rsidR="00A60A68" w:rsidRPr="008901C0">
        <w:rPr>
          <w:rFonts w:ascii="Times New Roman" w:eastAsia="Times New Roman" w:hAnsi="Times New Roman" w:cs="Times New Roman"/>
        </w:rPr>
        <w:t>кандидат физ. -мат. наук,</w:t>
      </w:r>
      <w:r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rPr>
        <w:t>Головцов Виктор Леонтьевич</w:t>
      </w:r>
      <w:r w:rsidR="00CD174B" w:rsidRPr="008901C0">
        <w:rPr>
          <w:rFonts w:ascii="Times New Roman" w:eastAsia="Times New Roman" w:hAnsi="Times New Roman" w:cs="Times New Roman"/>
        </w:rPr>
        <w:t>.</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ВВЕДЕНИЕ</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Многоканальная система </w:t>
      </w:r>
      <w:r w:rsidRPr="008901C0">
        <w:rPr>
          <w:rFonts w:ascii="Times New Roman" w:eastAsia="Times New Roman" w:hAnsi="Times New Roman" w:cs="Times New Roman"/>
          <w:lang w:val="en-US"/>
        </w:rPr>
        <w:t>HVDS</w:t>
      </w:r>
      <w:r w:rsidRPr="008901C0">
        <w:rPr>
          <w:rFonts w:ascii="Times New Roman" w:eastAsia="Times New Roman" w:hAnsi="Times New Roman" w:cs="Times New Roman"/>
        </w:rPr>
        <w:t xml:space="preserve"> предлагает рентабельное и надежное распределение высоковольтного питания для 3200 фотомножителей (PMTs) детектора NeuLAND с индивидуальным понижающим регулированием напряжения и особенностями мониторирования значений напряжения и тока для каждого отдельного канала. Две такие системы распределения обеспечивают все 6000 будущих PMT детектора NeuLAND. Научно-исследовательская работа по созданию системы HVDS производится в рамках Соглашения о сотрудничестве между FAIR GmbH и ФГБУ «ПИЯФ», которое подробно описывает содержание, этапы поставок, наименования и количество поставляемых ФГБУ «ПИЯФ» компонентов для HVDS как части детектора NeuLAND, включая описания, как они определены в рабочем пакете PSP 1.2.5.1.2.5 для экспериментальной установки R3B NUSTAR. </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lang w:val="en-GB"/>
        </w:rPr>
        <w:lastRenderedPageBreak/>
        <w:t>Детектор</w:t>
      </w:r>
      <w:r w:rsidRPr="008901C0">
        <w:rPr>
          <w:rFonts w:ascii="Times New Roman" w:hAnsi="Times New Roman" w:cs="Times New Roman"/>
          <w:b w:val="0"/>
          <w:sz w:val="24"/>
          <w:szCs w:val="24"/>
        </w:rPr>
        <w:t xml:space="preserve"> NeuLAND</w:t>
      </w:r>
    </w:p>
    <w:p w:rsidR="00A60A68" w:rsidRPr="00747E0D"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NeuLAND является нейтронным детектором следующего поколения, отвечающим всем требованиям амбициозной физической программы, предложенной для установки R3B. NeuLAND показывает высокую эффективность регистрации нейтронов, высокое разрешение, в том числе - для множественных срабатываний. Это достигается за счет применения высоко гранулированных пластмассовых сцинтилляторов и отсутствия нечувствительного материала конвертера. Детектор состоит из 3000 отдельных модулей  размером 5 х 5 х 250 см</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 объединенных в 30 сдвоенных  плоскостей  по 100 модулей каждая, обеспечивающих активный лицевой размер 250 х 250 см</w:t>
      </w:r>
      <w:r w:rsidRPr="008901C0">
        <w:rPr>
          <w:rFonts w:ascii="Times New Roman" w:eastAsia="Times New Roman" w:hAnsi="Times New Roman" w:cs="Times New Roman"/>
          <w:vertAlign w:val="superscript"/>
        </w:rPr>
        <w:t xml:space="preserve">2 </w:t>
      </w:r>
      <w:r w:rsidRPr="008901C0">
        <w:rPr>
          <w:rFonts w:ascii="Times New Roman" w:eastAsia="Times New Roman" w:hAnsi="Times New Roman" w:cs="Times New Roman"/>
        </w:rPr>
        <w:t>и полную глубину 3 м. В эксперименте R3B установка NeuLAND будет состоять из двух детекторов по 3000 модулей, разнесенных на различное расстояние от мишени для выполнения специфических условий программы эксперимента.</w:t>
      </w:r>
    </w:p>
    <w:p w:rsidR="001C13C4" w:rsidRPr="00747E0D" w:rsidRDefault="001C13C4" w:rsidP="00763159">
      <w:pPr>
        <w:autoSpaceDE w:val="0"/>
        <w:spacing w:line="276" w:lineRule="auto"/>
        <w:ind w:firstLine="709"/>
        <w:jc w:val="both"/>
        <w:rPr>
          <w:rFonts w:ascii="Times New Roman" w:eastAsia="Times New Roman" w:hAnsi="Times New Roman" w:cs="Times New Roman"/>
          <w:vertAlign w:val="superscript"/>
        </w:rPr>
      </w:pPr>
    </w:p>
    <w:p w:rsidR="00A60A68" w:rsidRPr="008901C0" w:rsidRDefault="00A60A68" w:rsidP="001C13C4">
      <w:pPr>
        <w:pStyle w:val="3"/>
        <w:spacing w:before="0" w:after="0"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Работа по программе HVDS, выполненная  в 2014 году.</w:t>
      </w:r>
    </w:p>
    <w:p w:rsidR="00A60A68" w:rsidRPr="008901C0" w:rsidRDefault="00A60A68" w:rsidP="00763159">
      <w:pPr>
        <w:pStyle w:val="4"/>
        <w:spacing w:before="0"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 xml:space="preserve">Завершение разработки проекта системы HVDS, заключение соглашения с FAIR GmbH, предоставление плана и технических требований. </w:t>
      </w:r>
    </w:p>
    <w:p w:rsidR="00D75D0E"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Проект системы HVDS разработан для 3200 канальной системы (HV3200), как составной части двух детекторной  установки NeuLAND в эксперименте R3B.</w:t>
      </w:r>
      <w:r w:rsidR="00D75D0E" w:rsidRPr="008901C0">
        <w:rPr>
          <w:rFonts w:ascii="Times New Roman" w:eastAsia="Times New Roman" w:hAnsi="Times New Roman" w:cs="Times New Roman"/>
        </w:rPr>
        <w:t xml:space="preserve"> </w:t>
      </w:r>
      <w:r w:rsidRPr="008901C0">
        <w:rPr>
          <w:rFonts w:ascii="Times New Roman" w:eastAsia="Times New Roman" w:hAnsi="Times New Roman" w:cs="Times New Roman"/>
        </w:rPr>
        <w:t>Принцип работы HV3200 заключается в понижающем регулировании выходного напряжения первичного источника высоковольтного питания (</w:t>
      </w:r>
      <w:r w:rsidRPr="008901C0">
        <w:rPr>
          <w:rFonts w:ascii="Times New Roman" w:eastAsia="Times New Roman" w:hAnsi="Times New Roman" w:cs="Times New Roman"/>
          <w:lang w:val="en-US"/>
        </w:rPr>
        <w:t>Primary</w:t>
      </w:r>
      <w:r w:rsidRPr="008901C0">
        <w:rPr>
          <w:rFonts w:ascii="Times New Roman" w:eastAsia="Times New Roman" w:hAnsi="Times New Roman" w:cs="Times New Roman"/>
        </w:rPr>
        <w:t xml:space="preserve"> </w:t>
      </w:r>
      <w:r w:rsidRPr="008901C0">
        <w:rPr>
          <w:rFonts w:ascii="Times New Roman" w:eastAsia="Times New Roman" w:hAnsi="Times New Roman" w:cs="Times New Roman"/>
          <w:lang w:val="en-US"/>
        </w:rPr>
        <w:t>HV</w:t>
      </w:r>
      <w:r w:rsidRPr="008901C0">
        <w:rPr>
          <w:rFonts w:ascii="Times New Roman" w:eastAsia="Times New Roman" w:hAnsi="Times New Roman" w:cs="Times New Roman"/>
        </w:rPr>
        <w:t xml:space="preserve"> </w:t>
      </w:r>
      <w:r w:rsidRPr="008901C0">
        <w:rPr>
          <w:rFonts w:ascii="Times New Roman" w:eastAsia="Times New Roman" w:hAnsi="Times New Roman" w:cs="Times New Roman"/>
          <w:lang w:val="en-US"/>
        </w:rPr>
        <w:t>PS</w:t>
      </w:r>
      <w:r w:rsidRPr="008901C0">
        <w:rPr>
          <w:rFonts w:ascii="Times New Roman" w:eastAsia="Times New Roman" w:hAnsi="Times New Roman" w:cs="Times New Roman"/>
        </w:rPr>
        <w:t>) для каждого фотоумножителя РМТ. Каждый регулятор напряжения расположен на отдельной дочерней плате. До 50 регуляторов помещены на распределительной плате DB50 (</w:t>
      </w:r>
      <w:r w:rsidR="00DE6E9C" w:rsidRPr="008901C0">
        <w:rPr>
          <w:rFonts w:ascii="Times New Roman" w:eastAsia="Times New Roman" w:hAnsi="Times New Roman" w:cs="Times New Roman"/>
        </w:rPr>
        <w:fldChar w:fldCharType="begin"/>
      </w:r>
      <w:r w:rsidR="00DE6E9C" w:rsidRPr="008901C0">
        <w:rPr>
          <w:rFonts w:ascii="Times New Roman" w:eastAsia="Times New Roman" w:hAnsi="Times New Roman" w:cs="Times New Roman"/>
        </w:rPr>
        <w:instrText xml:space="preserve"> REF _Ref405461130 \h  \* MERGEFORMAT </w:instrText>
      </w:r>
      <w:r w:rsidR="00DE6E9C" w:rsidRPr="008901C0">
        <w:rPr>
          <w:rFonts w:ascii="Times New Roman" w:eastAsia="Times New Roman" w:hAnsi="Times New Roman" w:cs="Times New Roman"/>
        </w:rPr>
      </w:r>
      <w:r w:rsidR="00DE6E9C" w:rsidRPr="008901C0">
        <w:rPr>
          <w:rFonts w:ascii="Times New Roman" w:eastAsia="Times New Roman" w:hAnsi="Times New Roman" w:cs="Times New Roman"/>
        </w:rPr>
        <w:fldChar w:fldCharType="separate"/>
      </w:r>
      <w:r w:rsidR="00AA1800" w:rsidRPr="008901C0">
        <w:rPr>
          <w:rFonts w:ascii="Times New Roman" w:hAnsi="Times New Roman" w:cs="Times New Roman"/>
        </w:rPr>
        <w:t xml:space="preserve">Рис.  </w:t>
      </w:r>
      <w:r w:rsidR="00AA1800" w:rsidRPr="00AA1800">
        <w:rPr>
          <w:rFonts w:ascii="Times New Roman" w:hAnsi="Times New Roman" w:cs="Times New Roman"/>
          <w:noProof/>
        </w:rPr>
        <w:t>18</w:t>
      </w:r>
      <w:r w:rsidR="00AA1800">
        <w:rPr>
          <w:rFonts w:ascii="Times New Roman" w:hAnsi="Times New Roman" w:cs="Times New Roman"/>
        </w:rPr>
        <w:t>.</w:t>
      </w:r>
      <w:r w:rsidR="00AA1800" w:rsidRPr="00AA1800">
        <w:rPr>
          <w:rFonts w:ascii="Times New Roman" w:hAnsi="Times New Roman" w:cs="Times New Roman"/>
          <w:noProof/>
        </w:rPr>
        <w:t>2</w:t>
      </w:r>
      <w:r w:rsidR="00DE6E9C" w:rsidRPr="008901C0">
        <w:rPr>
          <w:rFonts w:ascii="Times New Roman" w:eastAsia="Times New Roman" w:hAnsi="Times New Roman" w:cs="Times New Roman"/>
        </w:rPr>
        <w:fldChar w:fldCharType="end"/>
      </w:r>
      <w:r w:rsidRPr="008901C0">
        <w:rPr>
          <w:rFonts w:ascii="Times New Roman" w:eastAsia="Times New Roman" w:hAnsi="Times New Roman" w:cs="Times New Roman"/>
        </w:rPr>
        <w:t>). Таким образом, четыре модуля DB50 обслуживают точно одну сдвоенную плоскость NeuLAND.</w:t>
      </w:r>
    </w:p>
    <w:p w:rsidR="00A60A68" w:rsidRPr="008901C0" w:rsidRDefault="00290D7E" w:rsidP="00763159">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r>
      <w:r>
        <w:rPr>
          <w:rFonts w:ascii="Times New Roman" w:eastAsia="Times New Roman" w:hAnsi="Times New Roman" w:cs="Times New Roman"/>
        </w:rPr>
        <w:pict>
          <v:group id="Zeichenbereich 46" o:spid="_x0000_s1090" editas="canvas" style="width:429.4pt;height:158.2pt;mso-position-horizontal-relative:char;mso-position-vertical-relative:line" coordorigin="2153,2153" coordsize="54533,20090">
            <v:shape id="_x0000_s1091" type="#_x0000_t75" style="position:absolute;left:2153;top:2153;width:54533;height:20090;visibility:visible">
              <v:fill o:detectmouseclick="t"/>
              <v:path o:connecttype="none"/>
            </v:shape>
            <v:shape id="Text Box 20" o:spid="_x0000_s1092" type="#_x0000_t202" style="position:absolute;left:2152;top:2152;width:7182;height:4305;visibility:visible">
              <v:textbox style="mso-next-textbox:#Text Box 20" inset="0,1mm,0,1mm">
                <w:txbxContent>
                  <w:p w:rsidR="00747E0D" w:rsidRDefault="00747E0D" w:rsidP="00A60A68">
                    <w:pPr>
                      <w:pStyle w:val="Label12"/>
                    </w:pPr>
                    <w:r>
                      <w:t>Primary HV PS</w:t>
                    </w:r>
                  </w:p>
                </w:txbxContent>
              </v:textbox>
            </v:shape>
            <v:line id="Line 21" o:spid="_x0000_s1093" style="position:absolute;visibility:visible" from="9334,4305" to="53098,4311" o:connectortype="straight" strokeweight="1.5pt"/>
            <v:group id="Group 22" o:spid="_x0000_s1094" style="position:absolute;left:10763;top:4305;width:17221;height:17939" coordorigin="3622,11784" coordsize="2712,2825">
              <v:shape id="Text Box 23" o:spid="_x0000_s1095" type="#_x0000_t202" style="position:absolute;left:4752;top:12575;width:452;height:791;visibility:visible" stroked="f" strokeweight="1.5pt">
                <v:textbox style="mso-next-textbox:#Text Box 23" inset="0,2.3mm,0">
                  <w:txbxContent>
                    <w:p w:rsidR="00747E0D" w:rsidRDefault="00747E0D" w:rsidP="00A60A68">
                      <w:pPr>
                        <w:pStyle w:val="Label12"/>
                        <w:rPr>
                          <w:b/>
                          <w:bCs/>
                        </w:rPr>
                      </w:pPr>
                      <w:r>
                        <w:rPr>
                          <w:b/>
                          <w:bCs/>
                        </w:rPr>
                        <w:t>…</w:t>
                      </w:r>
                    </w:p>
                  </w:txbxContent>
                </v:textbox>
              </v:shape>
              <v:shape id="Text Box 24" o:spid="_x0000_s1096" type="#_x0000_t202" style="position:absolute;left:3622;top:12123;width:2712;height:1356;visibility:visible" filled="f">
                <v:textbox style="mso-next-textbox:#Text Box 24" inset="0,18mm,0,1mm">
                  <w:txbxContent>
                    <w:p w:rsidR="00747E0D" w:rsidRDefault="00747E0D" w:rsidP="00A60A68">
                      <w:pPr>
                        <w:pStyle w:val="Label12"/>
                      </w:pPr>
                      <w:r>
                        <w:t>DB50</w:t>
                      </w:r>
                    </w:p>
                  </w:txbxContent>
                </v:textbox>
              </v:shape>
              <v:line id="Line 25" o:spid="_x0000_s1097" style="position:absolute;visibility:visible" from="4977,11784" to="4978,12123" o:connectortype="straight" strokeweight="1.5pt">
                <v:stroke endarrow="block"/>
              </v:line>
              <v:shape id="Text Box 26" o:spid="_x0000_s1098" type="#_x0000_t202" style="position:absolute;left:3734;top:12574;width:340;height:792;visibility:visible">
                <v:textbox style="layout-flow:vertical;mso-layout-flow-alt:bottom-to-top;mso-next-textbox:#Text Box 26" inset=".6mm,0,1mm,0">
                  <w:txbxContent>
                    <w:p w:rsidR="00747E0D" w:rsidRDefault="00747E0D" w:rsidP="00A60A68">
                      <w:pPr>
                        <w:pStyle w:val="Label10"/>
                      </w:pPr>
                      <w:r>
                        <w:t>Reg_01</w:t>
                      </w:r>
                    </w:p>
                  </w:txbxContent>
                </v:textbox>
              </v:shape>
              <v:shape id="Text Box 27" o:spid="_x0000_s1099" type="#_x0000_t202" style="position:absolute;left:4187;top:12575;width:340;height:793;visibility:visible">
                <v:textbox style="layout-flow:vertical;mso-layout-flow-alt:bottom-to-top;mso-next-textbox:#Text Box 27" inset=".6mm,0,1mm,0">
                  <w:txbxContent>
                    <w:p w:rsidR="00747E0D" w:rsidRDefault="00747E0D" w:rsidP="00A60A68">
                      <w:pPr>
                        <w:pStyle w:val="Label10"/>
                      </w:pPr>
                      <w:r>
                        <w:t>Reg_02</w:t>
                      </w:r>
                    </w:p>
                  </w:txbxContent>
                </v:textbox>
              </v:shape>
              <v:shape id="Text Box 28" o:spid="_x0000_s1100" type="#_x0000_t202" style="position:absolute;left:5428;top:12574;width:341;height:793;visibility:visible">
                <v:textbox style="layout-flow:vertical;mso-layout-flow-alt:bottom-to-top;mso-next-textbox:#Text Box 28" inset=".6mm,0,1mm,0">
                  <w:txbxContent>
                    <w:p w:rsidR="00747E0D" w:rsidRDefault="00747E0D" w:rsidP="00A60A68">
                      <w:pPr>
                        <w:pStyle w:val="Label10"/>
                      </w:pPr>
                      <w:r>
                        <w:t>Reg_49</w:t>
                      </w:r>
                    </w:p>
                  </w:txbxContent>
                </v:textbox>
              </v:shape>
              <v:shape id="Text Box 29" o:spid="_x0000_s1101" type="#_x0000_t202" style="position:absolute;left:5880;top:12574;width:341;height:793;visibility:visible">
                <v:textbox style="layout-flow:vertical;mso-layout-flow-alt:bottom-to-top;mso-next-textbox:#Text Box 29" inset=".6mm,0,1mm,0">
                  <w:txbxContent>
                    <w:p w:rsidR="00747E0D" w:rsidRDefault="00747E0D" w:rsidP="00A60A68">
                      <w:pPr>
                        <w:pStyle w:val="Label10"/>
                      </w:pPr>
                      <w:r>
                        <w:t>Reg_50</w:t>
                      </w:r>
                    </w:p>
                  </w:txbxContent>
                </v:textbox>
              </v:shape>
              <v:shape id="Text Box 30" o:spid="_x0000_s1102" type="#_x0000_t202" style="position:absolute;left:4187;top:13705;width:340;height:904;visibility:visible">
                <v:textbox style="layout-flow:vertical;mso-layout-flow-alt:bottom-to-top;mso-next-textbox:#Text Box 30" inset=".6mm,0,1mm,0">
                  <w:txbxContent>
                    <w:p w:rsidR="00747E0D" w:rsidRDefault="00747E0D" w:rsidP="00A60A68">
                      <w:pPr>
                        <w:pStyle w:val="Label10"/>
                      </w:pPr>
                      <w:r>
                        <w:t>PMT_02</w:t>
                      </w:r>
                    </w:p>
                  </w:txbxContent>
                </v:textbox>
              </v:shape>
              <v:shape id="Text Box 31" o:spid="_x0000_s1103" type="#_x0000_t202" style="position:absolute;left:3735;top:13705;width:340;height:904;visibility:visible">
                <v:textbox style="layout-flow:vertical;mso-layout-flow-alt:bottom-to-top;mso-next-textbox:#Text Box 31" inset=".6mm,0,1mm,0">
                  <w:txbxContent>
                    <w:p w:rsidR="00747E0D" w:rsidRDefault="00747E0D" w:rsidP="00A60A68">
                      <w:pPr>
                        <w:pStyle w:val="Label10"/>
                      </w:pPr>
                      <w:r>
                        <w:t>PMT_01</w:t>
                      </w:r>
                    </w:p>
                  </w:txbxContent>
                </v:textbox>
              </v:shape>
              <v:shape id="Text Box 32" o:spid="_x0000_s1104" type="#_x0000_t202" style="position:absolute;left:5428;top:13705;width:340;height:904;visibility:visible">
                <v:textbox style="layout-flow:vertical;mso-layout-flow-alt:bottom-to-top;mso-next-textbox:#Text Box 32" inset=".6mm,0,1mm,0">
                  <w:txbxContent>
                    <w:p w:rsidR="00747E0D" w:rsidRDefault="00747E0D" w:rsidP="00A60A68">
                      <w:pPr>
                        <w:pStyle w:val="Label10"/>
                      </w:pPr>
                      <w:r>
                        <w:t>PMT_49</w:t>
                      </w:r>
                    </w:p>
                  </w:txbxContent>
                </v:textbox>
              </v:shape>
              <v:shape id="Text Box 33" o:spid="_x0000_s1105" type="#_x0000_t202" style="position:absolute;left:5880;top:13705;width:340;height:904;visibility:visible">
                <v:textbox style="layout-flow:vertical;mso-layout-flow-alt:bottom-to-top;mso-next-textbox:#Text Box 33" inset=".6mm,0,1mm,0">
                  <w:txbxContent>
                    <w:p w:rsidR="00747E0D" w:rsidRDefault="00747E0D" w:rsidP="00A60A68">
                      <w:pPr>
                        <w:pStyle w:val="Label10"/>
                      </w:pPr>
                      <w:r>
                        <w:t>PMT_50</w:t>
                      </w:r>
                    </w:p>
                  </w:txbxContent>
                </v:textbox>
              </v:shape>
              <v:shape id="AutoShape 34" o:spid="_x0000_s1106" type="#_x0000_t32" style="position:absolute;left:3904;top:13366;width:1;height:339;visibility:visible" o:connectortype="straight" strokeweight="1.5pt">
                <v:stroke endarrow="block"/>
              </v:shape>
              <v:shape id="AutoShape 35" o:spid="_x0000_s1107" type="#_x0000_t32" style="position:absolute;left:4357;top:13368;width:1;height:337;visibility:visible" o:connectortype="straight" strokeweight="1.5pt">
                <v:stroke endarrow="block"/>
              </v:shape>
              <v:shape id="AutoShape 36" o:spid="_x0000_s1108" type="#_x0000_t32" style="position:absolute;left:5598;top:13367;width:1;height:338;flip:x;visibility:visible" o:connectortype="straight" strokeweight="1.5pt">
                <v:stroke endarrow="block"/>
              </v:shape>
              <v:shape id="AutoShape 37" o:spid="_x0000_s1109" type="#_x0000_t32" style="position:absolute;left:6050;top:13367;width:1;height:338;flip:x;visibility:visible" o:connectortype="straight" strokeweight="1.5pt">
                <v:stroke endarrow="block"/>
              </v:shape>
              <v:shape id="AutoShape 38" o:spid="_x0000_s1110" type="#_x0000_t32" style="position:absolute;left:3904;top:12138;width:1074;height:436;flip:x;visibility:visible" o:connectortype="straight" strokeweight="1.5pt">
                <v:stroke endarrow="block"/>
              </v:shape>
              <v:shape id="AutoShape 39" o:spid="_x0000_s1111" type="#_x0000_t32" style="position:absolute;left:4357;top:12138;width:621;height:437;flip:x;visibility:visible" o:connectortype="straight" strokeweight="1.5pt">
                <v:stroke endarrow="block"/>
              </v:shape>
              <v:shape id="AutoShape 40" o:spid="_x0000_s1112" type="#_x0000_t32" style="position:absolute;left:4978;top:12138;width:621;height:436;visibility:visible" o:connectortype="straight" strokeweight="1.5pt">
                <v:stroke endarrow="block"/>
              </v:shape>
              <v:shape id="AutoShape 41" o:spid="_x0000_s1113" type="#_x0000_t32" style="position:absolute;left:4978;top:12138;width:1073;height:436;visibility:visible" o:connectortype="straight" strokeweight="1.5pt">
                <v:stroke endarrow="block"/>
              </v:shape>
              <v:shape id="Text Box 42" o:spid="_x0000_s1114" type="#_x0000_t202" style="position:absolute;left:4752;top:13818;width:452;height:791;visibility:visible" stroked="f" strokeweight="1.5pt">
                <v:textbox style="mso-next-textbox:#Text Box 42" inset="0,2.3mm,0">
                  <w:txbxContent>
                    <w:p w:rsidR="00747E0D" w:rsidRDefault="00747E0D" w:rsidP="00A60A68">
                      <w:pPr>
                        <w:pStyle w:val="Label12"/>
                        <w:rPr>
                          <w:b/>
                          <w:bCs/>
                        </w:rPr>
                      </w:pPr>
                      <w:r>
                        <w:rPr>
                          <w:b/>
                          <w:bCs/>
                        </w:rPr>
                        <w:t>…</w:t>
                      </w:r>
                    </w:p>
                  </w:txbxContent>
                </v:textbox>
              </v:shape>
            </v:group>
            <v:group id="Group 43" o:spid="_x0000_s1115" style="position:absolute;left:35159;top:4305;width:17222;height:17939" coordorigin="6899,11784" coordsize="2712,2825">
              <v:shape id="Text Box 44" o:spid="_x0000_s1116" type="#_x0000_t202" style="position:absolute;left:8029;top:12575;width:452;height:791;visibility:visible" stroked="f" strokeweight="1.5pt">
                <v:textbox style="mso-next-textbox:#Text Box 44" inset="0,2.3mm,0">
                  <w:txbxContent>
                    <w:p w:rsidR="00747E0D" w:rsidRDefault="00747E0D" w:rsidP="00A60A68">
                      <w:pPr>
                        <w:pStyle w:val="Label12"/>
                        <w:rPr>
                          <w:b/>
                          <w:bCs/>
                        </w:rPr>
                      </w:pPr>
                      <w:r>
                        <w:rPr>
                          <w:b/>
                          <w:bCs/>
                        </w:rPr>
                        <w:t>…</w:t>
                      </w:r>
                    </w:p>
                  </w:txbxContent>
                </v:textbox>
              </v:shape>
              <v:shape id="Text Box 45" o:spid="_x0000_s1117" type="#_x0000_t202" style="position:absolute;left:6899;top:12123;width:2712;height:1356;visibility:visible" filled="f">
                <v:textbox style="mso-next-textbox:#Text Box 45" inset="0,17mm,0,1mm">
                  <w:txbxContent>
                    <w:p w:rsidR="00747E0D" w:rsidRDefault="00747E0D" w:rsidP="00A60A68">
                      <w:pPr>
                        <w:pStyle w:val="Label12"/>
                      </w:pPr>
                      <w:r>
                        <w:t>DB50</w:t>
                      </w:r>
                    </w:p>
                  </w:txbxContent>
                </v:textbox>
              </v:shape>
              <v:line id="Line 46" o:spid="_x0000_s1118" style="position:absolute;visibility:visible" from="8254,11784" to="8255,12123" o:connectortype="straight" strokeweight="1.5pt">
                <v:stroke endarrow="block"/>
              </v:line>
              <v:shape id="Text Box 47" o:spid="_x0000_s1119" type="#_x0000_t202" style="position:absolute;left:7011;top:12574;width:340;height:792;visibility:visible">
                <v:textbox style="layout-flow:vertical;mso-layout-flow-alt:bottom-to-top;mso-next-textbox:#Text Box 47" inset=".6mm,0,1mm,0">
                  <w:txbxContent>
                    <w:p w:rsidR="00747E0D" w:rsidRDefault="00747E0D" w:rsidP="00A60A68">
                      <w:pPr>
                        <w:pStyle w:val="Label10"/>
                      </w:pPr>
                      <w:r>
                        <w:t>Reg_01</w:t>
                      </w:r>
                    </w:p>
                  </w:txbxContent>
                </v:textbox>
              </v:shape>
              <v:shape id="Text Box 48" o:spid="_x0000_s1120" type="#_x0000_t202" style="position:absolute;left:7464;top:12575;width:340;height:793;visibility:visible">
                <v:textbox style="layout-flow:vertical;mso-layout-flow-alt:bottom-to-top;mso-next-textbox:#Text Box 48" inset=".6mm,0,1mm,0">
                  <w:txbxContent>
                    <w:p w:rsidR="00747E0D" w:rsidRDefault="00747E0D" w:rsidP="00A60A68">
                      <w:pPr>
                        <w:pStyle w:val="Label10"/>
                      </w:pPr>
                      <w:r>
                        <w:t>Reg_02</w:t>
                      </w:r>
                    </w:p>
                  </w:txbxContent>
                </v:textbox>
              </v:shape>
              <v:shape id="Text Box 49" o:spid="_x0000_s1121" type="#_x0000_t202" style="position:absolute;left:8705;top:12574;width:341;height:793;visibility:visible">
                <v:textbox style="layout-flow:vertical;mso-layout-flow-alt:bottom-to-top;mso-next-textbox:#Text Box 49" inset=".6mm,0,1mm,0">
                  <w:txbxContent>
                    <w:p w:rsidR="00747E0D" w:rsidRDefault="00747E0D" w:rsidP="00A60A68">
                      <w:pPr>
                        <w:pStyle w:val="Label10"/>
                      </w:pPr>
                      <w:r>
                        <w:t>Reg_49</w:t>
                      </w:r>
                    </w:p>
                  </w:txbxContent>
                </v:textbox>
              </v:shape>
              <v:shape id="Text Box 50" o:spid="_x0000_s1122" type="#_x0000_t202" style="position:absolute;left:9157;top:12574;width:341;height:793;visibility:visible">
                <v:textbox style="layout-flow:vertical;mso-layout-flow-alt:bottom-to-top;mso-next-textbox:#Text Box 50" inset=".6mm,0,1mm,0">
                  <w:txbxContent>
                    <w:p w:rsidR="00747E0D" w:rsidRDefault="00747E0D" w:rsidP="00A60A68">
                      <w:pPr>
                        <w:pStyle w:val="Label10"/>
                      </w:pPr>
                      <w:r>
                        <w:t>Reg_50</w:t>
                      </w:r>
                    </w:p>
                  </w:txbxContent>
                </v:textbox>
              </v:shape>
              <v:shape id="Text Box 51" o:spid="_x0000_s1123" type="#_x0000_t202" style="position:absolute;left:7464;top:13705;width:340;height:904;visibility:visible">
                <v:textbox style="layout-flow:vertical;mso-layout-flow-alt:bottom-to-top;mso-next-textbox:#Text Box 51" inset=".6mm,0,1mm,0">
                  <w:txbxContent>
                    <w:p w:rsidR="00747E0D" w:rsidRDefault="00747E0D" w:rsidP="00A60A68">
                      <w:pPr>
                        <w:pStyle w:val="Label10"/>
                      </w:pPr>
                      <w:r>
                        <w:t>PMT_02</w:t>
                      </w:r>
                    </w:p>
                  </w:txbxContent>
                </v:textbox>
              </v:shape>
              <v:shape id="Text Box 52" o:spid="_x0000_s1124" type="#_x0000_t202" style="position:absolute;left:7012;top:13705;width:340;height:904;visibility:visible">
                <v:textbox style="layout-flow:vertical;mso-layout-flow-alt:bottom-to-top;mso-next-textbox:#Text Box 52" inset=".6mm,0,1mm,0">
                  <w:txbxContent>
                    <w:p w:rsidR="00747E0D" w:rsidRDefault="00747E0D" w:rsidP="00A60A68">
                      <w:pPr>
                        <w:pStyle w:val="Label10"/>
                      </w:pPr>
                      <w:r>
                        <w:t>PMT_01</w:t>
                      </w:r>
                    </w:p>
                  </w:txbxContent>
                </v:textbox>
              </v:shape>
              <v:shape id="Text Box 53" o:spid="_x0000_s1125" type="#_x0000_t202" style="position:absolute;left:8705;top:13705;width:340;height:904;visibility:visible">
                <v:textbox style="layout-flow:vertical;mso-layout-flow-alt:bottom-to-top;mso-next-textbox:#Text Box 53" inset=".6mm,0,1mm,0">
                  <w:txbxContent>
                    <w:p w:rsidR="00747E0D" w:rsidRDefault="00747E0D" w:rsidP="00A60A68">
                      <w:pPr>
                        <w:pStyle w:val="Label10"/>
                      </w:pPr>
                      <w:r>
                        <w:t>PMT_49</w:t>
                      </w:r>
                    </w:p>
                  </w:txbxContent>
                </v:textbox>
              </v:shape>
              <v:shape id="Text Box 54" o:spid="_x0000_s1126" type="#_x0000_t202" style="position:absolute;left:9157;top:13705;width:340;height:904;visibility:visible">
                <v:textbox style="layout-flow:vertical;mso-layout-flow-alt:bottom-to-top;mso-next-textbox:#Text Box 54" inset=".6mm,0,1mm,0">
                  <w:txbxContent>
                    <w:p w:rsidR="00747E0D" w:rsidRDefault="00747E0D" w:rsidP="00A60A68">
                      <w:pPr>
                        <w:pStyle w:val="Label10"/>
                      </w:pPr>
                      <w:r>
                        <w:t>PMT_50</w:t>
                      </w:r>
                    </w:p>
                  </w:txbxContent>
                </v:textbox>
              </v:shape>
              <v:shape id="AutoShape 55" o:spid="_x0000_s1127" type="#_x0000_t32" style="position:absolute;left:7181;top:13366;width:1;height:339;visibility:visible" o:connectortype="straight" strokeweight="1.5pt">
                <v:stroke endarrow="block"/>
              </v:shape>
              <v:shape id="AutoShape 56" o:spid="_x0000_s1128" type="#_x0000_t32" style="position:absolute;left:7634;top:13368;width:1;height:337;visibility:visible" o:connectortype="straight" strokeweight="1.5pt">
                <v:stroke endarrow="block"/>
              </v:shape>
              <v:shape id="AutoShape 57" o:spid="_x0000_s1129" type="#_x0000_t32" style="position:absolute;left:8875;top:13367;width:1;height:338;flip:x;visibility:visible" o:connectortype="straight" strokeweight="1.5pt">
                <v:stroke endarrow="block"/>
              </v:shape>
              <v:shape id="AutoShape 58" o:spid="_x0000_s1130" type="#_x0000_t32" style="position:absolute;left:9327;top:13367;width:1;height:338;flip:x;visibility:visible" o:connectortype="straight" strokeweight="1.5pt">
                <v:stroke endarrow="block"/>
              </v:shape>
              <v:shape id="AutoShape 59" o:spid="_x0000_s1131" type="#_x0000_t32" style="position:absolute;left:7181;top:12138;width:1074;height:436;flip:x;visibility:visible" o:connectortype="straight" strokeweight="1.5pt">
                <v:stroke endarrow="block"/>
              </v:shape>
              <v:shape id="AutoShape 60" o:spid="_x0000_s1132" type="#_x0000_t32" style="position:absolute;left:7634;top:12138;width:621;height:437;flip:x;visibility:visible" o:connectortype="straight" strokeweight="1.5pt">
                <v:stroke endarrow="block"/>
              </v:shape>
              <v:shape id="AutoShape 61" o:spid="_x0000_s1133" type="#_x0000_t32" style="position:absolute;left:8255;top:12138;width:621;height:436;visibility:visible" o:connectortype="straight" strokeweight="1.5pt">
                <v:stroke endarrow="block"/>
              </v:shape>
              <v:shape id="AutoShape 62" o:spid="_x0000_s1134" type="#_x0000_t32" style="position:absolute;left:8255;top:12138;width:1073;height:436;visibility:visible" o:connectortype="straight" strokeweight="1.5pt">
                <v:stroke endarrow="block"/>
              </v:shape>
              <v:shape id="Text Box 63" o:spid="_x0000_s1135" type="#_x0000_t202" style="position:absolute;left:8029;top:13818;width:452;height:791;visibility:visible" stroked="f" strokeweight="1.5pt">
                <v:textbox style="mso-next-textbox:#Text Box 63" inset="0,2.3mm,0">
                  <w:txbxContent>
                    <w:p w:rsidR="00747E0D" w:rsidRDefault="00747E0D" w:rsidP="00A60A68">
                      <w:pPr>
                        <w:pStyle w:val="Label12"/>
                        <w:rPr>
                          <w:b/>
                          <w:bCs/>
                        </w:rPr>
                      </w:pPr>
                      <w:r>
                        <w:rPr>
                          <w:b/>
                          <w:bCs/>
                        </w:rPr>
                        <w:t>…</w:t>
                      </w:r>
                    </w:p>
                  </w:txbxContent>
                </v:textbox>
              </v:shape>
            </v:group>
            <v:shape id="Text Box 64" o:spid="_x0000_s1136" type="#_x0000_t202" style="position:absolute;left:30137;top:17221;width:2870;height:5023;visibility:visible" stroked="f" strokeweight="1.5pt">
              <v:textbox style="mso-next-textbox:#Text Box 64" inset="0,2.3mm,0">
                <w:txbxContent>
                  <w:p w:rsidR="00747E0D" w:rsidRDefault="00747E0D" w:rsidP="00A60A68">
                    <w:pPr>
                      <w:pStyle w:val="Label12"/>
                      <w:rPr>
                        <w:b/>
                        <w:bCs/>
                      </w:rPr>
                    </w:pPr>
                    <w:r>
                      <w:rPr>
                        <w:b/>
                        <w:bCs/>
                      </w:rPr>
                      <w:t>…</w:t>
                    </w:r>
                  </w:p>
                </w:txbxContent>
              </v:textbox>
            </v:shape>
            <v:shape id="Text Box 65" o:spid="_x0000_s1137" type="#_x0000_t202" style="position:absolute;left:53816;top:17221;width:2870;height:5023;visibility:visible" stroked="f" strokeweight="1.5pt">
              <v:textbox style="mso-next-textbox:#Text Box 65" inset="0,2.3mm,0">
                <w:txbxContent>
                  <w:p w:rsidR="00747E0D" w:rsidRDefault="00747E0D" w:rsidP="00A60A68">
                    <w:pPr>
                      <w:pStyle w:val="Label12"/>
                      <w:rPr>
                        <w:b/>
                        <w:bCs/>
                      </w:rPr>
                    </w:pPr>
                    <w:r>
                      <w:rPr>
                        <w:b/>
                        <w:bCs/>
                      </w:rPr>
                      <w:t>…</w:t>
                    </w:r>
                  </w:p>
                </w:txbxContent>
              </v:textbox>
            </v:shape>
            <v:line id="Line 66" o:spid="_x0000_s1138" style="position:absolute;visibility:visible" from="53511,4298" to="56686,4305" o:connectortype="straight" strokeweight="1.5pt">
              <v:stroke dashstyle="dash"/>
            </v:line>
            <w10:anchorlock/>
          </v:group>
        </w:pict>
      </w:r>
    </w:p>
    <w:p w:rsidR="00A60A68" w:rsidRPr="008901C0" w:rsidRDefault="00D75D0E" w:rsidP="00763159">
      <w:pPr>
        <w:pStyle w:val="a6"/>
        <w:spacing w:line="276" w:lineRule="auto"/>
        <w:jc w:val="center"/>
        <w:rPr>
          <w:rFonts w:ascii="Times New Roman" w:eastAsia="Times New Roman" w:hAnsi="Times New Roman" w:cs="Times New Roman"/>
          <w:i w:val="0"/>
        </w:rPr>
      </w:pPr>
      <w:bookmarkStart w:id="132" w:name="_Ref405461130"/>
      <w:r w:rsidRPr="008901C0">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132"/>
      <w:r w:rsidR="00A60A68" w:rsidRPr="008901C0">
        <w:rPr>
          <w:rFonts w:ascii="Times New Roman" w:eastAsia="Times New Roman" w:hAnsi="Times New Roman" w:cs="Times New Roman"/>
          <w:i w:val="0"/>
        </w:rPr>
        <w:t xml:space="preserve"> Структурная схема системы HVDS</w:t>
      </w:r>
    </w:p>
    <w:p w:rsidR="007558E9" w:rsidRDefault="007558E9" w:rsidP="007558E9">
      <w:pPr>
        <w:autoSpaceDE w:val="0"/>
        <w:ind w:firstLine="709"/>
        <w:jc w:val="both"/>
        <w:rPr>
          <w:rFonts w:ascii="Times New Roman" w:eastAsia="Times New Roman" w:hAnsi="Times New Roman" w:cs="Times New Roman"/>
        </w:rPr>
      </w:pPr>
    </w:p>
    <w:p w:rsidR="00A60A68" w:rsidRPr="008901C0" w:rsidRDefault="00A60A68" w:rsidP="007558E9">
      <w:pPr>
        <w:autoSpaceDE w:val="0"/>
        <w:ind w:firstLine="709"/>
        <w:jc w:val="both"/>
        <w:rPr>
          <w:rFonts w:ascii="Times New Roman" w:eastAsia="Times New Roman" w:hAnsi="Times New Roman" w:cs="Times New Roman"/>
        </w:rPr>
      </w:pPr>
      <w:r w:rsidRPr="008901C0">
        <w:rPr>
          <w:rFonts w:ascii="Times New Roman" w:eastAsia="Times New Roman" w:hAnsi="Times New Roman" w:cs="Times New Roman"/>
        </w:rPr>
        <w:t>Система HV3200 работает под управлением компьютера. Главный компьютер использует Ethernet для соединения с системной платой управления (HVCB) (</w:t>
      </w:r>
      <w:r w:rsidR="007558E9">
        <w:rPr>
          <w:rFonts w:ascii="Times New Roman" w:eastAsia="Times New Roman" w:hAnsi="Times New Roman" w:cs="Times New Roman"/>
        </w:rPr>
        <w:t>Рис. 18.3)</w:t>
      </w:r>
      <w:r w:rsidRPr="008901C0">
        <w:rPr>
          <w:rFonts w:ascii="Times New Roman" w:eastAsia="Times New Roman" w:hAnsi="Times New Roman" w:cs="Times New Roman"/>
        </w:rPr>
        <w:t>. Системная HVCB подключена к магистрали контроля и мониторирования (CMB). Всего могут быть подключены 4 магистрали СМВ.</w:t>
      </w:r>
      <w:r w:rsidR="00DF3741" w:rsidRPr="00DF3741">
        <w:rPr>
          <w:rFonts w:ascii="Times New Roman" w:eastAsia="Times New Roman" w:hAnsi="Times New Roman" w:cs="Times New Roman"/>
        </w:rPr>
        <w:t xml:space="preserve">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center"/>
        <w:rPr>
          <w:rFonts w:ascii="Times New Roman" w:eastAsia="Times New Roman" w:hAnsi="Times New Roman" w:cs="Times New Roman"/>
        </w:rPr>
      </w:pPr>
    </w:p>
    <w:p w:rsidR="00A60A68" w:rsidRPr="008901C0" w:rsidRDefault="00A60A68" w:rsidP="00763159">
      <w:pPr>
        <w:autoSpaceDE w:val="0"/>
        <w:spacing w:line="276" w:lineRule="auto"/>
        <w:jc w:val="center"/>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290D7E" w:rsidP="00763159">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lang w:eastAsia="ru-RU" w:bidi="ar-SA"/>
        </w:rPr>
        <w:pict>
          <v:shape id="_x0000_s1167" type="#_x0000_t75" style="position:absolute;left:0;text-align:left;margin-left:142.9pt;margin-top:-17.85pt;width:166.45pt;height:142.15pt;z-index:-5">
            <v:imagedata r:id="rId339" o:title=""/>
          </v:shape>
        </w:pict>
      </w:r>
    </w:p>
    <w:p w:rsidR="00A60A68" w:rsidRPr="008901C0" w:rsidRDefault="00A60A68" w:rsidP="00763159">
      <w:pPr>
        <w:autoSpaceDE w:val="0"/>
        <w:spacing w:line="276" w:lineRule="auto"/>
        <w:jc w:val="both"/>
        <w:rPr>
          <w:rFonts w:ascii="Times New Roman" w:eastAsia="Times New Roman" w:hAnsi="Times New Roman" w:cs="Times New Roman"/>
        </w:rPr>
      </w:pPr>
    </w:p>
    <w:p w:rsidR="001C13C4" w:rsidRPr="00747E0D" w:rsidRDefault="001C13C4" w:rsidP="00763159">
      <w:pPr>
        <w:pStyle w:val="a6"/>
        <w:spacing w:line="276" w:lineRule="auto"/>
        <w:jc w:val="center"/>
        <w:rPr>
          <w:rFonts w:ascii="Times New Roman" w:hAnsi="Times New Roman" w:cs="Times New Roman"/>
          <w:i w:val="0"/>
        </w:rPr>
      </w:pPr>
      <w:bookmarkStart w:id="133" w:name="_Ref405461096"/>
    </w:p>
    <w:p w:rsidR="001C13C4" w:rsidRPr="00747E0D" w:rsidRDefault="001C13C4" w:rsidP="00763159">
      <w:pPr>
        <w:pStyle w:val="a6"/>
        <w:spacing w:line="276" w:lineRule="auto"/>
        <w:jc w:val="center"/>
        <w:rPr>
          <w:rFonts w:ascii="Times New Roman" w:hAnsi="Times New Roman" w:cs="Times New Roman"/>
          <w:i w:val="0"/>
        </w:rPr>
      </w:pPr>
    </w:p>
    <w:p w:rsidR="00A60A68" w:rsidRPr="008901C0" w:rsidRDefault="00D75D0E" w:rsidP="00763159">
      <w:pPr>
        <w:pStyle w:val="a6"/>
        <w:spacing w:line="276" w:lineRule="auto"/>
        <w:jc w:val="center"/>
        <w:rPr>
          <w:rFonts w:ascii="Times New Roman" w:eastAsia="Times New Roman" w:hAnsi="Times New Roman" w:cs="Times New Roman"/>
          <w:i w:val="0"/>
        </w:rPr>
      </w:pPr>
      <w:r w:rsidRPr="008901C0">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133"/>
      <w:r w:rsidRPr="008901C0">
        <w:rPr>
          <w:rFonts w:ascii="Times New Roman" w:eastAsia="Times New Roman" w:hAnsi="Times New Roman" w:cs="Times New Roman"/>
          <w:i w:val="0"/>
        </w:rPr>
        <w:t xml:space="preserve"> </w:t>
      </w:r>
      <w:r w:rsidR="00A60A68" w:rsidRPr="008901C0">
        <w:rPr>
          <w:rFonts w:ascii="Times New Roman" w:eastAsia="Times New Roman" w:hAnsi="Times New Roman" w:cs="Times New Roman"/>
          <w:i w:val="0"/>
        </w:rPr>
        <w:t>Управление мониторирование</w:t>
      </w:r>
      <w:r w:rsidRPr="008901C0">
        <w:rPr>
          <w:rFonts w:ascii="Times New Roman" w:eastAsia="Times New Roman" w:hAnsi="Times New Roman" w:cs="Times New Roman"/>
          <w:i w:val="0"/>
        </w:rPr>
        <w:t>м</w:t>
      </w:r>
      <w:r w:rsidR="00A60A68" w:rsidRPr="008901C0">
        <w:rPr>
          <w:rFonts w:ascii="Times New Roman" w:eastAsia="Times New Roman" w:hAnsi="Times New Roman" w:cs="Times New Roman"/>
          <w:i w:val="0"/>
        </w:rPr>
        <w:t xml:space="preserve"> системы </w:t>
      </w:r>
      <w:r w:rsidR="00A60A68" w:rsidRPr="008901C0">
        <w:rPr>
          <w:rFonts w:ascii="Times New Roman" w:eastAsia="Times New Roman" w:hAnsi="Times New Roman" w:cs="Times New Roman"/>
          <w:i w:val="0"/>
          <w:lang w:val="en-US"/>
        </w:rPr>
        <w:t>HV</w:t>
      </w:r>
      <w:r w:rsidR="00A60A68" w:rsidRPr="008901C0">
        <w:rPr>
          <w:rFonts w:ascii="Times New Roman" w:eastAsia="Times New Roman" w:hAnsi="Times New Roman" w:cs="Times New Roman"/>
          <w:i w:val="0"/>
        </w:rPr>
        <w:t>3200</w:t>
      </w:r>
    </w:p>
    <w:p w:rsidR="000E6C5F"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Вплоть до 16 модулей DB50 (или 800 PMTs) могут быть соединены к каждой магистрали CMB, тогда как вплоть до 64 модулей DB50 или 3200 PMT управляются одним модулем HVCB. Oдна HV3200 система обеспечивает высоковольтным напряжением половину детектора NeuLAND; эта особенность позволяет разделить детектор NeuLAND на два субдетектора.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В июне 2014 г. было заключено Соглашение о сотрудничестве с между ФГБУ "ПИЯФ" и FAIR GmbH по изготовлению и поставке системы распределения высоковольтного питания для детектора NeuLAND и разработке прикладного программного обеспечения EPICS IOC. Был разработан план и технические требования. Согласно Соглашению изготовление и поставка системы </w:t>
      </w:r>
      <w:r w:rsidRPr="008901C0">
        <w:rPr>
          <w:rFonts w:ascii="Times New Roman" w:eastAsia="Times New Roman" w:hAnsi="Times New Roman" w:cs="Times New Roman"/>
          <w:lang w:val="en-US"/>
        </w:rPr>
        <w:t>HVDS</w:t>
      </w:r>
      <w:r w:rsidRPr="008901C0">
        <w:rPr>
          <w:rFonts w:ascii="Times New Roman" w:eastAsia="Times New Roman" w:hAnsi="Times New Roman" w:cs="Times New Roman"/>
        </w:rPr>
        <w:t xml:space="preserve"> пройдет в четыре этапа в течение 2014 - 2017 гг. Этап 2014 года завершается поставкой изготовленной предсерии системы </w:t>
      </w:r>
      <w:r w:rsidRPr="008901C0">
        <w:rPr>
          <w:rFonts w:ascii="Times New Roman" w:eastAsia="Times New Roman" w:hAnsi="Times New Roman" w:cs="Times New Roman"/>
          <w:lang w:val="en-US"/>
        </w:rPr>
        <w:t>HVDS</w:t>
      </w:r>
      <w:r w:rsidRPr="008901C0">
        <w:rPr>
          <w:rFonts w:ascii="Times New Roman" w:eastAsia="Times New Roman" w:hAnsi="Times New Roman" w:cs="Times New Roman"/>
        </w:rPr>
        <w:t xml:space="preserve"> на 200 каналов, состоящей из 4 модулей DB50 и 1 модуля </w:t>
      </w:r>
      <w:r w:rsidRPr="008901C0">
        <w:rPr>
          <w:rFonts w:ascii="Times New Roman" w:eastAsia="Times New Roman" w:hAnsi="Times New Roman" w:cs="Times New Roman"/>
          <w:lang w:val="en-US"/>
        </w:rPr>
        <w:t>HVCB</w:t>
      </w:r>
      <w:r w:rsidRPr="008901C0">
        <w:rPr>
          <w:rFonts w:ascii="Times New Roman" w:eastAsia="Times New Roman" w:hAnsi="Times New Roman" w:cs="Times New Roman"/>
        </w:rPr>
        <w:t>.</w:t>
      </w:r>
      <w:r w:rsidR="000E6C5F" w:rsidRPr="008901C0">
        <w:rPr>
          <w:rFonts w:ascii="Times New Roman" w:eastAsia="Times New Roman" w:hAnsi="Times New Roman" w:cs="Times New Roman"/>
        </w:rPr>
        <w:t xml:space="preserve"> </w:t>
      </w:r>
    </w:p>
    <w:p w:rsidR="00A60A68" w:rsidRPr="008901C0" w:rsidRDefault="00A60A68" w:rsidP="001C13C4">
      <w:pPr>
        <w:pStyle w:val="4"/>
        <w:spacing w:before="0"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 xml:space="preserve">Изготовление и поставка предсерии системы   </w:t>
      </w:r>
      <w:r w:rsidRPr="008901C0">
        <w:rPr>
          <w:rFonts w:ascii="Times New Roman" w:hAnsi="Times New Roman" w:cs="Times New Roman"/>
          <w:b w:val="0"/>
          <w:sz w:val="24"/>
          <w:szCs w:val="24"/>
          <w:lang w:val="en-US"/>
        </w:rPr>
        <w:t>HVCB</w:t>
      </w:r>
      <w:r w:rsidRPr="008901C0">
        <w:rPr>
          <w:rFonts w:ascii="Times New Roman" w:hAnsi="Times New Roman" w:cs="Times New Roman"/>
          <w:b w:val="0"/>
          <w:sz w:val="24"/>
          <w:szCs w:val="24"/>
        </w:rPr>
        <w:t>.</w:t>
      </w:r>
    </w:p>
    <w:p w:rsidR="00A60A68" w:rsidRPr="00747E0D" w:rsidRDefault="00290D7E" w:rsidP="001C13C4">
      <w:pPr>
        <w:autoSpaceDE w:val="0"/>
        <w:ind w:firstLine="709"/>
        <w:jc w:val="both"/>
        <w:rPr>
          <w:rFonts w:ascii="Times New Roman" w:eastAsia="Times New Roman" w:hAnsi="Times New Roman" w:cs="Times New Roman"/>
        </w:rPr>
      </w:pPr>
      <w:r>
        <w:rPr>
          <w:rFonts w:ascii="Times New Roman" w:eastAsia="Times New Roman" w:hAnsi="Times New Roman" w:cs="Times New Roman"/>
        </w:rPr>
        <w:pict>
          <v:group id="_x0000_s1140" style="position:absolute;left:0;text-align:left;margin-left:66.25pt;margin-top:109.55pt;width:308.85pt;height:229.15pt;z-index:3" coordorigin="2172,3781" coordsize="7310,5497">
            <v:shape id="_x0000_s1141" type="#_x0000_t202" style="position:absolute;left:4958;top:3781;width:1916;height:5497;mso-wrap-style:none" stroked="f">
              <v:textbox style="mso-next-textbox:#_x0000_s1141">
                <w:txbxContent>
                  <w:p w:rsidR="00747E0D" w:rsidRDefault="00290D7E" w:rsidP="00A60A68">
                    <w:r>
                      <w:rPr>
                        <w:sz w:val="20"/>
                        <w:szCs w:val="20"/>
                      </w:rPr>
                      <w:pict>
                        <v:shape id="_x0000_i1424" type="#_x0000_t75" style="width:66.65pt;height:214.95pt">
                          <v:imagedata r:id="rId340" o:title=""/>
                        </v:shape>
                      </w:pict>
                    </w:r>
                  </w:p>
                </w:txbxContent>
              </v:textbox>
            </v:shape>
            <v:shape id="_x0000_s1142" type="#_x0000_t32" style="position:absolute;left:4158;top:5031;width:1331;height:0" o:connectortype="straight">
              <v:stroke endarrow="block"/>
            </v:shape>
            <v:shape id="_x0000_s1143" type="#_x0000_t202" style="position:absolute;left:2172;top:4540;width:2241;height:1304" filled="f" stroked="f">
              <v:textbox style="mso-next-textbox:#_x0000_s1143">
                <w:txbxContent>
                  <w:p w:rsidR="00747E0D" w:rsidRDefault="00747E0D" w:rsidP="00A60A68">
                    <w:pPr>
                      <w:jc w:val="center"/>
                      <w:rPr>
                        <w:sz w:val="22"/>
                        <w:szCs w:val="22"/>
                      </w:rPr>
                    </w:pPr>
                    <w:r>
                      <w:rPr>
                        <w:sz w:val="22"/>
                        <w:szCs w:val="22"/>
                        <w:lang w:val="en-US"/>
                      </w:rPr>
                      <w:t xml:space="preserve">50-контактный выходной </w:t>
                    </w:r>
                    <w:r>
                      <w:rPr>
                        <w:sz w:val="22"/>
                        <w:szCs w:val="22"/>
                      </w:rPr>
                      <w:t xml:space="preserve">высоковольтный </w:t>
                    </w:r>
                    <w:r>
                      <w:rPr>
                        <w:sz w:val="22"/>
                        <w:szCs w:val="22"/>
                        <w:lang w:val="en-US"/>
                      </w:rPr>
                      <w:t>разъем</w:t>
                    </w:r>
                  </w:p>
                </w:txbxContent>
              </v:textbox>
            </v:shape>
            <v:shape id="_x0000_s1144" type="#_x0000_t32" style="position:absolute;left:6138;top:5873;width:1331;height:0;flip:x y" o:connectortype="straight">
              <v:stroke endarrow="block"/>
            </v:shape>
            <v:shape id="_x0000_s1145" type="#_x0000_t202" style="position:absolute;left:7241;top:5347;width:2241;height:1100" filled="f" stroked="f">
              <v:textbox style="mso-next-textbox:#_x0000_s1145">
                <w:txbxContent>
                  <w:p w:rsidR="00747E0D" w:rsidRDefault="00747E0D" w:rsidP="00A60A68">
                    <w:pPr>
                      <w:jc w:val="center"/>
                      <w:rPr>
                        <w:sz w:val="22"/>
                        <w:szCs w:val="22"/>
                      </w:rPr>
                    </w:pPr>
                    <w:r>
                      <w:rPr>
                        <w:sz w:val="22"/>
                        <w:szCs w:val="22"/>
                      </w:rPr>
                      <w:t xml:space="preserve"> В</w:t>
                    </w:r>
                    <w:r>
                      <w:rPr>
                        <w:sz w:val="22"/>
                        <w:szCs w:val="22"/>
                        <w:lang w:val="en-US"/>
                      </w:rPr>
                      <w:t>ход</w:t>
                    </w:r>
                    <w:r>
                      <w:rPr>
                        <w:sz w:val="22"/>
                        <w:szCs w:val="22"/>
                      </w:rPr>
                      <w:t xml:space="preserve">ные высоковольтные </w:t>
                    </w:r>
                    <w:r>
                      <w:rPr>
                        <w:sz w:val="22"/>
                        <w:szCs w:val="22"/>
                        <w:lang w:val="en-US"/>
                      </w:rPr>
                      <w:t>разъем</w:t>
                    </w:r>
                    <w:r>
                      <w:rPr>
                        <w:sz w:val="22"/>
                        <w:szCs w:val="22"/>
                      </w:rPr>
                      <w:t>ы</w:t>
                    </w:r>
                  </w:p>
                </w:txbxContent>
              </v:textbox>
            </v:shape>
            <v:shape id="_x0000_s1146" type="#_x0000_t32" style="position:absolute;left:4188;top:7231;width:1331;height:0" o:connectortype="straight">
              <v:stroke endarrow="block"/>
            </v:shape>
            <v:shape id="_x0000_s1147" type="#_x0000_t202" style="position:absolute;left:2228;top:6759;width:2064;height:1127" filled="f" stroked="f">
              <v:textbox style="mso-next-textbox:#_x0000_s1147">
                <w:txbxContent>
                  <w:p w:rsidR="00747E0D" w:rsidRDefault="00747E0D" w:rsidP="00A60A68">
                    <w:pPr>
                      <w:jc w:val="center"/>
                      <w:rPr>
                        <w:sz w:val="22"/>
                        <w:szCs w:val="22"/>
                      </w:rPr>
                    </w:pPr>
                    <w:r>
                      <w:rPr>
                        <w:sz w:val="22"/>
                        <w:szCs w:val="22"/>
                      </w:rPr>
                      <w:t xml:space="preserve">Разъемы магистрали </w:t>
                    </w:r>
                  </w:p>
                  <w:p w:rsidR="00747E0D" w:rsidRDefault="00747E0D" w:rsidP="00A60A68">
                    <w:pPr>
                      <w:jc w:val="center"/>
                      <w:rPr>
                        <w:sz w:val="22"/>
                        <w:szCs w:val="22"/>
                      </w:rPr>
                    </w:pPr>
                    <w:r>
                      <w:rPr>
                        <w:sz w:val="22"/>
                        <w:szCs w:val="22"/>
                      </w:rPr>
                      <w:t>СМВ</w:t>
                    </w:r>
                  </w:p>
                </w:txbxContent>
              </v:textbox>
            </v:shape>
            <v:shape id="_x0000_s1148" type="#_x0000_t32" style="position:absolute;left:5834;top:8085;width:1331;height:0;flip:x y" o:connectortype="straight">
              <v:stroke endarrow="block"/>
            </v:shape>
            <v:shape id="_x0000_s1149" type="#_x0000_t202" style="position:absolute;left:7141;top:7593;width:2241;height:963" filled="f" stroked="f">
              <v:textbox style="mso-next-textbox:#_x0000_s1149">
                <w:txbxContent>
                  <w:p w:rsidR="00747E0D" w:rsidRDefault="00747E0D" w:rsidP="00A60A68">
                    <w:pPr>
                      <w:jc w:val="center"/>
                      <w:rPr>
                        <w:sz w:val="22"/>
                        <w:szCs w:val="22"/>
                      </w:rPr>
                    </w:pPr>
                    <w:r>
                      <w:rPr>
                        <w:sz w:val="22"/>
                        <w:szCs w:val="22"/>
                      </w:rPr>
                      <w:t>Разъемы низковольтного питания</w:t>
                    </w:r>
                  </w:p>
                </w:txbxContent>
              </v:textbox>
            </v:shape>
          </v:group>
        </w:pict>
      </w:r>
      <w:r w:rsidR="00A60A68" w:rsidRPr="008901C0">
        <w:rPr>
          <w:rFonts w:ascii="Times New Roman" w:eastAsia="Times New Roman" w:hAnsi="Times New Roman" w:cs="Times New Roman"/>
        </w:rPr>
        <w:t>Изготовление, тестирование и отладка предсерии системы HVDS на 200 каналов прошло в течение 4 месяцев. В процесс изготовления входили следующие виды работ: изготовление и монтаж плат модулей, защитное покрытие высоковольтных плат регуляторов, три тестовых процедуры проверки работоспособности палат и модулей. Было создано и отработано отладочное тестовое программное обеспечение. Создается прикладное программное обеспечение EPICS IOC. Работы по тестированию и отладке модулей проводились на трех специальных тестовых  стендах в о</w:t>
      </w:r>
      <w:r w:rsidR="00B26B68">
        <w:rPr>
          <w:rFonts w:ascii="Times New Roman" w:eastAsia="Times New Roman" w:hAnsi="Times New Roman" w:cs="Times New Roman"/>
        </w:rPr>
        <w:t>тделе радиоэлектроники ПИЯФ. На</w:t>
      </w:r>
      <w:r w:rsidR="000E6C5F" w:rsidRPr="00B26B68">
        <w:rPr>
          <w:rFonts w:ascii="Times New Roman" w:eastAsia="Times New Roman" w:hAnsi="Times New Roman" w:cs="Times New Roman"/>
        </w:rPr>
        <w:fldChar w:fldCharType="begin"/>
      </w:r>
      <w:r w:rsidR="000E6C5F" w:rsidRPr="00B26B68">
        <w:rPr>
          <w:rFonts w:ascii="Times New Roman" w:eastAsia="Times New Roman" w:hAnsi="Times New Roman" w:cs="Times New Roman"/>
        </w:rPr>
        <w:instrText xml:space="preserve"> REF _Ref405461229 \h  \* MERGEFORMAT </w:instrText>
      </w:r>
      <w:r w:rsidR="000E6C5F" w:rsidRPr="00B26B68">
        <w:rPr>
          <w:rFonts w:ascii="Times New Roman" w:eastAsia="Times New Roman" w:hAnsi="Times New Roman" w:cs="Times New Roman"/>
        </w:rPr>
      </w:r>
      <w:r w:rsidR="000E6C5F" w:rsidRPr="00B26B68">
        <w:rPr>
          <w:rFonts w:ascii="Times New Roman" w:eastAsia="Times New Roman" w:hAnsi="Times New Roman" w:cs="Times New Roman"/>
        </w:rPr>
        <w:fldChar w:fldCharType="separate"/>
      </w:r>
      <w:r w:rsidR="00AA1800" w:rsidRPr="008901C0">
        <w:rPr>
          <w:rFonts w:ascii="Times New Roman" w:hAnsi="Times New Roman" w:cs="Times New Roman"/>
        </w:rPr>
        <w:t xml:space="preserve">Рис.  </w:t>
      </w:r>
      <w:r w:rsidR="00AA1800" w:rsidRPr="00AA1800">
        <w:rPr>
          <w:rFonts w:ascii="Times New Roman" w:hAnsi="Times New Roman" w:cs="Times New Roman"/>
          <w:noProof/>
        </w:rPr>
        <w:t>18</w:t>
      </w:r>
      <w:r w:rsidR="00AA1800">
        <w:rPr>
          <w:rFonts w:ascii="Times New Roman" w:hAnsi="Times New Roman" w:cs="Times New Roman"/>
        </w:rPr>
        <w:t>.</w:t>
      </w:r>
      <w:r w:rsidR="00AA1800" w:rsidRPr="00AA1800">
        <w:rPr>
          <w:rFonts w:ascii="Times New Roman" w:hAnsi="Times New Roman" w:cs="Times New Roman"/>
          <w:noProof/>
        </w:rPr>
        <w:t>4</w:t>
      </w:r>
      <w:r w:rsidR="000E6C5F" w:rsidRPr="00B26B68">
        <w:rPr>
          <w:rFonts w:ascii="Times New Roman" w:eastAsia="Times New Roman" w:hAnsi="Times New Roman" w:cs="Times New Roman"/>
        </w:rPr>
        <w:fldChar w:fldCharType="end"/>
      </w:r>
      <w:r w:rsidR="00A60A68" w:rsidRPr="008901C0">
        <w:rPr>
          <w:rFonts w:ascii="Times New Roman" w:eastAsia="Times New Roman" w:hAnsi="Times New Roman" w:cs="Times New Roman"/>
        </w:rPr>
        <w:t xml:space="preserve"> показана лицевая панель одного из изготовленных модулей DB50.</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0E6C5F" w:rsidP="00763159">
      <w:pPr>
        <w:pStyle w:val="a6"/>
        <w:spacing w:line="276" w:lineRule="auto"/>
        <w:jc w:val="center"/>
        <w:rPr>
          <w:rFonts w:ascii="Times New Roman" w:eastAsia="Times New Roman" w:hAnsi="Times New Roman" w:cs="Times New Roman"/>
          <w:i w:val="0"/>
        </w:rPr>
      </w:pPr>
      <w:bookmarkStart w:id="134" w:name="_Ref405461229"/>
      <w:r w:rsidRPr="008901C0">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18</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134"/>
      <w:r w:rsidR="00A60A68" w:rsidRPr="008901C0">
        <w:rPr>
          <w:rFonts w:ascii="Times New Roman" w:eastAsia="Times New Roman" w:hAnsi="Times New Roman" w:cs="Times New Roman"/>
          <w:i w:val="0"/>
        </w:rPr>
        <w:t>. Лицевая панель модуля DB50.</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lastRenderedPageBreak/>
        <w:t>Поставка предсерии согласно плану проводится в декабре 2014 г.</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B26B68">
        <w:rPr>
          <w:rFonts w:ascii="Times New Roman" w:hAnsi="Times New Roman" w:cs="Times New Roman"/>
          <w:b w:val="0"/>
          <w:sz w:val="24"/>
          <w:szCs w:val="24"/>
        </w:rPr>
        <w:t xml:space="preserve"> А</w:t>
      </w: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специалистов, участвовавших в проекте в 2014 году,  - 14 (7 - основных и 7 соисполнителей).</w:t>
      </w: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Командировки в 2014 г. </w:t>
      </w:r>
    </w:p>
    <w:p w:rsidR="00A60A68" w:rsidRPr="008901C0" w:rsidRDefault="00A60A68" w:rsidP="00763159">
      <w:pPr>
        <w:autoSpaceDE w:val="0"/>
        <w:spacing w:line="276" w:lineRule="auto"/>
        <w:jc w:val="both"/>
        <w:rPr>
          <w:rFonts w:ascii="Times New Roman" w:eastAsia="Times New Roman" w:hAnsi="Times New Roman" w:cs="Times New Roman"/>
        </w:rPr>
      </w:pP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701"/>
        <w:gridCol w:w="1276"/>
        <w:gridCol w:w="1275"/>
        <w:gridCol w:w="1134"/>
        <w:gridCol w:w="1843"/>
      </w:tblGrid>
      <w:tr w:rsidR="00A60A68" w:rsidRPr="008901C0" w:rsidTr="000E6C5F">
        <w:trPr>
          <w:trHeight w:val="601"/>
        </w:trPr>
        <w:tc>
          <w:tcPr>
            <w:tcW w:w="226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Фамилия И.О.</w:t>
            </w:r>
          </w:p>
        </w:tc>
        <w:tc>
          <w:tcPr>
            <w:tcW w:w="1701"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Должность</w:t>
            </w:r>
          </w:p>
        </w:tc>
        <w:tc>
          <w:tcPr>
            <w:tcW w:w="127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Период</w:t>
            </w:r>
          </w:p>
        </w:tc>
        <w:tc>
          <w:tcPr>
            <w:tcW w:w="1275"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Длительность  (сутки)</w:t>
            </w:r>
          </w:p>
        </w:tc>
        <w:tc>
          <w:tcPr>
            <w:tcW w:w="113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Место</w:t>
            </w:r>
          </w:p>
        </w:tc>
        <w:tc>
          <w:tcPr>
            <w:tcW w:w="1843"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Цель</w:t>
            </w:r>
          </w:p>
        </w:tc>
      </w:tr>
      <w:tr w:rsidR="00A60A68" w:rsidRPr="008901C0" w:rsidTr="000E6C5F">
        <w:tc>
          <w:tcPr>
            <w:tcW w:w="226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Уваров Л.Н.</w:t>
            </w:r>
          </w:p>
        </w:tc>
        <w:tc>
          <w:tcPr>
            <w:tcW w:w="1701"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Ст. науч. сотр.</w:t>
            </w:r>
          </w:p>
        </w:tc>
        <w:tc>
          <w:tcPr>
            <w:tcW w:w="127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14.12 -21.12</w:t>
            </w:r>
          </w:p>
        </w:tc>
        <w:tc>
          <w:tcPr>
            <w:tcW w:w="1275"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ФАИР</w:t>
            </w:r>
          </w:p>
        </w:tc>
        <w:tc>
          <w:tcPr>
            <w:tcW w:w="1843"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Поставка предсерии HVDS</w:t>
            </w:r>
          </w:p>
        </w:tc>
      </w:tr>
      <w:tr w:rsidR="00A60A68" w:rsidRPr="008901C0" w:rsidTr="000E6C5F">
        <w:tc>
          <w:tcPr>
            <w:tcW w:w="226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Орищин Е.М.</w:t>
            </w:r>
          </w:p>
        </w:tc>
        <w:tc>
          <w:tcPr>
            <w:tcW w:w="1701"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Ст. науч. сотр.</w:t>
            </w:r>
          </w:p>
        </w:tc>
        <w:tc>
          <w:tcPr>
            <w:tcW w:w="127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14.12 -</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21.12</w:t>
            </w:r>
          </w:p>
        </w:tc>
        <w:tc>
          <w:tcPr>
            <w:tcW w:w="1275"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ФАИР</w:t>
            </w:r>
          </w:p>
        </w:tc>
        <w:tc>
          <w:tcPr>
            <w:tcW w:w="1843"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Поставка предсерии HVDS</w:t>
            </w:r>
          </w:p>
        </w:tc>
      </w:tr>
      <w:tr w:rsidR="00A60A68" w:rsidRPr="008901C0" w:rsidTr="000E6C5F">
        <w:tc>
          <w:tcPr>
            <w:tcW w:w="226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Грузинский Н.В.</w:t>
            </w:r>
          </w:p>
        </w:tc>
        <w:tc>
          <w:tcPr>
            <w:tcW w:w="1701"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Вед. инж.</w:t>
            </w:r>
          </w:p>
        </w:tc>
        <w:tc>
          <w:tcPr>
            <w:tcW w:w="127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14.12 -</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21.12</w:t>
            </w:r>
          </w:p>
        </w:tc>
        <w:tc>
          <w:tcPr>
            <w:tcW w:w="1275"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ФАИР</w:t>
            </w:r>
          </w:p>
        </w:tc>
        <w:tc>
          <w:tcPr>
            <w:tcW w:w="1843"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Поставка предсерии HVDS</w:t>
            </w:r>
          </w:p>
        </w:tc>
      </w:tr>
      <w:tr w:rsidR="00A60A68" w:rsidRPr="008901C0" w:rsidTr="000E6C5F">
        <w:tc>
          <w:tcPr>
            <w:tcW w:w="226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Бондарев С.В.</w:t>
            </w:r>
          </w:p>
        </w:tc>
        <w:tc>
          <w:tcPr>
            <w:tcW w:w="1701" w:type="dxa"/>
            <w:tcBorders>
              <w:top w:val="single" w:sz="4" w:space="0" w:color="auto"/>
              <w:left w:val="single" w:sz="4" w:space="0" w:color="auto"/>
              <w:bottom w:val="single" w:sz="4" w:space="0" w:color="auto"/>
              <w:right w:val="single" w:sz="4" w:space="0" w:color="auto"/>
            </w:tcBorders>
            <w:hideMark/>
          </w:tcPr>
          <w:p w:rsidR="00A60A68" w:rsidRPr="008901C0" w:rsidRDefault="0007409A" w:rsidP="00763159">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Инж. </w:t>
            </w:r>
            <w:r w:rsidR="00A60A68" w:rsidRPr="008901C0">
              <w:rPr>
                <w:rFonts w:ascii="Times New Roman" w:eastAsia="Times New Roman" w:hAnsi="Times New Roman" w:cs="Times New Roman"/>
              </w:rPr>
              <w:t>электрон.    1 кат.</w:t>
            </w:r>
          </w:p>
        </w:tc>
        <w:tc>
          <w:tcPr>
            <w:tcW w:w="127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14.12 -</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21.12</w:t>
            </w:r>
          </w:p>
        </w:tc>
        <w:tc>
          <w:tcPr>
            <w:tcW w:w="1275"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ФАИР</w:t>
            </w:r>
          </w:p>
        </w:tc>
        <w:tc>
          <w:tcPr>
            <w:tcW w:w="1843"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Поставка предсерии HVDS</w:t>
            </w:r>
          </w:p>
        </w:tc>
      </w:tr>
    </w:tbl>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молодых специалистов (моложе 35 лет), привлечённых к работам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студентов, участвовавших в экспериментах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Защиты диссертаций в 2014 г. Защит по тематике HVDS не было.</w:t>
      </w: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w:t>
      </w:r>
      <w:r w:rsidRPr="008901C0">
        <w:rPr>
          <w:rFonts w:ascii="Times New Roman" w:eastAsia="Times New Roman" w:hAnsi="Times New Roman" w:cs="Times New Roman"/>
          <w:lang w:val="en-US"/>
        </w:rPr>
        <w:t>c</w:t>
      </w:r>
      <w:r w:rsidRPr="008901C0">
        <w:rPr>
          <w:rFonts w:ascii="Times New Roman" w:eastAsia="Times New Roman" w:hAnsi="Times New Roman" w:cs="Times New Roman"/>
        </w:rPr>
        <w:t xml:space="preserve">ло докладов, сделанных сотрудником ПИЯФ от имени коллаборации на международных конференциях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совместных публикаций в реферируемых журналах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работ российскими организаци</w:t>
      </w:r>
      <w:r w:rsidR="000E6C5F" w:rsidRPr="008901C0">
        <w:rPr>
          <w:rFonts w:ascii="Times New Roman" w:eastAsia="Times New Roman" w:hAnsi="Times New Roman" w:cs="Times New Roman"/>
        </w:rPr>
        <w:t>ями в 2014 г. не планировалось.</w:t>
      </w: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выделененное на 2014 г.</w:t>
      </w:r>
      <w:r w:rsidR="000E6C5F" w:rsidRPr="008901C0">
        <w:rPr>
          <w:rFonts w:ascii="Times New Roman" w:eastAsia="Times New Roman" w:hAnsi="Times New Roman" w:cs="Times New Roman"/>
        </w:rPr>
        <w:t xml:space="preserve"> </w:t>
      </w:r>
      <w:r w:rsidRPr="008901C0">
        <w:rPr>
          <w:rFonts w:ascii="Times New Roman" w:eastAsia="Times New Roman" w:hAnsi="Times New Roman" w:cs="Times New Roman"/>
        </w:rPr>
        <w:t xml:space="preserve">по линии Минобрнауки,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 xml:space="preserve">4800 </w:t>
      </w:r>
      <w:r w:rsidRPr="008901C0">
        <w:rPr>
          <w:rFonts w:ascii="Times New Roman" w:eastAsia="Times New Roman" w:hAnsi="Times New Roman" w:cs="Times New Roman"/>
          <w:lang w:val="en-US"/>
        </w:rPr>
        <w:t>USD</w:t>
      </w:r>
      <w:r w:rsidR="000E6C5F" w:rsidRPr="008901C0">
        <w:rPr>
          <w:rFonts w:ascii="Times New Roman" w:eastAsia="Times New Roman" w:hAnsi="Times New Roman" w:cs="Times New Roman"/>
        </w:rPr>
        <w:t xml:space="preserve"> </w:t>
      </w:r>
      <w:r w:rsidRPr="008901C0">
        <w:rPr>
          <w:rFonts w:ascii="Times New Roman" w:eastAsia="Times New Roman" w:hAnsi="Times New Roman" w:cs="Times New Roman"/>
        </w:rPr>
        <w:t>(полностью использованное)</w:t>
      </w:r>
    </w:p>
    <w:p w:rsidR="00A60A68" w:rsidRPr="008901C0" w:rsidRDefault="00A60A68" w:rsidP="00842E37">
      <w:pPr>
        <w:numPr>
          <w:ilvl w:val="0"/>
          <w:numId w:val="2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Количество затраченных дней в 2014 г. на выполнение проекта – 32 командировочных дня.</w:t>
      </w:r>
    </w:p>
    <w:p w:rsidR="00A60A68" w:rsidRPr="008901C0" w:rsidRDefault="00B26B68" w:rsidP="00763159">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Приложение Б </w:t>
      </w:r>
      <w:r w:rsidR="00A60A68" w:rsidRPr="008901C0">
        <w:rPr>
          <w:rFonts w:ascii="Times New Roman" w:hAnsi="Times New Roman" w:cs="Times New Roman"/>
          <w:b w:val="0"/>
          <w:sz w:val="24"/>
          <w:szCs w:val="24"/>
        </w:rPr>
        <w:t>ПЛАН работ  на 2015 г</w:t>
      </w:r>
    </w:p>
    <w:p w:rsidR="00A60A68" w:rsidRPr="00112E9F"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Согласно Соглашению между ФГБУ "ПИЯФ" и FAIR GmbH в июне 2015 года должна пройти поставка в FAIR GmbH Партии 1а: 1000 - каналов системы НVDS. Кроме того, планируются рабочие совещания. Всего с учетом участия основных исполнителей в приемо-сдаточных и отладочных работах, рабочих совещаниях планируется 60 человеко-дней пребывания в Германии. Основные исполнители и визитеры - Уваров Л.Н., Волков С.С., Орищин Е.М. и Грузинский Н.В. Запрашиваемая квота на 2015 год  составляет 9,000 </w:t>
      </w:r>
      <w:r w:rsidRPr="008901C0">
        <w:rPr>
          <w:rFonts w:ascii="Times New Roman" w:eastAsia="Times New Roman" w:hAnsi="Times New Roman" w:cs="Times New Roman"/>
          <w:lang w:val="en-US"/>
        </w:rPr>
        <w:t>USD</w:t>
      </w:r>
      <w:r w:rsidRPr="008901C0">
        <w:rPr>
          <w:rFonts w:ascii="Times New Roman" w:eastAsia="Times New Roman" w:hAnsi="Times New Roman" w:cs="Times New Roman"/>
        </w:rPr>
        <w:t xml:space="preserve">. </w:t>
      </w:r>
    </w:p>
    <w:p w:rsidR="0042120C" w:rsidRPr="00112E9F" w:rsidRDefault="0042120C" w:rsidP="00763159">
      <w:pPr>
        <w:autoSpaceDE w:val="0"/>
        <w:spacing w:line="276" w:lineRule="auto"/>
        <w:ind w:firstLine="709"/>
        <w:jc w:val="both"/>
        <w:rPr>
          <w:rFonts w:ascii="Times New Roman" w:eastAsia="Times New Roman" w:hAnsi="Times New Roman" w:cs="Times New Roman"/>
        </w:rPr>
      </w:pPr>
    </w:p>
    <w:p w:rsidR="00A4013C" w:rsidRPr="008901C0" w:rsidRDefault="00A4013C" w:rsidP="00763159">
      <w:pPr>
        <w:pStyle w:val="2"/>
        <w:spacing w:line="276" w:lineRule="auto"/>
        <w:ind w:left="0" w:firstLine="709"/>
        <w:jc w:val="both"/>
        <w:rPr>
          <w:rFonts w:ascii="Times New Roman" w:hAnsi="Times New Roman" w:cs="Times New Roman"/>
          <w:b w:val="0"/>
          <w:i w:val="0"/>
          <w:sz w:val="24"/>
          <w:szCs w:val="24"/>
        </w:rPr>
      </w:pPr>
      <w:r w:rsidRPr="008901C0">
        <w:rPr>
          <w:rFonts w:ascii="Times New Roman" w:hAnsi="Times New Roman" w:cs="Times New Roman"/>
          <w:b w:val="0"/>
          <w:i w:val="0"/>
          <w:sz w:val="24"/>
          <w:szCs w:val="24"/>
        </w:rPr>
        <w:lastRenderedPageBreak/>
        <w:t>Отчет о научно-исследовательской работе по проекту NeuLAND/R3B/NuSTAR</w:t>
      </w:r>
    </w:p>
    <w:p w:rsidR="00A60A68" w:rsidRPr="008901C0" w:rsidRDefault="009A6570" w:rsidP="00763159">
      <w:pPr>
        <w:pStyle w:val="2"/>
        <w:numPr>
          <w:ilvl w:val="0"/>
          <w:numId w:val="0"/>
        </w:numPr>
        <w:spacing w:line="276" w:lineRule="auto"/>
        <w:ind w:firstLine="709"/>
        <w:jc w:val="both"/>
        <w:rPr>
          <w:rFonts w:ascii="Times New Roman" w:hAnsi="Times New Roman" w:cs="Times New Roman"/>
          <w:sz w:val="24"/>
          <w:szCs w:val="24"/>
        </w:rPr>
      </w:pPr>
      <w:r w:rsidRPr="008901C0">
        <w:rPr>
          <w:rFonts w:ascii="Times New Roman" w:hAnsi="Times New Roman" w:cs="Times New Roman"/>
          <w:b w:val="0"/>
          <w:i w:val="0"/>
          <w:sz w:val="24"/>
          <w:szCs w:val="24"/>
        </w:rPr>
        <w:t xml:space="preserve">Представлен отчет о работе, </w:t>
      </w:r>
      <w:r w:rsidR="00A60A68" w:rsidRPr="008901C0">
        <w:rPr>
          <w:rFonts w:ascii="Times New Roman" w:hAnsi="Times New Roman" w:cs="Times New Roman"/>
          <w:b w:val="0"/>
          <w:i w:val="0"/>
          <w:sz w:val="24"/>
          <w:szCs w:val="24"/>
        </w:rPr>
        <w:t>выполненной в рамках проекта NeuLAND/R3B/NuSTAR Российско-Германского сотрудничества по исследованию фундаментальных свойств материи</w:t>
      </w:r>
      <w:r w:rsidRPr="008901C0">
        <w:rPr>
          <w:rFonts w:ascii="Times New Roman" w:hAnsi="Times New Roman" w:cs="Times New Roman"/>
          <w:b w:val="0"/>
          <w:i w:val="0"/>
          <w:sz w:val="24"/>
          <w:szCs w:val="24"/>
        </w:rPr>
        <w:t xml:space="preserve"> по теме </w:t>
      </w:r>
      <w:r w:rsidR="00A60A68" w:rsidRPr="008901C0">
        <w:rPr>
          <w:rFonts w:ascii="Times New Roman" w:hAnsi="Times New Roman" w:cs="Times New Roman"/>
          <w:b w:val="0"/>
          <w:i w:val="0"/>
          <w:sz w:val="24"/>
          <w:szCs w:val="24"/>
        </w:rPr>
        <w:t>«ИCCЛЕДОВАНИЯ ЭКЗОТИЧЕСКИХ ЯДЕР НА УСТАНОВКЕ R3B С ИСПОЛЬЗОВАНИЕМ НЕЙТРОННОГО ВРЕМЯ-ПРОЛЕТНОГО СПЕКТРОМЕТРА NeuLAND»</w:t>
      </w:r>
      <w:r w:rsidRPr="008901C0">
        <w:rPr>
          <w:rFonts w:ascii="Times New Roman" w:hAnsi="Times New Roman" w:cs="Times New Roman"/>
          <w:b w:val="0"/>
          <w:i w:val="0"/>
          <w:sz w:val="24"/>
          <w:szCs w:val="24"/>
        </w:rPr>
        <w:t xml:space="preserve">, </w:t>
      </w:r>
      <w:r w:rsidR="00A60A68" w:rsidRPr="008901C0">
        <w:rPr>
          <w:rFonts w:ascii="Times New Roman" w:hAnsi="Times New Roman" w:cs="Times New Roman"/>
          <w:b w:val="0"/>
          <w:i w:val="0"/>
          <w:sz w:val="24"/>
          <w:szCs w:val="24"/>
        </w:rPr>
        <w:t>Краткое наименование</w:t>
      </w:r>
      <w:r w:rsidRPr="008901C0">
        <w:rPr>
          <w:rFonts w:ascii="Times New Roman" w:hAnsi="Times New Roman" w:cs="Times New Roman"/>
          <w:b w:val="0"/>
          <w:i w:val="0"/>
          <w:sz w:val="24"/>
          <w:szCs w:val="24"/>
        </w:rPr>
        <w:t xml:space="preserve"> </w:t>
      </w:r>
      <w:r w:rsidR="00A60A68" w:rsidRPr="008901C0">
        <w:rPr>
          <w:rFonts w:ascii="Times New Roman" w:hAnsi="Times New Roman" w:cs="Times New Roman"/>
          <w:b w:val="0"/>
          <w:i w:val="0"/>
          <w:sz w:val="24"/>
          <w:szCs w:val="24"/>
        </w:rPr>
        <w:t>NeuLAND</w:t>
      </w:r>
      <w:r w:rsidRPr="008901C0">
        <w:rPr>
          <w:rFonts w:ascii="Times New Roman" w:hAnsi="Times New Roman" w:cs="Times New Roman"/>
          <w:b w:val="0"/>
          <w:i w:val="0"/>
          <w:sz w:val="24"/>
          <w:szCs w:val="24"/>
        </w:rPr>
        <w:t xml:space="preserve">. </w:t>
      </w:r>
      <w:r w:rsidR="00A60A68" w:rsidRPr="008901C0">
        <w:rPr>
          <w:rFonts w:ascii="Times New Roman" w:hAnsi="Times New Roman" w:cs="Times New Roman"/>
          <w:b w:val="0"/>
          <w:i w:val="0"/>
          <w:sz w:val="24"/>
          <w:szCs w:val="24"/>
        </w:rPr>
        <w:t>Ответственный от ПИЯФ</w:t>
      </w:r>
      <w:r w:rsidRPr="008901C0">
        <w:rPr>
          <w:rFonts w:ascii="Times New Roman" w:hAnsi="Times New Roman" w:cs="Times New Roman"/>
          <w:b w:val="0"/>
          <w:i w:val="0"/>
          <w:sz w:val="24"/>
          <w:szCs w:val="24"/>
        </w:rPr>
        <w:t xml:space="preserve"> </w:t>
      </w:r>
      <w:r w:rsidR="00A60A68" w:rsidRPr="008901C0">
        <w:rPr>
          <w:rFonts w:ascii="Times New Roman" w:hAnsi="Times New Roman" w:cs="Times New Roman"/>
          <w:b w:val="0"/>
          <w:i w:val="0"/>
          <w:sz w:val="24"/>
          <w:szCs w:val="24"/>
        </w:rPr>
        <w:t>старший научный сотрудник,</w:t>
      </w:r>
      <w:r w:rsidRPr="008901C0">
        <w:rPr>
          <w:rFonts w:ascii="Times New Roman" w:hAnsi="Times New Roman" w:cs="Times New Roman"/>
          <w:b w:val="0"/>
          <w:i w:val="0"/>
          <w:sz w:val="24"/>
          <w:szCs w:val="24"/>
        </w:rPr>
        <w:t xml:space="preserve"> </w:t>
      </w:r>
      <w:r w:rsidR="00A60A68" w:rsidRPr="008901C0">
        <w:rPr>
          <w:rFonts w:ascii="Times New Roman" w:hAnsi="Times New Roman" w:cs="Times New Roman"/>
          <w:b w:val="0"/>
          <w:i w:val="0"/>
          <w:sz w:val="24"/>
          <w:szCs w:val="24"/>
        </w:rPr>
        <w:t>канд. физ.-мат. наук, Кузнецов Вячеслав Александрович</w:t>
      </w:r>
      <w:r w:rsidRPr="008901C0">
        <w:rPr>
          <w:rFonts w:ascii="Times New Roman" w:hAnsi="Times New Roman" w:cs="Times New Roman"/>
          <w:b w:val="0"/>
          <w:i w:val="0"/>
          <w:sz w:val="24"/>
          <w:szCs w:val="24"/>
        </w:rPr>
        <w:t>.</w:t>
      </w:r>
    </w:p>
    <w:p w:rsidR="009A6570" w:rsidRPr="008901C0" w:rsidRDefault="009A6570" w:rsidP="00763159">
      <w:pPr>
        <w:spacing w:line="276" w:lineRule="auto"/>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ВВЕДЕНИЕ</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Ускорительный комплекс FAIR в GSI будет производить вторичные пучки радиоактивных ядер с энергией до 1.5 ГэВ/нуклон и интенсивностью на пять порядков 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R3B коллаборации NuSTAR. В эксперименте R3B планируется изучение широкого спектра ядерных процессов, таких как упругое и неупругое рассеяние, квазиупругое рассеяние, электромагнитное возбуждение, зарядовообменные реакции, реакции деления и фрагментации экзотических ядер. В результате будет получаться информация об оболочечной структуре изучаемых ядер, об их волновых функциях, о возбужденных состояниях и о многочастичных каналах распада ядер, о несвязанных состояниях и их резонансах, о нуклон-нуклонных корреляциях и кластерной структуре ядер, о радиусах и распределении ядерной материи и т.д. Одним их основных детекторов установки R3B является нейтронный время-пролетный спектрометр NeuLAND. </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Детектор NeuLAND</w:t>
      </w:r>
    </w:p>
    <w:p w:rsidR="00A60A68"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Ранее в GSI был создан и успешно использовался в экспериментах по исследованию экзотических ядер нейтронный время-пролетный спектрометр LAND. NeuLAND является нейтронным детектором следующего поколения, отвечающим всем требованиям амбициозной физической программы, предложенной для установки R3B. NeuLAND показывает высокую эффективность регистрации нейтронов, высокое разрешение, в том числе для множественных срабатываний. Это достигается за счет применения высоко гранулированных пластмассовых сцинтилляторов и отсутствия нечувствительного материала конвертера. Детектор состоит из 3000 отдельных модулей размером 5 х 5 х 250 см</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 объединенных в 30 сдвоенных плоскостей по 100 модулей каждая, обеспечивающих активный лицевой размер 250 х 250 см</w:t>
      </w:r>
      <w:r w:rsidRPr="008901C0">
        <w:rPr>
          <w:rFonts w:ascii="Times New Roman" w:eastAsia="Times New Roman" w:hAnsi="Times New Roman" w:cs="Times New Roman"/>
          <w:vertAlign w:val="superscript"/>
        </w:rPr>
        <w:t xml:space="preserve">2 </w:t>
      </w:r>
      <w:r w:rsidRPr="008901C0">
        <w:rPr>
          <w:rFonts w:ascii="Times New Roman" w:eastAsia="Times New Roman" w:hAnsi="Times New Roman" w:cs="Times New Roman"/>
        </w:rPr>
        <w:t>и полную глубину 3 м. В эксперименте R3B установка NeuLAND будет состоять из двух детекторов по 3000 модулей, разнесенных на различное расстояние от мишени для выполнения специфических условий программы эксперимента. TDR проекта NeuLAND был утвержден в январе 2013 г. Согласно планам участия ПИЯФ в проекте NeuLAND, ПИЯФ обеспечит детектор NeuLAND сцинтилляционными модулями (5 х 5 х 250 см</w:t>
      </w:r>
      <w:r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 xml:space="preserve">) в количестве 700 штук. Обсуждается также возможность использования для регистрации сигналов со сцинтилляционных модулей </w:t>
      </w:r>
      <w:r w:rsidRPr="008901C0">
        <w:rPr>
          <w:rFonts w:ascii="Times New Roman" w:eastAsia="Times New Roman" w:hAnsi="Times New Roman" w:cs="Times New Roman"/>
        </w:rPr>
        <w:lastRenderedPageBreak/>
        <w:t>российских ФЭУ, более дешевых, чем японские ФЭУ, которые первоначально предполагалось использовать для этой цели.</w:t>
      </w:r>
    </w:p>
    <w:p w:rsidR="00720FEB" w:rsidRPr="008901C0" w:rsidRDefault="00720FEB" w:rsidP="00763159">
      <w:pPr>
        <w:autoSpaceDE w:val="0"/>
        <w:spacing w:line="276" w:lineRule="auto"/>
        <w:ind w:firstLine="709"/>
        <w:jc w:val="both"/>
        <w:rPr>
          <w:rFonts w:ascii="Times New Roman" w:eastAsia="Times New Roman" w:hAnsi="Times New Roman" w:cs="Times New Roman"/>
          <w:vertAlign w:val="superscript"/>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Работа по программе NeuLAND, выполненная в 2014 г.</w:t>
      </w:r>
    </w:p>
    <w:p w:rsidR="00A60A68" w:rsidRPr="008901C0" w:rsidRDefault="00A60A68" w:rsidP="00720FEB">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ПИЯФ подготовлен стенд для проведения испытаний сцинтилляционных модулей и ФЭУ на протонном пучке синхроциклотрона ПИЯФ.</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F923B5"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Выступления</w:t>
      </w:r>
      <w:r w:rsidR="00A60A68" w:rsidRPr="008901C0">
        <w:rPr>
          <w:rFonts w:ascii="Times New Roman" w:hAnsi="Times New Roman" w:cs="Times New Roman"/>
          <w:b w:val="0"/>
          <w:sz w:val="24"/>
          <w:szCs w:val="24"/>
        </w:rPr>
        <w:t xml:space="preserve"> на конференциях </w:t>
      </w:r>
      <w:r w:rsidRPr="008901C0">
        <w:rPr>
          <w:rFonts w:ascii="Times New Roman" w:hAnsi="Times New Roman" w:cs="Times New Roman"/>
          <w:b w:val="0"/>
          <w:sz w:val="24"/>
          <w:szCs w:val="24"/>
        </w:rPr>
        <w:t>и публикации</w:t>
      </w:r>
      <w:r w:rsidR="00A60A68" w:rsidRPr="008901C0">
        <w:rPr>
          <w:rFonts w:ascii="Times New Roman" w:hAnsi="Times New Roman" w:cs="Times New Roman"/>
          <w:b w:val="0"/>
          <w:sz w:val="24"/>
          <w:szCs w:val="24"/>
        </w:rPr>
        <w:t>.</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F923B5"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Выступлений на конференциях и п</w:t>
      </w:r>
      <w:r w:rsidR="00A60A68" w:rsidRPr="008901C0">
        <w:rPr>
          <w:rFonts w:ascii="Times New Roman" w:eastAsia="Times New Roman" w:hAnsi="Times New Roman" w:cs="Times New Roman"/>
        </w:rPr>
        <w:t>убликацией по теме NeuLAND в реферируемых журналах не было.</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ЗАКЛЮЧЕНИЕ</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Основные результаты в 2014 г. по проекту NeuLAND: </w:t>
      </w:r>
    </w:p>
    <w:p w:rsidR="00A60A68" w:rsidRPr="008901C0" w:rsidRDefault="00A60A68" w:rsidP="00842E37">
      <w:pPr>
        <w:numPr>
          <w:ilvl w:val="0"/>
          <w:numId w:val="27"/>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В ПИЯФ подготовлен стенд для проведения испытаний сцинтилляционных модулей и ФЭУ на протонном пучке синхроциклотрона ПИЯФ.</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B26B68">
        <w:rPr>
          <w:rFonts w:ascii="Times New Roman" w:hAnsi="Times New Roman" w:cs="Times New Roman"/>
          <w:b w:val="0"/>
          <w:sz w:val="24"/>
          <w:szCs w:val="24"/>
        </w:rPr>
        <w:t xml:space="preserve"> А</w:t>
      </w: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специалистов ПИЯФ, участвовавших в проекте NeuLAND в 2014 г. – 4.</w:t>
      </w: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Визиты специалистов ПИЯФ в Германию (GSI) по теме NeuLAND из денег МинОбрНауки по теме NeuLAND/NUSTAR – см. таблицу.</w:t>
      </w:r>
    </w:p>
    <w:p w:rsidR="00A60A68" w:rsidRPr="008901C0" w:rsidRDefault="00A60A68" w:rsidP="00763159">
      <w:pPr>
        <w:autoSpaceDE w:val="0"/>
        <w:spacing w:line="276" w:lineRule="auto"/>
        <w:jc w:val="both"/>
        <w:rPr>
          <w:rFonts w:ascii="Times New Roman" w:eastAsia="Times New Roman" w:hAnsi="Times New Roman" w:cs="Times New Roman"/>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5"/>
        <w:gridCol w:w="992"/>
        <w:gridCol w:w="1134"/>
        <w:gridCol w:w="1276"/>
        <w:gridCol w:w="851"/>
        <w:gridCol w:w="2409"/>
      </w:tblGrid>
      <w:tr w:rsidR="00A60A68" w:rsidRPr="008901C0" w:rsidTr="00A60A68">
        <w:tc>
          <w:tcPr>
            <w:tcW w:w="1685"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ФИО</w:t>
            </w:r>
          </w:p>
          <w:p w:rsidR="00A60A68" w:rsidRPr="008901C0" w:rsidRDefault="00A60A68" w:rsidP="00763159">
            <w:pPr>
              <w:autoSpaceDE w:val="0"/>
              <w:spacing w:line="276" w:lineRule="auto"/>
              <w:jc w:val="both"/>
              <w:rPr>
                <w:rFonts w:ascii="Times New Roman" w:eastAsia="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Долж-</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ность</w:t>
            </w:r>
          </w:p>
        </w:tc>
        <w:tc>
          <w:tcPr>
            <w:tcW w:w="1134"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Период</w:t>
            </w:r>
          </w:p>
        </w:tc>
        <w:tc>
          <w:tcPr>
            <w:tcW w:w="127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Длитель-</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ность </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(сутки)</w:t>
            </w:r>
          </w:p>
        </w:tc>
        <w:tc>
          <w:tcPr>
            <w:tcW w:w="851"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Место</w:t>
            </w:r>
          </w:p>
        </w:tc>
        <w:tc>
          <w:tcPr>
            <w:tcW w:w="2409"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Цель</w:t>
            </w:r>
          </w:p>
        </w:tc>
      </w:tr>
      <w:tr w:rsidR="00A60A68" w:rsidRPr="008901C0" w:rsidTr="00A60A68">
        <w:tc>
          <w:tcPr>
            <w:tcW w:w="1685"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Кузнецов В.А.</w:t>
            </w:r>
          </w:p>
          <w:p w:rsidR="00A60A68" w:rsidRPr="008901C0" w:rsidRDefault="00A60A68" w:rsidP="00763159">
            <w:pPr>
              <w:autoSpaceDE w:val="0"/>
              <w:spacing w:line="276" w:lineRule="auto"/>
              <w:jc w:val="both"/>
              <w:rPr>
                <w:rFonts w:ascii="Times New Roman" w:eastAsia="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Ст.</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науч.</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сотр.</w:t>
            </w:r>
          </w:p>
        </w:tc>
        <w:tc>
          <w:tcPr>
            <w:tcW w:w="1134"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01.12 – </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07.12. 2014 г.</w:t>
            </w:r>
          </w:p>
          <w:p w:rsidR="00A60A68" w:rsidRPr="008901C0" w:rsidRDefault="00A60A68" w:rsidP="00763159">
            <w:pPr>
              <w:autoSpaceDE w:val="0"/>
              <w:spacing w:line="276" w:lineRule="auto"/>
              <w:jc w:val="both"/>
              <w:rPr>
                <w:rFonts w:ascii="Times New Roman" w:eastAsia="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7</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GSI</w:t>
            </w:r>
          </w:p>
        </w:tc>
        <w:tc>
          <w:tcPr>
            <w:tcW w:w="2409"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Обсуждение участия ПИЯФ в проекте</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NeuLAND</w:t>
            </w:r>
          </w:p>
        </w:tc>
      </w:tr>
    </w:tbl>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молодых специалистов (моложе 35 лет) – нет.</w:t>
      </w: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Студенты не участвовали.</w:t>
      </w: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Защит диссертаций не было.</w:t>
      </w: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Докладов сотрудниками ПИЯФ по теме ACTAR на международных конференциях не было.</w:t>
      </w: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Публикации в реферируемых журналах – нет.</w:t>
      </w: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российскими организациями – частично работа финансировалась ПИЯФ НИЦ КИ.</w:t>
      </w: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в 2014 г. по линии МинОбрНауки –  $ 1500 (израсходовано около $ 1000).</w:t>
      </w:r>
    </w:p>
    <w:p w:rsidR="00A60A68" w:rsidRPr="008901C0" w:rsidRDefault="00A60A68" w:rsidP="00842E37">
      <w:pPr>
        <w:numPr>
          <w:ilvl w:val="0"/>
          <w:numId w:val="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lastRenderedPageBreak/>
        <w:t>Количество командировочных дней по теме проекта – 7.</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B26B68"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 xml:space="preserve">Приложение Б. </w:t>
      </w:r>
      <w:r w:rsidR="00A60A68" w:rsidRPr="008901C0">
        <w:rPr>
          <w:rFonts w:ascii="Times New Roman" w:hAnsi="Times New Roman" w:cs="Times New Roman"/>
          <w:b w:val="0"/>
          <w:sz w:val="24"/>
          <w:szCs w:val="24"/>
        </w:rPr>
        <w:t>ПЛАН на 2015 г.</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842E37">
      <w:pPr>
        <w:numPr>
          <w:ilvl w:val="0"/>
          <w:numId w:val="1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Проведение испытаний сцинтилляционных модулей и ФЭУ на протонном пучке синхроциклотрона ПИЯФ.</w:t>
      </w:r>
    </w:p>
    <w:p w:rsidR="00A60A68" w:rsidRPr="008901C0" w:rsidRDefault="00A60A68" w:rsidP="00842E37">
      <w:pPr>
        <w:numPr>
          <w:ilvl w:val="0"/>
          <w:numId w:val="1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Проработка вопроса о приобретении и поставке в GSI сцинтилляционных модулей для детектора NeuLAND.</w:t>
      </w:r>
    </w:p>
    <w:p w:rsidR="00A60A68" w:rsidRPr="008901C0" w:rsidRDefault="00A60A68" w:rsidP="00842E37">
      <w:pPr>
        <w:numPr>
          <w:ilvl w:val="0"/>
          <w:numId w:val="1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Участие в GSI в монтаже и тестировании сцинтилляционных модулей и ФЭУ.</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112E9F"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Запрашиваемая КВОТА на 2015 г. по проекту NeuLAND составляет 4 000 USD. Она будет израсходована на поездки в GSI двух основных исполнителей:      В. Кузнецова и Н. Козленко с общим количеством человеко-дней в Германии около 30.</w:t>
      </w:r>
    </w:p>
    <w:p w:rsidR="0042120C" w:rsidRPr="00112E9F" w:rsidRDefault="0042120C" w:rsidP="00763159">
      <w:pPr>
        <w:autoSpaceDE w:val="0"/>
        <w:spacing w:line="276" w:lineRule="auto"/>
        <w:ind w:firstLine="709"/>
        <w:jc w:val="both"/>
        <w:rPr>
          <w:rFonts w:ascii="Times New Roman" w:eastAsia="Times New Roman" w:hAnsi="Times New Roman" w:cs="Times New Roman"/>
        </w:rPr>
      </w:pPr>
    </w:p>
    <w:p w:rsidR="00A60A68" w:rsidRPr="008901C0" w:rsidRDefault="00E210A6"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Отчет о работе по проекту ACTAR/R3B/NuSTAR</w:t>
      </w:r>
    </w:p>
    <w:p w:rsidR="00A60A68" w:rsidRPr="008901C0" w:rsidRDefault="00E210A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 отчет о научно-исследовательской работе, </w:t>
      </w:r>
      <w:r w:rsidR="00A60A68" w:rsidRPr="008901C0">
        <w:rPr>
          <w:rFonts w:ascii="Times New Roman" w:eastAsia="Times New Roman" w:hAnsi="Times New Roman" w:cs="Times New Roman"/>
        </w:rPr>
        <w:t>выполненной в рамках проекта ACTAR/R3B/NuSTAR Российско-Германского сотрудничества по исследованию фундаментальных свойств материи</w:t>
      </w:r>
      <w:r w:rsidR="00590909" w:rsidRPr="008901C0">
        <w:rPr>
          <w:rFonts w:ascii="Times New Roman" w:eastAsia="Times New Roman" w:hAnsi="Times New Roman" w:cs="Times New Roman"/>
        </w:rPr>
        <w:t xml:space="preserve"> по теме </w:t>
      </w:r>
      <w:r w:rsidR="00A60A68" w:rsidRPr="008901C0">
        <w:rPr>
          <w:rFonts w:ascii="Times New Roman" w:eastAsia="Times New Roman" w:hAnsi="Times New Roman" w:cs="Times New Roman"/>
        </w:rPr>
        <w:t>«ИЗМЕРЕНИЯ В ИНВЕРСНОЙ КИНЕМАТИКЕ СЕЧЕНИЙ УПРУГОГО РАССЕЯНИЯ ПРОТОНОВ И НЕУПРУГОГО РАССЕЯНИЯ АЛЬФА ЧАСТИЦ НА ЭКЗОТИЧЕСКИХ ЯДРАХ С ПОМОЩЬЮ АКТИВНЫХ МИШЕНЕЙ ACTAR»</w:t>
      </w:r>
      <w:r w:rsidR="00590909" w:rsidRPr="008901C0">
        <w:rPr>
          <w:rFonts w:ascii="Times New Roman" w:eastAsia="Times New Roman" w:hAnsi="Times New Roman" w:cs="Times New Roman"/>
        </w:rPr>
        <w:t>, к</w:t>
      </w:r>
      <w:r w:rsidR="00A60A68" w:rsidRPr="008901C0">
        <w:rPr>
          <w:rFonts w:ascii="Times New Roman" w:eastAsia="Times New Roman" w:hAnsi="Times New Roman" w:cs="Times New Roman"/>
        </w:rPr>
        <w:t>раткое наименование</w:t>
      </w:r>
      <w:r w:rsidR="00590909"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rPr>
        <w:t>ACTAR</w:t>
      </w:r>
      <w:r w:rsidR="00590909"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rPr>
        <w:t>Ответственный от ПИЯФ</w:t>
      </w:r>
      <w:r w:rsidR="00590909"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rPr>
        <w:t>ведущий научный сотрудник,</w:t>
      </w:r>
      <w:r w:rsidR="00590909" w:rsidRPr="008901C0">
        <w:rPr>
          <w:rFonts w:ascii="Times New Roman" w:eastAsia="Times New Roman" w:hAnsi="Times New Roman" w:cs="Times New Roman"/>
        </w:rPr>
        <w:t xml:space="preserve"> </w:t>
      </w:r>
      <w:r w:rsidR="0007409A">
        <w:rPr>
          <w:rFonts w:ascii="Times New Roman" w:eastAsia="Times New Roman" w:hAnsi="Times New Roman" w:cs="Times New Roman"/>
        </w:rPr>
        <w:t>канд. физ.-мат. наук</w:t>
      </w:r>
      <w:r w:rsidR="00590909" w:rsidRPr="008901C0">
        <w:rPr>
          <w:rFonts w:ascii="Times New Roman" w:eastAsia="Times New Roman" w:hAnsi="Times New Roman" w:cs="Times New Roman"/>
        </w:rPr>
        <w:t xml:space="preserve"> </w:t>
      </w:r>
      <w:r w:rsidR="0007409A">
        <w:rPr>
          <w:rFonts w:ascii="Times New Roman" w:eastAsia="Times New Roman" w:hAnsi="Times New Roman" w:cs="Times New Roman"/>
        </w:rPr>
        <w:t xml:space="preserve">Е.М. </w:t>
      </w:r>
      <w:r w:rsidR="00A60A68" w:rsidRPr="008901C0">
        <w:rPr>
          <w:rFonts w:ascii="Times New Roman" w:eastAsia="Times New Roman" w:hAnsi="Times New Roman" w:cs="Times New Roman"/>
        </w:rPr>
        <w:t>Маев</w:t>
      </w:r>
      <w:r w:rsidR="00590909" w:rsidRPr="008901C0">
        <w:rPr>
          <w:rFonts w:ascii="Times New Roman" w:eastAsia="Times New Roman" w:hAnsi="Times New Roman" w:cs="Times New Roman"/>
        </w:rPr>
        <w:t xml:space="preserve">. </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ВВЕДЕНИЕ</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Ускорительный комплекс FAIR в GSI будет производить вторичные пучки радиоактивных ядер с энергией до 1.5 ГэВ/нуклон и интенсивностью на пять порядков 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R3B коллаборации NuSTAR. В эксперименте R3B планируется изучение широкого спектра ядерных процессов, таких как упругое и неупругое рассеяние, квазиупругое рассеяние, электромагнитное возбуждение, зарядовообменные реакции, реакции деления и фрагментации экзотических ядер. В результате будет получаться информация об оболочечной структуре изучаемых ядер, об их волновых функциях, о возбужденных состояниях и о многочастичных каналах распада ядер, о несвязанных состояниях и их резонансах, о нуклон-нуклонных корреляциях и кластерной структуре ядер, о радиусах и распределении ядерной материи и т.д., Детектор R3B – это универсальная установка с большим аксептансом и высокой эффективностью регистрации частиц, с высоким пространственным и энергетическим разрешением. Предполагается, что одним из поддетектором установки R3B будет активная мишень (ACTAR), т.е. ионизационная камера в которой газ будет мишенью и рабочим веществом ионизационной камеры. Использование активной мишени позволит расширить </w:t>
      </w:r>
      <w:r w:rsidRPr="008901C0">
        <w:rPr>
          <w:rFonts w:ascii="Times New Roman" w:eastAsia="Times New Roman" w:hAnsi="Times New Roman" w:cs="Times New Roman"/>
        </w:rPr>
        <w:lastRenderedPageBreak/>
        <w:t>экспериментальные возможности установки R3B. С помощью активной мишени можно будет исследовать процесс рассеяния экзотических короткоживущих ядер при малых переданных импульсах. Отметим, что метод исследования экзотических ядер посредством малоуглового рассеяния протонов в инверсной кинематике с помощью активной мишени был предложен в ПИЯФ и до настоящего времени, насколько нам известно, использовался только группой ПИЯФ в совместных с немецкими коллегами экспериментах в GSI.</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Детекторы ACTAR1 и ACTAR2</w:t>
      </w:r>
    </w:p>
    <w:p w:rsidR="00590909"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ПИЯФ предлагает изготовить две активные мишени, ACTAR1 – водородонаполненную ионизационную камеру высокого давления для исследования в инверсной кинематике упругого рассеяния протонов на экзотических ядрах и ACTAR2 – ионизационную камеру, наполненную гелием (с добавкой водорода), для изучения в инверсной кинематике неупругого рассеяния альфа частиц на изучаемых ядрах. ACTAR2 может помещаться в гамма спектрометр CALIFA, и рассеянные альфа частицы могут регистрироваться на совпадение с испускаемыми ядрами гамма лучами, которые детектируются спектрометром CALIFA. Рассмотрим кратко принцип работы активной мишени на примере ACTAR1. В камере расположены электроды – катод, анод и экранирующая сетка. Пучок исследуемых ядер проходит через объем камеры перпендикулярно электродам камеры. При рассеянии исследуемых ядер на протонах (ядрах атомов водорода) протоны отдачи летят в основном под углами к пучку близкими к 90° и тормозятся в газе. Электроны, освобождающиеся при ионизации газа протонами отдачи, дрейфуют в сторону анода и собираются на нем. Величина заряда, собираемого анодом, пропорциональна энергии протонов отдачи, т.е. величине передаваемого импульса.</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Прототипом детектора ACTAR1 может служить ионизационная камера ИКАР, предложенная и изготовленная в ПИЯФ. Камера ИКАР успешно использовалась на пучках экзотических ядер в GSI для изучения в инверсной кинематике упругого рассеяния протонов </w:t>
      </w:r>
      <w:r w:rsidRPr="00B26B68">
        <w:rPr>
          <w:rFonts w:ascii="Times New Roman" w:eastAsia="Times New Roman" w:hAnsi="Times New Roman" w:cs="Times New Roman"/>
        </w:rPr>
        <w:t xml:space="preserve">с энергией ~700 МэВ на ядрах изотопов He, Li, Be, B и C (G.D. Alkhazov et al.,Nucl. </w:t>
      </w:r>
      <w:r w:rsidRPr="00B26B68">
        <w:rPr>
          <w:rFonts w:ascii="Times New Roman" w:eastAsia="Times New Roman" w:hAnsi="Times New Roman" w:cs="Times New Roman"/>
          <w:lang w:val="en-US"/>
        </w:rPr>
        <w:t xml:space="preserve">Phys. A 712 (2002) 269, A.V. Dobrovolsky et al., Nucl. Phys. A 766 (2006) 1, S. Ilieva et al., Nucl. </w:t>
      </w:r>
      <w:r w:rsidRPr="00B26B68">
        <w:rPr>
          <w:rFonts w:ascii="Times New Roman" w:eastAsia="Times New Roman" w:hAnsi="Times New Roman" w:cs="Times New Roman"/>
        </w:rPr>
        <w:t>Phys. A 875 (2012) 8.). Камера ACTAR1 отличается от камеры ИКАР тем, что у нее больший диаметр</w:t>
      </w:r>
      <w:r w:rsidRPr="008901C0">
        <w:rPr>
          <w:rFonts w:ascii="Times New Roman" w:eastAsia="Times New Roman" w:hAnsi="Times New Roman" w:cs="Times New Roman"/>
        </w:rPr>
        <w:t xml:space="preserve"> (1 м), она может наполняться до большего давления (20 бар) и ее анод секционирован. В результате по сравнению с ИКАР камера ACTAR1 позволяет исследовать более тяжелые ядра и проводить измерения до больших з</w:t>
      </w:r>
      <w:r w:rsidR="00590909" w:rsidRPr="008901C0">
        <w:rPr>
          <w:rFonts w:ascii="Times New Roman" w:eastAsia="Times New Roman" w:hAnsi="Times New Roman" w:cs="Times New Roman"/>
        </w:rPr>
        <w:t>начений передаваемых импульсов.</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Работа по программе ACTAR, выполненная в 2014 г.</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Разработан проект прототипа активной мишени ACTAR2.</w:t>
      </w:r>
      <w:r w:rsidR="00590909" w:rsidRPr="008901C0">
        <w:rPr>
          <w:rFonts w:ascii="Times New Roman" w:eastAsia="Times New Roman" w:hAnsi="Times New Roman" w:cs="Times New Roman"/>
        </w:rPr>
        <w:t xml:space="preserve"> </w:t>
      </w:r>
      <w:r w:rsidRPr="008901C0">
        <w:rPr>
          <w:rFonts w:ascii="Times New Roman" w:eastAsia="Times New Roman" w:hAnsi="Times New Roman" w:cs="Times New Roman"/>
        </w:rPr>
        <w:t>Прототип имеет приблизительно такие же размеры, как и сама мишень ACTAR2, и имеет такую же геометрию секционированного анода. Основное отличие прототипа ACTAR2 от собственно ACTAR2 состоит в том, что на задней стенке камеры у прототипа расположен довольно массивный фланец, в то время как в случае ACTAR2 стенка будет тонкой (такой, чтобы поглощение гамма квантов было бы небольшим), и на ней будет находиться лишь небольшой фланец с бериллиевым окном, через которое будут вылетать ионы пучка исследуемых ядер.</w:t>
      </w:r>
    </w:p>
    <w:p w:rsidR="00A60A68" w:rsidRPr="008901C0" w:rsidRDefault="00A60A68" w:rsidP="00842E37">
      <w:pPr>
        <w:numPr>
          <w:ilvl w:val="0"/>
          <w:numId w:val="2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Разработаны и изготовлены малошумящие предусилители – 66 штук, по числу секций анода.</w:t>
      </w:r>
    </w:p>
    <w:p w:rsidR="00A60A68" w:rsidRPr="008901C0" w:rsidRDefault="00A60A68" w:rsidP="00842E37">
      <w:pPr>
        <w:numPr>
          <w:ilvl w:val="0"/>
          <w:numId w:val="2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Подготовлена другая электроника для проведения испытаний прототипа ACTAR2.</w:t>
      </w:r>
    </w:p>
    <w:p w:rsidR="00A60A68" w:rsidRPr="008901C0" w:rsidRDefault="00A60A68" w:rsidP="00842E37">
      <w:pPr>
        <w:numPr>
          <w:ilvl w:val="0"/>
          <w:numId w:val="2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Изготовлена система газонаполнения камеры прототипа ACTAR2.</w:t>
      </w:r>
    </w:p>
    <w:p w:rsidR="00A60A68" w:rsidRPr="008901C0" w:rsidRDefault="00A60A68" w:rsidP="00842E37">
      <w:pPr>
        <w:numPr>
          <w:ilvl w:val="0"/>
          <w:numId w:val="2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lastRenderedPageBreak/>
        <w:t>Подготовлены программы съема и записи информации с ACTAR2.</w:t>
      </w:r>
    </w:p>
    <w:p w:rsidR="00A60A68" w:rsidRPr="008901C0" w:rsidRDefault="00A60A68" w:rsidP="00842E37">
      <w:pPr>
        <w:numPr>
          <w:ilvl w:val="0"/>
          <w:numId w:val="2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На пучке ионов Ni с энергией 800 МэВ/нуклон в GSI проведен тестовый эксперимент с прототипом ACTAR2, наполненным гелием при давлении 10 бар с добавкой водорода.</w:t>
      </w:r>
    </w:p>
    <w:p w:rsidR="00A60A68" w:rsidRPr="008901C0" w:rsidRDefault="00A60A68" w:rsidP="00842E37">
      <w:pPr>
        <w:numPr>
          <w:ilvl w:val="0"/>
          <w:numId w:val="2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Начат анализ полученных данных. Предварительные результаты проводимого анализа данных показывают, что несмотря на то, что при прохождении ионов исследуемых ядер через газ в камере ACTAR2 на центральном электроде возникает большой сигнал, сигналы от частиц отдачи (протонов и альфа-частиц) надежно выделяются.</w:t>
      </w:r>
    </w:p>
    <w:p w:rsidR="00A60A68" w:rsidRPr="008901C0" w:rsidRDefault="00A60A68" w:rsidP="00842E37">
      <w:pPr>
        <w:numPr>
          <w:ilvl w:val="0"/>
          <w:numId w:val="2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Физиками ПИЯФ подготовлен первый вариант Технического Проекта (TDR) по активным мишеням ACTAR1 и ACTAR2. Немецкие коллеги сделали ряд замечаний, которые необходимо учесть. Предполагается, что исправленный вариант TDR будет готов в первой половине 2015 г.</w:t>
      </w:r>
    </w:p>
    <w:p w:rsidR="00A60A68" w:rsidRDefault="00A60A68" w:rsidP="00842E37">
      <w:pPr>
        <w:numPr>
          <w:ilvl w:val="0"/>
          <w:numId w:val="2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Физики ПИЯФ участвовали в коллаборационном митинге NuSTAR в апреле 2014 г.     (с сообщением об активных мишенях выступил Е.М. Маев).</w:t>
      </w:r>
    </w:p>
    <w:p w:rsidR="00B26B68" w:rsidRPr="008901C0" w:rsidRDefault="00B26B68" w:rsidP="00B26B68">
      <w:pPr>
        <w:autoSpaceDE w:val="0"/>
        <w:spacing w:line="276" w:lineRule="auto"/>
        <w:ind w:left="360"/>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Выс</w:t>
      </w:r>
      <w:r w:rsidR="00D57253" w:rsidRPr="008901C0">
        <w:rPr>
          <w:rFonts w:ascii="Times New Roman" w:hAnsi="Times New Roman" w:cs="Times New Roman"/>
          <w:b w:val="0"/>
          <w:sz w:val="24"/>
          <w:szCs w:val="24"/>
        </w:rPr>
        <w:t>тупления</w:t>
      </w:r>
      <w:r w:rsidR="00590909" w:rsidRPr="008901C0">
        <w:rPr>
          <w:rFonts w:ascii="Times New Roman" w:hAnsi="Times New Roman" w:cs="Times New Roman"/>
          <w:b w:val="0"/>
          <w:sz w:val="24"/>
          <w:szCs w:val="24"/>
        </w:rPr>
        <w:t xml:space="preserve"> на конференциях и публикации</w:t>
      </w:r>
      <w:r w:rsidRPr="008901C0">
        <w:rPr>
          <w:rFonts w:ascii="Times New Roman" w:hAnsi="Times New Roman" w:cs="Times New Roman"/>
          <w:b w:val="0"/>
          <w:sz w:val="24"/>
          <w:szCs w:val="24"/>
        </w:rPr>
        <w:t>.</w:t>
      </w:r>
    </w:p>
    <w:p w:rsidR="00A60A68" w:rsidRPr="008901C0" w:rsidRDefault="00590909"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Выступлений на конференциях не было </w:t>
      </w:r>
      <w:r w:rsidR="00A60A68" w:rsidRPr="008901C0">
        <w:rPr>
          <w:rFonts w:ascii="Times New Roman" w:eastAsia="Times New Roman" w:hAnsi="Times New Roman" w:cs="Times New Roman"/>
        </w:rPr>
        <w:t xml:space="preserve">Публикацией по теме R3B может считаться работа Г.Д. Алхазова и В.В. Саранцева “Чувствительность сечений реакции к распределению плотности ядер с гало” Яд. Физ. </w:t>
      </w:r>
      <w:r w:rsidR="00A60A68" w:rsidRPr="008901C0">
        <w:rPr>
          <w:rFonts w:ascii="Times New Roman" w:eastAsia="Times New Roman" w:hAnsi="Times New Roman" w:cs="Times New Roman"/>
          <w:b/>
        </w:rPr>
        <w:t>77</w:t>
      </w:r>
      <w:r w:rsidR="00A60A68" w:rsidRPr="008901C0">
        <w:rPr>
          <w:rFonts w:ascii="Times New Roman" w:eastAsia="Times New Roman" w:hAnsi="Times New Roman" w:cs="Times New Roman"/>
        </w:rPr>
        <w:t xml:space="preserve"> (2014) 960.</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 xml:space="preserve">  ЗАКЛЮЧЕНИЕ</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Основные результаты в 2014 г. по проекту ACTAR: </w:t>
      </w:r>
    </w:p>
    <w:p w:rsidR="00A60A68" w:rsidRPr="008901C0" w:rsidRDefault="00A60A68" w:rsidP="00842E37">
      <w:pPr>
        <w:numPr>
          <w:ilvl w:val="0"/>
          <w:numId w:val="2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изготовлен и успешно испытан прототип активной мишени ACTAR2, </w:t>
      </w:r>
    </w:p>
    <w:p w:rsidR="00A60A68" w:rsidRDefault="00A60A68" w:rsidP="00842E37">
      <w:pPr>
        <w:numPr>
          <w:ilvl w:val="0"/>
          <w:numId w:val="28"/>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подготовлен 1-ый вариант TDR активных мишеней ACTAR.</w:t>
      </w:r>
    </w:p>
    <w:p w:rsidR="00B26B68" w:rsidRPr="008901C0" w:rsidRDefault="00B26B68" w:rsidP="00B26B68">
      <w:pPr>
        <w:autoSpaceDE w:val="0"/>
        <w:spacing w:line="276" w:lineRule="auto"/>
        <w:ind w:left="720"/>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B26B68">
        <w:rPr>
          <w:rFonts w:ascii="Times New Roman" w:hAnsi="Times New Roman" w:cs="Times New Roman"/>
          <w:b w:val="0"/>
          <w:sz w:val="24"/>
          <w:szCs w:val="24"/>
        </w:rPr>
        <w:t xml:space="preserve"> А</w:t>
      </w:r>
    </w:p>
    <w:p w:rsidR="00A60A68" w:rsidRPr="008901C0"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специалистов ПИЯФ, участвовавших в проекте ACTAR в 2014 г. – 10.</w:t>
      </w:r>
    </w:p>
    <w:p w:rsidR="00A60A68"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Визиты специалистов ПИЯФ в Германию (GSI) по теме ACTAR из денег МинОбрНауки по теме ACTAR – см. таблицу.</w:t>
      </w:r>
    </w:p>
    <w:p w:rsidR="00B26B68" w:rsidRPr="008901C0" w:rsidRDefault="00B26B68" w:rsidP="00B26B68">
      <w:pPr>
        <w:autoSpaceDE w:val="0"/>
        <w:spacing w:line="276" w:lineRule="auto"/>
        <w:ind w:left="1080"/>
        <w:jc w:val="both"/>
        <w:rPr>
          <w:rFonts w:ascii="Times New Roman" w:eastAsia="Times New Roman" w:hAnsi="Times New Roman" w:cs="Times New Roman"/>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0"/>
        <w:gridCol w:w="992"/>
        <w:gridCol w:w="1134"/>
        <w:gridCol w:w="1418"/>
        <w:gridCol w:w="992"/>
        <w:gridCol w:w="2551"/>
      </w:tblGrid>
      <w:tr w:rsidR="00A60A68" w:rsidRPr="008901C0" w:rsidTr="00590909">
        <w:tc>
          <w:tcPr>
            <w:tcW w:w="1940"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ФИО</w:t>
            </w:r>
          </w:p>
          <w:p w:rsidR="00A60A68" w:rsidRPr="008901C0" w:rsidRDefault="00A60A68" w:rsidP="00763159">
            <w:pPr>
              <w:autoSpaceDE w:val="0"/>
              <w:spacing w:line="276" w:lineRule="auto"/>
              <w:jc w:val="both"/>
              <w:rPr>
                <w:rFonts w:ascii="Times New Roman" w:eastAsia="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Долж-</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ность</w:t>
            </w:r>
          </w:p>
        </w:tc>
        <w:tc>
          <w:tcPr>
            <w:tcW w:w="1134"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Период</w:t>
            </w:r>
          </w:p>
        </w:tc>
        <w:tc>
          <w:tcPr>
            <w:tcW w:w="141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Длитель-</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ность </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(сутки)</w:t>
            </w:r>
          </w:p>
        </w:tc>
        <w:tc>
          <w:tcPr>
            <w:tcW w:w="992"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Место</w:t>
            </w:r>
          </w:p>
        </w:tc>
        <w:tc>
          <w:tcPr>
            <w:tcW w:w="2551"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Цель</w:t>
            </w:r>
          </w:p>
        </w:tc>
      </w:tr>
      <w:tr w:rsidR="00A60A68" w:rsidRPr="008901C0" w:rsidTr="00590909">
        <w:tc>
          <w:tcPr>
            <w:tcW w:w="1940"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Маев Е.М</w:t>
            </w:r>
          </w:p>
          <w:p w:rsidR="00A60A68" w:rsidRPr="008901C0" w:rsidRDefault="00A60A68" w:rsidP="00763159">
            <w:pPr>
              <w:autoSpaceDE w:val="0"/>
              <w:spacing w:line="276" w:lineRule="auto"/>
              <w:jc w:val="both"/>
              <w:rPr>
                <w:rFonts w:ascii="Times New Roman" w:eastAsia="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Вед.</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науч.</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сотр.</w:t>
            </w:r>
          </w:p>
        </w:tc>
        <w:tc>
          <w:tcPr>
            <w:tcW w:w="113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15.06 – </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26.06;</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05.11 – </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21.11</w:t>
            </w:r>
          </w:p>
        </w:tc>
        <w:tc>
          <w:tcPr>
            <w:tcW w:w="1418"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11</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16</w:t>
            </w:r>
          </w:p>
        </w:tc>
        <w:tc>
          <w:tcPr>
            <w:tcW w:w="992"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GSI</w:t>
            </w:r>
          </w:p>
        </w:tc>
        <w:tc>
          <w:tcPr>
            <w:tcW w:w="2551"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Участие в экспери-менте, в коллаб. митинге, обсужде-ние TDR</w:t>
            </w:r>
          </w:p>
        </w:tc>
      </w:tr>
      <w:tr w:rsidR="00A60A68" w:rsidRPr="008901C0" w:rsidTr="00590909">
        <w:tc>
          <w:tcPr>
            <w:tcW w:w="1940"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Инглесси А.Г.</w:t>
            </w:r>
          </w:p>
          <w:p w:rsidR="00A60A68" w:rsidRPr="008901C0" w:rsidRDefault="00A60A68" w:rsidP="00763159">
            <w:pPr>
              <w:autoSpaceDE w:val="0"/>
              <w:spacing w:line="276" w:lineRule="auto"/>
              <w:jc w:val="both"/>
              <w:rPr>
                <w:rFonts w:ascii="Times New Roman" w:eastAsia="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Науч.</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сотр.</w:t>
            </w:r>
          </w:p>
        </w:tc>
        <w:tc>
          <w:tcPr>
            <w:tcW w:w="113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16.10 – </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13.11</w:t>
            </w:r>
          </w:p>
        </w:tc>
        <w:tc>
          <w:tcPr>
            <w:tcW w:w="141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28</w:t>
            </w:r>
          </w:p>
        </w:tc>
        <w:tc>
          <w:tcPr>
            <w:tcW w:w="992"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GSI</w:t>
            </w:r>
          </w:p>
        </w:tc>
        <w:tc>
          <w:tcPr>
            <w:tcW w:w="2551"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Участие в экспери-менте, анализ эксп. Данных</w:t>
            </w:r>
          </w:p>
        </w:tc>
      </w:tr>
    </w:tbl>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молодых специалистов (моложе 35 лет) – 1 (А. Инглесси).</w:t>
      </w:r>
    </w:p>
    <w:p w:rsidR="00A60A68" w:rsidRPr="008901C0"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Студенты не участвовали.</w:t>
      </w:r>
    </w:p>
    <w:p w:rsidR="00A60A68" w:rsidRPr="008901C0"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lastRenderedPageBreak/>
        <w:t>Защит диссертаций не было.</w:t>
      </w:r>
    </w:p>
    <w:p w:rsidR="00A60A68" w:rsidRPr="008901C0"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Докладов сотрудниками ПИЯФ по теме ACTAR на международных конференциях не было.</w:t>
      </w:r>
    </w:p>
    <w:p w:rsidR="00A60A68" w:rsidRPr="008901C0"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Публикации в реферируемых журналах – 1.</w:t>
      </w:r>
    </w:p>
    <w:p w:rsidR="00A60A68" w:rsidRPr="008901C0"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российскими организациями – частично работа финансировалась ПИЯФ НИЦ КИ.</w:t>
      </w:r>
    </w:p>
    <w:p w:rsidR="00A60A68" w:rsidRPr="008901C0"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в 2014 г. по линии МинОбрНауки –  $ 8000 (израсходовано практически полностью).</w:t>
      </w:r>
    </w:p>
    <w:p w:rsidR="00A60A68" w:rsidRPr="008901C0" w:rsidRDefault="00A60A68" w:rsidP="00842E37">
      <w:pPr>
        <w:numPr>
          <w:ilvl w:val="0"/>
          <w:numId w:val="2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Количество командировочных дней по теме проекта – 55.</w:t>
      </w:r>
    </w:p>
    <w:p w:rsidR="00A60A68" w:rsidRPr="008901C0" w:rsidRDefault="00B26B68"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 xml:space="preserve">Приложение Б. </w:t>
      </w:r>
      <w:r w:rsidR="00A60A68" w:rsidRPr="008901C0">
        <w:rPr>
          <w:rFonts w:ascii="Times New Roman" w:hAnsi="Times New Roman" w:cs="Times New Roman"/>
          <w:b w:val="0"/>
          <w:sz w:val="24"/>
          <w:szCs w:val="24"/>
        </w:rPr>
        <w:t>ПЛАН на 2015 г.</w:t>
      </w:r>
    </w:p>
    <w:p w:rsidR="00A60A68" w:rsidRPr="008901C0" w:rsidRDefault="00A60A68" w:rsidP="00842E37">
      <w:pPr>
        <w:numPr>
          <w:ilvl w:val="0"/>
          <w:numId w:val="23"/>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Проведение анализа данных, полученных в тестовом эксперименте с прототипом ACTAR2.</w:t>
      </w:r>
    </w:p>
    <w:p w:rsidR="00A60A68" w:rsidRPr="008901C0" w:rsidRDefault="00A60A68" w:rsidP="00842E37">
      <w:pPr>
        <w:numPr>
          <w:ilvl w:val="0"/>
          <w:numId w:val="23"/>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Завершение работы по TDR проекта ACTAR.</w:t>
      </w:r>
    </w:p>
    <w:p w:rsidR="00A60A68" w:rsidRPr="008901C0" w:rsidRDefault="00A60A68" w:rsidP="00842E37">
      <w:pPr>
        <w:numPr>
          <w:ilvl w:val="0"/>
          <w:numId w:val="23"/>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Выполнение НИОКР по проекту ACTAR2.</w:t>
      </w:r>
    </w:p>
    <w:p w:rsidR="00A60A68" w:rsidRPr="008901C0" w:rsidRDefault="00A60A68" w:rsidP="00842E37">
      <w:pPr>
        <w:numPr>
          <w:ilvl w:val="0"/>
          <w:numId w:val="23"/>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Начало изготовления активной мишени ACTAR2.</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112E9F" w:rsidRDefault="00A60A68" w:rsidP="00763159">
      <w:pPr>
        <w:autoSpaceDE w:val="0"/>
        <w:spacing w:line="276" w:lineRule="auto"/>
        <w:ind w:firstLine="709"/>
        <w:jc w:val="both"/>
        <w:rPr>
          <w:rFonts w:ascii="Times New Roman" w:eastAsia="Times New Roman" w:hAnsi="Times New Roman" w:cs="Times New Roman"/>
          <w:b/>
        </w:rPr>
      </w:pPr>
      <w:r w:rsidRPr="008901C0">
        <w:rPr>
          <w:rFonts w:ascii="Times New Roman" w:eastAsia="Times New Roman" w:hAnsi="Times New Roman" w:cs="Times New Roman"/>
        </w:rPr>
        <w:t>Запрашиваемая КВОТА на 2015 г. по проекту ACTAR составляет 20 000 USD. Она будет израсходована на поездки в GSI трех основных исполнителей: Е. Маева, А. Инглесси и А. Добровольского с общим количеством человеко-дней в Германии около 140.</w:t>
      </w:r>
      <w:r w:rsidRPr="008901C0">
        <w:rPr>
          <w:rFonts w:ascii="Times New Roman" w:eastAsia="Times New Roman" w:hAnsi="Times New Roman" w:cs="Times New Roman"/>
          <w:b/>
        </w:rPr>
        <w:tab/>
      </w:r>
    </w:p>
    <w:p w:rsidR="0042120C" w:rsidRPr="00112E9F" w:rsidRDefault="0042120C" w:rsidP="00763159">
      <w:pPr>
        <w:autoSpaceDE w:val="0"/>
        <w:spacing w:line="276" w:lineRule="auto"/>
        <w:ind w:firstLine="709"/>
        <w:jc w:val="both"/>
        <w:rPr>
          <w:rFonts w:ascii="Times New Roman" w:eastAsia="Times New Roman" w:hAnsi="Times New Roman" w:cs="Times New Roman"/>
        </w:rPr>
      </w:pPr>
    </w:p>
    <w:p w:rsidR="00A60A68" w:rsidRPr="008901C0" w:rsidRDefault="00A25C12"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Отчет о работе по проекту PAS</w:t>
      </w:r>
    </w:p>
    <w:p w:rsidR="00A60A68" w:rsidRPr="008901C0" w:rsidRDefault="00A25C12"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 отчет о научно-исследовательской работе, </w:t>
      </w:r>
      <w:r w:rsidR="00A60A68" w:rsidRPr="008901C0">
        <w:rPr>
          <w:rFonts w:ascii="Times New Roman" w:eastAsia="Times New Roman" w:hAnsi="Times New Roman" w:cs="Times New Roman"/>
        </w:rPr>
        <w:t>выполненной в рамках эксперимента R3B/NuSTAR</w:t>
      </w:r>
      <w:r w:rsidR="00A60A68" w:rsidRPr="008901C0">
        <w:rPr>
          <w:rFonts w:ascii="Times New Roman" w:eastAsia="Times New Roman" w:hAnsi="Times New Roman" w:cs="Times New Roman"/>
          <w:b/>
        </w:rPr>
        <w:t xml:space="preserve"> </w:t>
      </w:r>
      <w:r w:rsidR="00A60A68" w:rsidRPr="008901C0">
        <w:rPr>
          <w:rFonts w:ascii="Times New Roman" w:eastAsia="Times New Roman" w:hAnsi="Times New Roman" w:cs="Times New Roman"/>
        </w:rPr>
        <w:t>Российско-Германского сотрудничества по исследованию фундаментальных свойств материи</w:t>
      </w:r>
      <w:r w:rsidRPr="008901C0">
        <w:rPr>
          <w:rFonts w:ascii="Times New Roman" w:eastAsia="Times New Roman" w:hAnsi="Times New Roman" w:cs="Times New Roman"/>
        </w:rPr>
        <w:t xml:space="preserve"> по теме </w:t>
      </w:r>
      <w:r w:rsidR="00A60A68" w:rsidRPr="008901C0">
        <w:rPr>
          <w:rFonts w:ascii="Times New Roman" w:eastAsia="Times New Roman" w:hAnsi="Times New Roman" w:cs="Times New Roman"/>
        </w:rPr>
        <w:t>«Создание протонного спектрометра на базе трековых детекторов (</w:t>
      </w:r>
      <w:r w:rsidR="00A60A68" w:rsidRPr="008901C0">
        <w:rPr>
          <w:rFonts w:ascii="Times New Roman" w:eastAsia="Times New Roman" w:hAnsi="Times New Roman" w:cs="Times New Roman"/>
          <w:lang w:val="en-US"/>
        </w:rPr>
        <w:t>Proton</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Arm</w:t>
      </w:r>
      <w:r w:rsidR="00A60A68"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lang w:val="en-US"/>
        </w:rPr>
        <w:t>Spectrometer</w:t>
      </w:r>
      <w:r w:rsidR="00A60A68" w:rsidRPr="008901C0">
        <w:rPr>
          <w:rFonts w:ascii="Times New Roman" w:eastAsia="Times New Roman" w:hAnsi="Times New Roman" w:cs="Times New Roman"/>
        </w:rPr>
        <w:t>)»</w:t>
      </w:r>
      <w:r w:rsidRPr="008901C0">
        <w:rPr>
          <w:rFonts w:ascii="Times New Roman" w:eastAsia="Times New Roman" w:hAnsi="Times New Roman" w:cs="Times New Roman"/>
        </w:rPr>
        <w:t>, к</w:t>
      </w:r>
      <w:r w:rsidR="00A60A68" w:rsidRPr="008901C0">
        <w:rPr>
          <w:rFonts w:ascii="Times New Roman" w:eastAsia="Times New Roman" w:hAnsi="Times New Roman" w:cs="Times New Roman"/>
        </w:rPr>
        <w:t xml:space="preserve">раткое наименование: </w:t>
      </w:r>
      <w:r w:rsidR="00A60A68" w:rsidRPr="008901C0">
        <w:rPr>
          <w:rFonts w:ascii="Times New Roman" w:eastAsia="Times New Roman" w:hAnsi="Times New Roman" w:cs="Times New Roman"/>
          <w:lang w:val="en-US"/>
        </w:rPr>
        <w:t>PAS</w:t>
      </w:r>
      <w:r w:rsidRPr="008901C0">
        <w:rPr>
          <w:rFonts w:ascii="Times New Roman" w:eastAsia="Times New Roman" w:hAnsi="Times New Roman" w:cs="Times New Roman"/>
        </w:rPr>
        <w:t xml:space="preserve">. Координатор работы </w:t>
      </w:r>
      <w:r w:rsidR="00A60A68" w:rsidRPr="008901C0">
        <w:rPr>
          <w:rFonts w:ascii="Times New Roman" w:eastAsia="Times New Roman" w:hAnsi="Times New Roman" w:cs="Times New Roman"/>
        </w:rPr>
        <w:t>за</w:t>
      </w:r>
      <w:r w:rsidRPr="008901C0">
        <w:rPr>
          <w:rFonts w:ascii="Times New Roman" w:eastAsia="Times New Roman" w:hAnsi="Times New Roman" w:cs="Times New Roman"/>
        </w:rPr>
        <w:t xml:space="preserve">в. отделом трековых детекторов </w:t>
      </w:r>
      <w:r w:rsidR="00A60A68" w:rsidRPr="008901C0">
        <w:rPr>
          <w:rFonts w:ascii="Times New Roman" w:eastAsia="Times New Roman" w:hAnsi="Times New Roman" w:cs="Times New Roman"/>
        </w:rPr>
        <w:t>Петербургс</w:t>
      </w:r>
      <w:r w:rsidRPr="008901C0">
        <w:rPr>
          <w:rFonts w:ascii="Times New Roman" w:eastAsia="Times New Roman" w:hAnsi="Times New Roman" w:cs="Times New Roman"/>
        </w:rPr>
        <w:t xml:space="preserve">кого Института Ядерной физики, </w:t>
      </w:r>
      <w:r w:rsidR="00A60A68" w:rsidRPr="008901C0">
        <w:rPr>
          <w:rFonts w:ascii="Times New Roman" w:eastAsia="Times New Roman" w:hAnsi="Times New Roman" w:cs="Times New Roman"/>
        </w:rPr>
        <w:t>доктор физ-мат</w:t>
      </w:r>
      <w:r w:rsidRPr="008901C0">
        <w:rPr>
          <w:rFonts w:ascii="Times New Roman" w:eastAsia="Times New Roman" w:hAnsi="Times New Roman" w:cs="Times New Roman"/>
        </w:rPr>
        <w:t>.</w:t>
      </w:r>
      <w:r w:rsidR="00A60A68" w:rsidRPr="008901C0">
        <w:rPr>
          <w:rFonts w:ascii="Times New Roman" w:eastAsia="Times New Roman" w:hAnsi="Times New Roman" w:cs="Times New Roman"/>
        </w:rPr>
        <w:t xml:space="preserve"> наук, Крившич Анатолий Григорьевич</w:t>
      </w:r>
      <w:r w:rsidRPr="008901C0">
        <w:rPr>
          <w:rFonts w:ascii="Times New Roman" w:eastAsia="Times New Roman" w:hAnsi="Times New Roman" w:cs="Times New Roman"/>
        </w:rPr>
        <w:t>.</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ВВЕДЕНИЕ</w:t>
      </w:r>
    </w:p>
    <w:p w:rsidR="00A60A68" w:rsidRPr="008901C0" w:rsidRDefault="00A60A68" w:rsidP="00763159">
      <w:pPr>
        <w:autoSpaceDE w:val="0"/>
        <w:spacing w:line="276" w:lineRule="auto"/>
        <w:ind w:firstLine="709"/>
        <w:jc w:val="both"/>
        <w:rPr>
          <w:rFonts w:ascii="Times New Roman" w:eastAsia="Times New Roman" w:hAnsi="Times New Roman" w:cs="Times New Roman"/>
          <w:lang w:val="en-US"/>
        </w:rPr>
      </w:pPr>
      <w:r w:rsidRPr="008901C0">
        <w:rPr>
          <w:rFonts w:ascii="Times New Roman" w:eastAsia="Times New Roman" w:hAnsi="Times New Roman" w:cs="Times New Roman"/>
        </w:rPr>
        <w:t xml:space="preserve"> Протонный спектрометр на базе трековых детекторов (straw tubes) размещается позади магнита GLAD внутри вакуумной камеры и предназначен для определения импульсов протонов энергией до Ep = 700 МэВ. На этапе 2014 года по предложению НИЦ КИ ПИЯФ была сформулирована и согласована принципиально новая концепция трекового детектора по сравнению с той, которая рассматривалась R3B коллаборацией в предыдущие годы. Были подготовлены и согласованы новые технические требования к трековым детекторам, детальное описание которых приведено ниже. Этот</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раздел</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полностью</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вошел</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в</w:t>
      </w:r>
      <w:r w:rsidRPr="008901C0">
        <w:rPr>
          <w:rFonts w:ascii="Times New Roman" w:eastAsia="Times New Roman" w:hAnsi="Times New Roman" w:cs="Times New Roman"/>
          <w:lang w:val="en-US"/>
        </w:rPr>
        <w:t xml:space="preserve"> Technical Report for the Design, Construction and Commissioning of the Tracking Detectors for R3B, </w:t>
      </w:r>
      <w:r w:rsidRPr="008901C0">
        <w:rPr>
          <w:rFonts w:ascii="Times New Roman" w:eastAsia="Times New Roman" w:hAnsi="Times New Roman" w:cs="Times New Roman"/>
        </w:rPr>
        <w:t>который</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планируется</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внести</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на</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обсуждение</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в</w:t>
      </w:r>
      <w:r w:rsidRPr="008901C0">
        <w:rPr>
          <w:rFonts w:ascii="Times New Roman" w:eastAsia="Times New Roman" w:hAnsi="Times New Roman" w:cs="Times New Roman"/>
          <w:lang w:val="en-US"/>
        </w:rPr>
        <w:t xml:space="preserve"> FAIR </w:t>
      </w:r>
      <w:r w:rsidRPr="008901C0">
        <w:rPr>
          <w:rFonts w:ascii="Times New Roman" w:eastAsia="Times New Roman" w:hAnsi="Times New Roman" w:cs="Times New Roman"/>
        </w:rPr>
        <w:t>в</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декабре</w:t>
      </w:r>
      <w:r w:rsidRPr="008901C0">
        <w:rPr>
          <w:rFonts w:ascii="Times New Roman" w:eastAsia="Times New Roman" w:hAnsi="Times New Roman" w:cs="Times New Roman"/>
          <w:lang w:val="en-US"/>
        </w:rPr>
        <w:t xml:space="preserve"> 2014</w:t>
      </w:r>
      <w:r w:rsidRPr="008901C0">
        <w:rPr>
          <w:rFonts w:ascii="Times New Roman" w:eastAsia="Times New Roman" w:hAnsi="Times New Roman" w:cs="Times New Roman"/>
        </w:rPr>
        <w:t>г</w:t>
      </w:r>
      <w:r w:rsidRPr="008901C0">
        <w:rPr>
          <w:rFonts w:ascii="Times New Roman" w:eastAsia="Times New Roman" w:hAnsi="Times New Roman" w:cs="Times New Roman"/>
          <w:lang w:val="en-US"/>
        </w:rPr>
        <w:t xml:space="preserve">. </w:t>
      </w:r>
    </w:p>
    <w:p w:rsidR="00A60A68" w:rsidRPr="008901C0" w:rsidRDefault="00A60A68" w:rsidP="00763159">
      <w:pPr>
        <w:autoSpaceDE w:val="0"/>
        <w:spacing w:line="276" w:lineRule="auto"/>
        <w:jc w:val="both"/>
        <w:rPr>
          <w:rFonts w:ascii="Times New Roman" w:eastAsia="Times New Roman" w:hAnsi="Times New Roman" w:cs="Times New Roman"/>
          <w:lang w:val="en-US"/>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ОСНОВНАЯ ЧАСТЬ</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Принципиальные отличия нового трекового детектора от прежней версии заключаются в следующем:</w:t>
      </w:r>
    </w:p>
    <w:p w:rsidR="00A60A68" w:rsidRPr="008901C0" w:rsidRDefault="00A60A68" w:rsidP="00842E37">
      <w:pPr>
        <w:numPr>
          <w:ilvl w:val="0"/>
          <w:numId w:val="11"/>
        </w:numPr>
        <w:tabs>
          <w:tab w:val="num" w:pos="567"/>
        </w:tabs>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lastRenderedPageBreak/>
        <w:t>По предложению ПИЯФ трековый детектор, который ранее должен был регистрировать Х и Y координаты протонов в одной плоскости, превратился, по существу, в протонный спектрометр, который регистрирует координаты треков протонов в нескольких точках и обеспечивает хорошее угловое разрешение (около 10млрад).</w:t>
      </w:r>
    </w:p>
    <w:p w:rsidR="00A60A68" w:rsidRPr="008901C0" w:rsidRDefault="00A60A68" w:rsidP="00842E37">
      <w:pPr>
        <w:numPr>
          <w:ilvl w:val="0"/>
          <w:numId w:val="11"/>
        </w:numPr>
        <w:tabs>
          <w:tab w:val="num" w:pos="567"/>
        </w:tabs>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Апертура детекторов увеличилась с 500×500мм до 2700×1100мм.</w:t>
      </w:r>
    </w:p>
    <w:p w:rsidR="00A60A68" w:rsidRPr="008901C0" w:rsidRDefault="00A60A68" w:rsidP="00842E37">
      <w:pPr>
        <w:numPr>
          <w:ilvl w:val="0"/>
          <w:numId w:val="11"/>
        </w:numPr>
        <w:tabs>
          <w:tab w:val="num" w:pos="567"/>
        </w:tabs>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Пространственное разрешение должно быть не хуже 200мкм.</w:t>
      </w:r>
    </w:p>
    <w:p w:rsidR="00A60A68" w:rsidRPr="008901C0" w:rsidRDefault="00A60A68" w:rsidP="00842E37">
      <w:pPr>
        <w:numPr>
          <w:ilvl w:val="0"/>
          <w:numId w:val="11"/>
        </w:numPr>
        <w:tabs>
          <w:tab w:val="num" w:pos="567"/>
        </w:tabs>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Двухтрековое разрешение по коррелированным парным событиям должно быть не хуже 10 мм.</w:t>
      </w:r>
    </w:p>
    <w:p w:rsidR="00A60A68" w:rsidRPr="008901C0" w:rsidRDefault="00A60A68" w:rsidP="00842E37">
      <w:pPr>
        <w:numPr>
          <w:ilvl w:val="0"/>
          <w:numId w:val="11"/>
        </w:numPr>
        <w:tabs>
          <w:tab w:val="num" w:pos="567"/>
        </w:tabs>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Протонный спектрометр должен работать в вакууме.</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4"/>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Новая концепция протонного спектрометра.</w:t>
      </w:r>
    </w:p>
    <w:p w:rsidR="00B26B68" w:rsidRDefault="00B26B68" w:rsidP="00763159">
      <w:pPr>
        <w:autoSpaceDE w:val="0"/>
        <w:spacing w:line="276" w:lineRule="auto"/>
        <w:ind w:firstLine="709"/>
        <w:jc w:val="both"/>
        <w:rPr>
          <w:rFonts w:ascii="Times New Roman" w:eastAsia="Times New Roman" w:hAnsi="Times New Roman" w:cs="Times New Roman"/>
        </w:rPr>
      </w:pPr>
    </w:p>
    <w:p w:rsidR="00AD59CE"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Протонный спектрометр занимает активную область, которая соответствует угловому захвату дипольного магнита ± 80 мрад, обеспечивая, тем самым, полный захват всех протонов, вылетающих в телесный угол магнита. Геометрия и эксплуатационные параметры PAS оптимизированы для обнаружения минимального ионизирующих частиц с эффективностью более 95% и пространственным разрешением σ ≤ 200 мкм. Угловое разрешение одного PAS составляет около 10 мрад. Очевидно, что угловое разрешение существенно улучшается путем использования нескольких плоскостей straw tubes, разнесенных на некоторое расстояние друг от друга. В результате, угловое разрешение в дисперсионном направлении составит около 0,2 мрад, что значительно меньше, чем обычный угловой разброс, который имеют протоны энергией 500-1000 МэВ после пересечения первой плоскости детектора.</w:t>
      </w:r>
    </w:p>
    <w:p w:rsidR="00AD59CE"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Протонный спектрометр состоит из четырех слоев straw tubes, каждый из которых предназначен для определения координат Х1, Y1, Х2, Y2. Для облегчения доступа и обслуживания, спектрометр находится на подвижной платформе внутри большой вакуумной камеры позади GLAD магнита. Придетекторная и регистрирующая электроника, система газоснабжения, системы высоковольтного и низковольтного  питания расположены как на детекторе, так и на механиче</w:t>
      </w:r>
      <w:r w:rsidR="00AD59CE" w:rsidRPr="008901C0">
        <w:rPr>
          <w:rFonts w:ascii="Times New Roman" w:eastAsia="Times New Roman" w:hAnsi="Times New Roman" w:cs="Times New Roman"/>
        </w:rPr>
        <w:t>ских конструкциях спектрометра.</w:t>
      </w:r>
    </w:p>
    <w:p w:rsidR="00AD59CE"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Первую координату (Х1) измеряем с помощью трех рядов straw tubes сдвинутых друг относительно друга на половину диаметра (D=10мм). Последующие координаты (X2, Y1,Y2) измеряются также с помощью straw tubes, но их катоды будут изготовлены из алюминиевого сплава с толщиной стенки 0,3мм, а не из капто</w:t>
      </w:r>
      <w:r w:rsidR="00AD59CE" w:rsidRPr="008901C0">
        <w:rPr>
          <w:rFonts w:ascii="Times New Roman" w:eastAsia="Times New Roman" w:hAnsi="Times New Roman" w:cs="Times New Roman"/>
        </w:rPr>
        <w:t>на, как в случае координаты Х1.</w:t>
      </w:r>
    </w:p>
    <w:p w:rsidR="00AD59CE"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Общее количество </w:t>
      </w:r>
      <w:r w:rsidR="00AD59CE" w:rsidRPr="008901C0">
        <w:rPr>
          <w:rFonts w:ascii="Times New Roman" w:eastAsia="Times New Roman" w:hAnsi="Times New Roman" w:cs="Times New Roman"/>
        </w:rPr>
        <w:t xml:space="preserve">регистрирующих каналов - 2000.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Straw tube - это пропорциональный счетчик, который используется в качестве дрейфовой камеры с соответствующей структурой электрического поля внутри. Детектор будет работать в пропорциональном режиме. Информация о времени дрейфа электронов от трека протона к аноду может быть преобразована в расстояние. Поэтому, одной из основных целей является то, что надо сделать правильный выбор газовой смеси, которая должна обеспечить максимальную линейность в X/T отношении. Для этого необходимо иметь почти постоянную скорость дрейфа для всех частиц, проходящих на различных расстояниях от анодной проволоки. Это не тривиальная задача из-за сильного изменения электрической напряженности поля вдоль радиуса straw tube и из-за самой величины скорости дрейфа, </w:t>
      </w:r>
      <w:r w:rsidRPr="008901C0">
        <w:rPr>
          <w:rFonts w:ascii="Times New Roman" w:eastAsia="Times New Roman" w:hAnsi="Times New Roman" w:cs="Times New Roman"/>
        </w:rPr>
        <w:lastRenderedPageBreak/>
        <w:t xml:space="preserve">которая отличается для каждого газа. Таким образом, эта фундаментальная характеристика детектора – «пространство-временное отношение» </w:t>
      </w:r>
      <w:r w:rsidR="00AD59CE" w:rsidRPr="008901C0">
        <w:rPr>
          <w:rFonts w:ascii="Times New Roman" w:eastAsia="Times New Roman" w:hAnsi="Times New Roman" w:cs="Times New Roman"/>
        </w:rPr>
        <w:t>–</w:t>
      </w:r>
      <w:r w:rsidRPr="008901C0">
        <w:rPr>
          <w:rFonts w:ascii="Times New Roman" w:eastAsia="Times New Roman" w:hAnsi="Times New Roman" w:cs="Times New Roman"/>
        </w:rPr>
        <w:t xml:space="preserve"> должна быть откалибрована с использованием опорных треков с известным пространственным положением и соответствующим измерением времени дрейфа.</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4"/>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Участие Российских ученых в проекте.</w:t>
      </w:r>
    </w:p>
    <w:p w:rsidR="00B26B68" w:rsidRDefault="00B26B68" w:rsidP="00763159">
      <w:pPr>
        <w:autoSpaceDE w:val="0"/>
        <w:spacing w:line="276" w:lineRule="auto"/>
        <w:ind w:firstLine="709"/>
        <w:jc w:val="both"/>
        <w:rPr>
          <w:rFonts w:ascii="Times New Roman" w:eastAsia="Times New Roman" w:hAnsi="Times New Roman" w:cs="Times New Roman"/>
        </w:rPr>
      </w:pP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На этапе 2014 года российские учёные участвовали в создании новой концепции притонного спектрометра. Они включали:</w:t>
      </w:r>
    </w:p>
    <w:p w:rsidR="00A60A68" w:rsidRPr="008901C0" w:rsidRDefault="00A60A68" w:rsidP="00842E37">
      <w:pPr>
        <w:numPr>
          <w:ilvl w:val="0"/>
          <w:numId w:val="2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проведение расчетов параметров детектора, включающих в себя: расчет скоростей дрейфа для различных газовых смесях, расчет коэффициентов газового усиления, расчет величин пространственного разрешения, определение величин натяжения анодных проволочек и определения пределов их нестабильности;</w:t>
      </w:r>
    </w:p>
    <w:p w:rsidR="00A60A68" w:rsidRPr="008901C0" w:rsidRDefault="00A60A68" w:rsidP="00842E37">
      <w:pPr>
        <w:numPr>
          <w:ilvl w:val="0"/>
          <w:numId w:val="2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проработку проекта концепции проекта спектрометра и согласование его с участниками R3B коллаборации; </w:t>
      </w:r>
    </w:p>
    <w:p w:rsidR="00A60A68" w:rsidRPr="008901C0" w:rsidRDefault="00A60A68" w:rsidP="00842E37">
      <w:pPr>
        <w:numPr>
          <w:ilvl w:val="0"/>
          <w:numId w:val="2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поддержание коллаборационных связей с участниками проекта;  </w:t>
      </w:r>
    </w:p>
    <w:p w:rsidR="00A60A68" w:rsidRPr="008901C0" w:rsidRDefault="00A60A68" w:rsidP="00842E37">
      <w:pPr>
        <w:numPr>
          <w:ilvl w:val="0"/>
          <w:numId w:val="29"/>
        </w:numPr>
        <w:autoSpaceDE w:val="0"/>
        <w:spacing w:line="276" w:lineRule="auto"/>
        <w:jc w:val="both"/>
        <w:rPr>
          <w:rFonts w:ascii="Times New Roman" w:eastAsia="Times New Roman" w:hAnsi="Times New Roman" w:cs="Times New Roman"/>
          <w:i/>
        </w:rPr>
      </w:pPr>
      <w:r w:rsidRPr="008901C0">
        <w:rPr>
          <w:rFonts w:ascii="Times New Roman" w:eastAsia="Times New Roman" w:hAnsi="Times New Roman" w:cs="Times New Roman"/>
        </w:rPr>
        <w:t>участие в работе недели NuSTAR и R3B коллаборационных митингов;</w:t>
      </w:r>
    </w:p>
    <w:p w:rsidR="00A60A68" w:rsidRPr="008901C0" w:rsidRDefault="00A60A68" w:rsidP="00842E37">
      <w:pPr>
        <w:numPr>
          <w:ilvl w:val="0"/>
          <w:numId w:val="29"/>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отчёты в ПИЯФ о положении дел по проекту; составление соответствующей документации для получения средств, необходимых для реализации проекта.  </w:t>
      </w:r>
    </w:p>
    <w:p w:rsidR="00A60A68" w:rsidRPr="008901C0" w:rsidRDefault="00A60A68" w:rsidP="00763159">
      <w:pPr>
        <w:pStyle w:val="4"/>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Участие в рабочем совещании коллаборации R3B и неделе NuSTAR (2014г.).</w:t>
      </w:r>
    </w:p>
    <w:p w:rsidR="00A60A68" w:rsidRPr="008901C0" w:rsidRDefault="00A60A68" w:rsidP="00763159">
      <w:pPr>
        <w:autoSpaceDE w:val="0"/>
        <w:spacing w:line="276" w:lineRule="auto"/>
        <w:jc w:val="both"/>
        <w:rPr>
          <w:rFonts w:ascii="Times New Roman" w:eastAsia="Times New Roman" w:hAnsi="Times New Roman" w:cs="Times New Roman"/>
          <w:b/>
        </w:rPr>
      </w:pPr>
    </w:p>
    <w:p w:rsidR="001E44B1"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В совещании (апрель 2014г.) принял участие сотрудник ПИЯФ Маев Е.М, который в своем докладе доложил состояние дел по разработке концепции трековых детекторов.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На совещании R3B коллабо</w:t>
      </w:r>
      <w:r w:rsidR="001E44B1" w:rsidRPr="008901C0">
        <w:rPr>
          <w:rFonts w:ascii="Times New Roman" w:eastAsia="Times New Roman" w:hAnsi="Times New Roman" w:cs="Times New Roman"/>
        </w:rPr>
        <w:t>рации, которое проходило</w:t>
      </w:r>
      <w:r w:rsidRPr="008901C0">
        <w:rPr>
          <w:rFonts w:ascii="Times New Roman" w:eastAsia="Times New Roman" w:hAnsi="Times New Roman" w:cs="Times New Roman"/>
        </w:rPr>
        <w:t xml:space="preserve"> в период с 8 по 12 декаб</w:t>
      </w:r>
      <w:r w:rsidR="001E44B1" w:rsidRPr="008901C0">
        <w:rPr>
          <w:rFonts w:ascii="Times New Roman" w:eastAsia="Times New Roman" w:hAnsi="Times New Roman" w:cs="Times New Roman"/>
        </w:rPr>
        <w:t>ря в Париже, с докладом выступил</w:t>
      </w:r>
      <w:r w:rsidRPr="008901C0">
        <w:rPr>
          <w:rFonts w:ascii="Times New Roman" w:eastAsia="Times New Roman" w:hAnsi="Times New Roman" w:cs="Times New Roman"/>
        </w:rPr>
        <w:t xml:space="preserve"> ответственный за протонный спектрометр – Крившич А.Г.</w:t>
      </w:r>
    </w:p>
    <w:p w:rsidR="00A60A68" w:rsidRPr="008901C0" w:rsidRDefault="00A60A68" w:rsidP="00763159">
      <w:pPr>
        <w:autoSpaceDE w:val="0"/>
        <w:spacing w:line="276" w:lineRule="auto"/>
        <w:jc w:val="both"/>
        <w:rPr>
          <w:rFonts w:ascii="Times New Roman" w:eastAsia="Times New Roman" w:hAnsi="Times New Roman" w:cs="Times New Roman"/>
          <w:i/>
        </w:rPr>
      </w:pPr>
    </w:p>
    <w:p w:rsidR="00A60A68" w:rsidRPr="008901C0" w:rsidRDefault="00A60A68" w:rsidP="00763159">
      <w:pPr>
        <w:pStyle w:val="3"/>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Выступления на конференциях</w:t>
      </w:r>
      <w:r w:rsidR="001E44B1" w:rsidRPr="008901C0">
        <w:rPr>
          <w:rFonts w:ascii="Times New Roman" w:hAnsi="Times New Roman" w:cs="Times New Roman"/>
          <w:b w:val="0"/>
          <w:sz w:val="24"/>
          <w:szCs w:val="24"/>
        </w:rPr>
        <w:t xml:space="preserve"> и публикации</w:t>
      </w:r>
      <w:r w:rsidRPr="008901C0">
        <w:rPr>
          <w:rFonts w:ascii="Times New Roman" w:hAnsi="Times New Roman" w:cs="Times New Roman"/>
          <w:b w:val="0"/>
          <w:sz w:val="24"/>
          <w:szCs w:val="24"/>
        </w:rPr>
        <w:t>.</w:t>
      </w:r>
    </w:p>
    <w:p w:rsidR="00A60A68" w:rsidRPr="008901C0" w:rsidRDefault="001E44B1"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Выступлений физиков группы ПИЯФ на международных конференциях, сделанных от имени коллаборации в  2014 г. по тематике проекта PAS (R3B эксперимент) и п</w:t>
      </w:r>
      <w:r w:rsidR="00A60A68" w:rsidRPr="008901C0">
        <w:rPr>
          <w:rFonts w:ascii="Times New Roman" w:eastAsia="Times New Roman" w:hAnsi="Times New Roman" w:cs="Times New Roman"/>
        </w:rPr>
        <w:t>убликации</w:t>
      </w:r>
      <w:r w:rsidRPr="008901C0">
        <w:rPr>
          <w:rFonts w:ascii="Times New Roman" w:eastAsia="Times New Roman" w:hAnsi="Times New Roman" w:cs="Times New Roman"/>
        </w:rPr>
        <w:t xml:space="preserve"> в рамках PAS (R3B эксперимент)</w:t>
      </w:r>
      <w:r w:rsidR="00A60A68" w:rsidRPr="008901C0">
        <w:rPr>
          <w:rFonts w:ascii="Times New Roman" w:eastAsia="Times New Roman" w:hAnsi="Times New Roman" w:cs="Times New Roman"/>
        </w:rPr>
        <w:t xml:space="preserve"> за 2014 год, в которых </w:t>
      </w:r>
      <w:r w:rsidRPr="008901C0">
        <w:rPr>
          <w:rFonts w:ascii="Times New Roman" w:eastAsia="Times New Roman" w:hAnsi="Times New Roman" w:cs="Times New Roman"/>
        </w:rPr>
        <w:t>физики ПИЯФ являются соавторами, не было.</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ЗАКЛЮЧЕНИЕ</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     </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результате по проекту PAS (R3B эксперимент) в 2014 г. было выполнено следующее:</w:t>
      </w:r>
    </w:p>
    <w:p w:rsidR="00A60A68" w:rsidRPr="008901C0" w:rsidRDefault="00A60A68" w:rsidP="00842E37">
      <w:pPr>
        <w:numPr>
          <w:ilvl w:val="0"/>
          <w:numId w:val="3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По предложению ПИЯФ разработана принципиально новая концепция трекового детектора, который, по существу, стал протонным спектрометром, работающим в вакууме. </w:t>
      </w:r>
    </w:p>
    <w:p w:rsidR="00A60A68" w:rsidRPr="008901C0" w:rsidRDefault="00A60A68" w:rsidP="00842E37">
      <w:pPr>
        <w:numPr>
          <w:ilvl w:val="0"/>
          <w:numId w:val="30"/>
        </w:numPr>
        <w:autoSpaceDE w:val="0"/>
        <w:spacing w:line="276" w:lineRule="auto"/>
        <w:jc w:val="both"/>
        <w:rPr>
          <w:rFonts w:ascii="Times New Roman" w:eastAsia="Times New Roman" w:hAnsi="Times New Roman" w:cs="Times New Roman"/>
          <w:lang w:val="en-US"/>
        </w:rPr>
      </w:pPr>
      <w:r w:rsidRPr="008901C0">
        <w:rPr>
          <w:rFonts w:ascii="Times New Roman" w:eastAsia="Times New Roman" w:hAnsi="Times New Roman" w:cs="Times New Roman"/>
        </w:rPr>
        <w:t>Подготовлен</w:t>
      </w:r>
      <w:r w:rsidRPr="008901C0">
        <w:rPr>
          <w:rFonts w:ascii="Times New Roman" w:eastAsia="Times New Roman" w:hAnsi="Times New Roman" w:cs="Times New Roman"/>
          <w:lang w:val="en-US"/>
        </w:rPr>
        <w:t xml:space="preserve"> Technical Report for the Design, Construction and Commissioning of the Tracking Detectors for R3B, </w:t>
      </w:r>
      <w:r w:rsidRPr="008901C0">
        <w:rPr>
          <w:rFonts w:ascii="Times New Roman" w:eastAsia="Times New Roman" w:hAnsi="Times New Roman" w:cs="Times New Roman"/>
        </w:rPr>
        <w:t>который</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планируется</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внести</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на</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обсуждение</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t>в</w:t>
      </w:r>
      <w:r w:rsidRPr="008901C0">
        <w:rPr>
          <w:rFonts w:ascii="Times New Roman" w:eastAsia="Times New Roman" w:hAnsi="Times New Roman" w:cs="Times New Roman"/>
          <w:lang w:val="en-US"/>
        </w:rPr>
        <w:t xml:space="preserve"> FAIR </w:t>
      </w:r>
      <w:r w:rsidRPr="008901C0">
        <w:rPr>
          <w:rFonts w:ascii="Times New Roman" w:eastAsia="Times New Roman" w:hAnsi="Times New Roman" w:cs="Times New Roman"/>
        </w:rPr>
        <w:t>в</w:t>
      </w:r>
      <w:r w:rsidRPr="008901C0">
        <w:rPr>
          <w:rFonts w:ascii="Times New Roman" w:eastAsia="Times New Roman" w:hAnsi="Times New Roman" w:cs="Times New Roman"/>
          <w:lang w:val="en-US"/>
        </w:rPr>
        <w:t xml:space="preserve"> </w:t>
      </w:r>
      <w:r w:rsidRPr="008901C0">
        <w:rPr>
          <w:rFonts w:ascii="Times New Roman" w:eastAsia="Times New Roman" w:hAnsi="Times New Roman" w:cs="Times New Roman"/>
        </w:rPr>
        <w:lastRenderedPageBreak/>
        <w:t>декабре</w:t>
      </w:r>
      <w:r w:rsidRPr="008901C0">
        <w:rPr>
          <w:rFonts w:ascii="Times New Roman" w:eastAsia="Times New Roman" w:hAnsi="Times New Roman" w:cs="Times New Roman"/>
          <w:lang w:val="en-US"/>
        </w:rPr>
        <w:t xml:space="preserve"> 2014</w:t>
      </w:r>
      <w:r w:rsidRPr="008901C0">
        <w:rPr>
          <w:rFonts w:ascii="Times New Roman" w:eastAsia="Times New Roman" w:hAnsi="Times New Roman" w:cs="Times New Roman"/>
        </w:rPr>
        <w:t>г</w:t>
      </w:r>
      <w:r w:rsidRPr="008901C0">
        <w:rPr>
          <w:rFonts w:ascii="Times New Roman" w:eastAsia="Times New Roman" w:hAnsi="Times New Roman" w:cs="Times New Roman"/>
          <w:lang w:val="en-US"/>
        </w:rPr>
        <w:t>. </w:t>
      </w:r>
    </w:p>
    <w:p w:rsidR="001E44B1" w:rsidRDefault="00A60A68" w:rsidP="00842E37">
      <w:pPr>
        <w:numPr>
          <w:ilvl w:val="0"/>
          <w:numId w:val="30"/>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принято участие в рабочих совещаниях коллаборации R3B, способствовавших поддержанию коллаборационного статуса ПИЯФ.  </w:t>
      </w:r>
    </w:p>
    <w:p w:rsidR="00B26B68" w:rsidRPr="00B26B68" w:rsidRDefault="00B26B68" w:rsidP="00B26B68">
      <w:pPr>
        <w:autoSpaceDE w:val="0"/>
        <w:spacing w:line="276" w:lineRule="auto"/>
        <w:ind w:left="720"/>
        <w:jc w:val="both"/>
        <w:rPr>
          <w:rFonts w:ascii="Times New Roman" w:eastAsia="Times New Roman" w:hAnsi="Times New Roman" w:cs="Times New Roman"/>
        </w:rPr>
      </w:pPr>
    </w:p>
    <w:p w:rsidR="001E44B1" w:rsidRPr="008901C0" w:rsidRDefault="001E44B1"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B26B68">
        <w:rPr>
          <w:rFonts w:ascii="Times New Roman" w:hAnsi="Times New Roman" w:cs="Times New Roman"/>
          <w:b w:val="0"/>
          <w:sz w:val="24"/>
          <w:szCs w:val="24"/>
        </w:rPr>
        <w:t xml:space="preserve"> А</w:t>
      </w:r>
    </w:p>
    <w:p w:rsidR="00A60A68" w:rsidRPr="008901C0" w:rsidRDefault="00A60A68" w:rsidP="00842E37">
      <w:pPr>
        <w:numPr>
          <w:ilvl w:val="0"/>
          <w:numId w:val="24"/>
        </w:numPr>
        <w:autoSpaceDE w:val="0"/>
        <w:spacing w:line="276" w:lineRule="auto"/>
        <w:ind w:hanging="655"/>
        <w:jc w:val="both"/>
        <w:rPr>
          <w:rFonts w:ascii="Times New Roman" w:eastAsia="Times New Roman" w:hAnsi="Times New Roman" w:cs="Times New Roman"/>
        </w:rPr>
      </w:pPr>
      <w:r w:rsidRPr="008901C0">
        <w:rPr>
          <w:rFonts w:ascii="Times New Roman" w:eastAsia="Times New Roman" w:hAnsi="Times New Roman" w:cs="Times New Roman"/>
        </w:rPr>
        <w:t>Число специалистов, участвовавших в проекте в 2014 году,  - 2 человека.</w:t>
      </w:r>
      <w:r w:rsidRPr="008901C0">
        <w:rPr>
          <w:rFonts w:ascii="Times New Roman" w:eastAsia="Times New Roman" w:hAnsi="Times New Roman" w:cs="Times New Roman"/>
          <w:b/>
        </w:rPr>
        <w:t xml:space="preserve"> </w:t>
      </w:r>
    </w:p>
    <w:p w:rsidR="00A60A68" w:rsidRPr="008901C0" w:rsidRDefault="00A60A68" w:rsidP="00763159">
      <w:pPr>
        <w:autoSpaceDE w:val="0"/>
        <w:spacing w:line="276" w:lineRule="auto"/>
        <w:jc w:val="both"/>
        <w:rPr>
          <w:rFonts w:ascii="Times New Roman" w:eastAsia="Times New Roman" w:hAnsi="Times New Roman" w:cs="Times New Roman"/>
          <w:b/>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6"/>
        <w:gridCol w:w="1548"/>
        <w:gridCol w:w="1151"/>
        <w:gridCol w:w="1882"/>
        <w:gridCol w:w="976"/>
        <w:gridCol w:w="1584"/>
      </w:tblGrid>
      <w:tr w:rsidR="00A60A68" w:rsidRPr="008901C0" w:rsidTr="001E44B1">
        <w:tc>
          <w:tcPr>
            <w:tcW w:w="235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Ф.И.О.</w:t>
            </w:r>
          </w:p>
        </w:tc>
        <w:tc>
          <w:tcPr>
            <w:tcW w:w="154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Должность</w:t>
            </w:r>
          </w:p>
        </w:tc>
        <w:tc>
          <w:tcPr>
            <w:tcW w:w="1151"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Период</w:t>
            </w:r>
          </w:p>
        </w:tc>
        <w:tc>
          <w:tcPr>
            <w:tcW w:w="1882"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Длительность (сутки)</w:t>
            </w:r>
          </w:p>
        </w:tc>
        <w:tc>
          <w:tcPr>
            <w:tcW w:w="97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Место</w:t>
            </w:r>
          </w:p>
        </w:tc>
        <w:tc>
          <w:tcPr>
            <w:tcW w:w="158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Цель</w:t>
            </w:r>
          </w:p>
        </w:tc>
      </w:tr>
      <w:tr w:rsidR="00A60A68" w:rsidRPr="008901C0" w:rsidTr="001E44B1">
        <w:tc>
          <w:tcPr>
            <w:tcW w:w="235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Крившич А.Г.</w:t>
            </w:r>
          </w:p>
        </w:tc>
        <w:tc>
          <w:tcPr>
            <w:tcW w:w="1548" w:type="dxa"/>
            <w:tcBorders>
              <w:top w:val="single" w:sz="4" w:space="0" w:color="auto"/>
              <w:left w:val="single" w:sz="4" w:space="0" w:color="auto"/>
              <w:bottom w:val="single" w:sz="4" w:space="0" w:color="auto"/>
              <w:right w:val="single" w:sz="4" w:space="0" w:color="auto"/>
            </w:tcBorders>
            <w:vAlign w:val="center"/>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Зав. отделом</w:t>
            </w:r>
          </w:p>
        </w:tc>
        <w:tc>
          <w:tcPr>
            <w:tcW w:w="1151" w:type="dxa"/>
            <w:tcBorders>
              <w:top w:val="single" w:sz="4" w:space="0" w:color="auto"/>
              <w:left w:val="single" w:sz="4" w:space="0" w:color="auto"/>
              <w:bottom w:val="single" w:sz="4" w:space="0" w:color="auto"/>
              <w:right w:val="single" w:sz="4" w:space="0" w:color="auto"/>
            </w:tcBorders>
            <w:vAlign w:val="center"/>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Со 2 по 9 ноября</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 7 по 18 декабря</w:t>
            </w:r>
          </w:p>
        </w:tc>
        <w:tc>
          <w:tcPr>
            <w:tcW w:w="1882" w:type="dxa"/>
            <w:tcBorders>
              <w:top w:val="single" w:sz="4" w:space="0" w:color="auto"/>
              <w:left w:val="single" w:sz="4" w:space="0" w:color="auto"/>
              <w:bottom w:val="single" w:sz="4" w:space="0" w:color="auto"/>
              <w:right w:val="single" w:sz="4" w:space="0" w:color="auto"/>
            </w:tcBorders>
            <w:vAlign w:val="center"/>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7</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12</w:t>
            </w:r>
          </w:p>
        </w:tc>
        <w:tc>
          <w:tcPr>
            <w:tcW w:w="976" w:type="dxa"/>
            <w:tcBorders>
              <w:top w:val="single" w:sz="4" w:space="0" w:color="auto"/>
              <w:left w:val="single" w:sz="4" w:space="0" w:color="auto"/>
              <w:bottom w:val="single" w:sz="4" w:space="0" w:color="auto"/>
              <w:right w:val="single" w:sz="4" w:space="0" w:color="auto"/>
            </w:tcBorders>
            <w:vAlign w:val="center"/>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ГСИ</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ГСИ</w:t>
            </w:r>
          </w:p>
        </w:tc>
        <w:tc>
          <w:tcPr>
            <w:tcW w:w="1584" w:type="dxa"/>
            <w:tcBorders>
              <w:top w:val="single" w:sz="4" w:space="0" w:color="auto"/>
              <w:left w:val="single" w:sz="4" w:space="0" w:color="auto"/>
              <w:bottom w:val="single" w:sz="4" w:space="0" w:color="auto"/>
              <w:right w:val="single" w:sz="4" w:space="0" w:color="auto"/>
            </w:tcBorders>
            <w:vAlign w:val="center"/>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Подготовка TDR</w:t>
            </w:r>
          </w:p>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Подготовка TDR</w:t>
            </w:r>
          </w:p>
        </w:tc>
      </w:tr>
      <w:tr w:rsidR="00A60A68" w:rsidRPr="008901C0" w:rsidTr="001E44B1">
        <w:trPr>
          <w:trHeight w:val="500"/>
        </w:trPr>
        <w:tc>
          <w:tcPr>
            <w:tcW w:w="235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Майсузенко Д.А.</w:t>
            </w:r>
          </w:p>
        </w:tc>
        <w:tc>
          <w:tcPr>
            <w:tcW w:w="1548" w:type="dxa"/>
            <w:tcBorders>
              <w:top w:val="single" w:sz="4" w:space="0" w:color="auto"/>
              <w:left w:val="single" w:sz="4" w:space="0" w:color="auto"/>
              <w:bottom w:val="single" w:sz="4" w:space="0" w:color="auto"/>
              <w:right w:val="single" w:sz="4" w:space="0" w:color="auto"/>
            </w:tcBorders>
            <w:vAlign w:val="center"/>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Н.с.</w:t>
            </w:r>
          </w:p>
        </w:tc>
        <w:tc>
          <w:tcPr>
            <w:tcW w:w="1151" w:type="dxa"/>
            <w:tcBorders>
              <w:top w:val="single" w:sz="4" w:space="0" w:color="auto"/>
              <w:left w:val="single" w:sz="4" w:space="0" w:color="auto"/>
              <w:bottom w:val="single" w:sz="4" w:space="0" w:color="auto"/>
              <w:right w:val="single" w:sz="4" w:space="0" w:color="auto"/>
            </w:tcBorders>
            <w:vAlign w:val="center"/>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Со 2 по 9 ноября</w:t>
            </w:r>
          </w:p>
        </w:tc>
        <w:tc>
          <w:tcPr>
            <w:tcW w:w="1882" w:type="dxa"/>
            <w:tcBorders>
              <w:top w:val="single" w:sz="4" w:space="0" w:color="auto"/>
              <w:left w:val="single" w:sz="4" w:space="0" w:color="auto"/>
              <w:bottom w:val="single" w:sz="4" w:space="0" w:color="auto"/>
              <w:right w:val="single" w:sz="4" w:space="0" w:color="auto"/>
            </w:tcBorders>
            <w:vAlign w:val="center"/>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7</w:t>
            </w:r>
          </w:p>
        </w:tc>
        <w:tc>
          <w:tcPr>
            <w:tcW w:w="976" w:type="dxa"/>
            <w:tcBorders>
              <w:top w:val="single" w:sz="4" w:space="0" w:color="auto"/>
              <w:left w:val="single" w:sz="4" w:space="0" w:color="auto"/>
              <w:bottom w:val="single" w:sz="4" w:space="0" w:color="auto"/>
              <w:right w:val="single" w:sz="4" w:space="0" w:color="auto"/>
            </w:tcBorders>
            <w:vAlign w:val="center"/>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ГСИ</w:t>
            </w:r>
          </w:p>
        </w:tc>
        <w:tc>
          <w:tcPr>
            <w:tcW w:w="1584" w:type="dxa"/>
            <w:tcBorders>
              <w:top w:val="single" w:sz="4" w:space="0" w:color="auto"/>
              <w:left w:val="single" w:sz="4" w:space="0" w:color="auto"/>
              <w:bottom w:val="single" w:sz="4" w:space="0" w:color="auto"/>
              <w:right w:val="single" w:sz="4" w:space="0" w:color="auto"/>
            </w:tcBorders>
            <w:vAlign w:val="center"/>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Подготовка TDR</w:t>
            </w:r>
          </w:p>
        </w:tc>
      </w:tr>
    </w:tbl>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842E37">
      <w:pPr>
        <w:numPr>
          <w:ilvl w:val="0"/>
          <w:numId w:val="24"/>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молодых специалистов (моложе 35 лет), привлечённых к работам,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1 человек (Майсузенко Д.А.)</w:t>
      </w:r>
    </w:p>
    <w:p w:rsidR="00A60A68" w:rsidRPr="008901C0" w:rsidRDefault="00A60A68" w:rsidP="00842E37">
      <w:pPr>
        <w:numPr>
          <w:ilvl w:val="0"/>
          <w:numId w:val="24"/>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студентов, участво</w:t>
      </w:r>
      <w:r w:rsidR="001E44B1" w:rsidRPr="008901C0">
        <w:rPr>
          <w:rFonts w:ascii="Times New Roman" w:eastAsia="Times New Roman" w:hAnsi="Times New Roman" w:cs="Times New Roman"/>
        </w:rPr>
        <w:t xml:space="preserve">вавших в экспериментах - </w:t>
      </w:r>
      <w:r w:rsidRPr="008901C0">
        <w:rPr>
          <w:rFonts w:ascii="Times New Roman" w:eastAsia="Times New Roman" w:hAnsi="Times New Roman" w:cs="Times New Roman"/>
        </w:rPr>
        <w:t>нет.</w:t>
      </w:r>
    </w:p>
    <w:p w:rsidR="00A60A68" w:rsidRPr="008901C0" w:rsidRDefault="00A60A68" w:rsidP="00842E37">
      <w:pPr>
        <w:numPr>
          <w:ilvl w:val="0"/>
          <w:numId w:val="24"/>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Защиты диссертаций в 2014 г. Защит по тематике MATS не было.</w:t>
      </w:r>
    </w:p>
    <w:p w:rsidR="00A60A68" w:rsidRPr="008901C0" w:rsidRDefault="00A60A68" w:rsidP="00842E37">
      <w:pPr>
        <w:numPr>
          <w:ilvl w:val="0"/>
          <w:numId w:val="24"/>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Чиcло докладов, сделанных сотрудником ПИЯФ от имени коллаборации на международны</w:t>
      </w:r>
      <w:r w:rsidR="001E44B1" w:rsidRPr="008901C0">
        <w:rPr>
          <w:rFonts w:ascii="Times New Roman" w:eastAsia="Times New Roman" w:hAnsi="Times New Roman" w:cs="Times New Roman"/>
        </w:rPr>
        <w:t xml:space="preserve">х конференциях, </w:t>
      </w:r>
      <w:r w:rsidRPr="008901C0">
        <w:rPr>
          <w:rFonts w:ascii="Times New Roman" w:eastAsia="Times New Roman" w:hAnsi="Times New Roman" w:cs="Times New Roman"/>
        </w:rPr>
        <w:t>нет.</w:t>
      </w:r>
    </w:p>
    <w:p w:rsidR="00A60A68" w:rsidRPr="008901C0" w:rsidRDefault="00A60A68" w:rsidP="00842E37">
      <w:pPr>
        <w:numPr>
          <w:ilvl w:val="0"/>
          <w:numId w:val="24"/>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совместных публи</w:t>
      </w:r>
      <w:r w:rsidR="001E44B1" w:rsidRPr="008901C0">
        <w:rPr>
          <w:rFonts w:ascii="Times New Roman" w:eastAsia="Times New Roman" w:hAnsi="Times New Roman" w:cs="Times New Roman"/>
        </w:rPr>
        <w:t xml:space="preserve">каций в реферируемых журналах - </w:t>
      </w:r>
      <w:r w:rsidRPr="008901C0">
        <w:rPr>
          <w:rFonts w:ascii="Times New Roman" w:eastAsia="Times New Roman" w:hAnsi="Times New Roman" w:cs="Times New Roman"/>
        </w:rPr>
        <w:t>нет.</w:t>
      </w:r>
    </w:p>
    <w:p w:rsidR="00A60A68" w:rsidRPr="008901C0" w:rsidRDefault="00A60A68" w:rsidP="00842E37">
      <w:pPr>
        <w:numPr>
          <w:ilvl w:val="0"/>
          <w:numId w:val="24"/>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работ российскими о</w:t>
      </w:r>
      <w:r w:rsidR="001E44B1" w:rsidRPr="008901C0">
        <w:rPr>
          <w:rFonts w:ascii="Times New Roman" w:eastAsia="Times New Roman" w:hAnsi="Times New Roman" w:cs="Times New Roman"/>
        </w:rPr>
        <w:t>рганизациями в 2014 г.</w:t>
      </w:r>
      <w:r w:rsidRPr="008901C0">
        <w:rPr>
          <w:rFonts w:ascii="Times New Roman" w:eastAsia="Times New Roman" w:hAnsi="Times New Roman" w:cs="Times New Roman"/>
        </w:rPr>
        <w:t xml:space="preserve"> не планировалось.</w:t>
      </w:r>
    </w:p>
    <w:p w:rsidR="00A60A68" w:rsidRPr="008901C0" w:rsidRDefault="00A60A68" w:rsidP="00842E37">
      <w:pPr>
        <w:numPr>
          <w:ilvl w:val="0"/>
          <w:numId w:val="24"/>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выделененное на 2014 г.</w:t>
      </w:r>
      <w:r w:rsidR="001E44B1" w:rsidRPr="008901C0">
        <w:rPr>
          <w:rFonts w:ascii="Times New Roman" w:eastAsia="Times New Roman" w:hAnsi="Times New Roman" w:cs="Times New Roman"/>
        </w:rPr>
        <w:t xml:space="preserve"> </w:t>
      </w:r>
      <w:r w:rsidRPr="008901C0">
        <w:rPr>
          <w:rFonts w:ascii="Times New Roman" w:eastAsia="Times New Roman" w:hAnsi="Times New Roman" w:cs="Times New Roman"/>
        </w:rPr>
        <w:t xml:space="preserve">по линии Минобрнауки, - 3000 USD (полностью использовано). </w:t>
      </w:r>
    </w:p>
    <w:p w:rsidR="00A60A68" w:rsidRPr="008901C0" w:rsidRDefault="00A60A68" w:rsidP="00842E37">
      <w:pPr>
        <w:numPr>
          <w:ilvl w:val="0"/>
          <w:numId w:val="24"/>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Количество затраченных дней в 2014 г. на выполнение проекта – 26 дней.</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B26B68"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 xml:space="preserve">Приложение Б. </w:t>
      </w:r>
      <w:r w:rsidR="00A60A68" w:rsidRPr="008901C0">
        <w:rPr>
          <w:rFonts w:ascii="Times New Roman" w:hAnsi="Times New Roman" w:cs="Times New Roman"/>
          <w:b w:val="0"/>
          <w:sz w:val="24"/>
          <w:szCs w:val="24"/>
        </w:rPr>
        <w:t>ПЛАНЫ  НА 2015 г.:</w:t>
      </w:r>
    </w:p>
    <w:p w:rsidR="001E44B1" w:rsidRPr="008901C0" w:rsidRDefault="001E44B1"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Работы на 2015 г. включают:</w:t>
      </w:r>
    </w:p>
    <w:p w:rsidR="001E44B1" w:rsidRPr="008901C0" w:rsidRDefault="00A60A68" w:rsidP="00842E37">
      <w:pPr>
        <w:numPr>
          <w:ilvl w:val="1"/>
          <w:numId w:val="24"/>
        </w:numPr>
        <w:autoSpaceDE w:val="0"/>
        <w:spacing w:line="276" w:lineRule="auto"/>
        <w:ind w:left="993" w:hanging="284"/>
        <w:jc w:val="both"/>
        <w:rPr>
          <w:rFonts w:ascii="Times New Roman" w:eastAsia="Times New Roman" w:hAnsi="Times New Roman" w:cs="Times New Roman"/>
        </w:rPr>
      </w:pPr>
      <w:r w:rsidRPr="008901C0">
        <w:rPr>
          <w:rFonts w:ascii="Times New Roman" w:eastAsia="Times New Roman" w:hAnsi="Times New Roman" w:cs="Times New Roman"/>
        </w:rPr>
        <w:t xml:space="preserve">Разработка и создание технического задания и проекта протонного спектрометра. </w:t>
      </w:r>
    </w:p>
    <w:p w:rsidR="001E44B1" w:rsidRPr="008901C0" w:rsidRDefault="00A60A68" w:rsidP="00842E37">
      <w:pPr>
        <w:numPr>
          <w:ilvl w:val="1"/>
          <w:numId w:val="24"/>
        </w:numPr>
        <w:autoSpaceDE w:val="0"/>
        <w:spacing w:line="276" w:lineRule="auto"/>
        <w:ind w:left="993" w:hanging="284"/>
        <w:jc w:val="both"/>
        <w:rPr>
          <w:rFonts w:ascii="Times New Roman" w:eastAsia="Times New Roman" w:hAnsi="Times New Roman" w:cs="Times New Roman"/>
        </w:rPr>
      </w:pPr>
      <w:r w:rsidRPr="008901C0">
        <w:rPr>
          <w:rFonts w:ascii="Times New Roman" w:eastAsia="Times New Roman" w:hAnsi="Times New Roman" w:cs="Times New Roman"/>
        </w:rPr>
        <w:t>Изготовление прототипа PAS и испытания его на пучке GSI.</w:t>
      </w:r>
    </w:p>
    <w:p w:rsidR="00A60A68" w:rsidRPr="008901C0" w:rsidRDefault="00A60A68" w:rsidP="00842E37">
      <w:pPr>
        <w:numPr>
          <w:ilvl w:val="1"/>
          <w:numId w:val="24"/>
        </w:numPr>
        <w:autoSpaceDE w:val="0"/>
        <w:spacing w:line="276" w:lineRule="auto"/>
        <w:ind w:left="993" w:hanging="284"/>
        <w:jc w:val="both"/>
        <w:rPr>
          <w:rFonts w:ascii="Times New Roman" w:eastAsia="Times New Roman" w:hAnsi="Times New Roman" w:cs="Times New Roman"/>
        </w:rPr>
      </w:pPr>
      <w:r w:rsidRPr="008901C0">
        <w:rPr>
          <w:rFonts w:ascii="Times New Roman" w:eastAsia="Times New Roman" w:hAnsi="Times New Roman" w:cs="Times New Roman"/>
        </w:rPr>
        <w:t xml:space="preserve">Участие в рабочих совещаниях коллаборации R3B, а так же в неделе NuSTАR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НЕОБХОДИМОЕ ФИНАНСИРОВАНИЕ</w:t>
      </w:r>
    </w:p>
    <w:p w:rsidR="00A60A68" w:rsidRPr="008901C0" w:rsidRDefault="00A60A68" w:rsidP="00763159">
      <w:pPr>
        <w:tabs>
          <w:tab w:val="left" w:pos="709"/>
        </w:tabs>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Запрашиваемая КВОТА на 2015 год по проекту PAS (трековые детекторы) составляет 10,320 USD. Она будет распределена на командировочные расходы в Германию. Предполагаемое число основных исполнителей 5 человек с общим количеством человеко-дней  в Германии около 58.</w:t>
      </w:r>
      <w:r w:rsidR="001C6D1D" w:rsidRPr="008901C0">
        <w:rPr>
          <w:rFonts w:ascii="Times New Roman" w:eastAsia="Times New Roman" w:hAnsi="Times New Roman" w:cs="Times New Roman"/>
        </w:rPr>
        <w:t xml:space="preserve"> </w:t>
      </w:r>
      <w:r w:rsidRPr="008901C0">
        <w:rPr>
          <w:rFonts w:ascii="Times New Roman" w:eastAsia="Times New Roman" w:hAnsi="Times New Roman" w:cs="Times New Roman"/>
        </w:rPr>
        <w:t>Предполагаемые визитёры: Крившич А.Г., Майсузенко Д.А., Фетисов А.А., Гаврилов Г.Е., Уваров Л.Н.</w:t>
      </w:r>
    </w:p>
    <w:p w:rsidR="00A60A68" w:rsidRPr="008901C0" w:rsidRDefault="00A60A68" w:rsidP="00763159">
      <w:pPr>
        <w:autoSpaceDE w:val="0"/>
        <w:spacing w:line="276" w:lineRule="auto"/>
        <w:jc w:val="both"/>
        <w:rPr>
          <w:rFonts w:ascii="Times New Roman" w:eastAsia="Times New Roman" w:hAnsi="Times New Roman" w:cs="Times New Roman"/>
        </w:rPr>
      </w:pPr>
    </w:p>
    <w:p w:rsidR="00356146" w:rsidRPr="005D0C06" w:rsidRDefault="00356146" w:rsidP="005D0C06">
      <w:pPr>
        <w:pStyle w:val="1"/>
        <w:spacing w:line="276" w:lineRule="auto"/>
        <w:ind w:left="0" w:firstLine="709"/>
        <w:jc w:val="both"/>
        <w:rPr>
          <w:rFonts w:ascii="Times New Roman" w:hAnsi="Times New Roman" w:cs="Times New Roman"/>
          <w:b w:val="0"/>
          <w:sz w:val="24"/>
          <w:szCs w:val="24"/>
        </w:rPr>
      </w:pPr>
      <w:r>
        <w:br w:type="page"/>
      </w:r>
      <w:bookmarkStart w:id="135" w:name="_Toc406661088"/>
      <w:r w:rsidRPr="005D0C06">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Pr="005D0C06">
        <w:rPr>
          <w:rFonts w:ascii="Times New Roman" w:hAnsi="Times New Roman" w:cs="Times New Roman"/>
          <w:b w:val="0"/>
          <w:sz w:val="24"/>
          <w:szCs w:val="24"/>
        </w:rPr>
        <w:t xml:space="preserve"> </w:t>
      </w:r>
      <w:r w:rsidR="00720FEB" w:rsidRPr="005D0C06">
        <w:rPr>
          <w:rFonts w:ascii="Times New Roman" w:hAnsi="Times New Roman" w:cs="Times New Roman"/>
          <w:b w:val="0"/>
          <w:sz w:val="24"/>
          <w:szCs w:val="24"/>
        </w:rPr>
        <w:t xml:space="preserve">19 </w:t>
      </w:r>
      <w:r w:rsidRPr="005D0C06">
        <w:rPr>
          <w:rFonts w:ascii="Times New Roman" w:hAnsi="Times New Roman" w:cs="Times New Roman"/>
          <w:b w:val="0"/>
          <w:sz w:val="24"/>
          <w:szCs w:val="24"/>
        </w:rPr>
        <w:t>ПАНДА</w:t>
      </w:r>
      <w:bookmarkEnd w:id="135"/>
    </w:p>
    <w:p w:rsidR="004755BF" w:rsidRPr="0007409A" w:rsidRDefault="004755BF" w:rsidP="004755BF">
      <w:pPr>
        <w:autoSpaceDE w:val="0"/>
        <w:spacing w:line="276" w:lineRule="auto"/>
        <w:ind w:firstLine="709"/>
        <w:jc w:val="both"/>
        <w:rPr>
          <w:rFonts w:ascii="Times New Roman" w:eastAsia="Times New Roman" w:hAnsi="Times New Roman" w:cs="Times New Roman"/>
        </w:rPr>
      </w:pPr>
      <w:r w:rsidRPr="0007409A">
        <w:rPr>
          <w:rFonts w:ascii="Times New Roman" w:eastAsia="Times New Roman" w:hAnsi="Times New Roman" w:cs="Times New Roman"/>
        </w:rPr>
        <w:t xml:space="preserve">Представлен отчет о научно-исследовательской работе, выполненной в </w:t>
      </w:r>
      <w:r>
        <w:rPr>
          <w:rFonts w:ascii="Times New Roman" w:eastAsia="Times New Roman" w:hAnsi="Times New Roman" w:cs="Times New Roman"/>
        </w:rPr>
        <w:t xml:space="preserve">рамках проекта </w:t>
      </w:r>
      <w:r w:rsidRPr="0007409A">
        <w:rPr>
          <w:rFonts w:ascii="Times New Roman" w:eastAsia="Times New Roman" w:hAnsi="Times New Roman" w:cs="Times New Roman"/>
        </w:rPr>
        <w:t>Российско-Германского сотрудничества по исследованию фундаментальных свойств материи по теме «</w:t>
      </w:r>
      <w:r>
        <w:rPr>
          <w:rFonts w:ascii="Times New Roman" w:eastAsia="Times New Roman" w:hAnsi="Times New Roman" w:cs="Times New Roman"/>
        </w:rPr>
        <w:t>Аннигиляция анти-протонов в Дармштадте (</w:t>
      </w:r>
      <w:r w:rsidRPr="004755BF">
        <w:rPr>
          <w:rFonts w:ascii="Times New Roman" w:eastAsia="Times New Roman" w:hAnsi="Times New Roman" w:cs="Times New Roman"/>
        </w:rPr>
        <w:t>“</w:t>
      </w:r>
      <w:r>
        <w:rPr>
          <w:rFonts w:ascii="Times New Roman" w:eastAsia="Times New Roman" w:hAnsi="Times New Roman" w:cs="Times New Roman"/>
          <w:lang w:val="de-DE"/>
        </w:rPr>
        <w:t>anti</w:t>
      </w:r>
      <w:r w:rsidRPr="004755BF">
        <w:rPr>
          <w:rFonts w:ascii="Times New Roman" w:eastAsia="Times New Roman" w:hAnsi="Times New Roman" w:cs="Times New Roman"/>
        </w:rPr>
        <w:t>-</w:t>
      </w:r>
      <w:r>
        <w:rPr>
          <w:rFonts w:ascii="Times New Roman" w:eastAsia="Times New Roman" w:hAnsi="Times New Roman" w:cs="Times New Roman"/>
          <w:lang w:val="de-DE"/>
        </w:rPr>
        <w:t>Proton</w:t>
      </w:r>
      <w:r w:rsidRPr="004755BF">
        <w:rPr>
          <w:rFonts w:ascii="Times New Roman" w:eastAsia="Times New Roman" w:hAnsi="Times New Roman" w:cs="Times New Roman"/>
        </w:rPr>
        <w:t xml:space="preserve"> </w:t>
      </w:r>
      <w:r w:rsidR="00EA3B9A">
        <w:rPr>
          <w:rFonts w:ascii="Times New Roman" w:eastAsia="Times New Roman" w:hAnsi="Times New Roman" w:cs="Times New Roman"/>
          <w:lang w:val="de-DE"/>
        </w:rPr>
        <w:t>An</w:t>
      </w:r>
      <w:r>
        <w:rPr>
          <w:rFonts w:ascii="Times New Roman" w:eastAsia="Times New Roman" w:hAnsi="Times New Roman" w:cs="Times New Roman"/>
          <w:lang w:val="de-DE"/>
        </w:rPr>
        <w:t>ni</w:t>
      </w:r>
      <w:r w:rsidR="00EA3B9A">
        <w:rPr>
          <w:rFonts w:ascii="Times New Roman" w:eastAsia="Times New Roman" w:hAnsi="Times New Roman" w:cs="Times New Roman"/>
          <w:lang w:val="de-DE"/>
        </w:rPr>
        <w:t>hilation</w:t>
      </w:r>
      <w:r w:rsidR="00EA3B9A" w:rsidRPr="00EA3B9A">
        <w:rPr>
          <w:rFonts w:ascii="Times New Roman" w:eastAsia="Times New Roman" w:hAnsi="Times New Roman" w:cs="Times New Roman"/>
        </w:rPr>
        <w:t xml:space="preserve"> </w:t>
      </w:r>
      <w:r w:rsidR="00EA3B9A">
        <w:rPr>
          <w:rFonts w:ascii="Times New Roman" w:eastAsia="Times New Roman" w:hAnsi="Times New Roman" w:cs="Times New Roman"/>
          <w:lang w:val="de-DE"/>
        </w:rPr>
        <w:t>at</w:t>
      </w:r>
      <w:r w:rsidR="00EA3B9A" w:rsidRPr="00EA3B9A">
        <w:rPr>
          <w:rFonts w:ascii="Times New Roman" w:eastAsia="Times New Roman" w:hAnsi="Times New Roman" w:cs="Times New Roman"/>
        </w:rPr>
        <w:t xml:space="preserve"> </w:t>
      </w:r>
      <w:r w:rsidR="00EA3B9A">
        <w:rPr>
          <w:rFonts w:ascii="Times New Roman" w:eastAsia="Times New Roman" w:hAnsi="Times New Roman" w:cs="Times New Roman"/>
          <w:lang w:val="de-DE"/>
        </w:rPr>
        <w:t>Darmstadt</w:t>
      </w:r>
      <w:r w:rsidR="00EA3B9A" w:rsidRPr="00EA3B9A">
        <w:rPr>
          <w:rFonts w:ascii="Times New Roman" w:eastAsia="Times New Roman" w:hAnsi="Times New Roman" w:cs="Times New Roman"/>
        </w:rPr>
        <w:t>“)</w:t>
      </w:r>
      <w:r w:rsidRPr="0007409A">
        <w:rPr>
          <w:rFonts w:ascii="Times New Roman" w:eastAsia="Times New Roman" w:hAnsi="Times New Roman" w:cs="Times New Roman"/>
        </w:rPr>
        <w:t xml:space="preserve">», краткое наименование </w:t>
      </w:r>
      <w:r w:rsidR="00EA3B9A">
        <w:rPr>
          <w:rFonts w:ascii="Times New Roman" w:eastAsia="Times New Roman" w:hAnsi="Times New Roman" w:cs="Times New Roman"/>
        </w:rPr>
        <w:t>ПАНДА</w:t>
      </w:r>
      <w:r w:rsidRPr="0007409A">
        <w:rPr>
          <w:rFonts w:ascii="Times New Roman" w:eastAsia="Times New Roman" w:hAnsi="Times New Roman" w:cs="Times New Roman"/>
        </w:rPr>
        <w:t xml:space="preserve">. Ответственный </w:t>
      </w:r>
      <w:r w:rsidR="00EA3B9A">
        <w:rPr>
          <w:rFonts w:ascii="Times New Roman" w:eastAsia="Times New Roman" w:hAnsi="Times New Roman" w:cs="Times New Roman"/>
        </w:rPr>
        <w:t>– главный научный сотрудник,</w:t>
      </w:r>
      <w:r>
        <w:rPr>
          <w:rFonts w:ascii="Times New Roman" w:eastAsia="Times New Roman" w:hAnsi="Times New Roman" w:cs="Times New Roman"/>
        </w:rPr>
        <w:t xml:space="preserve"> </w:t>
      </w:r>
      <w:r w:rsidRPr="0007409A">
        <w:rPr>
          <w:rFonts w:ascii="Times New Roman" w:eastAsia="Times New Roman" w:hAnsi="Times New Roman" w:cs="Times New Roman"/>
        </w:rPr>
        <w:t>д. ф.-м. н</w:t>
      </w:r>
      <w:r w:rsidR="00EA3B9A">
        <w:rPr>
          <w:rFonts w:ascii="Times New Roman" w:eastAsia="Times New Roman" w:hAnsi="Times New Roman" w:cs="Times New Roman"/>
        </w:rPr>
        <w:t>., профессор А.Н. Васильев</w:t>
      </w:r>
      <w:r w:rsidRPr="0007409A">
        <w:rPr>
          <w:rFonts w:ascii="Times New Roman" w:eastAsia="Times New Roman" w:hAnsi="Times New Roman" w:cs="Times New Roman"/>
        </w:rPr>
        <w:t xml:space="preserve">. </w:t>
      </w:r>
    </w:p>
    <w:p w:rsidR="00720FEB" w:rsidRPr="005D0C06" w:rsidRDefault="00834ADD" w:rsidP="005D0C06">
      <w:pPr>
        <w:pStyle w:val="2"/>
        <w:spacing w:line="276" w:lineRule="auto"/>
        <w:ind w:left="0" w:firstLine="709"/>
        <w:jc w:val="both"/>
        <w:rPr>
          <w:rFonts w:ascii="Times New Roman" w:hAnsi="Times New Roman" w:cs="Times New Roman"/>
          <w:b w:val="0"/>
          <w:i w:val="0"/>
          <w:sz w:val="24"/>
          <w:szCs w:val="24"/>
        </w:rPr>
      </w:pPr>
      <w:r w:rsidRPr="005D0C06">
        <w:rPr>
          <w:rFonts w:ascii="Times New Roman" w:hAnsi="Times New Roman" w:cs="Times New Roman"/>
          <w:b w:val="0"/>
          <w:i w:val="0"/>
          <w:sz w:val="24"/>
          <w:szCs w:val="24"/>
        </w:rPr>
        <w:t>Введение</w:t>
      </w:r>
    </w:p>
    <w:p w:rsidR="005D0C06" w:rsidRDefault="005D0C06" w:rsidP="005D0C06">
      <w:pPr>
        <w:autoSpaceDE w:val="0"/>
        <w:spacing w:line="276" w:lineRule="auto"/>
        <w:ind w:firstLine="709"/>
        <w:jc w:val="both"/>
        <w:rPr>
          <w:rFonts w:ascii="Times New Roman" w:eastAsia="Times New Roman" w:hAnsi="Times New Roman" w:cs="Times New Roman"/>
        </w:rPr>
      </w:pPr>
      <w:r w:rsidRPr="005D0C06">
        <w:rPr>
          <w:rFonts w:ascii="Times New Roman" w:eastAsia="Times New Roman" w:hAnsi="Times New Roman" w:cs="Times New Roman"/>
        </w:rPr>
        <w:t xml:space="preserve">Эксперимент </w:t>
      </w:r>
      <w:r w:rsidRPr="005D0C06">
        <w:rPr>
          <w:rFonts w:ascii="Times New Roman" w:eastAsia="Times New Roman" w:hAnsi="Times New Roman" w:cs="Times New Roman"/>
          <w:lang w:val="en-US"/>
        </w:rPr>
        <w:t>PANDA</w:t>
      </w:r>
      <w:r w:rsidRPr="005D0C06">
        <w:rPr>
          <w:rFonts w:ascii="Times New Roman" w:eastAsia="Times New Roman" w:hAnsi="Times New Roman" w:cs="Times New Roman"/>
        </w:rPr>
        <w:t xml:space="preserve">  одобрен и принят к постановке в научном центре </w:t>
      </w:r>
      <w:r w:rsidRPr="005D0C06">
        <w:rPr>
          <w:rFonts w:ascii="Times New Roman" w:eastAsia="Times New Roman" w:hAnsi="Times New Roman" w:cs="Times New Roman"/>
          <w:lang w:val="en-US"/>
        </w:rPr>
        <w:t>GSI</w:t>
      </w:r>
      <w:r w:rsidRPr="005D0C06">
        <w:rPr>
          <w:rFonts w:ascii="Times New Roman" w:eastAsia="Times New Roman" w:hAnsi="Times New Roman" w:cs="Times New Roman"/>
        </w:rPr>
        <w:t xml:space="preserve"> (Дармштадт, Германия). Целью эксперимента является наблюдение и изучение новых адронных состояний,  таких как  глюонные возбуждения, гибриды (комбинации глюонов и кварков), много-кварковые системы, изучение с беспрецедентной точностью  спектров масс чармония, странных и чарм  ядер. Эта физическая программа реализуется с помощью детектора </w:t>
      </w:r>
      <w:r w:rsidRPr="005D0C06">
        <w:rPr>
          <w:rFonts w:ascii="Times New Roman" w:eastAsia="Times New Roman" w:hAnsi="Times New Roman" w:cs="Times New Roman"/>
          <w:lang w:val="en-US"/>
        </w:rPr>
        <w:t>PANDA</w:t>
      </w:r>
      <w:r w:rsidRPr="005D0C06">
        <w:rPr>
          <w:rFonts w:ascii="Times New Roman" w:eastAsia="Times New Roman" w:hAnsi="Times New Roman" w:cs="Times New Roman"/>
        </w:rPr>
        <w:t xml:space="preserve">, который предполагается установить на пучке антипротонов с  энергиями  1-15 ГэВ накопительного кольца антипротонов </w:t>
      </w:r>
      <w:r w:rsidRPr="005D0C06">
        <w:rPr>
          <w:rFonts w:ascii="Times New Roman" w:eastAsia="Times New Roman" w:hAnsi="Times New Roman" w:cs="Times New Roman"/>
          <w:lang w:val="en-US"/>
        </w:rPr>
        <w:t>HESR</w:t>
      </w:r>
      <w:r w:rsidRPr="005D0C06">
        <w:rPr>
          <w:rFonts w:ascii="Times New Roman" w:eastAsia="Times New Roman" w:hAnsi="Times New Roman" w:cs="Times New Roman"/>
        </w:rPr>
        <w:t xml:space="preserve"> с уникально высоким импульсным разрешением пучка и высокой  интенсивностью. </w:t>
      </w:r>
      <w:r w:rsidRPr="005D0C06">
        <w:rPr>
          <w:rFonts w:ascii="Times New Roman" w:eastAsia="Times New Roman" w:hAnsi="Times New Roman" w:cs="Times New Roman"/>
          <w:lang w:val="en-US"/>
        </w:rPr>
        <w:t>HESR</w:t>
      </w:r>
      <w:r w:rsidRPr="005D0C06">
        <w:rPr>
          <w:rFonts w:ascii="Times New Roman" w:eastAsia="Times New Roman" w:hAnsi="Times New Roman" w:cs="Times New Roman"/>
        </w:rPr>
        <w:t xml:space="preserve">  создаётся  как   часть ускорительного комплекса FAIR  в Дармштадте.</w:t>
      </w:r>
    </w:p>
    <w:p w:rsid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Физическая программа эксперимента ПАНДА нацелена на поиск новых экстремальных форм материи, а именно, экзотических адронов, таких как глюболы, гибриды.  Программа включает в себя спектроскопию состояний чармония выше порога образования пар </w:t>
      </w:r>
      <w:r w:rsidRPr="00A56D22">
        <w:rPr>
          <w:rFonts w:ascii="Times New Roman" w:eastAsia="Times New Roman" w:hAnsi="Times New Roman" w:cs="Times New Roman"/>
        </w:rPr>
        <w:object w:dxaOrig="465" w:dyaOrig="300">
          <v:shape id="_x0000_i1206" type="#_x0000_t75" style="width:23.1pt;height:15.05pt" o:ole="">
            <v:imagedata r:id="rId341" o:title=""/>
          </v:shape>
          <o:OLEObject Type="Embed" ProgID="Equation.3" ShapeID="_x0000_i1206" DrawAspect="Content" ObjectID="_1482564942" r:id="rId342"/>
        </w:object>
      </w:r>
      <w:r w:rsidRPr="00A56D22">
        <w:rPr>
          <w:rFonts w:ascii="Times New Roman" w:eastAsia="Times New Roman" w:hAnsi="Times New Roman" w:cs="Times New Roman"/>
        </w:rPr>
        <w:t>- мезонов,  исследования гипер-ядер (в том числе – двойных) и чарм-ядер, когда странная (одна или две) или очарованная частица «вживляется» в ядро вместо обычного нуклона. Исследования предполагается проводить на антипротонном пучке накопительного кольца с электронным и стохастическим охлаждением (HESR) c энергией до 15 ГэВ. Ожидается рекордная в мире интенсивность чистого антипротонного пучка, обеспечивающая до 2х10</w:t>
      </w:r>
      <w:r w:rsidRPr="00A56D22">
        <w:rPr>
          <w:rFonts w:ascii="Times New Roman" w:eastAsia="Times New Roman" w:hAnsi="Times New Roman" w:cs="Times New Roman"/>
          <w:vertAlign w:val="superscript"/>
        </w:rPr>
        <w:t>7</w:t>
      </w:r>
      <w:r w:rsidRPr="00A56D22">
        <w:rPr>
          <w:rFonts w:ascii="Times New Roman" w:eastAsia="Times New Roman" w:hAnsi="Times New Roman" w:cs="Times New Roman"/>
        </w:rPr>
        <w:t xml:space="preserve"> взаимодействий в секунду на внутренней водородной мишени. Помимо высокой интенсивности пучок антипротонов будет беспрецедентным по степени монохроматичности, ожидаемой на уровне 10</w:t>
      </w:r>
      <w:r w:rsidRPr="00A56D22">
        <w:rPr>
          <w:rFonts w:ascii="Times New Roman" w:eastAsia="Times New Roman" w:hAnsi="Times New Roman" w:cs="Times New Roman"/>
          <w:vertAlign w:val="superscript"/>
        </w:rPr>
        <w:t xml:space="preserve">-4 </w:t>
      </w:r>
      <w:r w:rsidRPr="00A56D22">
        <w:rPr>
          <w:rFonts w:ascii="Times New Roman" w:eastAsia="Times New Roman" w:hAnsi="Times New Roman" w:cs="Times New Roman"/>
        </w:rPr>
        <w:t>- 10</w:t>
      </w:r>
      <w:r w:rsidRPr="00A56D22">
        <w:rPr>
          <w:rFonts w:ascii="Times New Roman" w:eastAsia="Times New Roman" w:hAnsi="Times New Roman" w:cs="Times New Roman"/>
          <w:vertAlign w:val="superscript"/>
        </w:rPr>
        <w:t>-5</w:t>
      </w:r>
      <w:r w:rsidRPr="00A56D22">
        <w:rPr>
          <w:rFonts w:ascii="Times New Roman" w:eastAsia="Times New Roman" w:hAnsi="Times New Roman" w:cs="Times New Roman"/>
        </w:rPr>
        <w:t>,  что позволит проводить исследования сильного взаимодействия с высокой точностью. При аннигиляции протонов и антипротонов на установке ПАНДА не будет никаких ограничений на квантовые числа прямо рождающихся частиц в отличие от е</w:t>
      </w:r>
      <w:r w:rsidRPr="00A56D22">
        <w:rPr>
          <w:rFonts w:ascii="Times New Roman" w:eastAsia="Times New Roman" w:hAnsi="Times New Roman" w:cs="Times New Roman"/>
          <w:vertAlign w:val="superscript"/>
        </w:rPr>
        <w:t>+</w:t>
      </w:r>
      <w:r w:rsidRPr="00A56D22">
        <w:rPr>
          <w:rFonts w:ascii="Times New Roman" w:eastAsia="Times New Roman" w:hAnsi="Times New Roman" w:cs="Times New Roman"/>
        </w:rPr>
        <w:t>е</w:t>
      </w:r>
      <w:r w:rsidRPr="00A56D22">
        <w:rPr>
          <w:rFonts w:ascii="Times New Roman" w:eastAsia="Times New Roman" w:hAnsi="Times New Roman" w:cs="Times New Roman"/>
          <w:vertAlign w:val="superscript"/>
        </w:rPr>
        <w:t xml:space="preserve">- </w:t>
      </w:r>
      <w:r w:rsidRPr="00A56D22">
        <w:rPr>
          <w:rFonts w:ascii="Times New Roman" w:eastAsia="Times New Roman" w:hAnsi="Times New Roman" w:cs="Times New Roman"/>
        </w:rPr>
        <w:t>- коллайдеров, где могут рождаться только частицы с квантовыми числами 1</w:t>
      </w:r>
      <w:r w:rsidRPr="00A56D22">
        <w:rPr>
          <w:rFonts w:ascii="Times New Roman" w:eastAsia="Times New Roman" w:hAnsi="Times New Roman" w:cs="Times New Roman"/>
          <w:vertAlign w:val="superscript"/>
        </w:rPr>
        <w:t>--</w:t>
      </w:r>
      <w:r w:rsidRPr="00A56D22">
        <w:rPr>
          <w:rFonts w:ascii="Times New Roman" w:eastAsia="Times New Roman" w:hAnsi="Times New Roman" w:cs="Times New Roman"/>
        </w:rPr>
        <w:t xml:space="preserve">.  </w:t>
      </w:r>
    </w:p>
    <w:p w:rsid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Одной из важнейших частей установки ПАНДА является система электромагнитных калориметров, позволяющая иметь практически 4</w:t>
      </w:r>
      <w:r w:rsidRPr="00A56D22">
        <w:rPr>
          <w:rFonts w:ascii="Times New Roman" w:eastAsia="Times New Roman" w:hAnsi="Times New Roman" w:cs="Times New Roman"/>
        </w:rPr>
        <w:sym w:font="Symbol" w:char="F070"/>
      </w:r>
      <w:r w:rsidRPr="00A56D22">
        <w:rPr>
          <w:rFonts w:ascii="Times New Roman" w:eastAsia="Times New Roman" w:hAnsi="Times New Roman" w:cs="Times New Roman"/>
        </w:rPr>
        <w:t xml:space="preserve"> геометрию для регистрации нейтральных частиц. Система электромагнитных калориметров ПАНДА состоит из центрального электромагнитного калориметра и калориметра переднего спектрометра, регистрирующего частицы, летящие из точки взаимодействия под небольшими углами (±5</w:t>
      </w:r>
      <w:r w:rsidRPr="00A56D22">
        <w:rPr>
          <w:rFonts w:ascii="Times New Roman" w:eastAsia="Times New Roman" w:hAnsi="Times New Roman" w:cs="Times New Roman"/>
          <w:vertAlign w:val="superscript"/>
        </w:rPr>
        <w:t>0</w:t>
      </w:r>
      <w:r w:rsidRPr="00A56D22">
        <w:rPr>
          <w:rFonts w:ascii="Times New Roman" w:eastAsia="Times New Roman" w:hAnsi="Times New Roman" w:cs="Times New Roman"/>
        </w:rPr>
        <w:t xml:space="preserve"> по вертикали и ±10</w:t>
      </w:r>
      <w:r w:rsidRPr="00A56D22">
        <w:rPr>
          <w:rFonts w:ascii="Times New Roman" w:eastAsia="Times New Roman" w:hAnsi="Times New Roman" w:cs="Times New Roman"/>
          <w:vertAlign w:val="superscript"/>
        </w:rPr>
        <w:t>0</w:t>
      </w:r>
      <w:r w:rsidRPr="00A56D22">
        <w:rPr>
          <w:rFonts w:ascii="Times New Roman" w:eastAsia="Times New Roman" w:hAnsi="Times New Roman" w:cs="Times New Roman"/>
        </w:rPr>
        <w:t xml:space="preserve"> по горизонтали). Передний калориметр в ПАНДЕ будет сделан по технологии  «шашлык». Т.е. тонкосегментированный калориметр с перемежающимися слоями сцинтиллятора и поглотителя (свинца) и светосбором с помощью спектросмещающих волокон, проходящих внутри слоев сцинтиллятора и свинца через отверстия. Технология производства таких детекторов разработана и освоена в ФГБУ ГНЦ ИФВЭ. </w:t>
      </w:r>
    </w:p>
    <w:p w:rsidR="003C6679" w:rsidRPr="003C6679" w:rsidRDefault="003C6679" w:rsidP="003C6679">
      <w:pPr>
        <w:autoSpaceDE w:val="0"/>
        <w:spacing w:line="276" w:lineRule="auto"/>
        <w:ind w:firstLine="709"/>
        <w:jc w:val="both"/>
        <w:rPr>
          <w:rFonts w:ascii="Times New Roman" w:eastAsia="Times New Roman" w:hAnsi="Times New Roman" w:cs="Times New Roman"/>
        </w:rPr>
      </w:pPr>
      <w:r w:rsidRPr="003C6679">
        <w:rPr>
          <w:rFonts w:ascii="Times New Roman" w:eastAsia="Times New Roman" w:hAnsi="Times New Roman" w:cs="Times New Roman"/>
        </w:rPr>
        <w:t xml:space="preserve">Чтобы выполнить намеченную  физическую программу, детектор должен обеспечить идентификацию частиц (лептонов, мюонов, пионов, каонов, протонов, и т.д.) в широком </w:t>
      </w:r>
      <w:r w:rsidRPr="003C6679">
        <w:rPr>
          <w:rFonts w:ascii="Times New Roman" w:eastAsia="Times New Roman" w:hAnsi="Times New Roman" w:cs="Times New Roman"/>
        </w:rPr>
        <w:lastRenderedPageBreak/>
        <w:t xml:space="preserve">диапазоне телесного угла и энергий частиц. Детектор  </w:t>
      </w:r>
      <w:r w:rsidRPr="003C6679">
        <w:rPr>
          <w:rFonts w:ascii="Times New Roman" w:eastAsia="Times New Roman" w:hAnsi="Times New Roman" w:cs="Times New Roman"/>
          <w:lang w:val="en-US"/>
        </w:rPr>
        <w:t>PANDA</w:t>
      </w:r>
      <w:r w:rsidRPr="003C6679">
        <w:rPr>
          <w:rFonts w:ascii="Times New Roman" w:eastAsia="Times New Roman" w:hAnsi="Times New Roman" w:cs="Times New Roman"/>
        </w:rPr>
        <w:t xml:space="preserve"> обладает  практически полным угловым захватом:  </w:t>
      </w:r>
      <w:r w:rsidRPr="003C6679">
        <w:rPr>
          <w:rFonts w:ascii="Times New Roman" w:eastAsia="Times New Roman" w:hAnsi="Times New Roman" w:cs="Times New Roman"/>
          <w:lang w:val="en-US"/>
        </w:rPr>
        <w:t>Target</w:t>
      </w:r>
      <w:r w:rsidRPr="003C6679">
        <w:rPr>
          <w:rFonts w:ascii="Times New Roman" w:eastAsia="Times New Roman" w:hAnsi="Times New Roman" w:cs="Times New Roman"/>
        </w:rPr>
        <w:t xml:space="preserve"> </w:t>
      </w:r>
      <w:r w:rsidRPr="003C6679">
        <w:rPr>
          <w:rFonts w:ascii="Times New Roman" w:eastAsia="Times New Roman" w:hAnsi="Times New Roman" w:cs="Times New Roman"/>
          <w:lang w:val="en-US"/>
        </w:rPr>
        <w:t>Spectrometer</w:t>
      </w:r>
      <w:r w:rsidRPr="003C6679">
        <w:rPr>
          <w:rFonts w:ascii="Times New Roman" w:eastAsia="Times New Roman" w:hAnsi="Times New Roman" w:cs="Times New Roman"/>
        </w:rPr>
        <w:t xml:space="preserve"> (</w:t>
      </w:r>
      <w:r w:rsidRPr="003C6679">
        <w:rPr>
          <w:rFonts w:ascii="Times New Roman" w:eastAsia="Times New Roman" w:hAnsi="Times New Roman" w:cs="Times New Roman"/>
          <w:lang w:val="en-US"/>
        </w:rPr>
        <w:t>FS</w:t>
      </w:r>
      <w:r w:rsidRPr="003C6679">
        <w:rPr>
          <w:rFonts w:ascii="Times New Roman" w:eastAsia="Times New Roman" w:hAnsi="Times New Roman" w:cs="Times New Roman"/>
        </w:rPr>
        <w:t>) обеспечивает  регистрацию частиц, вылетающих из мишени под углами ϴ</w:t>
      </w:r>
      <w:r w:rsidRPr="003C6679">
        <w:rPr>
          <w:rFonts w:ascii="Times New Roman" w:eastAsia="Times New Roman" w:hAnsi="Times New Roman" w:cs="Times New Roman"/>
          <w:vertAlign w:val="subscript"/>
          <w:lang w:val="en-US"/>
        </w:rPr>
        <w:t>Lab</w:t>
      </w:r>
      <w:r w:rsidRPr="003C6679">
        <w:rPr>
          <w:rFonts w:ascii="Times New Roman" w:eastAsia="Times New Roman" w:hAnsi="Times New Roman" w:cs="Times New Roman"/>
        </w:rPr>
        <w:t>= 10</w:t>
      </w:r>
      <w:r w:rsidRPr="003C6679">
        <w:rPr>
          <w:rFonts w:ascii="Times New Roman" w:eastAsia="Times New Roman" w:hAnsi="Times New Roman" w:cs="Times New Roman"/>
          <w:vertAlign w:val="superscript"/>
        </w:rPr>
        <w:t>о</w:t>
      </w:r>
      <w:r w:rsidRPr="003C6679">
        <w:rPr>
          <w:rFonts w:ascii="Times New Roman" w:eastAsia="Times New Roman" w:hAnsi="Times New Roman" w:cs="Times New Roman"/>
        </w:rPr>
        <w:t>-140</w:t>
      </w:r>
      <w:r w:rsidRPr="003C6679">
        <w:rPr>
          <w:rFonts w:ascii="Times New Roman" w:eastAsia="Times New Roman" w:hAnsi="Times New Roman" w:cs="Times New Roman"/>
          <w:vertAlign w:val="superscript"/>
        </w:rPr>
        <w:t xml:space="preserve">о </w:t>
      </w:r>
      <w:r w:rsidRPr="003C6679">
        <w:rPr>
          <w:rFonts w:ascii="Times New Roman" w:eastAsia="Times New Roman" w:hAnsi="Times New Roman" w:cs="Times New Roman"/>
        </w:rPr>
        <w:t xml:space="preserve">,  </w:t>
      </w:r>
      <w:r w:rsidRPr="003C6679">
        <w:rPr>
          <w:rFonts w:ascii="Times New Roman" w:eastAsia="Times New Roman" w:hAnsi="Times New Roman" w:cs="Times New Roman"/>
          <w:lang w:val="en-US"/>
        </w:rPr>
        <w:t>Forward</w:t>
      </w:r>
      <w:r w:rsidRPr="003C6679">
        <w:rPr>
          <w:rFonts w:ascii="Times New Roman" w:eastAsia="Times New Roman" w:hAnsi="Times New Roman" w:cs="Times New Roman"/>
        </w:rPr>
        <w:t xml:space="preserve"> </w:t>
      </w:r>
      <w:r w:rsidRPr="003C6679">
        <w:rPr>
          <w:rFonts w:ascii="Times New Roman" w:eastAsia="Times New Roman" w:hAnsi="Times New Roman" w:cs="Times New Roman"/>
          <w:lang w:val="en-US"/>
        </w:rPr>
        <w:t>Spectrometer</w:t>
      </w:r>
      <w:r w:rsidRPr="003C6679">
        <w:rPr>
          <w:rFonts w:ascii="Times New Roman" w:eastAsia="Times New Roman" w:hAnsi="Times New Roman" w:cs="Times New Roman"/>
        </w:rPr>
        <w:t xml:space="preserve"> (</w:t>
      </w:r>
      <w:r w:rsidRPr="003C6679">
        <w:rPr>
          <w:rFonts w:ascii="Times New Roman" w:eastAsia="Times New Roman" w:hAnsi="Times New Roman" w:cs="Times New Roman"/>
          <w:lang w:val="en-US"/>
        </w:rPr>
        <w:t>FS</w:t>
      </w:r>
      <w:r w:rsidRPr="003C6679">
        <w:rPr>
          <w:rFonts w:ascii="Times New Roman" w:eastAsia="Times New Roman" w:hAnsi="Times New Roman" w:cs="Times New Roman"/>
        </w:rPr>
        <w:t>)  регистрирует частицы, вылетающие под углами менее 10</w:t>
      </w:r>
      <w:r w:rsidRPr="003C6679">
        <w:rPr>
          <w:rFonts w:ascii="Times New Roman" w:eastAsia="Times New Roman" w:hAnsi="Times New Roman" w:cs="Times New Roman"/>
          <w:vertAlign w:val="superscript"/>
        </w:rPr>
        <w:t>о</w:t>
      </w:r>
      <w:r w:rsidRPr="003C6679">
        <w:rPr>
          <w:rFonts w:ascii="Times New Roman" w:eastAsia="Times New Roman" w:hAnsi="Times New Roman" w:cs="Times New Roman"/>
        </w:rPr>
        <w:t xml:space="preserve">. В </w:t>
      </w:r>
      <w:r w:rsidRPr="003C6679">
        <w:rPr>
          <w:rFonts w:ascii="Times New Roman" w:eastAsia="Times New Roman" w:hAnsi="Times New Roman" w:cs="Times New Roman"/>
          <w:lang w:val="en-US"/>
        </w:rPr>
        <w:t>FS</w:t>
      </w:r>
      <w:r w:rsidRPr="003C6679">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Pr="003C6679">
        <w:rPr>
          <w:rFonts w:ascii="Times New Roman" w:eastAsia="Times New Roman" w:hAnsi="Times New Roman" w:cs="Times New Roman"/>
          <w:lang w:val="en-US"/>
        </w:rPr>
        <w:t>RICH</w:t>
      </w:r>
      <w:r w:rsidRPr="003C6679">
        <w:rPr>
          <w:rFonts w:ascii="Times New Roman" w:eastAsia="Times New Roman" w:hAnsi="Times New Roman" w:cs="Times New Roman"/>
        </w:rPr>
        <w:t xml:space="preserve">), </w:t>
      </w:r>
      <w:r w:rsidRPr="003C6679">
        <w:rPr>
          <w:rFonts w:ascii="Times New Roman" w:eastAsia="Times New Roman" w:hAnsi="Times New Roman" w:cs="Times New Roman"/>
          <w:bCs/>
        </w:rPr>
        <w:t>время-пролетный детектор</w:t>
      </w:r>
      <w:r w:rsidRPr="003C6679">
        <w:rPr>
          <w:rFonts w:ascii="Times New Roman" w:eastAsia="Times New Roman" w:hAnsi="Times New Roman" w:cs="Times New Roman"/>
        </w:rPr>
        <w:t xml:space="preserve">, электромагнитный  калориметр.      </w:t>
      </w:r>
    </w:p>
    <w:p w:rsidR="003C6679" w:rsidRDefault="003C6679" w:rsidP="003C6679">
      <w:pPr>
        <w:autoSpaceDE w:val="0"/>
        <w:spacing w:line="276" w:lineRule="auto"/>
        <w:ind w:firstLine="709"/>
        <w:jc w:val="both"/>
        <w:rPr>
          <w:rFonts w:ascii="Times New Roman" w:eastAsia="Times New Roman" w:hAnsi="Times New Roman" w:cs="Times New Roman"/>
          <w:b/>
          <w:bCs/>
        </w:rPr>
      </w:pPr>
      <w:r w:rsidRPr="003C6679">
        <w:rPr>
          <w:rFonts w:ascii="Times New Roman" w:eastAsia="Times New Roman" w:hAnsi="Times New Roman" w:cs="Times New Roman"/>
        </w:rPr>
        <w:t xml:space="preserve">ПИЯФ является ответственным и единственным исполнителем  проекта </w:t>
      </w:r>
      <w:r w:rsidRPr="003C6679">
        <w:rPr>
          <w:rFonts w:ascii="Times New Roman" w:eastAsia="Times New Roman" w:hAnsi="Times New Roman" w:cs="Times New Roman"/>
          <w:bCs/>
        </w:rPr>
        <w:t>время-пролетного детектора высокого разрешения</w:t>
      </w:r>
      <w:r w:rsidRPr="003C6679">
        <w:rPr>
          <w:rFonts w:ascii="Times New Roman" w:eastAsia="Times New Roman" w:hAnsi="Times New Roman" w:cs="Times New Roman"/>
          <w:b/>
          <w:bCs/>
        </w:rPr>
        <w:t xml:space="preserve"> (</w:t>
      </w:r>
      <w:r w:rsidRPr="003C6679">
        <w:rPr>
          <w:rFonts w:ascii="Times New Roman" w:eastAsia="Times New Roman" w:hAnsi="Times New Roman" w:cs="Times New Roman"/>
          <w:bCs/>
          <w:lang w:val="en-US"/>
        </w:rPr>
        <w:t>FTOF</w:t>
      </w:r>
      <w:r w:rsidRPr="003C6679">
        <w:rPr>
          <w:rFonts w:ascii="Times New Roman" w:eastAsia="Times New Roman" w:hAnsi="Times New Roman" w:cs="Times New Roman"/>
          <w:bCs/>
        </w:rPr>
        <w:t>)</w:t>
      </w:r>
      <w:r w:rsidRPr="003C6679">
        <w:rPr>
          <w:rFonts w:ascii="Times New Roman" w:eastAsia="Times New Roman" w:hAnsi="Times New Roman" w:cs="Times New Roman"/>
          <w:b/>
          <w:bCs/>
        </w:rPr>
        <w:t>.</w:t>
      </w:r>
    </w:p>
    <w:p w:rsidR="005D0C06" w:rsidRPr="003C6679" w:rsidRDefault="003C6679" w:rsidP="003C6679">
      <w:pPr>
        <w:autoSpaceDE w:val="0"/>
        <w:spacing w:line="276" w:lineRule="auto"/>
        <w:ind w:firstLine="709"/>
        <w:jc w:val="both"/>
        <w:rPr>
          <w:rFonts w:ascii="Times New Roman" w:eastAsia="Times New Roman" w:hAnsi="Times New Roman" w:cs="Times New Roman"/>
          <w:bCs/>
        </w:rPr>
      </w:pPr>
      <w:r w:rsidRPr="003C6679">
        <w:rPr>
          <w:rFonts w:ascii="Times New Roman" w:eastAsia="Times New Roman" w:hAnsi="Times New Roman" w:cs="Times New Roman"/>
          <w:bCs/>
        </w:rPr>
        <w:t>З</w:t>
      </w:r>
      <w:r>
        <w:rPr>
          <w:rFonts w:ascii="Times New Roman" w:eastAsia="Times New Roman" w:hAnsi="Times New Roman" w:cs="Times New Roman"/>
          <w:bCs/>
        </w:rPr>
        <w:t>адачей группы ИТЭФ является разработка и создание корпускулярной мишени эксперимента.</w:t>
      </w:r>
    </w:p>
    <w:p w:rsidR="00834ADD" w:rsidRDefault="00834ADD" w:rsidP="005D0C06">
      <w:pPr>
        <w:pStyle w:val="2"/>
        <w:spacing w:line="276" w:lineRule="auto"/>
        <w:ind w:left="0" w:firstLine="709"/>
        <w:jc w:val="both"/>
        <w:rPr>
          <w:rFonts w:ascii="Times New Roman" w:hAnsi="Times New Roman" w:cs="Times New Roman"/>
          <w:b w:val="0"/>
          <w:i w:val="0"/>
          <w:sz w:val="24"/>
          <w:szCs w:val="24"/>
        </w:rPr>
      </w:pPr>
      <w:r w:rsidRPr="005D0C06">
        <w:rPr>
          <w:rFonts w:ascii="Times New Roman" w:hAnsi="Times New Roman" w:cs="Times New Roman"/>
          <w:b w:val="0"/>
          <w:i w:val="0"/>
          <w:sz w:val="24"/>
          <w:szCs w:val="24"/>
        </w:rPr>
        <w:t>Научно-исследовательские работы</w:t>
      </w:r>
    </w:p>
    <w:p w:rsidR="00EA3B9A" w:rsidRDefault="00EA3B9A" w:rsidP="00EA3B9A">
      <w:pPr>
        <w:spacing w:line="276" w:lineRule="auto"/>
        <w:ind w:firstLine="709"/>
        <w:jc w:val="both"/>
      </w:pPr>
      <w:r>
        <w:t>В рамках проекта проходили работы по трем основным направлениям:</w:t>
      </w:r>
    </w:p>
    <w:p w:rsidR="00EA3B9A" w:rsidRDefault="00EA3B9A" w:rsidP="00842E37">
      <w:pPr>
        <w:numPr>
          <w:ilvl w:val="0"/>
          <w:numId w:val="76"/>
        </w:numPr>
        <w:spacing w:line="276" w:lineRule="auto"/>
        <w:jc w:val="both"/>
      </w:pPr>
      <w:r>
        <w:t>Разработка и тестирование электромагнитных калориметров эксперимента ПАНДА. Работа включает работы по разработке механической структуры центрального электромагнитного калориметра, разработку и тестирование прототипов переднего электромагнитного калориметра типа «шашлык», подготовку программного обеспечения и моделирование физических процессов эксперимента ПАНДА.</w:t>
      </w:r>
    </w:p>
    <w:p w:rsidR="00EA3B9A" w:rsidRDefault="00EA3B9A" w:rsidP="00842E37">
      <w:pPr>
        <w:numPr>
          <w:ilvl w:val="0"/>
          <w:numId w:val="76"/>
        </w:numPr>
        <w:spacing w:line="276" w:lineRule="auto"/>
        <w:jc w:val="both"/>
      </w:pPr>
      <w:r>
        <w:t>Разработка и тестирование переднего время-пролетного детектора эксперимента и подготовка Технического Задания на данный детектор</w:t>
      </w:r>
    </w:p>
    <w:p w:rsidR="00EA3B9A" w:rsidRDefault="00EA3B9A" w:rsidP="00842E37">
      <w:pPr>
        <w:numPr>
          <w:ilvl w:val="0"/>
          <w:numId w:val="76"/>
        </w:numPr>
        <w:spacing w:line="276" w:lineRule="auto"/>
        <w:jc w:val="both"/>
      </w:pPr>
      <w:r>
        <w:t xml:space="preserve">Разработка и исследование </w:t>
      </w:r>
      <w:r w:rsidR="003C6679" w:rsidRPr="003C6679">
        <w:t xml:space="preserve">корпускулярной </w:t>
      </w:r>
      <w:r>
        <w:t>мишени эксперимента.</w:t>
      </w:r>
    </w:p>
    <w:p w:rsidR="00EA3B9A" w:rsidRDefault="00EA3B9A" w:rsidP="00EA3B9A">
      <w:pPr>
        <w:spacing w:line="276" w:lineRule="auto"/>
        <w:ind w:firstLine="709"/>
        <w:jc w:val="both"/>
      </w:pPr>
    </w:p>
    <w:p w:rsidR="00EA3B9A" w:rsidRDefault="00EA3B9A" w:rsidP="00EA3B9A">
      <w:pPr>
        <w:spacing w:line="276" w:lineRule="auto"/>
        <w:ind w:firstLine="709"/>
        <w:jc w:val="both"/>
      </w:pPr>
      <w:r>
        <w:t xml:space="preserve">Каждое из направлений представлено в соответствующем разделе отчета. </w:t>
      </w:r>
    </w:p>
    <w:p w:rsidR="003C6679" w:rsidRPr="00EA3B9A" w:rsidRDefault="003C6679" w:rsidP="00EA3B9A">
      <w:pPr>
        <w:spacing w:line="276" w:lineRule="auto"/>
        <w:ind w:firstLine="709"/>
        <w:jc w:val="both"/>
      </w:pPr>
    </w:p>
    <w:p w:rsidR="005D0C06" w:rsidRPr="00EA3B9A" w:rsidRDefault="005D0C06" w:rsidP="005D0C06">
      <w:pPr>
        <w:pStyle w:val="3"/>
        <w:spacing w:line="276" w:lineRule="auto"/>
        <w:ind w:left="0" w:firstLine="709"/>
        <w:jc w:val="both"/>
        <w:rPr>
          <w:rFonts w:ascii="Times New Roman" w:hAnsi="Times New Roman" w:cs="Times New Roman"/>
          <w:b w:val="0"/>
          <w:sz w:val="24"/>
          <w:szCs w:val="24"/>
        </w:rPr>
      </w:pPr>
      <w:r w:rsidRPr="005D0C06">
        <w:rPr>
          <w:rFonts w:ascii="Times New Roman" w:hAnsi="Times New Roman" w:cs="Times New Roman"/>
          <w:b w:val="0"/>
          <w:sz w:val="24"/>
          <w:szCs w:val="24"/>
        </w:rPr>
        <w:t>Работы ИФВЭ по подготовке электромагнитных калориметров</w:t>
      </w:r>
    </w:p>
    <w:p w:rsidR="004755BF" w:rsidRPr="00EA3B9A" w:rsidRDefault="003C6679" w:rsidP="00EA3B9A">
      <w:pPr>
        <w:pStyle w:val="4"/>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Разработка</w:t>
      </w:r>
      <w:r w:rsidR="00EA3B9A" w:rsidRPr="00EA3B9A">
        <w:rPr>
          <w:rFonts w:ascii="Times New Roman" w:hAnsi="Times New Roman" w:cs="Times New Roman"/>
          <w:b w:val="0"/>
          <w:sz w:val="24"/>
          <w:szCs w:val="24"/>
        </w:rPr>
        <w:t xml:space="preserve"> механической структуры и мониторной системы центрального электромагнитного калориметра</w:t>
      </w:r>
    </w:p>
    <w:p w:rsidR="00A26E02" w:rsidRPr="007558E9"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 xml:space="preserve">Калориметр «баррель» из сцинтилляционных кристаллов PbWO4 (PWO) перекрывает угловой диапазон в полярных координатах между 22º и 140º с внутренним радиусом 570 мм и внешним радиусом 940 мм, включая механическую структуру. Изображение рабочего объёма «барреля», состоящего из 11360 кристаллов, и, отдельно, одиночного сектора из 710 </w:t>
      </w:r>
      <w:r w:rsidRPr="007558E9">
        <w:rPr>
          <w:rFonts w:ascii="Times New Roman" w:hAnsi="Times New Roman" w:cs="Times New Roman"/>
        </w:rPr>
        <w:t xml:space="preserve">кристаллов, перекрывающего 1/16 объёма «барреля» представлено на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_Ref406508185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rPr>
          <w:rFonts w:ascii="Times New Roman" w:hAnsi="Times New Roman" w:cs="Times New Roman"/>
        </w:rPr>
        <w:t xml:space="preserve">Рис.  </w:t>
      </w:r>
      <w:r w:rsidR="00AA1800" w:rsidRPr="00AA1800">
        <w:rPr>
          <w:rFonts w:ascii="Times New Roman" w:hAnsi="Times New Roman" w:cs="Times New Roman"/>
          <w:noProof/>
        </w:rPr>
        <w:t>19</w:t>
      </w:r>
      <w:r w:rsidR="00AA1800">
        <w:rPr>
          <w:rFonts w:ascii="Times New Roman" w:hAnsi="Times New Roman" w:cs="Times New Roman"/>
        </w:rPr>
        <w:t>.</w:t>
      </w:r>
      <w:r w:rsidR="00AA1800" w:rsidRPr="00AA1800">
        <w:rPr>
          <w:rFonts w:ascii="Times New Roman" w:hAnsi="Times New Roman" w:cs="Times New Roman"/>
          <w:noProof/>
        </w:rPr>
        <w:t>1</w:t>
      </w:r>
      <w:r w:rsidR="003C6679" w:rsidRPr="007558E9">
        <w:rPr>
          <w:rFonts w:ascii="Times New Roman" w:hAnsi="Times New Roman" w:cs="Times New Roman"/>
        </w:rPr>
        <w:fldChar w:fldCharType="end"/>
      </w:r>
      <w:r w:rsidRPr="007558E9">
        <w:rPr>
          <w:rFonts w:ascii="Times New Roman" w:hAnsi="Times New Roman" w:cs="Times New Roman"/>
        </w:rPr>
        <w:t xml:space="preserve">. </w:t>
      </w:r>
    </w:p>
    <w:p w:rsidR="003C6679" w:rsidRDefault="003C6679" w:rsidP="003C6679">
      <w:pPr>
        <w:spacing w:line="276" w:lineRule="auto"/>
        <w:ind w:firstLine="709"/>
        <w:jc w:val="both"/>
        <w:rPr>
          <w:rFonts w:ascii="Times New Roman" w:hAnsi="Times New Roman" w:cs="Times New Roman"/>
        </w:rPr>
      </w:pPr>
      <w:r w:rsidRPr="003C6679">
        <w:rPr>
          <w:rFonts w:ascii="Times New Roman" w:hAnsi="Times New Roman" w:cs="Times New Roman"/>
        </w:rPr>
        <w:t>Все кристаллы имеют форму усечённой пирамиды. Число различных типоразмеров в «барреле» составляет 22 (по 11 типов «левых» и «правых»). Все указанные размеры являются номинальными, а допуски составляют +0/-100 мкм. В среднем, площадь переднего торца кристаллов равна 21,3 мм</w:t>
      </w:r>
      <w:r w:rsidRPr="003C6679">
        <w:rPr>
          <w:rFonts w:ascii="Times New Roman" w:hAnsi="Times New Roman" w:cs="Times New Roman"/>
          <w:vertAlign w:val="superscript"/>
        </w:rPr>
        <w:t>2</w:t>
      </w:r>
      <w:r w:rsidRPr="003C6679">
        <w:rPr>
          <w:rFonts w:ascii="Times New Roman" w:hAnsi="Times New Roman" w:cs="Times New Roman"/>
        </w:rPr>
        <w:t>, а заднего – 27,3 мм</w:t>
      </w:r>
      <w:r w:rsidRPr="003C6679">
        <w:rPr>
          <w:rFonts w:ascii="Times New Roman" w:hAnsi="Times New Roman" w:cs="Times New Roman"/>
          <w:vertAlign w:val="superscript"/>
        </w:rPr>
        <w:t>2</w:t>
      </w:r>
      <w:r w:rsidRPr="003C6679">
        <w:rPr>
          <w:rFonts w:ascii="Times New Roman" w:hAnsi="Times New Roman" w:cs="Times New Roman"/>
        </w:rPr>
        <w:t>, а их масса  составляет 0,98 кг.</w:t>
      </w:r>
    </w:p>
    <w:p w:rsidR="003C6679" w:rsidRPr="003C6679" w:rsidRDefault="003C6679" w:rsidP="003C6679">
      <w:pPr>
        <w:spacing w:line="276" w:lineRule="auto"/>
        <w:ind w:firstLine="709"/>
        <w:jc w:val="both"/>
        <w:rPr>
          <w:rFonts w:ascii="Times New Roman" w:hAnsi="Times New Roman" w:cs="Times New Roman"/>
        </w:rPr>
      </w:pPr>
      <w:r w:rsidRPr="007558E9">
        <w:rPr>
          <w:rFonts w:ascii="Times New Roman" w:hAnsi="Times New Roman" w:cs="Times New Roman"/>
        </w:rPr>
        <w:t xml:space="preserve">Продольное расположение кристаллов показано на </w:t>
      </w:r>
      <w:r w:rsidRPr="007558E9">
        <w:rPr>
          <w:rFonts w:ascii="Times New Roman" w:hAnsi="Times New Roman" w:cs="Times New Roman"/>
        </w:rPr>
        <w:fldChar w:fldCharType="begin"/>
      </w:r>
      <w:r w:rsidRPr="007558E9">
        <w:rPr>
          <w:rFonts w:ascii="Times New Roman" w:hAnsi="Times New Roman" w:cs="Times New Roman"/>
        </w:rPr>
        <w:instrText xml:space="preserve"> REF _Ref406508170 \h </w:instrText>
      </w:r>
      <w:r w:rsidR="007558E9" w:rsidRPr="007558E9">
        <w:rPr>
          <w:rFonts w:ascii="Times New Roman" w:hAnsi="Times New Roman" w:cs="Times New Roman"/>
        </w:rPr>
        <w:instrText xml:space="preserve"> \* MERGEFORMAT </w:instrText>
      </w:r>
      <w:r w:rsidRPr="007558E9">
        <w:rPr>
          <w:rFonts w:ascii="Times New Roman" w:hAnsi="Times New Roman" w:cs="Times New Roman"/>
        </w:rPr>
      </w:r>
      <w:r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2</w:t>
      </w:r>
      <w:r w:rsidRPr="007558E9">
        <w:rPr>
          <w:rFonts w:ascii="Times New Roman" w:hAnsi="Times New Roman" w:cs="Times New Roman"/>
        </w:rPr>
        <w:fldChar w:fldCharType="end"/>
      </w:r>
      <w:r w:rsidRPr="007558E9">
        <w:rPr>
          <w:rFonts w:ascii="Times New Roman" w:hAnsi="Times New Roman" w:cs="Times New Roman"/>
        </w:rPr>
        <w:t>. 71 кристалл разделён на</w:t>
      </w:r>
      <w:r w:rsidRPr="003C6679">
        <w:rPr>
          <w:rFonts w:ascii="Times New Roman" w:hAnsi="Times New Roman" w:cs="Times New Roman"/>
        </w:rPr>
        <w:t xml:space="preserve"> 17 групп, состоящих из 4-х кристаллов одного типоразмера, и одну группу из 3-х одинаковых кристаллов. Установлен угол наклона 4º, что соответствует смещению фокуса на ~37 мм в направлении пучка. По отношению к вертикальной оси имеется зеркальная симметрия, поэтому число разных типоразмеров кристаллов для построения одного ряда составляет 18 (11 «левых» + 7 «правых» или  11 «правых» + 7 «левых»).</w:t>
      </w:r>
    </w:p>
    <w:p w:rsidR="00A26E02" w:rsidRPr="00A26E02" w:rsidRDefault="00B535FD" w:rsidP="003C6679">
      <w:pPr>
        <w:spacing w:line="276" w:lineRule="auto"/>
        <w:jc w:val="center"/>
        <w:rPr>
          <w:rFonts w:ascii="Times New Roman" w:hAnsi="Times New Roman" w:cs="Times New Roman"/>
        </w:rPr>
      </w:pPr>
      <w:r>
        <w:rPr>
          <w:rFonts w:ascii="Times New Roman" w:hAnsi="Times New Roman" w:cs="Times New Roman"/>
        </w:rPr>
        <w:lastRenderedPageBreak/>
        <w:pict>
          <v:shape id="_x0000_i1207" type="#_x0000_t75" style="width:318.65pt;height:259.5pt;visibility:visible;mso-wrap-style:square">
            <v:imagedata r:id="rId343" o:title=""/>
          </v:shape>
        </w:pict>
      </w:r>
    </w:p>
    <w:p w:rsidR="00A26E02" w:rsidRPr="008A70E4" w:rsidRDefault="003C6679" w:rsidP="008A70E4">
      <w:pPr>
        <w:pStyle w:val="a6"/>
        <w:jc w:val="center"/>
        <w:rPr>
          <w:rFonts w:ascii="Times New Roman" w:hAnsi="Times New Roman" w:cs="Times New Roman"/>
          <w:i w:val="0"/>
        </w:rPr>
      </w:pPr>
      <w:bookmarkStart w:id="136" w:name="_Ref406508185"/>
      <w:r w:rsidRPr="008A70E4">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136"/>
      <w:r w:rsidR="008A70E4">
        <w:rPr>
          <w:rFonts w:ascii="Times New Roman" w:hAnsi="Times New Roman" w:cs="Times New Roman"/>
          <w:i w:val="0"/>
        </w:rPr>
        <w:t xml:space="preserve"> </w:t>
      </w:r>
      <w:r w:rsidR="00A26E02" w:rsidRPr="008A70E4">
        <w:rPr>
          <w:rFonts w:ascii="Times New Roman" w:hAnsi="Times New Roman" w:cs="Times New Roman"/>
          <w:i w:val="0"/>
        </w:rPr>
        <w:t>Изображение рабочего объёма «барреля», состоящего из 11360 кристаллов, и, отдельно, одиночного сектора из 710 кристаллов, перекрывающего 1/16 объёма «барреля».</w:t>
      </w:r>
    </w:p>
    <w:p w:rsidR="003C6679" w:rsidRDefault="003C6679" w:rsidP="003C6679">
      <w:pPr>
        <w:spacing w:line="276" w:lineRule="auto"/>
        <w:jc w:val="center"/>
        <w:rPr>
          <w:rFonts w:ascii="Times New Roman" w:hAnsi="Times New Roman" w:cs="Times New Roman"/>
        </w:rPr>
      </w:pPr>
    </w:p>
    <w:p w:rsidR="003C6679" w:rsidRPr="00A26E02" w:rsidRDefault="003C6679" w:rsidP="003C6679">
      <w:pPr>
        <w:spacing w:line="276" w:lineRule="auto"/>
        <w:jc w:val="center"/>
        <w:rPr>
          <w:rFonts w:ascii="Times New Roman" w:hAnsi="Times New Roman" w:cs="Times New Roman"/>
        </w:rPr>
      </w:pPr>
    </w:p>
    <w:p w:rsidR="00A26E02" w:rsidRPr="00A26E02" w:rsidRDefault="00B535FD" w:rsidP="003C6679">
      <w:pPr>
        <w:spacing w:line="276" w:lineRule="auto"/>
        <w:jc w:val="center"/>
        <w:rPr>
          <w:rFonts w:ascii="Times New Roman" w:hAnsi="Times New Roman" w:cs="Times New Roman"/>
        </w:rPr>
      </w:pPr>
      <w:r>
        <w:rPr>
          <w:rFonts w:ascii="Times New Roman" w:hAnsi="Times New Roman" w:cs="Times New Roman"/>
        </w:rPr>
        <w:pict>
          <v:shape id="_x0000_i1208" type="#_x0000_t75" style="width:461pt;height:215.45pt;visibility:visible;mso-wrap-style:square">
            <v:imagedata r:id="rId344" o:title=""/>
          </v:shape>
        </w:pict>
      </w:r>
    </w:p>
    <w:p w:rsidR="00A26E02" w:rsidRPr="008A70E4" w:rsidRDefault="003C6679" w:rsidP="008A70E4">
      <w:pPr>
        <w:pStyle w:val="a6"/>
        <w:jc w:val="center"/>
        <w:rPr>
          <w:rFonts w:ascii="Times New Roman" w:hAnsi="Times New Roman" w:cs="Times New Roman"/>
          <w:i w:val="0"/>
        </w:rPr>
      </w:pPr>
      <w:bookmarkStart w:id="137" w:name="_Ref406508170"/>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w:t>
      </w:r>
      <w:r w:rsidR="008B68A0">
        <w:rPr>
          <w:i w:val="0"/>
        </w:rPr>
        <w:fldChar w:fldCharType="end"/>
      </w:r>
      <w:bookmarkEnd w:id="137"/>
      <w:r w:rsidR="00A26E02" w:rsidRPr="008A70E4">
        <w:rPr>
          <w:rFonts w:ascii="Times New Roman" w:hAnsi="Times New Roman" w:cs="Times New Roman"/>
          <w:i w:val="0"/>
        </w:rPr>
        <w:t>. Продольное расположение кристаллов.</w:t>
      </w:r>
    </w:p>
    <w:p w:rsidR="008A70E4" w:rsidRDefault="008A70E4" w:rsidP="00A26E02">
      <w:pPr>
        <w:spacing w:line="276" w:lineRule="auto"/>
        <w:ind w:firstLine="709"/>
        <w:jc w:val="both"/>
        <w:rPr>
          <w:rFonts w:ascii="Times New Roman" w:hAnsi="Times New Roman" w:cs="Times New Roman"/>
        </w:rPr>
      </w:pPr>
    </w:p>
    <w:p w:rsidR="00A26E02" w:rsidRPr="00A26E02" w:rsidRDefault="003C6679" w:rsidP="00A26E02">
      <w:pPr>
        <w:spacing w:line="276" w:lineRule="auto"/>
        <w:ind w:firstLine="709"/>
        <w:jc w:val="both"/>
        <w:rPr>
          <w:rFonts w:ascii="Times New Roman" w:hAnsi="Times New Roman" w:cs="Times New Roman"/>
        </w:rPr>
      </w:pPr>
      <w:r w:rsidRPr="007558E9">
        <w:rPr>
          <w:rFonts w:ascii="Times New Roman" w:hAnsi="Times New Roman" w:cs="Times New Roman"/>
        </w:rPr>
        <w:fldChar w:fldCharType="begin"/>
      </w:r>
      <w:r w:rsidRPr="007558E9">
        <w:rPr>
          <w:rFonts w:ascii="Times New Roman" w:hAnsi="Times New Roman" w:cs="Times New Roman"/>
        </w:rPr>
        <w:instrText xml:space="preserve"> REF _Ref406508179 \h </w:instrText>
      </w:r>
      <w:r w:rsidR="007558E9" w:rsidRPr="007558E9">
        <w:rPr>
          <w:rFonts w:ascii="Times New Roman" w:hAnsi="Times New Roman" w:cs="Times New Roman"/>
        </w:rPr>
        <w:instrText xml:space="preserve"> \* MERGEFORMAT </w:instrText>
      </w:r>
      <w:r w:rsidRPr="007558E9">
        <w:rPr>
          <w:rFonts w:ascii="Times New Roman" w:hAnsi="Times New Roman" w:cs="Times New Roman"/>
        </w:rPr>
      </w:r>
      <w:r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3</w:t>
      </w:r>
      <w:r w:rsidRPr="007558E9">
        <w:rPr>
          <w:rFonts w:ascii="Times New Roman" w:hAnsi="Times New Roman" w:cs="Times New Roman"/>
        </w:rPr>
        <w:fldChar w:fldCharType="end"/>
      </w:r>
      <w:r w:rsidR="00A26E02" w:rsidRPr="007558E9">
        <w:rPr>
          <w:rFonts w:ascii="Times New Roman" w:hAnsi="Times New Roman" w:cs="Times New Roman"/>
        </w:rPr>
        <w:t xml:space="preserve"> показывает расположение кристаллов в кольце. 160 кристаллов разбиты на 16 секторов с перекрытием 22,5º по 10 штук в каждом. Фокальная ось сектора наклонена на угол 4º. Размещение кристаллов в секторах осуществляется по принципу «равно-упакованной» конфигурации, как показано на </w:t>
      </w:r>
      <w:r w:rsidRPr="007558E9">
        <w:rPr>
          <w:rFonts w:ascii="Times New Roman" w:hAnsi="Times New Roman" w:cs="Times New Roman"/>
        </w:rPr>
        <w:fldChar w:fldCharType="begin"/>
      </w:r>
      <w:r w:rsidRPr="007558E9">
        <w:rPr>
          <w:rFonts w:ascii="Times New Roman" w:hAnsi="Times New Roman" w:cs="Times New Roman"/>
        </w:rPr>
        <w:instrText xml:space="preserve"> REF _Ref406508155 \h </w:instrText>
      </w:r>
      <w:r w:rsidR="007558E9" w:rsidRPr="007558E9">
        <w:rPr>
          <w:rFonts w:ascii="Times New Roman" w:hAnsi="Times New Roman" w:cs="Times New Roman"/>
        </w:rPr>
        <w:instrText xml:space="preserve"> \* MERGEFORMAT </w:instrText>
      </w:r>
      <w:r w:rsidRPr="007558E9">
        <w:rPr>
          <w:rFonts w:ascii="Times New Roman" w:hAnsi="Times New Roman" w:cs="Times New Roman"/>
        </w:rPr>
      </w:r>
      <w:r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4</w:t>
      </w:r>
      <w:r w:rsidRPr="007558E9">
        <w:rPr>
          <w:rFonts w:ascii="Times New Roman" w:hAnsi="Times New Roman" w:cs="Times New Roman"/>
        </w:rPr>
        <w:fldChar w:fldCharType="end"/>
      </w:r>
      <w:r w:rsidR="00A26E02" w:rsidRPr="007558E9">
        <w:rPr>
          <w:rFonts w:ascii="Times New Roman" w:hAnsi="Times New Roman" w:cs="Times New Roman"/>
        </w:rPr>
        <w:t>. Чередующиеся «правые» и «левые»</w:t>
      </w:r>
      <w:r w:rsidR="00A26E02" w:rsidRPr="00A26E02">
        <w:rPr>
          <w:rFonts w:ascii="Times New Roman" w:hAnsi="Times New Roman" w:cs="Times New Roman"/>
        </w:rPr>
        <w:t xml:space="preserve"> кристаллы ориентированы так, что их перпендикулярные грани находятся друг против друга.  </w:t>
      </w:r>
    </w:p>
    <w:p w:rsidR="00A26E02" w:rsidRPr="00A26E02" w:rsidRDefault="00B535FD" w:rsidP="008A70E4">
      <w:pPr>
        <w:spacing w:line="276" w:lineRule="auto"/>
        <w:ind w:firstLine="709"/>
        <w:jc w:val="center"/>
        <w:rPr>
          <w:rFonts w:ascii="Times New Roman" w:hAnsi="Times New Roman" w:cs="Times New Roman"/>
        </w:rPr>
      </w:pPr>
      <w:r>
        <w:rPr>
          <w:rFonts w:ascii="Times New Roman" w:hAnsi="Times New Roman" w:cs="Times New Roman"/>
        </w:rPr>
        <w:lastRenderedPageBreak/>
        <w:pict>
          <v:shape id="_x0000_i1209" type="#_x0000_t75" style="width:228.9pt;height:223pt;visibility:visible;mso-wrap-style:square">
            <v:imagedata r:id="rId345" o:title=""/>
          </v:shape>
        </w:pict>
      </w:r>
    </w:p>
    <w:p w:rsidR="00A26E02" w:rsidRPr="00A26E02" w:rsidRDefault="00A26E02" w:rsidP="00A26E02">
      <w:pPr>
        <w:spacing w:line="276" w:lineRule="auto"/>
        <w:ind w:firstLine="709"/>
        <w:jc w:val="both"/>
        <w:rPr>
          <w:rFonts w:ascii="Times New Roman" w:hAnsi="Times New Roman" w:cs="Times New Roman"/>
        </w:rPr>
      </w:pPr>
    </w:p>
    <w:p w:rsidR="00A26E02" w:rsidRPr="008A70E4" w:rsidRDefault="003C6679" w:rsidP="008A70E4">
      <w:pPr>
        <w:pStyle w:val="a6"/>
        <w:jc w:val="center"/>
        <w:rPr>
          <w:rFonts w:ascii="Times New Roman" w:hAnsi="Times New Roman" w:cs="Times New Roman"/>
          <w:i w:val="0"/>
        </w:rPr>
      </w:pPr>
      <w:bookmarkStart w:id="138" w:name="_Ref406508179"/>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3</w:t>
      </w:r>
      <w:r w:rsidR="008B68A0">
        <w:rPr>
          <w:i w:val="0"/>
        </w:rPr>
        <w:fldChar w:fldCharType="end"/>
      </w:r>
      <w:bookmarkEnd w:id="138"/>
      <w:r w:rsidR="00A26E02" w:rsidRPr="008A70E4">
        <w:rPr>
          <w:rFonts w:ascii="Times New Roman" w:hAnsi="Times New Roman" w:cs="Times New Roman"/>
          <w:i w:val="0"/>
        </w:rPr>
        <w:t xml:space="preserve"> Расположение кристаллов в кольце.</w:t>
      </w:r>
    </w:p>
    <w:p w:rsidR="00A26E02" w:rsidRPr="00A26E02" w:rsidRDefault="00B535FD" w:rsidP="008A70E4">
      <w:pPr>
        <w:spacing w:line="276" w:lineRule="auto"/>
        <w:ind w:firstLine="709"/>
        <w:jc w:val="center"/>
        <w:rPr>
          <w:rFonts w:ascii="Times New Roman" w:hAnsi="Times New Roman" w:cs="Times New Roman"/>
        </w:rPr>
      </w:pPr>
      <w:r>
        <w:rPr>
          <w:rFonts w:ascii="Times New Roman" w:hAnsi="Times New Roman" w:cs="Times New Roman"/>
        </w:rPr>
        <w:pict>
          <v:shape id="_x0000_i1210" type="#_x0000_t75" alt="circumference view.jpg" style="width:256.3pt;height:267.6pt;visibility:visible;mso-wrap-style:square">
            <v:imagedata r:id="rId346" o:title="circumference view"/>
          </v:shape>
        </w:pict>
      </w:r>
    </w:p>
    <w:p w:rsidR="00A26E02" w:rsidRPr="008A70E4" w:rsidRDefault="003C6679" w:rsidP="008A70E4">
      <w:pPr>
        <w:pStyle w:val="a6"/>
        <w:jc w:val="center"/>
        <w:rPr>
          <w:rFonts w:ascii="Times New Roman" w:hAnsi="Times New Roman" w:cs="Times New Roman"/>
          <w:i w:val="0"/>
        </w:rPr>
      </w:pPr>
      <w:bookmarkStart w:id="139" w:name="_Ref406508155"/>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4</w:t>
      </w:r>
      <w:r w:rsidR="008B68A0">
        <w:rPr>
          <w:i w:val="0"/>
        </w:rPr>
        <w:fldChar w:fldCharType="end"/>
      </w:r>
      <w:bookmarkEnd w:id="139"/>
      <w:r w:rsidR="00A26E02" w:rsidRPr="008A70E4">
        <w:rPr>
          <w:rFonts w:ascii="Times New Roman" w:hAnsi="Times New Roman" w:cs="Times New Roman"/>
          <w:i w:val="0"/>
        </w:rPr>
        <w:t xml:space="preserve">  Размещение кристаллов в секторах по принципу «равно-упакованной» конфигурации.</w:t>
      </w:r>
    </w:p>
    <w:p w:rsidR="008A70E4" w:rsidRDefault="008A70E4" w:rsidP="008A70E4">
      <w:pPr>
        <w:spacing w:line="276" w:lineRule="auto"/>
        <w:ind w:left="709"/>
        <w:jc w:val="both"/>
        <w:rPr>
          <w:rFonts w:ascii="Times New Roman" w:hAnsi="Times New Roman" w:cs="Times New Roman"/>
        </w:rPr>
      </w:pPr>
    </w:p>
    <w:p w:rsidR="00A26E02" w:rsidRPr="008A70E4" w:rsidRDefault="00A26E02" w:rsidP="008A70E4">
      <w:pPr>
        <w:spacing w:line="276" w:lineRule="auto"/>
        <w:ind w:left="709"/>
        <w:jc w:val="both"/>
        <w:rPr>
          <w:rFonts w:ascii="Times New Roman" w:hAnsi="Times New Roman" w:cs="Times New Roman"/>
        </w:rPr>
      </w:pPr>
      <w:r w:rsidRPr="008A70E4">
        <w:rPr>
          <w:rFonts w:ascii="Times New Roman" w:hAnsi="Times New Roman" w:cs="Times New Roman"/>
        </w:rPr>
        <w:t>Механическая структура ЭМК «баррель».</w:t>
      </w:r>
    </w:p>
    <w:p w:rsidR="008A70E4" w:rsidRDefault="00A26E02" w:rsidP="008A70E4">
      <w:pPr>
        <w:spacing w:line="276" w:lineRule="auto"/>
        <w:ind w:firstLine="709"/>
        <w:jc w:val="both"/>
        <w:rPr>
          <w:rFonts w:ascii="Times New Roman" w:hAnsi="Times New Roman" w:cs="Times New Roman"/>
        </w:rPr>
      </w:pPr>
      <w:r w:rsidRPr="00A26E02">
        <w:rPr>
          <w:rFonts w:ascii="Times New Roman" w:hAnsi="Times New Roman" w:cs="Times New Roman"/>
        </w:rPr>
        <w:t>ЭМК «баррель» будет работать при -25ºС в атмосфере сухого азота внутри магнита-соленоида с внутренним радиусом 95 см и длиной 2,8 м. Максимальное магнитное поле составляет 2 Т. Тепловой экран, который не является частью поддерживающей структуры для кристаллов, будет окружать каждый сектор, разделяя объём, занимаемый ЭМК «Баррель», на две зоны: холодную (внутри теплового экрана) и тёплую</w:t>
      </w:r>
      <w:r w:rsidR="008A70E4">
        <w:rPr>
          <w:rFonts w:ascii="Times New Roman" w:hAnsi="Times New Roman" w:cs="Times New Roman"/>
        </w:rPr>
        <w:t xml:space="preserve"> (снаружи теплового экрана). </w:t>
      </w:r>
    </w:p>
    <w:p w:rsidR="008A70E4" w:rsidRDefault="00A26E02" w:rsidP="008A70E4">
      <w:pPr>
        <w:spacing w:line="276" w:lineRule="auto"/>
        <w:ind w:firstLine="709"/>
        <w:jc w:val="both"/>
        <w:rPr>
          <w:rFonts w:ascii="Times New Roman" w:hAnsi="Times New Roman" w:cs="Times New Roman"/>
        </w:rPr>
      </w:pPr>
      <w:r w:rsidRPr="008A70E4">
        <w:rPr>
          <w:rFonts w:ascii="Times New Roman" w:hAnsi="Times New Roman" w:cs="Times New Roman"/>
        </w:rPr>
        <w:t>Механическая стр</w:t>
      </w:r>
      <w:r w:rsidR="008A70E4">
        <w:rPr>
          <w:rFonts w:ascii="Times New Roman" w:hAnsi="Times New Roman" w:cs="Times New Roman"/>
        </w:rPr>
        <w:t>уктура внутри теплового экрана.</w:t>
      </w:r>
    </w:p>
    <w:p w:rsidR="00A26E02" w:rsidRPr="007558E9" w:rsidRDefault="00A26E02" w:rsidP="008A70E4">
      <w:pPr>
        <w:spacing w:line="276" w:lineRule="auto"/>
        <w:ind w:firstLine="709"/>
        <w:jc w:val="both"/>
        <w:rPr>
          <w:rFonts w:ascii="Times New Roman" w:hAnsi="Times New Roman" w:cs="Times New Roman"/>
        </w:rPr>
      </w:pPr>
      <w:r w:rsidRPr="007558E9">
        <w:rPr>
          <w:rFonts w:ascii="Times New Roman" w:hAnsi="Times New Roman" w:cs="Times New Roman"/>
        </w:rPr>
        <w:t xml:space="preserve">Для построения сектора используется модульная структура, как показано на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_Ref406508142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5</w:t>
      </w:r>
      <w:r w:rsidR="003C6679" w:rsidRPr="007558E9">
        <w:rPr>
          <w:rFonts w:ascii="Times New Roman" w:hAnsi="Times New Roman" w:cs="Times New Roman"/>
        </w:rPr>
        <w:fldChar w:fldCharType="end"/>
      </w:r>
      <w:r w:rsidRPr="007558E9">
        <w:rPr>
          <w:rFonts w:ascii="Times New Roman" w:hAnsi="Times New Roman" w:cs="Times New Roman"/>
        </w:rPr>
        <w:t xml:space="preserve">. </w:t>
      </w:r>
    </w:p>
    <w:p w:rsidR="00A26E02" w:rsidRPr="00A26E02" w:rsidRDefault="00290D7E" w:rsidP="00A26E02">
      <w:pPr>
        <w:spacing w:line="276" w:lineRule="auto"/>
        <w:ind w:firstLine="709"/>
        <w:jc w:val="both"/>
        <w:rPr>
          <w:rFonts w:ascii="Times New Roman" w:hAnsi="Times New Roman" w:cs="Times New Roman"/>
        </w:rPr>
      </w:pPr>
      <w:r>
        <w:rPr>
          <w:rFonts w:ascii="Times New Roman" w:hAnsi="Times New Roman" w:cs="Times New Roman"/>
        </w:rPr>
        <w:lastRenderedPageBreak/>
        <w:pict>
          <v:group id="_x0000_s1988" style="position:absolute;left:0;text-align:left;margin-left:52pt;margin-top:5.1pt;width:382.5pt;height:114pt;z-index:34" coordorigin="2190,1590" coordsize="7650,2280">
            <v:shape id="Text Box 59" o:spid="_x0000_s1989" type="#_x0000_t202" style="position:absolute;left:2850;top:1590;width:6645;height:73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">
              <v:textbox style="mso-next-textbox:#Text Box 59">
                <w:txbxContent>
                  <w:p w:rsidR="00747E0D" w:rsidRDefault="00747E0D" w:rsidP="00A26E02">
                    <w:pPr>
                      <w:jc w:val="center"/>
                      <w:rPr>
                        <w:u w:val="single"/>
                      </w:rPr>
                    </w:pPr>
                    <w:r>
                      <w:rPr>
                        <w:u w:val="single"/>
                      </w:rPr>
                      <w:t>Типы супер-модулей</w:t>
                    </w:r>
                  </w:p>
                  <w:p w:rsidR="00747E0D" w:rsidRDefault="00747E0D" w:rsidP="00A26E02">
                    <w:pPr>
                      <w:jc w:val="center"/>
                      <w:rPr>
                        <w:lang w:val="en-US"/>
                      </w:rPr>
                    </w:pPr>
                    <w:r>
                      <w:rPr>
                        <w:lang w:val="en-US"/>
                      </w:rPr>
                      <w:t>#1</w:t>
                    </w:r>
                    <w:r>
                      <w:rPr>
                        <w:lang w:val="en-US"/>
                      </w:rPr>
                      <w:tab/>
                      <w:t>#2</w:t>
                    </w:r>
                    <w:r>
                      <w:rPr>
                        <w:lang w:val="en-US"/>
                      </w:rPr>
                      <w:tab/>
                      <w:t>#3</w:t>
                    </w:r>
                    <w:r>
                      <w:rPr>
                        <w:lang w:val="en-US"/>
                      </w:rPr>
                      <w:tab/>
                      <w:t>#4</w:t>
                    </w:r>
                    <w:r>
                      <w:rPr>
                        <w:lang w:val="en-US"/>
                      </w:rPr>
                      <w:tab/>
                      <w:t>#5</w:t>
                    </w:r>
                    <w:r>
                      <w:rPr>
                        <w:lang w:val="en-US"/>
                      </w:rPr>
                      <w:tab/>
                      <w:t>#6</w:t>
                    </w:r>
                    <w:r>
                      <w:rPr>
                        <w:lang w:val="en-US"/>
                      </w:rPr>
                      <w:tab/>
                      <w:t>#7</w:t>
                    </w:r>
                  </w:p>
                  <w:p w:rsidR="00747E0D" w:rsidRDefault="00747E0D" w:rsidP="00A26E02">
                    <w:pPr>
                      <w:jc w:val="center"/>
                      <w:rPr>
                        <w:lang w:val="en-US"/>
                      </w:rPr>
                    </w:pPr>
                  </w:p>
                </w:txbxContent>
              </v:textbox>
            </v:shape>
            <v:shape id="AutoShape 60" o:spid="_x0000_s1990" type="#_x0000_t32" style="position:absolute;left:2190;top:2325;width:1620;height:1545;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">
              <v:stroke endarrow="block"/>
            </v:shape>
            <v:shape id="AutoShape 61" o:spid="_x0000_s1991" type="#_x0000_t32" style="position:absolute;left:3225;top:2325;width:1409;height:1260;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">
              <v:stroke endarrow="block"/>
            </v:shape>
            <v:shape id="AutoShape 62" o:spid="_x0000_s1992" type="#_x0000_t32" style="position:absolute;left:4500;top:2325;width:855;height:915;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">
              <v:stroke endarrow="block"/>
            </v:shape>
            <v:shape id="AutoShape 63" o:spid="_x0000_s1993" type="#_x0000_t32" style="position:absolute;left:5790;top:2325;width:263;height:750;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">
              <v:stroke endarrow="block"/>
            </v:shape>
            <v:shape id="AutoShape 64" o:spid="_x0000_s1994" type="#_x0000_t32" style="position:absolute;left:6862;top:2325;width:248;height:6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">
              <v:stroke endarrow="block"/>
            </v:shape>
            <v:shape id="AutoShape 65" o:spid="_x0000_s1995" type="#_x0000_t32" style="position:absolute;left:7545;top:2325;width:885;height:61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">
              <v:stroke endarrow="block"/>
            </v:shape>
            <v:shape id="AutoShape 66" o:spid="_x0000_s1996" type="#_x0000_t32" style="position:absolute;left:8430;top:2325;width:1410;height:55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">
              <v:stroke endarrow="block"/>
            </v:shape>
          </v:group>
        </w:pict>
      </w:r>
    </w:p>
    <w:p w:rsidR="00A26E02" w:rsidRPr="00A26E02" w:rsidRDefault="00A26E02" w:rsidP="00A26E02">
      <w:pPr>
        <w:spacing w:line="276" w:lineRule="auto"/>
        <w:ind w:firstLine="709"/>
        <w:jc w:val="both"/>
        <w:rPr>
          <w:rFonts w:ascii="Times New Roman" w:hAnsi="Times New Roman" w:cs="Times New Roman"/>
        </w:rPr>
      </w:pPr>
    </w:p>
    <w:p w:rsidR="00A26E02" w:rsidRPr="00A26E02" w:rsidRDefault="00A26E02" w:rsidP="00A26E02">
      <w:pPr>
        <w:spacing w:line="276" w:lineRule="auto"/>
        <w:ind w:firstLine="709"/>
        <w:jc w:val="both"/>
        <w:rPr>
          <w:rFonts w:ascii="Times New Roman" w:hAnsi="Times New Roman" w:cs="Times New Roman"/>
        </w:rPr>
      </w:pPr>
    </w:p>
    <w:p w:rsidR="00A26E02" w:rsidRPr="00A26E02" w:rsidRDefault="00B535FD" w:rsidP="008A70E4">
      <w:pPr>
        <w:spacing w:line="276" w:lineRule="auto"/>
        <w:jc w:val="center"/>
        <w:rPr>
          <w:rFonts w:ascii="Times New Roman" w:hAnsi="Times New Roman" w:cs="Times New Roman"/>
        </w:rPr>
      </w:pPr>
      <w:r>
        <w:rPr>
          <w:rFonts w:ascii="Times New Roman" w:hAnsi="Times New Roman" w:cs="Times New Roman"/>
        </w:rPr>
        <w:pict>
          <v:shape id="Рисунок 0" o:spid="_x0000_i1211" type="#_x0000_t75" alt="view slice-backplate-alveole.jpg" style="width:468pt;height:122.5pt;visibility:visible;mso-wrap-style:square">
            <v:imagedata r:id="rId347" o:title="view slice-backplate-alveole"/>
          </v:shape>
        </w:pict>
      </w:r>
    </w:p>
    <w:p w:rsidR="00A26E02" w:rsidRPr="008A70E4" w:rsidRDefault="003C6679" w:rsidP="008A70E4">
      <w:pPr>
        <w:pStyle w:val="a6"/>
        <w:jc w:val="center"/>
        <w:rPr>
          <w:rFonts w:ascii="Times New Roman" w:hAnsi="Times New Roman" w:cs="Times New Roman"/>
          <w:i w:val="0"/>
        </w:rPr>
      </w:pPr>
      <w:bookmarkStart w:id="140" w:name="_Ref406508142"/>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5</w:t>
      </w:r>
      <w:r w:rsidR="008B68A0">
        <w:rPr>
          <w:i w:val="0"/>
        </w:rPr>
        <w:fldChar w:fldCharType="end"/>
      </w:r>
      <w:bookmarkEnd w:id="140"/>
      <w:r w:rsidR="00A26E02" w:rsidRPr="008A70E4">
        <w:rPr>
          <w:rFonts w:ascii="Times New Roman" w:hAnsi="Times New Roman" w:cs="Times New Roman"/>
          <w:i w:val="0"/>
        </w:rPr>
        <w:t xml:space="preserve">  Модульная структура сектора.</w:t>
      </w:r>
    </w:p>
    <w:p w:rsid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Семь разных супер-модулей объединяют 18 типов  модулей на семи задних модульных плитах. Супер-модуль #1состоит только из одного модуля. Супер-модули #(2 ÷ 6) состоят из трёх различных модулей каждый, а супер-модуль #7 объединяет два различных модуля. Семнадцать модулей содержат по 4×10 и один - 3×10 кристаллов. В каждом модуле используется равное число «правых» и «левых» кристаллов одного типа. Семь модулей имеют «зеркальных двойников», содержащих кристаллы того же типа («правые» становятся «левыми», и наоборот). Зеркальная граница проходит между супер-модулями #3 и #4.</w:t>
      </w:r>
    </w:p>
    <w:p w:rsidR="008A70E4" w:rsidRPr="00A26E02" w:rsidRDefault="008A70E4" w:rsidP="00A26E02">
      <w:pPr>
        <w:spacing w:line="276" w:lineRule="auto"/>
        <w:ind w:firstLine="709"/>
        <w:jc w:val="both"/>
        <w:rPr>
          <w:rFonts w:ascii="Times New Roman" w:hAnsi="Times New Roman" w:cs="Times New Roman"/>
        </w:rPr>
      </w:pPr>
    </w:p>
    <w:p w:rsidR="00A26E02" w:rsidRPr="008A70E4" w:rsidRDefault="00A26E02" w:rsidP="008A70E4">
      <w:pPr>
        <w:spacing w:line="276" w:lineRule="auto"/>
        <w:ind w:firstLine="709"/>
        <w:jc w:val="both"/>
        <w:rPr>
          <w:rFonts w:ascii="Times New Roman" w:hAnsi="Times New Roman" w:cs="Times New Roman"/>
        </w:rPr>
      </w:pPr>
      <w:r w:rsidRPr="008A70E4">
        <w:rPr>
          <w:rFonts w:ascii="Times New Roman" w:hAnsi="Times New Roman" w:cs="Times New Roman"/>
        </w:rPr>
        <w:t>Единичная альвеолярная структура из углеродного волокна и пакет альвеол.</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Кристаллы будут обёрнуты отражающим материалом «</w:t>
      </w:r>
      <w:r w:rsidRPr="00A26E02">
        <w:rPr>
          <w:rFonts w:ascii="Times New Roman" w:hAnsi="Times New Roman" w:cs="Times New Roman"/>
          <w:lang w:val="en-US"/>
        </w:rPr>
        <w:t>VM</w:t>
      </w:r>
      <w:r w:rsidRPr="00A26E02">
        <w:rPr>
          <w:rFonts w:ascii="Times New Roman" w:hAnsi="Times New Roman" w:cs="Times New Roman"/>
        </w:rPr>
        <w:t xml:space="preserve">2000 </w:t>
      </w:r>
      <w:r w:rsidRPr="00A26E02">
        <w:rPr>
          <w:rFonts w:ascii="Times New Roman" w:hAnsi="Times New Roman" w:cs="Times New Roman"/>
          <w:lang w:val="en-US"/>
        </w:rPr>
        <w:t>Radiant</w:t>
      </w:r>
      <w:r w:rsidRPr="00A26E02">
        <w:rPr>
          <w:rFonts w:ascii="Times New Roman" w:hAnsi="Times New Roman" w:cs="Times New Roman"/>
        </w:rPr>
        <w:t xml:space="preserve"> </w:t>
      </w:r>
      <w:r w:rsidRPr="00A26E02">
        <w:rPr>
          <w:rFonts w:ascii="Times New Roman" w:hAnsi="Times New Roman" w:cs="Times New Roman"/>
          <w:lang w:val="en-US"/>
        </w:rPr>
        <w:t>Mirror</w:t>
      </w:r>
      <w:r w:rsidRPr="00A26E02">
        <w:rPr>
          <w:rFonts w:ascii="Times New Roman" w:hAnsi="Times New Roman" w:cs="Times New Roman"/>
        </w:rPr>
        <w:t xml:space="preserve"> </w:t>
      </w:r>
      <w:r w:rsidRPr="00A26E02">
        <w:rPr>
          <w:rFonts w:ascii="Times New Roman" w:hAnsi="Times New Roman" w:cs="Times New Roman"/>
          <w:lang w:val="en-US"/>
        </w:rPr>
        <w:t>Film</w:t>
      </w:r>
      <w:r w:rsidRPr="00A26E02">
        <w:rPr>
          <w:rFonts w:ascii="Times New Roman" w:hAnsi="Times New Roman" w:cs="Times New Roman"/>
        </w:rPr>
        <w:t xml:space="preserve">» толщиной 65 мкм и помещены в альвеолы из углеволокна. Единичная альвеола из углеволокна изображена на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_Ref406508132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6</w:t>
      </w:r>
      <w:r w:rsidR="003C6679" w:rsidRPr="007558E9">
        <w:rPr>
          <w:rFonts w:ascii="Times New Roman" w:hAnsi="Times New Roman" w:cs="Times New Roman"/>
        </w:rPr>
        <w:fldChar w:fldCharType="end"/>
      </w:r>
      <w:r w:rsidRPr="007558E9">
        <w:rPr>
          <w:rFonts w:ascii="Times New Roman" w:hAnsi="Times New Roman" w:cs="Times New Roman"/>
        </w:rPr>
        <w:t>.</w:t>
      </w:r>
    </w:p>
    <w:p w:rsidR="00A26E02" w:rsidRPr="00A26E02" w:rsidRDefault="00B535FD" w:rsidP="008A70E4">
      <w:pPr>
        <w:spacing w:line="276" w:lineRule="auto"/>
        <w:jc w:val="center"/>
        <w:rPr>
          <w:rFonts w:ascii="Times New Roman" w:hAnsi="Times New Roman" w:cs="Times New Roman"/>
        </w:rPr>
      </w:pPr>
      <w:r>
        <w:rPr>
          <w:rFonts w:ascii="Times New Roman" w:hAnsi="Times New Roman" w:cs="Times New Roman"/>
        </w:rPr>
        <w:pict>
          <v:shape id="Рисунок 13" o:spid="_x0000_i1212" type="#_x0000_t75" alt="Alveoles type 4.jpg" style="width:142.4pt;height:159.05pt;visibility:visible;mso-wrap-style:square">
            <v:imagedata r:id="rId348" o:title="Alveoles type 4"/>
          </v:shape>
        </w:pict>
      </w:r>
    </w:p>
    <w:p w:rsidR="00A26E02" w:rsidRDefault="003C6679" w:rsidP="008A70E4">
      <w:pPr>
        <w:pStyle w:val="a6"/>
        <w:jc w:val="center"/>
        <w:rPr>
          <w:rFonts w:ascii="Times New Roman" w:hAnsi="Times New Roman" w:cs="Times New Roman"/>
          <w:i w:val="0"/>
        </w:rPr>
      </w:pPr>
      <w:bookmarkStart w:id="141" w:name="_Ref406508132"/>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6</w:t>
      </w:r>
      <w:r w:rsidR="008B68A0">
        <w:rPr>
          <w:i w:val="0"/>
        </w:rPr>
        <w:fldChar w:fldCharType="end"/>
      </w:r>
      <w:bookmarkEnd w:id="141"/>
      <w:r w:rsidR="00A26E02" w:rsidRPr="008A70E4">
        <w:rPr>
          <w:rFonts w:ascii="Times New Roman" w:hAnsi="Times New Roman" w:cs="Times New Roman"/>
          <w:i w:val="0"/>
        </w:rPr>
        <w:t>. Единичная альвеола из углеволокна</w:t>
      </w:r>
    </w:p>
    <w:p w:rsidR="008A70E4" w:rsidRPr="008A70E4" w:rsidRDefault="008A70E4" w:rsidP="008A70E4">
      <w:pPr>
        <w:pStyle w:val="a6"/>
        <w:jc w:val="center"/>
        <w:rPr>
          <w:rFonts w:ascii="Times New Roman" w:hAnsi="Times New Roman" w:cs="Times New Roman"/>
          <w:i w:val="0"/>
        </w:rPr>
      </w:pP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Всего имеется 18 различных типов единичных альвеол. Семнадцать из них состоят из 2×4 ячеек, по одной на каждый кристалл (4 «левых» и 4 «правых» кристаллов одного типа), и одна – для модуля #11(+) - состоит из 2×3 ячеек (3 «левых» и 3 «правых» кристалла). Пять единичных альвеол одного типа склеиваются между собой, образуя пакет альвеол 4×10 (3×10) ячеек для 40 (30) кристаллов одного модуля.</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 xml:space="preserve">Толщины стенок единичных альвеол из углеволокна составляют: внешние - (200 ± 20) мкм, внутренние - (400 ± 20) мкм. Базовое расстояние между кристаллами внутри единичных </w:t>
      </w:r>
      <w:r w:rsidRPr="00A26E02">
        <w:rPr>
          <w:rFonts w:ascii="Times New Roman" w:hAnsi="Times New Roman" w:cs="Times New Roman"/>
        </w:rPr>
        <w:lastRenderedPageBreak/>
        <w:t>альвеол составляет 0.68 мм и является суммой:</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ab/>
        <w:t>- 400 мкм, толщина стенок из углеволокна;</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ab/>
        <w:t>- 130 мкм, двойная толщина материала обёртки;</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ab/>
        <w:t>- 120 мкм, зазор на деформацию альвеолы;</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ab/>
        <w:t>-   30 мкм, средняя точность изготовления.</w:t>
      </w:r>
    </w:p>
    <w:p w:rsidR="008A70E4" w:rsidRDefault="008A70E4" w:rsidP="00A26E02">
      <w:pPr>
        <w:spacing w:line="276" w:lineRule="auto"/>
        <w:ind w:firstLine="709"/>
        <w:jc w:val="both"/>
        <w:rPr>
          <w:rFonts w:ascii="Times New Roman" w:hAnsi="Times New Roman" w:cs="Times New Roman"/>
        </w:rPr>
      </w:pP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Дополнительно, несколько ультра-тонких температурных датчиков (толщиной &lt;70 мкм) будут установлены на поверхностях кристаллов в определённых позициях для онлайн мониторирования температуры всего калориметра.</w:t>
      </w:r>
    </w:p>
    <w:p w:rsidR="00A26E02" w:rsidRPr="00A26E02" w:rsidRDefault="00A26E02" w:rsidP="00A26E02">
      <w:pPr>
        <w:spacing w:line="276" w:lineRule="auto"/>
        <w:ind w:firstLine="709"/>
        <w:jc w:val="both"/>
        <w:rPr>
          <w:rFonts w:ascii="Times New Roman" w:hAnsi="Times New Roman" w:cs="Times New Roman"/>
        </w:rPr>
      </w:pPr>
    </w:p>
    <w:p w:rsidR="00A26E02" w:rsidRPr="008A70E4" w:rsidRDefault="00A26E02" w:rsidP="008A70E4">
      <w:pPr>
        <w:spacing w:line="276" w:lineRule="auto"/>
        <w:ind w:left="709"/>
        <w:jc w:val="both"/>
        <w:rPr>
          <w:rFonts w:ascii="Times New Roman" w:hAnsi="Times New Roman" w:cs="Times New Roman"/>
        </w:rPr>
      </w:pPr>
      <w:r w:rsidRPr="008A70E4">
        <w:rPr>
          <w:rFonts w:ascii="Times New Roman" w:hAnsi="Times New Roman" w:cs="Times New Roman"/>
        </w:rPr>
        <w:t>Структура супер-модуля.</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 xml:space="preserve">Структура супер-модуля показана на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_Ref406508122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7</w:t>
      </w:r>
      <w:r w:rsidR="003C6679" w:rsidRPr="007558E9">
        <w:rPr>
          <w:rFonts w:ascii="Times New Roman" w:hAnsi="Times New Roman" w:cs="Times New Roman"/>
        </w:rPr>
        <w:fldChar w:fldCharType="end"/>
      </w:r>
      <w:r w:rsidRPr="007558E9">
        <w:rPr>
          <w:rFonts w:ascii="Times New Roman" w:hAnsi="Times New Roman" w:cs="Times New Roman"/>
        </w:rPr>
        <w:t>.</w:t>
      </w:r>
    </w:p>
    <w:p w:rsidR="00A26E02" w:rsidRPr="00A26E02" w:rsidRDefault="00290D7E" w:rsidP="00A26E02">
      <w:pPr>
        <w:spacing w:line="276" w:lineRule="auto"/>
        <w:ind w:firstLine="709"/>
        <w:jc w:val="both"/>
        <w:rPr>
          <w:rFonts w:ascii="Times New Roman" w:hAnsi="Times New Roman" w:cs="Times New Roman"/>
        </w:rPr>
      </w:pPr>
      <w:r>
        <w:rPr>
          <w:rFonts w:ascii="Times New Roman" w:hAnsi="Times New Roman" w:cs="Times New Roman"/>
        </w:rPr>
        <w:pict>
          <v:group id="_x0000_s1997" style="position:absolute;left:0;text-align:left;margin-left:-27.45pt;margin-top:7.5pt;width:481.6pt;height:435pt;z-index:35" coordorigin="1275,2640" coordsize="9632,8700">
            <v:shape id="AutoShape 3" o:spid="_x0000_s1998" type="#_x0000_t32" style="position:absolute;left:6617;top:2860;width:750;height:24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CF3L4AAADbAAAADwAAAGRycy9kb3ducmV2LnhtbERPy4rCMBTdC/5DuMLsbKqgSDXKjCCI&#10;m8EH6PLS3GnDNDeliU39+8liwOXhvDe7wTaip84bxwpmWQ6CuHTacKXgdj1MVyB8QNbYOCYFL/Kw&#10;245HGyy0i3ym/hIqkULYF6igDqEtpPRlTRZ95lrixP24zmJIsKuk7jCmcNvIeZ4vpUXDqaHGlvY1&#10;lb+Xp1Vg4rfp2+M+fp3uD68jmdfCGaU+JsPnGkSgIbzF/+6jVrBK6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fcIXcvgAAANsAAAAPAAAAAAAAAAAAAAAAAKEC&#10;AABkcnMvZG93bnJldi54bWxQSwUGAAAAAAQABAD5AAAAjAMAAAAA&#10;">
              <v:stroke endarrow="block"/>
            </v:shape>
            <v:shape id="_x0000_s1999" type="#_x0000_t202" style="position:absolute;left:7367;top:2640;width:1005;height:4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G8ysMA&#10;AADbAAAADwAAAGRycy9kb3ducmV2LnhtbESPQWsCMRSE70L/Q3gFL6JZtajdGqUUFL1ZFb0+Ns/d&#10;pZuXbRLX9d8bodDjMPPNMPNlayrRkPOlZQXDQQKCOLO65FzB8bDqz0D4gKyxskwK7uRhuXjpzDHV&#10;9sbf1OxDLmIJ+xQVFCHUqZQ+K8igH9iaOHoX6wyGKF0utcNbLDeVHCXJRBosOS4UWNNXQdnP/moU&#10;zN42zdlvx7tTNrlU76E3bda/Tqnua/v5ASJQG/7Df/RGR24Iz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TG8ysMAAADbAAAADwAAAAAAAAAAAAAAAACYAgAAZHJzL2Rv&#10;d25yZXYueG1sUEsFBgAAAAAEAAQA9QAAAIgDAAAAAA==&#10;">
              <v:textbox style="mso-next-textbox:#_x0000_s1999">
                <w:txbxContent>
                  <w:p w:rsidR="00747E0D" w:rsidRDefault="00747E0D" w:rsidP="00A26E02">
                    <w:r>
                      <w:t>Винты</w:t>
                    </w:r>
                  </w:p>
                </w:txbxContent>
              </v:textbox>
            </v:shape>
            <v:shape id="Text Box 5" o:spid="_x0000_s2000" type="#_x0000_t202" style="position:absolute;left:8160;top:3415;width:2747;height:4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MivcMA&#10;AADbAAAADwAAAGRycy9kb3ducmV2LnhtbESPQWsCMRSE7wX/Q3hCL0WzarG6GqUUFL2plfb62Dx3&#10;Fzcv2ySu6783QsHjMPPNMPNlayrRkPOlZQWDfgKCOLO65FzB8XvVm4DwAVljZZkU3MjDctF5mWOq&#10;7ZX31BxCLmIJ+xQVFCHUqZQ+K8ig79uaOHon6wyGKF0utcNrLDeVHCbJWBosOS4UWNNXQdn5cDEK&#10;Ju+b5tdvR7ufbHyqpuHto1n/OaVeu+3nDESgNjzD//RGR24Ijy/xB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MivcMAAADbAAAADwAAAAAAAAAAAAAAAACYAgAAZHJzL2Rv&#10;d25yZXYueG1sUEsFBgAAAAAEAAQA9QAAAIgDAAAAAA==&#10;">
              <v:textbox style="mso-next-textbox:#Text Box 5">
                <w:txbxContent>
                  <w:p w:rsidR="00747E0D" w:rsidRDefault="00747E0D" w:rsidP="00A26E02">
                    <w:r>
                      <w:t>Задняя  модульная плита</w:t>
                    </w:r>
                  </w:p>
                  <w:p w:rsidR="00747E0D" w:rsidRDefault="00747E0D" w:rsidP="00A26E02"/>
                </w:txbxContent>
              </v:textbox>
            </v:shape>
            <v:shape id="Text Box 6" o:spid="_x0000_s2001" type="#_x0000_t202" style="position:absolute;left:8910;top:4195;width:1022;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style="mso-next-textbox:#Text Box 6">
                <w:txbxContent>
                  <w:p w:rsidR="00747E0D" w:rsidRDefault="00747E0D" w:rsidP="00A26E02">
                    <w:pPr>
                      <w:jc w:val="center"/>
                    </w:pPr>
                    <w:r>
                      <w:t>Винты</w:t>
                    </w:r>
                  </w:p>
                </w:txbxContent>
              </v:textbox>
            </v:shape>
            <v:shape id="Text Box 7" o:spid="_x0000_s2002" type="#_x0000_t202" style="position:absolute;left:1275;top:6220;width:2942;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fUsQA&#10;AADbAAAADwAAAGRycy9kb3ducmV2LnhtbESPT2sCMRTE70K/Q3gFL+Jm24q1W6NIQdGbtdJeH5u3&#10;f+jmZU3iuv32RhB6HGZ+M8x82ZtGdOR8bVnBU5KCIM6trrlUcPxaj2cgfEDW2FgmBX/kYbl4GMwx&#10;0/bCn9QdQiliCfsMFVQhtJmUPq/IoE9sSxy9wjqDIUpXSu3wEstNI5/TdCoN1hwXKmzpo6L893A2&#10;CmaTbffjdy/773xaNG9h9NptTk6p4WO/egcRqA//4Tu91TcObl/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H1LEAAAA2wAAAA8AAAAAAAAAAAAAAAAAmAIAAGRycy9k&#10;b3ducmV2LnhtbFBLBQYAAAAABAAEAPUAAACJAwAAAAA=&#10;">
              <v:textbox style="mso-next-textbox:#Text Box 7">
                <w:txbxContent>
                  <w:p w:rsidR="00747E0D" w:rsidRDefault="00747E0D" w:rsidP="00A26E02">
                    <w:pPr>
                      <w:jc w:val="center"/>
                    </w:pPr>
                    <w:r>
                      <w:t>Промежуточные пластины</w:t>
                    </w:r>
                  </w:p>
                </w:txbxContent>
              </v:textbox>
            </v:shape>
            <v:shape id="Text Box 8" o:spid="_x0000_s2003" type="#_x0000_t202" style="position:absolute;left:9315;top:8320;width:1592;height:7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style="mso-next-textbox:#Text Box 8">
                <w:txbxContent>
                  <w:p w:rsidR="00747E0D" w:rsidRDefault="00747E0D" w:rsidP="00A26E02">
                    <w:pPr>
                      <w:jc w:val="center"/>
                    </w:pPr>
                    <w:r>
                      <w:t>Задние вставки</w:t>
                    </w:r>
                  </w:p>
                </w:txbxContent>
              </v:textbox>
            </v:shape>
            <v:shape id="_x0000_s2004" type="#_x0000_t202" style="position:absolute;left:7440;top:10615;width:2027;height:7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kvsQA&#10;AADbAAAADwAAAGRycy9kb3ducmV2LnhtbESPQWvCQBSE74X+h+UVeim6aZWoqauIoNibTUWvj+wz&#10;Cc2+TXfXmP77bkHwOMx8M8x82ZtGdOR8bVnB6zABQVxYXXOp4PC1GUxB+ICssbFMCn7Jw3Lx+DDH&#10;TNsrf1KXh1LEEvYZKqhCaDMpfVGRQT+0LXH0ztYZDFG6UmqH11huGvmWJKk0WHNcqLCldUXFd34x&#10;CqbjXXfyH6P9sUjPzSy8TLrtj1Pq+alfvYMI1Id7+EbvdORS+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JL7EAAAA2wAAAA8AAAAAAAAAAAAAAAAAmAIAAGRycy9k&#10;b3ducmV2LnhtbFBLBQYAAAAABAAEAPUAAACJAwAAAAA=&#10;">
              <v:textbox style="mso-next-textbox:#_x0000_s2004">
                <w:txbxContent>
                  <w:p w:rsidR="00747E0D" w:rsidRDefault="00747E0D" w:rsidP="00A26E02">
                    <w:pPr>
                      <w:jc w:val="center"/>
                    </w:pPr>
                    <w:r>
                      <w:t>Три пакета 4×10 альвеол</w:t>
                    </w:r>
                  </w:p>
                </w:txbxContent>
              </v:textbox>
            </v:shape>
            <v:shape id="AutoShape 10" o:spid="_x0000_s2005" type="#_x0000_t32" style="position:absolute;left:6797;top:3635;width:1363;height:36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kdqMIAAADbAAAADwAAAGRycy9kb3ducmV2LnhtbESPQWvCQBSE74L/YXlCb7qx0CrRTVCh&#10;IL2U2oIeH9lnsph9G7LbbPz33ULB4zAz3zDbcrStGKj3xrGC5SIDQVw5bbhW8P31Nl+D8AFZY+uY&#10;FNzJQ1lMJ1vMtYv8ScMp1CJB2OeooAmhy6X0VUMW/cJ1xMm7ut5iSLKvpe4xJrht5XOWvUqLhtNC&#10;gx0dGqpupx+rwMQPM3THQ9y/ny9eRzL3F2eUepqNuw2IQGN4hP/bR61gvYK/L+kH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JkdqMIAAADbAAAADwAAAAAAAAAAAAAA&#10;AAChAgAAZHJzL2Rvd25yZXYueG1sUEsFBgAAAAAEAAQA+QAAAJADAAAAAA==&#10;">
              <v:stroke endarrow="block"/>
            </v:shape>
            <v:shape id="AutoShape 11" o:spid="_x0000_s2006" type="#_x0000_t32" style="position:absolute;left:8160;top:4630;width:750;height:24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aJ2r4AAADbAAAADwAAAGRycy9kb3ducmV2LnhtbERPy4rCMBTdC/5DuMLsbKqgSDXKjCCI&#10;m8EH6PLS3GnDNDeliU39+8liwOXhvDe7wTaip84bxwpmWQ6CuHTacKXgdj1MVyB8QNbYOCYFL/Kw&#10;245HGyy0i3ym/hIqkULYF6igDqEtpPRlTRZ95lrixP24zmJIsKuk7jCmcNvIeZ4vpUXDqaHGlvY1&#10;lb+Xp1Vg4rfp2+M+fp3uD68jmdfCGaU+JsPnGkSgIbzF/+6jVrBK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BonavgAAANsAAAAPAAAAAAAAAAAAAAAAAKEC&#10;AABkcnMvZG93bnJldi54bWxQSwUGAAAAAAQABAD5AAAAjAMAAAAA&#10;">
              <v:stroke endarrow="block"/>
            </v:shape>
            <v:shape id="AutoShape 12" o:spid="_x0000_s2007" type="#_x0000_t32" style="position:absolute;left:8582;top:7825;width:733;height:660;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k/i8MAAADbAAAADwAAAGRycy9kb3ducmV2LnhtbESPT2vCQBTE7wW/w/KE3urGEERTVxGL&#10;IKUX/xw8PrKvm2D2bci+avrtuwXB4zAzv2GW68G36kZ9bAIbmE4yUMRVsA07A+fT7m0OKgqyxTYw&#10;GfilCOvV6GWJpQ13PtDtKE4lCMcSDdQiXal1rGryGCehI07ed+g9SpK907bHe4L7VudZNtMeG04L&#10;NXa0ram6Hn+8gcvZfy3y4sO7wp3kIPTZ5MXMmNfxsHkHJTTIM/xo762B+QL+v6Qfo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5P4vDAAAA2wAAAA8AAAAAAAAAAAAA&#10;AAAAoQIAAGRycy9kb3ducmV2LnhtbFBLBQYAAAAABAAEAPkAAACRAwAAAAA=&#10;">
              <v:stroke endarrow="block"/>
            </v:shape>
            <v:shape id="AutoShape 13" o:spid="_x0000_s2008" type="#_x0000_t32" style="position:absolute;left:7247;top:8155;width:2068;height:330;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Ay8AAAADbAAAADwAAAGRycy9kb3ducmV2LnhtbERPO2vDMBDeC/kP4grZGrnGhMSJbEpK&#10;oZQueQwZD+sim1onY10T599XQyHjx/fe1pPv1ZXG2AU28LrIQBE3wXbsDJyOHy8rUFGQLfaBycCd&#10;ItTV7GmLpQ033tP1IE6lEI4lGmhFhlLr2LTkMS7CQJy4Sxg9SoKj03bEWwr3vc6zbKk9dpwaWhxo&#10;11Lzc/j1Bs4n/73Oi3fvCneUvdBXlxdLY+bP09sGlNAkD/G/+9MaWKf16Uv6Abr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CaAMvAAAAA2wAAAA8AAAAAAAAAAAAAAAAA&#10;oQIAAGRycy9kb3ducmV2LnhtbFBLBQYAAAAABAAEAPkAAACOAwAAAAA=&#10;">
              <v:stroke endarrow="block"/>
            </v:shape>
            <v:shape id="AutoShape 14" o:spid="_x0000_s2009" type="#_x0000_t32" style="position:absolute;left:6377;top:10030;width:1063;height:750;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alUMMAAADbAAAADwAAAGRycy9kb3ducmV2LnhtbESPT2vCQBTE70K/w/IK3nRjCFKjq0hL&#10;QaQX/xw8PrLPTTD7NmRfNf32XaHQ4zAzv2FWm8G36k59bAIbmE0zUMRVsA07A+fT5+QNVBRki21g&#10;MvBDETbrl9EKSxsefKD7UZxKEI4lGqhFulLrWNXkMU5DR5y8a+g9SpK907bHR4L7VudZNtceG04L&#10;NXb0XlN1O357A5ez/1rkxYd3hTvJQWjf5MXcmPHrsF2CEhrkP/zX3lkDixk8v6Qf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pVDDAAAA2wAAAA8AAAAAAAAAAAAA&#10;AAAAoQIAAGRycy9kb3ducmV2LnhtbFBLBQYAAAAABAAEAPkAAACRAwAAAAA=&#10;">
              <v:stroke endarrow="block"/>
            </v:shape>
            <v:shape id="AutoShape 15" o:spid="_x0000_s2010" type="#_x0000_t32" style="position:absolute;left:6152;top:8320;width:3163;height:165;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Q7J8MAAADbAAAADwAAAGRycy9kb3ducmV2LnhtbESPT2vCQBTE7wW/w/KE3urGEKRGV5GW&#10;Qile/HPw+Mg+N8Hs25B91fjt3YLQ4zAzv2GW68G36kp9bAIbmE4yUMRVsA07A8fD19s7qCjIFtvA&#10;ZOBOEdar0csSSxtuvKPrXpxKEI4lGqhFulLrWNXkMU5CR5y8c+g9SpK907bHW4L7VudZNtMeG04L&#10;NXb0UVN12f96A6ej387z4tO7wh1kJ/TT5MXMmNfxsFmAEhrkP/xsf1sD8xz+vqQfo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EOyfDAAAA2wAAAA8AAAAAAAAAAAAA&#10;AAAAoQIAAGRycy9kb3ducmV2LnhtbFBLBQYAAAAABAAEAPkAAACRAwAAAAA=&#10;">
              <v:stroke endarrow="block"/>
            </v:shape>
            <v:shape id="AutoShape 16" o:spid="_x0000_s2011" type="#_x0000_t32" style="position:absolute;left:4217;top:6220;width:1798;height:16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1VMQAAADbAAAADwAAAGRycy9kb3ducmV2LnhtbESPQWvCQBSE74L/YXmF3nSjBW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HVUxAAAANsAAAAPAAAAAAAAAAAA&#10;AAAAAKECAABkcnMvZG93bnJldi54bWxQSwUGAAAAAAQABAD5AAAAkgMAAAAA&#10;">
              <v:stroke endarrow="block"/>
            </v:shape>
            <v:shape id="AutoShape 16" o:spid="_x0000_s2012" type="#_x0000_t32" style="position:absolute;left:2595;top:6625;width:1005;height:2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1VMQAAADbAAAADwAAAGRycy9kb3ducmV2LnhtbESPQWvCQBSE74L/YXmF3nSjBW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HVUxAAAANsAAAAPAAAAAAAAAAAA&#10;AAAAAKECAABkcnMvZG93bnJldi54bWxQSwUGAAAAAAQABAD5AAAAkgMAAAAA&#10;">
              <v:stroke endarrow="block"/>
            </v:shape>
            <v:shape id="AutoShape 16" o:spid="_x0000_s2013" type="#_x0000_t32" style="position:absolute;left:4217;top:6536;width:1678;height:3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B1VMQAAADbAAAADwAAAGRycy9kb3ducmV2LnhtbESPQWvCQBSE74L/YXmF3nSjBW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HVUxAAAANsAAAAPAAAAAAAAAAAA&#10;AAAAAKECAABkcnMvZG93bnJldi54bWxQSwUGAAAAAAQABAD5AAAAkgMAAAAA&#10;">
              <v:stroke endarrow="block"/>
            </v:shape>
            <v:shape id="AutoShape 14" o:spid="_x0000_s2014" type="#_x0000_t32" style="position:absolute;left:5734;top:10270;width:1706;height:635;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alUMMAAADbAAAADwAAAGRycy9kb3ducmV2LnhtbESPT2vCQBTE70K/w/IK3nRjCFKjq0hL&#10;QaQX/xw8PrLPTTD7NmRfNf32XaHQ4zAzv2FWm8G36k59bAIbmE0zUMRVsA07A+fT5+QNVBRki21g&#10;MvBDETbrl9EKSxsefKD7UZxKEI4lGqhFulLrWNXkMU5DR5y8a+g9SpK907bHR4L7VudZNtceG04L&#10;NXb0XlN1O357A5ez/1rkxYd3hTvJQWjf5MXcmPHrsF2CEhrkP/zX3lkDixk8v6Qf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pVDDAAAA2wAAAA8AAAAAAAAAAAAA&#10;AAAAoQIAAGRycy9kb3ducmV2LnhtbFBLBQYAAAAABAAEAPkAAACRAwAAAAA=&#10;">
              <v:stroke endarrow="block"/>
            </v:shape>
            <v:shape id="AutoShape 14" o:spid="_x0000_s2015" type="#_x0000_t32" style="position:absolute;left:7097;top:9520;width:343;height:1095;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alUMMAAADbAAAADwAAAGRycy9kb3ducmV2LnhtbESPT2vCQBTE70K/w/IK3nRjCFKjq0hL&#10;QaQX/xw8PrLPTTD7NmRfNf32XaHQ4zAzv2FWm8G36k59bAIbmE0zUMRVsA07A+fT5+QNVBRki21g&#10;MvBDETbrl9EKSxsefKD7UZxKEI4lGqhFulLrWNXkMU5DR5y8a+g9SpK907bHR4L7VudZNtceG04L&#10;NXb0XlN1O357A5ez/1rkxYd3hTvJQWjf5MXcmPHrsF2CEhrkP/zX3lkDixk8v6Qf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pVDDAAAA2wAAAA8AAAAAAAAAAAAA&#10;AAAAoQIAAGRycy9kb3ducmV2LnhtbFBLBQYAAAAABAAEAPkAAACRAwAAAAA=&#10;">
              <v:stroke endarrow="block"/>
            </v:shape>
          </v:group>
        </w:pict>
      </w:r>
    </w:p>
    <w:p w:rsidR="00A26E02" w:rsidRPr="00A26E02" w:rsidRDefault="00B535FD" w:rsidP="008A70E4">
      <w:pPr>
        <w:spacing w:line="276" w:lineRule="auto"/>
        <w:jc w:val="center"/>
        <w:rPr>
          <w:rFonts w:ascii="Times New Roman" w:hAnsi="Times New Roman" w:cs="Times New Roman"/>
        </w:rPr>
      </w:pPr>
      <w:r>
        <w:rPr>
          <w:rFonts w:ascii="Times New Roman" w:hAnsi="Times New Roman" w:cs="Times New Roman"/>
        </w:rPr>
        <w:pict>
          <v:shape id="Рисунок 22" o:spid="_x0000_i1213" type="#_x0000_t75" alt="1" style="width:278.35pt;height:405.65pt;visibility:visible;mso-wrap-style:square">
            <v:imagedata r:id="rId349" o:title="1"/>
          </v:shape>
        </w:pict>
      </w:r>
    </w:p>
    <w:p w:rsidR="00A26E02" w:rsidRPr="00A26E02" w:rsidRDefault="00A26E02" w:rsidP="00A26E02">
      <w:pPr>
        <w:spacing w:line="276" w:lineRule="auto"/>
        <w:ind w:firstLine="709"/>
        <w:jc w:val="both"/>
        <w:rPr>
          <w:rFonts w:ascii="Times New Roman" w:hAnsi="Times New Roman" w:cs="Times New Roman"/>
        </w:rPr>
      </w:pPr>
    </w:p>
    <w:p w:rsidR="00A26E02" w:rsidRPr="008A70E4" w:rsidRDefault="003C6679" w:rsidP="008A70E4">
      <w:pPr>
        <w:pStyle w:val="a6"/>
        <w:jc w:val="center"/>
        <w:rPr>
          <w:rFonts w:ascii="Times New Roman" w:hAnsi="Times New Roman" w:cs="Times New Roman"/>
          <w:i w:val="0"/>
        </w:rPr>
      </w:pPr>
      <w:bookmarkStart w:id="142" w:name="_Ref406508122"/>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7</w:t>
      </w:r>
      <w:r w:rsidR="008B68A0">
        <w:rPr>
          <w:i w:val="0"/>
        </w:rPr>
        <w:fldChar w:fldCharType="end"/>
      </w:r>
      <w:bookmarkEnd w:id="142"/>
      <w:r w:rsidR="00A26E02" w:rsidRPr="008A70E4">
        <w:rPr>
          <w:rFonts w:ascii="Times New Roman" w:hAnsi="Times New Roman" w:cs="Times New Roman"/>
          <w:i w:val="0"/>
        </w:rPr>
        <w:t>. Структура супер-модуля</w:t>
      </w:r>
    </w:p>
    <w:p w:rsidR="008A70E4" w:rsidRDefault="008A70E4" w:rsidP="00A26E02">
      <w:pPr>
        <w:spacing w:line="276" w:lineRule="auto"/>
        <w:ind w:firstLine="709"/>
        <w:jc w:val="both"/>
        <w:rPr>
          <w:rFonts w:ascii="Times New Roman" w:hAnsi="Times New Roman" w:cs="Times New Roman"/>
        </w:rPr>
      </w:pP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 xml:space="preserve">Альвеолы изготавливаются длиннее, чем необходимо. Обрезка сверху делается на расстоянии (20 ± 0.5) мм от заднего торца кристалла. Это расстояние используется для вклейки задних вставок из алюминия, которые фиксируют позиции кристаллов внутри </w:t>
      </w:r>
      <w:r w:rsidRPr="00A26E02">
        <w:rPr>
          <w:rFonts w:ascii="Times New Roman" w:hAnsi="Times New Roman" w:cs="Times New Roman"/>
        </w:rPr>
        <w:lastRenderedPageBreak/>
        <w:t>альвеол, осуществляют точное соединение с промежуточными пластинами, а также закрепляют предусилители. Форма этих вставок различна для каждой ячейки единичной альвеолы. Общее число различных конструктивов задних вставок – 142 (8 × 17 типов + 6).</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Промежуточные пластины крепятся на штифты и винты к восьми различным вставкам каждой единичной альвеолы для точного позиционирования. Пять промежуточных пластин разной формы необходимы, чтобы создать плоскую поверхность модуля данного типа для крепления к задней модульной плите. Таким образом, общее число конструктивов промежуточных пластин  - 90 (5 × 18).</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Задние модульные плиты должны быть изготовлены с хорошей плоскостностью, для того, чтобы образовывать задающие плоскости. Их толщина составляет 14 мм.</w:t>
      </w:r>
    </w:p>
    <w:p w:rsid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Снизу единичные альвеолы отрезаются так, чтобы быть минимум в 1.5 мм от переднего теплового экрана. Стопперы из углепластика (передняя вставка), также используемые для распределения света, толщиной 3 мм (включая корпус зеркала; зеркало само по себе является частью мониторной системы) должны быть вклеены по всему периметру внутри каждой ячейки альвеолы перед кристаллами. Требуемая точность их внешних размеров составляет +0/-100 мкм. Максимальное число различных типов передних вставок  - 86.</w:t>
      </w:r>
    </w:p>
    <w:p w:rsidR="008A70E4" w:rsidRPr="00A26E02" w:rsidRDefault="008A70E4" w:rsidP="00A26E02">
      <w:pPr>
        <w:spacing w:line="276" w:lineRule="auto"/>
        <w:ind w:firstLine="709"/>
        <w:jc w:val="both"/>
        <w:rPr>
          <w:rFonts w:ascii="Times New Roman" w:hAnsi="Times New Roman" w:cs="Times New Roman"/>
        </w:rPr>
      </w:pPr>
    </w:p>
    <w:p w:rsidR="00A26E02" w:rsidRPr="008A70E4" w:rsidRDefault="00A26E02" w:rsidP="008A70E4">
      <w:pPr>
        <w:spacing w:line="276" w:lineRule="auto"/>
        <w:ind w:left="-142" w:firstLine="851"/>
        <w:jc w:val="both"/>
        <w:rPr>
          <w:rFonts w:ascii="Times New Roman" w:hAnsi="Times New Roman" w:cs="Times New Roman"/>
        </w:rPr>
      </w:pPr>
      <w:r w:rsidRPr="008A70E4">
        <w:rPr>
          <w:rFonts w:ascii="Times New Roman" w:hAnsi="Times New Roman" w:cs="Times New Roman"/>
        </w:rPr>
        <w:t>Механическая структура снаружи теплового экрана.</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710 кристаллов одного сектора крепятся к несущей балке длиной 2.7 м. Прогиб этой несущей балки из-за распределённого веса сектора должен быть ограничен, соответственно,  до 0.2 мм и 1.0 мм для горизонтальной и вертикальной позиции сектора. Наличие магнитного поля соленоида предполагает использование немагнитных материалов. Внутренняя часть балки может быть использована для размещения плат электроники, кабелей, модулей световой мониторной системы.</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 xml:space="preserve">Устройство одного сектора, включая несущую балку, показано </w:t>
      </w:r>
      <w:r w:rsidRPr="007558E9">
        <w:rPr>
          <w:rFonts w:ascii="Times New Roman" w:hAnsi="Times New Roman" w:cs="Times New Roman"/>
        </w:rPr>
        <w:t xml:space="preserve">на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_Ref406508111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8</w:t>
      </w:r>
      <w:r w:rsidR="003C6679" w:rsidRPr="007558E9">
        <w:rPr>
          <w:rFonts w:ascii="Times New Roman" w:hAnsi="Times New Roman" w:cs="Times New Roman"/>
        </w:rPr>
        <w:fldChar w:fldCharType="end"/>
      </w:r>
      <w:r w:rsidRPr="007558E9">
        <w:rPr>
          <w:rFonts w:ascii="Times New Roman" w:hAnsi="Times New Roman" w:cs="Times New Roman"/>
        </w:rPr>
        <w:t>.</w:t>
      </w:r>
      <w:r w:rsidRPr="00A26E02">
        <w:rPr>
          <w:rFonts w:ascii="Times New Roman" w:hAnsi="Times New Roman" w:cs="Times New Roman"/>
        </w:rPr>
        <w:t xml:space="preserve"> </w:t>
      </w:r>
    </w:p>
    <w:p w:rsidR="00A26E02" w:rsidRPr="00A26E02" w:rsidRDefault="00290D7E" w:rsidP="008A70E4">
      <w:pPr>
        <w:spacing w:line="276" w:lineRule="auto"/>
        <w:ind w:firstLine="709"/>
        <w:jc w:val="both"/>
        <w:rPr>
          <w:rFonts w:ascii="Times New Roman" w:hAnsi="Times New Roman" w:cs="Times New Roman"/>
        </w:rPr>
      </w:pPr>
      <w:r>
        <w:rPr>
          <w:rFonts w:ascii="Times New Roman" w:hAnsi="Times New Roman" w:cs="Times New Roman"/>
          <w:lang w:val="de-DE"/>
        </w:rPr>
      </w:r>
      <w:r>
        <w:rPr>
          <w:rFonts w:ascii="Times New Roman" w:hAnsi="Times New Roman" w:cs="Times New Roman"/>
          <w:lang w:val="de-DE"/>
        </w:rPr>
        <w:pict>
          <v:group id="Gruppieren 56" o:spid="_x0000_s1964" style="width:425.7pt;height:275.4pt;mso-position-horizontal-relative:char;mso-position-vertical-relative:line" coordorigin="6744,22891" coordsize="63026,40906">
            <v:shape id="Image 2" o:spid="_x0000_s1965" type="#_x0000_t75" alt="slice 1- eclate.jpg" style="position:absolute;left:32083;top:25781;width:37687;height:347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SlfjEAAAA2wAAAA8AAABkcnMvZG93bnJldi54bWxEj0FrwkAUhO+C/2F5Qm9m00Brm2aVEigI&#10;BVErnh/Z1yQk+zbdXTX217uFgsdhZr5hitVoenEm51vLCh6TFARxZXXLtYLD18f8BYQPyBp7y6Tg&#10;Sh5Wy+mkwFzbC+/ovA+1iBD2OSpoQhhyKX3VkEGf2IE4et/WGQxRulpqh5cIN73M0vRZGmw5LjQ4&#10;UNlQ1e1PRgF//mx+ZZ29pputO61lefXdsVXqYTa+v4EINIZ7+L+91gqeFvD3Jf4A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SlfjEAAAA2wAAAA8AAAAAAAAAAAAAAAAA&#10;nwIAAGRycy9kb3ducmV2LnhtbFBLBQYAAAAABAAEAPcAAACQAwAAAAA=&#10;">
              <v:imagedata r:id="rId350" o:title="" cropleft="16100f" cropright="10795f"/>
              <v:path arrowok="t"/>
            </v:shape>
            <v:shape id="ZoneTexte 19" o:spid="_x0000_s1966" type="#_x0000_t202" style="position:absolute;left:12068;top:36261;width:13679;height:2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vAMMEA&#10;AADbAAAADwAAAGRycy9kb3ducmV2LnhtbERPz2vCMBS+C/4P4Q12s+lkinRNyxwUOtzFKju/NW9t&#10;WfMSmqjdf78cBh4/vt95OZtRXGnyg2UFT0kKgri1euBOwflUrXYgfEDWOFomBb/koSyWixwzbW98&#10;pGsTOhFD2GeooA/BZVL6tieDPrGOOHLfdjIYIpw6qSe8xXAzynWabqXBgWNDj47eemp/motRsHWf&#10;bn9Zv8/6UH3g+FxZWX/VSj0+zK8vIALN4S7+d9dawSaOjV/iD5D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7wDDBAAAA2wAAAA8AAAAAAAAAAAAAAAAAmAIAAGRycy9kb3du&#10;cmV2LnhtbFBLBQYAAAAABAAEAPUAAACGAwAAAAA=&#10;" stroked="f">
              <v:textbox style="mso-next-textbox:#ZoneTexte 19">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Support Feet</w:t>
                    </w:r>
                  </w:p>
                </w:txbxContent>
              </v:textbox>
            </v:shape>
            <v:shape id="ZoneTexte 19" o:spid="_x0000_s1967" type="#_x0000_t202" style="position:absolute;left:9525;top:28195;width:16005;height:2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q8IA&#10;AADbAAAADwAAAGRycy9kb3ducmV2LnhtbESPQWvCQBSE74X+h+UVvOmmolKjq7RCIKIXrXh+Zp9J&#10;aPbtkl01/ntXEHocZuYbZr7sTCOu1PrasoLPQQKCuLC65lLB4Tfrf4HwAVljY5kU3MnDcvH+NsdU&#10;2xvv6LoPpYgQ9ikqqEJwqZS+qMigH1hHHL2zbQ2GKNtS6hZvEW4aOUySiTRYc1yo0NGqouJvfzEK&#10;Ju7ofi7Ddac32RabUWZlfsqV6n103zMQgbrwH361c61gPIXnl/gD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92WrwgAAANsAAAAPAAAAAAAAAAAAAAAAAJgCAABkcnMvZG93&#10;bnJldi54bWxQSwUGAAAAAAQABAD1AAAAhwM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Support Beam</w:t>
                    </w:r>
                  </w:p>
                </w:txbxContent>
              </v:textbox>
            </v:shape>
            <v:shape id="ZoneTexte 19" o:spid="_x0000_s1968" type="#_x0000_t202" style="position:absolute;left:12193;top:57643;width:13686;height:2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EGi78A&#10;AADbAAAADwAAAGRycy9kb3ducmV2LnhtbERPTWvCQBC9C/0PyxS86UYRkdRVaiGQYi/a0vOYHZPQ&#10;7OySXTX++85B8Ph43+vt4Dp1pT62ng3Mphko4srblmsDP9/FZAUqJmSLnWcycKcI283LaI259Tc+&#10;0PWYaiUhHHM00KQUcq1j1ZDDOPWBWLiz7x0mgX2tbY83CXednmfZUjtsWRoaDPTRUPV3vDgDy/Ab&#10;dpf552D3xRd2i8Lr8lQaM34d3t9AJRrSU/xwl1Z8sl6+yA/Qm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oQaLvwAAANsAAAAPAAAAAAAAAAAAAAAAAJgCAABkcnMvZG93bnJl&#10;di54bWxQSwUGAAAAAAQABAD1AAAAhAM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Crystals</w:t>
                    </w:r>
                  </w:p>
                </w:txbxContent>
              </v:textbox>
            </v:shape>
            <v:shape id="ZoneTexte 19" o:spid="_x0000_s1969" type="#_x0000_t202" style="position:absolute;left:12081;top:51225;width:13686;height:2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jEMEA&#10;AADbAAAADwAAAGRycy9kb3ducmV2LnhtbESPQYvCMBSE7wv+h/AEb9tUEVmqUVQoVNbLqnh+Ns+2&#10;2LyEJmr99xthYY/DzDfDLFa9acWDOt9YVjBOUhDEpdUNVwpOx/zzC4QPyBpby6TgRR5Wy8HHAjNt&#10;n/xDj0OoRCxhn6GCOgSXSenLmgz6xDri6F1tZzBE2VVSd/iM5aaVkzSdSYMNx4UaHW1rKm+Hu1Ew&#10;c2e3uU92vf7O99hOcyuLS6HUaNiv5yAC9eE//EcXOnJjeH+JP0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oxDBAAAA2wAAAA8AAAAAAAAAAAAAAAAAmAIAAGRycy9kb3du&#10;cmV2LnhtbFBLBQYAAAAABAAEAPUAAACGAw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Rear Inserts</w:t>
                    </w:r>
                  </w:p>
                </w:txbxContent>
              </v:textbox>
            </v:shape>
            <v:shape id="ZoneTexte 19" o:spid="_x0000_s1970" type="#_x0000_t202" style="position:absolute;left:8385;top:44115;width:17507;height:2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89Z8IA&#10;AADbAAAADwAAAGRycy9kb3ducmV2LnhtbESPwWrDMBBE74H+g9hCb7FcU0xwrYS2YHBJL0lKz1tr&#10;Y5tYK2Epsfv3USGQ4zDzZphyM5tBXGj0vWUFz0kKgrixuudWwfehWq5A+ICscbBMCv7Iw2b9sCix&#10;0HbiHV32oRWxhH2BCroQXCGlbzoy6BPriKN3tKPBEOXYSj3iFMvNILM0zaXBnuNCh44+OmpO+7NR&#10;kLsf937OPme9rb5weKmsrH9rpZ4e57dXEIHmcA/f6FpHLoP/L/EHy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Pz1nwgAAANsAAAAPAAAAAAAAAAAAAAAAAJgCAABkcnMvZG93&#10;bnJldi54bWxQSwUGAAAAAAQABAD1AAAAhwM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Back Module  Plate</w:t>
                    </w:r>
                  </w:p>
                </w:txbxContent>
              </v:textbox>
            </v:shape>
            <v:shape id="ZoneTexte 19" o:spid="_x0000_s1971" type="#_x0000_t202" style="position:absolute;left:6744;top:40208;width:19148;height:2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OY/MMA&#10;AADbAAAADwAAAGRycy9kb3ducmV2LnhtbESPQWvCQBSE70L/w/IKvZmNtgRJXUWFQIq9GEvPr9nX&#10;JDT7dsmuJv33bqHgcZj5Zpj1djK9uNLgO8sKFkkKgri2uuNGwce5mK9A+ICssbdMCn7Jw3bzMFtj&#10;ru3IJ7pWoRGxhH2OCtoQXC6lr1sy6BPriKP3bQeDIcqhkXrAMZabXi7TNJMGO44LLTo6tFT/VBej&#10;IHOfbn9Zvk36WLxj/1JYWX6VSj09TrtXEIGmcA//06WO3DP8fYk/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OY/MMAAADbAAAADwAAAAAAAAAAAAAAAACYAgAAZHJzL2Rv&#10;d25yZXYueG1sUEsFBgAAAAAEAAQA9QAAAIgDA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Intermediary PCB</w:t>
                    </w:r>
                  </w:p>
                </w:txbxContent>
              </v:textbox>
            </v:shape>
            <v:shape id="ZoneTexte 19" o:spid="_x0000_s1972" type="#_x0000_t202" style="position:absolute;left:8128;top:32340;width:17507;height:2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oAiMEA&#10;AADbAAAADwAAAGRycy9kb3ducmV2LnhtbESPT4vCMBTE74LfITxhbzZdEZGuUdyFQhe9+Ic9P5tn&#10;W2xeQhO1++2NIHgcZn4zzGLVm1bcqPONZQWfSQqCuLS64UrB8ZCP5yB8QNbYWiYF/+RhtRwOFphp&#10;e+cd3fahErGEfYYK6hBcJqUvazLoE+uIo3e2ncEQZVdJ3eE9lptWTtJ0Jg02HBdqdPRTU3nZX42C&#10;mftz39fJb683+RbbaW5lcSqU+hj16y8QgfrwDr/oQkduCs8v8Q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AIjBAAAA2wAAAA8AAAAAAAAAAAAAAAAAmAIAAGRycy9kb3du&#10;cmV2LnhtbFBLBQYAAAAABAAEAPUAAACGAw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Thermal Screen</w:t>
                    </w:r>
                  </w:p>
                </w:txbxContent>
              </v:textbox>
            </v:shape>
            <v:shape id="ZoneTexte 19" o:spid="_x0000_s1973" type="#_x0000_t202" style="position:absolute;left:50800;top:22891;width:11531;height:50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lE8MA&#10;AADbAAAADwAAAGRycy9kb3ducmV2LnhtbESPQWvCQBSE70L/w/IKvZmN0gZJXUWFQIq9GEvPr9nX&#10;JDT7dsmuJv33bqHgcZj5Zpj1djK9uNLgO8sKFkkKgri2uuNGwce5mK9A+ICssbdMCn7Jw3bzMFtj&#10;ru3IJ7pWoRGxhH2OCtoQXC6lr1sy6BPriKP3bQeDIcqhkXrAMZabXi7TNJMGO44LLTo6tFT/VBej&#10;IHOfbn9Zvk36WLxj/1xYWX6VSj09TrtXEIGmcA//06WO3Av8fYk/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alE8MAAADbAAAADwAAAAAAAAAAAAAAAACYAgAAZHJzL2Rv&#10;d25yZXYueG1sUEsFBgAAAAAEAAQA9QAAAIgDA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Outside PCB</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2" o:spid="_x0000_s1974" type="#_x0000_t34" style="position:absolute;left:25749;top:37798;width:23781;height:2207;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VGl8UAAADbAAAADwAAAGRycy9kb3ducmV2LnhtbESPQWvCQBSE70L/w/IKvYhuDJiWmI20&#10;QkGPTaWQ2yP7TGKzb9Ps1qT/3i0IHoeZ+YbJtpPpxIUG11pWsFpGIIgrq1uuFRw/3xcvIJxH1thZ&#10;JgV/5GCbP8wyTLUd+YMuha9FgLBLUUHjfZ9K6aqGDLql7YmDd7KDQR/kUEs94BjgppNxFCXSYMth&#10;ocGedg1V38WvUbCPz/MxLn1RPr+VP3jo1sevdanU0+P0ugHhafL38K291wqSBP6/hB8g8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VGl8UAAADbAAAADwAAAAAAAAAA&#10;AAAAAAChAgAAZHJzL2Rvd25yZXYueG1sUEsFBgAAAAAEAAQA+QAAAJMDAAAAAA==&#10;" adj="4340" strokecolor="red" strokeweight="1.5pt">
              <v:stroke endarrow="open"/>
            </v:shape>
            <v:shape id="Connecteur en angle 13" o:spid="_x0000_s1975" type="#_x0000_t34" style="position:absolute;left:53062;top:29471;width:14208;height:7207;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fgwMUAAADbAAAADwAAAGRycy9kb3ducmV2LnhtbESPQUsDMRSE7wX/Q3iCl9Im9bCVtWkR&#10;i1gQCq1a2Ntz89wsbl6WJG3Xf2+EQo/DzHzDLFaD68SJQmw9a5hNFQji2puWGw0f7y+TBxAxIRvs&#10;PJOGX4qwWt6MFlgaf+YdnfapERnCsUQNNqW+lDLWlhzGqe+Js/ftg8OUZWikCXjOcNfJe6UK6bDl&#10;vGCxp2dL9c/+6DQc7eeX4urttTLzYr0ZH7bBq63Wd7fD0yOIREO6hi/tjdFQzOH/S/4B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fgwMUAAADbAAAADwAAAAAAAAAA&#10;AAAAAAChAgAAZHJzL2Rvd25yZXYueG1sUEsFBgAAAAAEAAQA+QAAAJMDAAAAAA==&#10;" adj="4860" strokecolor="red" strokeweight="1.5pt">
              <v:stroke endarrow="open"/>
            </v:shape>
            <v:shape id="Connecteur en angle 14" o:spid="_x0000_s1976" type="#_x0000_t34" style="position:absolute;left:25527;top:28956;width:8128;height:776;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huVsMAAADbAAAADwAAAGRycy9kb3ducmV2LnhtbERPTWvCQBC9F/oflil4qxtFrMSsYqUF&#10;tQdbYw7ehuyYhGZnQ3Zj4r93D4UeH+87WQ+mFjdqXWVZwWQcgSDOra64UHBOP18XIJxH1lhbJgV3&#10;crBePT8lGGvb8w/dTr4QIYRdjApK75tYSpeXZNCNbUMcuKttDfoA20LqFvsQbmo5jaK5NFhxaCix&#10;oW1J+e+pMwrSg0u/s67Txz6b4e5jsX97/7ooNXoZNksQngb/L/5z77SCeRgbvoQf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4blbDAAAA2wAAAA8AAAAAAAAAAAAA&#10;AAAAoQIAAGRycy9kb3ducmV2LnhtbFBLBQYAAAAABAAEAPkAAACRAwAAAAA=&#10;" strokecolor="red" strokeweight="1.5pt">
              <v:stroke endarrow="open"/>
            </v:shape>
            <v:shape id="Connecteur en angle 15" o:spid="_x0000_s1977" type="#_x0000_t34" style="position:absolute;left:25638;top:33876;width:9795;height:2827;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t6FMUAAADbAAAADwAAAGRycy9kb3ducmV2LnhtbESPQWvCQBCF7wX/wzJCL1J3rRo0zUak&#10;UOzFg0kRvA3ZMQnNzobsVtN/3y0Ueny8ed+bl+1G24kbDb51rGExVyCIK2darjV8lG9PGxA+IBvs&#10;HJOGb/KwyycPGabG3flEtyLUIkLYp6ihCaFPpfRVQxb93PXE0bu6wWKIcqilGfAe4baTz0ol0mLL&#10;saHBnl4bqj6LLxvfmBXluV5dLodk6ZVU6jhbm6D143Tcv4AINIb/47/0u9GQbOF3SwS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t6FMUAAADbAAAADwAAAAAAAAAA&#10;AAAAAAChAgAAZHJzL2Rvd25yZXYueG1sUEsFBgAAAAAEAAQA+QAAAJMDAAAAAA==&#10;" strokecolor="red" strokeweight="1.5pt">
              <v:stroke endarrow="open"/>
            </v:shape>
            <v:shape id="Connecteur en angle 16" o:spid="_x0000_s1978" type="#_x0000_t34" style="position:absolute;left:25892;top:45466;width:23257;height:189;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f0jcMAAADbAAAADwAAAGRycy9kb3ducmV2LnhtbERPy2rCQBTdC/7DcIXudFIpNaSO0koL&#10;Vhc+UhfuLplrEpq5EzITE//eWQguD+c9X/amEldqXGlZweskAkGcWV1yruAv/RnHIJxH1lhZJgU3&#10;crBcDAdzTLTt+EDXo89FCGGXoILC+zqR0mUFGXQTWxMH7mIbgz7AJpe6wS6Em0pOo+hdGiw5NBRY&#10;06qg7P/YGgXpxqX7U9vqXXd6w/V3/Dv72p6Vehn1nx8gPPX+KX6411rBLKwPX8IP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X9I3DAAAA2wAAAA8AAAAAAAAAAAAA&#10;AAAAoQIAAGRycy9kb3ducmV2LnhtbFBLBQYAAAAABAAEAPkAAACRAwAAAAA=&#10;" strokecolor="red" strokeweight="1.5pt">
              <v:stroke endarrow="open"/>
            </v:shape>
            <v:shape id="Connecteur en angle 17" o:spid="_x0000_s1979" type="#_x0000_t34" style="position:absolute;left:25892;top:41746;width:22876;height:2063;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Tgz8QAAADbAAAADwAAAGRycy9kb3ducmV2LnhtbESPT4vCMBDF78J+hzCCF9HEP6vSNcoi&#10;iHvxYF0Eb0Mz2xabSWmi1m+/EQSPjzfv9+Yt162txI0aXzrWMBoqEMSZMyXnGn6P28EChA/IBivH&#10;pOFBHtarj84SE+PufKBbGnIRIewT1FCEUCdS+qwgi37oauLo/bnGYoiyyaVp8B7htpJjpWbSYsmx&#10;ocCaNgVll/Rq4xv99HjKp+fzbjbxSiq173+aoHWv235/gQjUhvfxK/1jNMxH8NwSAS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JODPxAAAANsAAAAPAAAAAAAAAAAA&#10;AAAAAKECAABkcnMvZG93bnJldi54bWxQSwUGAAAAAAQABAD5AAAAkgMAAAAA&#10;" strokecolor="red" strokeweight="1.5pt">
              <v:stroke endarrow="open"/>
            </v:shape>
            <v:shape id="Connecteur en angle 18" o:spid="_x0000_s1980" type="#_x0000_t34" style="position:absolute;left:25765;top:49657;width:24781;height:311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nPYcUAAADbAAAADwAAAGRycy9kb3ducmV2LnhtbESPQWvCQBSE74L/YXmCN90oohJdpS0K&#10;2h6sRg/eHtnXJJh9G7Ibk/77bqHQ4zAz3zDrbWdK8aTaFZYVTMYRCOLU6oIzBddkP1qCcB5ZY2mZ&#10;FHyTg+2m31tjrG3LZ3pefCYChF2MCnLvq1hKl+Zk0I1tRRy8L1sb9EHWmdQ1tgFuSjmNork0WHBY&#10;yLGit5zSx6UxCpJ3l3zemkaf2tsMD7vlcfH6cVdqOOheViA8df4//Nc+aAWLKfx+CT9A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YnPYcUAAADbAAAADwAAAAAAAAAA&#10;AAAAAAChAgAAZHJzL2Rvd25yZXYueG1sUEsFBgAAAAAEAAQA+QAAAJMDAAAAAA==&#10;" strokecolor="red" strokeweight="1.5pt">
              <v:stroke endarrow="open"/>
            </v:shape>
            <v:shape id="Connecteur en angle 19" o:spid="_x0000_s1981" type="#_x0000_t34" style="position:absolute;left:25860;top:51435;width:25448;height:4714;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xGcMAAADbAAAADwAAAGRycy9kb3ducmV2LnhtbESPT4vCMBTE74LfITxhb5q6iko1yrLs&#10;rvXoH/T6aJ5tsXkpTaxdP70RBI/DzPyGWaxaU4qGaldYVjAcRCCIU6sLzhQc9r/9GQjnkTWWlknB&#10;PzlYLbudBcba3nhLzc5nIkDYxagg976KpXRpTgbdwFbEwTvb2qAPss6krvEW4KaUn1E0kQYLDgs5&#10;VvSdU3rZXY2C8V/yszns5dGty1Mzvl9PScYjpT567dcchKfWv8OvdqIVTEfw/BJ+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gMRnDAAAA2wAAAA8AAAAAAAAAAAAA&#10;AAAAoQIAAGRycy9kb3ducmV2LnhtbFBLBQYAAAAABAAEAPkAAACRAwAAAAA=&#10;" adj="12525" strokecolor="red" strokeweight="1.5pt">
              <v:stroke endarrow="open"/>
            </v:shape>
            <v:shape id="ZoneTexte 19" o:spid="_x0000_s1982" type="#_x0000_t202" style="position:absolute;left:12174;top:54612;width:13685;height:2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OWVcIA&#10;AADbAAAADwAAAGRycy9kb3ducmV2LnhtbESPQYvCMBSE74L/IbwFb5quiC7VKCoUuqwXdfH8bJ5t&#10;sXkJTdTuv98IgsdhZr5hFqvONOJOra8tK/gcJSCIC6trLhX8HrPhFwgfkDU2lknBH3lYLfu9Baba&#10;PnhP90MoRYSwT1FBFYJLpfRFRQb9yDri6F1sazBE2ZZSt/iIcNPIcZJMpcGa40KFjrYVFdfDzSiY&#10;upPb3Mbfnf7JdthMMivzc67U4KNbz0EE6sI7/GrnWsFsAs8v8Q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Q5ZVwgAAANsAAAAPAAAAAAAAAAAAAAAAAJgCAABkcnMvZG93&#10;bnJldi54bWxQSwUGAAAAAAQABAD1AAAAhwM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APD + ASIC</w:t>
                    </w:r>
                  </w:p>
                </w:txbxContent>
              </v:textbox>
            </v:shape>
            <v:shape id="Connecteur en angle 50" o:spid="_x0000_s1983" type="#_x0000_t34" style="position:absolute;left:25876;top:53594;width:24543;height:5588;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9CIMIAAADbAAAADwAAAGRycy9kb3ducmV2LnhtbESPT2vCQBTE70K/w/KE3sxGwT+krlIs&#10;Yo82xvsz+5oNzb4N2dWk/fRuQfA4zMxvmPV2sI24UedrxwqmSQqCuHS65kpBcdpPViB8QNbYOCYF&#10;v+Rhu3kZrTHTrucvuuWhEhHCPkMFJoQ2k9KXhiz6xLXE0ft2ncUQZVdJ3WEf4baRszRdSIs1xwWD&#10;Le0MlT/51Sr4OM77P3c5nI+msMVlWe4K1LlSr+Ph/Q1EoCE8w4/2p1awnMP/l/gD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09CIMIAAADbAAAADwAAAAAAAAAAAAAA&#10;AAChAgAAZHJzL2Rvd25yZXYueG1sUEsFBgAAAAAEAAQA+QAAAJADAAAAAA==&#10;" adj="14489" strokecolor="red" strokeweight="1.5pt">
              <v:stroke endarrow="open"/>
            </v:shape>
            <v:shape id="ZoneTexte 19" o:spid="_x0000_s1984" type="#_x0000_t202" style="position:absolute;left:12068;top:60819;width:13679;height:29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2tucIA&#10;AADbAAAADwAAAGRycy9kb3ducmV2LnhtbESPQWvCQBSE70L/w/IK3nSjSCrRVWwhEKmXxtLzM/ua&#10;hGbfLtlV47/vCoLHYWa+YdbbwXTiQr1vLSuYTRMQxJXVLdcKvo/5ZAnCB2SNnWVScCMP283LaI2Z&#10;tlf+oksZahEh7DNU0ITgMil91ZBBP7WOOHq/tjcYouxrqXu8Rrjp5DxJUmmw5bjQoKOPhqq/8mwU&#10;pO7HvZ/n+0F/5gfsFrmVxalQavw67FYgAg3hGX60C63gLYX7l/gD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3a25wgAAANsAAAAPAAAAAAAAAAAAAAAAAJgCAABkcnMvZG93&#10;bnJldi54bWxQSwUGAAAAAAQABAD1AAAAhwM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Alveoli</w:t>
                    </w:r>
                  </w:p>
                </w:txbxContent>
              </v:textbox>
            </v:shape>
            <v:shape id="Connecteur en angle 50" o:spid="_x0000_s1985" type="#_x0000_t34" style="position:absolute;left:25749;top:57785;width:23527;height:4572;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JZ8UAAADbAAAADwAAAGRycy9kb3ducmV2LnhtbESPQWvCQBSE70L/w/IKvUjd2IOR1FVK&#10;QTToJbEeentkX5PQ7NuQXWPy711B8DjMzDfMajOYRvTUudqygvksAkFcWF1zqeDntH1fgnAeWWNj&#10;mRSM5GCzfpmsMNH2yhn1uS9FgLBLUEHlfZtI6YqKDLqZbYmD92c7gz7IrpS6w2uAm0Z+RNFCGqw5&#10;LFTY0ndFxX9+MQoO2V5PF5Qe0z4e/a4/p+M5+1Xq7XX4+gThafDP8KO91wriGO5fwg+Q6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JZ8UAAADbAAAADwAAAAAAAAAA&#10;AAAAAAChAgAAZHJzL2Rvd25yZXYueG1sUEsFBgAAAAAEAAQA+QAAAJMDAAAAAA==&#10;" adj="16513" strokecolor="red" strokeweight="1.5pt">
              <v:stroke endarrow="open"/>
            </v:shape>
            <v:shape id="ZoneTexte 19" o:spid="_x0000_s1986" type="#_x0000_t202" style="position:absolute;left:8510;top:47798;width:17508;height:2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6cUMEA&#10;AADbAAAADwAAAGRycy9kb3ducmV2LnhtbERPz2vCMBS+C/4P4Q12s+lEVLpGmUKhY7tYZee35q0t&#10;a15CE9vuv18Ogx0/vt/5cTa9GGnwnWUFT0kKgri2uuNGwe1arPYgfEDW2FsmBT/k4XhYLnLMtJ34&#10;QmMVGhFD2GeooA3BZVL6uiWDPrGOOHJfdjAYIhwaqQecYrjp5TpNt9Jgx7GhRUfnlurv6m4UbN2H&#10;O93Xr7N+K96x3xRWlp+lUo8P88sziEBz+Bf/uUutYBfHxi/xB8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OnFDBAAAA2wAAAA8AAAAAAAAAAAAAAAAAmAIAAGRycy9kb3du&#10;cmV2LnhtbFBLBQYAAAAABAAEAPUAAACGAwAAAAA=&#10;" stroked="f">
              <v:textbox>
                <w:txbxContent>
                  <w:p w:rsidR="00747E0D" w:rsidRDefault="00747E0D" w:rsidP="00A26E02">
                    <w:pPr>
                      <w:pStyle w:val="aff4"/>
                      <w:spacing w:before="0" w:after="0"/>
                      <w:jc w:val="right"/>
                      <w:textAlignment w:val="baseline"/>
                    </w:pPr>
                    <w:r>
                      <w:rPr>
                        <w:rFonts w:ascii="Berlin Sans FB" w:hAnsi="Berlin Sans FB"/>
                        <w:color w:val="000000"/>
                        <w:kern w:val="24"/>
                        <w:sz w:val="28"/>
                        <w:szCs w:val="28"/>
                      </w:rPr>
                      <w:t>Intermediate  Plate</w:t>
                    </w:r>
                  </w:p>
                </w:txbxContent>
              </v:textbox>
            </v:shape>
            <v:shape id="Connecteur en angle 16" o:spid="_x0000_s1987" type="#_x0000_t34" style="position:absolute;left:26019;top:48260;width:24781;height:1078;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FILMIAAADbAAAADwAAAGRycy9kb3ducmV2LnhtbESPQWvCQBSE74X+h+UVvNVNPaQxZhUR&#10;pB7TKHh9ZF+TkOzbsLvG9N+7QqHHYWa+YYrdbAYxkfOdZQUfywQEcW11x42Cy/n4noHwAVnjYJkU&#10;/JKH3fb1pcBc2zt/01SFRkQI+xwVtCGMuZS+bsmgX9qROHo/1hkMUbpGaof3CDeDXCVJKg12HBda&#10;HOnQUt1XN6MgDfVeZuXqwlf9de5d2U3ZoVJq8TbvNyACzeE//Nc+aQWfa3h+iT9Ab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GFILMIAAADbAAAADwAAAAAAAAAAAAAA&#10;AAChAgAAZHJzL2Rvd25yZXYueG1sUEsFBgAAAAAEAAQA+QAAAJADAAAAAA==&#10;" adj="5819" strokecolor="red" strokeweight="1.5pt">
              <v:stroke endarrow="open"/>
            </v:shape>
            <w10:anchorlock/>
          </v:group>
        </w:pict>
      </w:r>
    </w:p>
    <w:p w:rsidR="00A26E02" w:rsidRPr="008A70E4" w:rsidRDefault="003C6679" w:rsidP="008A70E4">
      <w:pPr>
        <w:pStyle w:val="a6"/>
        <w:jc w:val="center"/>
        <w:rPr>
          <w:rFonts w:ascii="Times New Roman" w:hAnsi="Times New Roman" w:cs="Times New Roman"/>
          <w:i w:val="0"/>
        </w:rPr>
      </w:pPr>
      <w:bookmarkStart w:id="143" w:name="_Ref406508111"/>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8</w:t>
      </w:r>
      <w:r w:rsidR="008B68A0">
        <w:rPr>
          <w:i w:val="0"/>
        </w:rPr>
        <w:fldChar w:fldCharType="end"/>
      </w:r>
      <w:bookmarkEnd w:id="143"/>
      <w:r w:rsidR="00A26E02" w:rsidRPr="008A70E4">
        <w:rPr>
          <w:rFonts w:ascii="Times New Roman" w:hAnsi="Times New Roman" w:cs="Times New Roman"/>
          <w:i w:val="0"/>
        </w:rPr>
        <w:t>. Устройство сектора.</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lastRenderedPageBreak/>
        <w:t xml:space="preserve">Каждый супермодуль крепится </w:t>
      </w:r>
      <w:r w:rsidR="008A70E4">
        <w:rPr>
          <w:rFonts w:ascii="Times New Roman" w:hAnsi="Times New Roman" w:cs="Times New Roman"/>
        </w:rPr>
        <w:t>к несущей балке с помощью ножек</w:t>
      </w:r>
      <w:r w:rsidRPr="00A26E02">
        <w:rPr>
          <w:rFonts w:ascii="Times New Roman" w:hAnsi="Times New Roman" w:cs="Times New Roman"/>
        </w:rPr>
        <w:t xml:space="preserve"> (по 6 ножек на модули #2 ÷ #6 и по 4 на модули #1 и #7), спроектированных с учётом требований плохой передачи тепла и малых деформаций. Кроме того, эти ножки имеют свободу движения в определённых направлениях для компенсации теплового расширения. Подходящим материалом является стеклотекстолит. Общее необходимое количество ножек для сборки всего ЭМК «баррель» составляет 608.</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Шестнадцать несущих балок фиксируются двумя своими концами на двух опорных кольцах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_Ref406508093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9</w:t>
      </w:r>
      <w:r w:rsidR="003C6679" w:rsidRPr="007558E9">
        <w:rPr>
          <w:rFonts w:ascii="Times New Roman" w:hAnsi="Times New Roman" w:cs="Times New Roman"/>
        </w:rPr>
        <w:fldChar w:fldCharType="end"/>
      </w:r>
      <w:r w:rsidRPr="007558E9">
        <w:rPr>
          <w:rFonts w:ascii="Times New Roman" w:hAnsi="Times New Roman" w:cs="Times New Roman"/>
        </w:rPr>
        <w:t>),</w:t>
      </w:r>
      <w:r w:rsidRPr="00A26E02">
        <w:rPr>
          <w:rFonts w:ascii="Times New Roman" w:hAnsi="Times New Roman" w:cs="Times New Roman"/>
        </w:rPr>
        <w:t xml:space="preserve">  где предусмотрена возможность юстировки секторов. Эти кольца должны иметь отверстия для кабелей, входящих/выходящих из несущей балки, размерами 1920 см</w:t>
      </w:r>
      <w:r w:rsidRPr="00A26E02">
        <w:rPr>
          <w:rFonts w:ascii="Times New Roman" w:hAnsi="Times New Roman" w:cs="Times New Roman"/>
          <w:vertAlign w:val="superscript"/>
        </w:rPr>
        <w:t>2</w:t>
      </w:r>
      <w:r w:rsidRPr="00A26E02">
        <w:rPr>
          <w:rFonts w:ascii="Times New Roman" w:hAnsi="Times New Roman" w:cs="Times New Roman"/>
        </w:rPr>
        <w:t xml:space="preserve"> (16×120 см</w:t>
      </w:r>
      <w:r w:rsidRPr="00A26E02">
        <w:rPr>
          <w:rFonts w:ascii="Times New Roman" w:hAnsi="Times New Roman" w:cs="Times New Roman"/>
          <w:vertAlign w:val="superscript"/>
        </w:rPr>
        <w:t>2</w:t>
      </w:r>
      <w:r w:rsidRPr="00A26E02">
        <w:rPr>
          <w:rFonts w:ascii="Times New Roman" w:hAnsi="Times New Roman" w:cs="Times New Roman"/>
        </w:rPr>
        <w:t>). Кольца устанавливаются на точки крепления, имеющиеся на внутренней поверхности катушки криостата. Их позиции должны быть определены изготовителем магнита – соленоида.</w:t>
      </w:r>
    </w:p>
    <w:p w:rsidR="00A26E02" w:rsidRPr="00A26E02" w:rsidRDefault="00290D7E" w:rsidP="008A70E4">
      <w:pPr>
        <w:spacing w:line="276" w:lineRule="auto"/>
        <w:jc w:val="center"/>
        <w:rPr>
          <w:rFonts w:ascii="Times New Roman" w:hAnsi="Times New Roman" w:cs="Times New Roman"/>
        </w:rPr>
      </w:pPr>
      <w:r>
        <w:rPr>
          <w:rFonts w:ascii="Times New Roman" w:hAnsi="Times New Roman" w:cs="Times New Roman"/>
        </w:rPr>
        <w:pict>
          <v:group id="_x0000_s2016" style="position:absolute;left:0;text-align:left;margin-left:21.45pt;margin-top:9pt;width:387.6pt;height:217.45pt;z-index:36" coordorigin="1890,9803" coordsize="7752,4349">
            <v:shape id="Text Box 69" o:spid="_x0000_s2017" type="#_x0000_t202" style="position:absolute;left:1890;top:13732;width:1815;height:4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">
              <v:textbox>
                <w:txbxContent>
                  <w:p w:rsidR="00747E0D" w:rsidRDefault="00747E0D" w:rsidP="00A26E02">
                    <w:r>
                      <w:t>Несущая балка</w:t>
                    </w:r>
                  </w:p>
                </w:txbxContent>
              </v:textbox>
            </v:shape>
            <v:shape id="Text Box 70" o:spid="_x0000_s2018" type="#_x0000_t202" style="position:absolute;left:7590;top:9998;width:2052;height: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">
              <v:textbox>
                <w:txbxContent>
                  <w:p w:rsidR="00747E0D" w:rsidRDefault="00747E0D" w:rsidP="00A26E02">
                    <w:r>
                      <w:t>Опорные кольца</w:t>
                    </w:r>
                  </w:p>
                </w:txbxContent>
              </v:textbox>
            </v:shape>
            <v:shape id="AutoShape 72" o:spid="_x0000_s2019" type="#_x0000_t32" style="position:absolute;left:5580;top:9803;width:1979;height:436;flip:x 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">
              <v:stroke endarrow="block"/>
            </v:shape>
            <v:shape id="AutoShape 73" o:spid="_x0000_s2020" type="#_x0000_t32" style="position:absolute;left:8655;top:10447;width:330;height:10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">
              <v:stroke endarrow="block"/>
            </v:shape>
            <v:shape id="AutoShape 74" o:spid="_x0000_s2021" type="#_x0000_t32" style="position:absolute;left:3585;top:12847;width:765;height:731;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">
              <v:stroke endarrow="block"/>
            </v:shape>
          </v:group>
        </w:pict>
      </w:r>
      <w:r w:rsidR="00B535FD">
        <w:rPr>
          <w:rFonts w:ascii="Times New Roman" w:hAnsi="Times New Roman" w:cs="Times New Roman"/>
        </w:rPr>
        <w:pict>
          <v:shape id="_x0000_i1214" type="#_x0000_t75" alt="5.jpg" style="width:336.9pt;height:277.25pt;visibility:visible;mso-wrap-style:square">
            <v:imagedata r:id="rId351" o:title="5"/>
          </v:shape>
        </w:pict>
      </w:r>
    </w:p>
    <w:p w:rsidR="00A26E02" w:rsidRPr="008A70E4" w:rsidRDefault="003C6679" w:rsidP="008A70E4">
      <w:pPr>
        <w:pStyle w:val="a6"/>
        <w:jc w:val="center"/>
        <w:rPr>
          <w:rFonts w:ascii="Times New Roman" w:hAnsi="Times New Roman" w:cs="Times New Roman"/>
          <w:i w:val="0"/>
        </w:rPr>
      </w:pPr>
      <w:bookmarkStart w:id="144" w:name="_Ref406508093"/>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9</w:t>
      </w:r>
      <w:r w:rsidR="008B68A0">
        <w:rPr>
          <w:i w:val="0"/>
        </w:rPr>
        <w:fldChar w:fldCharType="end"/>
      </w:r>
      <w:bookmarkEnd w:id="144"/>
      <w:r w:rsidR="00A26E02" w:rsidRPr="008A70E4">
        <w:rPr>
          <w:rFonts w:ascii="Times New Roman" w:hAnsi="Times New Roman" w:cs="Times New Roman"/>
          <w:i w:val="0"/>
        </w:rPr>
        <w:t xml:space="preserve"> 3</w:t>
      </w:r>
      <w:r w:rsidR="00A26E02" w:rsidRPr="008A70E4">
        <w:rPr>
          <w:rFonts w:ascii="Times New Roman" w:hAnsi="Times New Roman" w:cs="Times New Roman"/>
          <w:i w:val="0"/>
          <w:lang w:val="en-US"/>
        </w:rPr>
        <w:t>D</w:t>
      </w:r>
      <w:r w:rsidR="00A26E02" w:rsidRPr="008A70E4">
        <w:rPr>
          <w:rFonts w:ascii="Times New Roman" w:hAnsi="Times New Roman" w:cs="Times New Roman"/>
          <w:i w:val="0"/>
        </w:rPr>
        <w:t xml:space="preserve"> модель силовой конструкции «барреля».</w:t>
      </w:r>
    </w:p>
    <w:p w:rsidR="00A26E02" w:rsidRPr="00A26E02" w:rsidRDefault="00A26E02" w:rsidP="00A26E02">
      <w:pPr>
        <w:spacing w:line="276" w:lineRule="auto"/>
        <w:ind w:firstLine="709"/>
        <w:jc w:val="both"/>
        <w:rPr>
          <w:rFonts w:ascii="Times New Roman" w:hAnsi="Times New Roman" w:cs="Times New Roman"/>
        </w:rPr>
      </w:pPr>
    </w:p>
    <w:p w:rsidR="00A26E02" w:rsidRPr="008A70E4" w:rsidRDefault="00A26E02" w:rsidP="008A70E4">
      <w:pPr>
        <w:spacing w:line="276" w:lineRule="auto"/>
        <w:ind w:left="709"/>
        <w:jc w:val="both"/>
        <w:rPr>
          <w:rFonts w:ascii="Times New Roman" w:hAnsi="Times New Roman" w:cs="Times New Roman"/>
        </w:rPr>
      </w:pPr>
      <w:r w:rsidRPr="008A70E4">
        <w:rPr>
          <w:rFonts w:ascii="Times New Roman" w:hAnsi="Times New Roman" w:cs="Times New Roman"/>
        </w:rPr>
        <w:t>Конструкторская проработка и анализ прочности силовой конструкции.</w:t>
      </w:r>
    </w:p>
    <w:p w:rsidR="00A26E02" w:rsidRPr="00A26E02" w:rsidRDefault="00A26E02" w:rsidP="00A26E02">
      <w:pPr>
        <w:spacing w:line="276" w:lineRule="auto"/>
        <w:ind w:firstLine="709"/>
        <w:jc w:val="both"/>
        <w:rPr>
          <w:rFonts w:ascii="Times New Roman" w:hAnsi="Times New Roman" w:cs="Times New Roman"/>
        </w:rPr>
      </w:pPr>
      <w:r w:rsidRPr="007558E9">
        <w:rPr>
          <w:rFonts w:ascii="Times New Roman" w:hAnsi="Times New Roman" w:cs="Times New Roman"/>
        </w:rPr>
        <w:t xml:space="preserve">Представленная на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_Ref406508093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9</w:t>
      </w:r>
      <w:r w:rsidR="003C6679" w:rsidRPr="007558E9">
        <w:rPr>
          <w:rFonts w:ascii="Times New Roman" w:hAnsi="Times New Roman" w:cs="Times New Roman"/>
        </w:rPr>
        <w:fldChar w:fldCharType="end"/>
      </w:r>
      <w:r w:rsidRPr="007558E9">
        <w:rPr>
          <w:rFonts w:ascii="Times New Roman" w:hAnsi="Times New Roman" w:cs="Times New Roman"/>
        </w:rPr>
        <w:t xml:space="preserve"> модель силовой конструкции «барреля» была взята за основу конструкторской проработки, которая  выполнялась в конструкторском отделе ФГБУ ГНЦ ИФВЭ «Курчатовский институт». Прочностные расчёты и анализ максимальных деформаций конструкции осуществлялись в вычислительном центре   ФГБУ ГНЦ ИФВЭ «Курчатовский институт». Текущие результаты докладывались и обсуждались на совещаниях Сотрудничества ПАНДА. На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_Ref406508088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10</w:t>
      </w:r>
      <w:r w:rsidR="003C6679" w:rsidRPr="007558E9">
        <w:rPr>
          <w:rFonts w:ascii="Times New Roman" w:hAnsi="Times New Roman" w:cs="Times New Roman"/>
        </w:rPr>
        <w:fldChar w:fldCharType="end"/>
      </w:r>
      <w:r w:rsidRPr="007558E9">
        <w:rPr>
          <w:rFonts w:ascii="Times New Roman" w:hAnsi="Times New Roman" w:cs="Times New Roman"/>
        </w:rPr>
        <w:t xml:space="preserve"> представлен один из промежуточных результатов</w:t>
      </w:r>
      <w:r w:rsidRPr="00A26E02">
        <w:rPr>
          <w:rFonts w:ascii="Times New Roman" w:hAnsi="Times New Roman" w:cs="Times New Roman"/>
        </w:rPr>
        <w:t xml:space="preserve"> анализа для силовой конструкции, отличающейся от исходной модели формой несущих балок: для увеличения пространства внутри балки её сечение было предложено изменить с </w:t>
      </w:r>
      <w:r w:rsidRPr="007558E9">
        <w:rPr>
          <w:rFonts w:ascii="Times New Roman" w:hAnsi="Times New Roman" w:cs="Times New Roman"/>
        </w:rPr>
        <w:t xml:space="preserve">прямоугольного на трапецеидальное (см.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_Ref406508082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11</w:t>
      </w:r>
      <w:r w:rsidR="003C6679" w:rsidRPr="007558E9">
        <w:rPr>
          <w:rFonts w:ascii="Times New Roman" w:hAnsi="Times New Roman" w:cs="Times New Roman"/>
        </w:rPr>
        <w:fldChar w:fldCharType="end"/>
      </w:r>
      <w:r w:rsidRPr="007558E9">
        <w:rPr>
          <w:rFonts w:ascii="Times New Roman" w:hAnsi="Times New Roman" w:cs="Times New Roman"/>
        </w:rPr>
        <w:t>). Полученные результаты удовлетворяют</w:t>
      </w:r>
      <w:r w:rsidRPr="00A26E02">
        <w:rPr>
          <w:rFonts w:ascii="Times New Roman" w:hAnsi="Times New Roman" w:cs="Times New Roman"/>
        </w:rPr>
        <w:t xml:space="preserve"> техническим требованиям на разрабатываемый детектор.</w:t>
      </w:r>
    </w:p>
    <w:p w:rsidR="00A26E02" w:rsidRPr="00A26E02" w:rsidRDefault="00B535FD" w:rsidP="008A70E4">
      <w:pPr>
        <w:spacing w:line="276" w:lineRule="auto"/>
        <w:jc w:val="center"/>
        <w:rPr>
          <w:rFonts w:ascii="Times New Roman" w:hAnsi="Times New Roman" w:cs="Times New Roman"/>
        </w:rPr>
      </w:pPr>
      <w:r>
        <w:rPr>
          <w:rFonts w:ascii="Times New Roman" w:hAnsi="Times New Roman" w:cs="Times New Roman"/>
        </w:rPr>
        <w:lastRenderedPageBreak/>
        <w:pict>
          <v:shape id="_x0000_i1215" type="#_x0000_t75" style="width:467.45pt;height:351.95pt;visibility:visible;mso-wrap-style:square">
            <v:imagedata r:id="rId352" o:title="Pic_16bolts_Barrel_USUM"/>
          </v:shape>
        </w:pict>
      </w:r>
    </w:p>
    <w:p w:rsidR="00A26E02" w:rsidRDefault="003C6679" w:rsidP="008A70E4">
      <w:pPr>
        <w:pStyle w:val="a6"/>
        <w:jc w:val="center"/>
        <w:rPr>
          <w:rFonts w:ascii="Times New Roman" w:hAnsi="Times New Roman" w:cs="Times New Roman"/>
          <w:i w:val="0"/>
        </w:rPr>
      </w:pPr>
      <w:bookmarkStart w:id="145" w:name="_Ref406508088"/>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10</w:t>
      </w:r>
      <w:r w:rsidR="008B68A0">
        <w:rPr>
          <w:i w:val="0"/>
        </w:rPr>
        <w:fldChar w:fldCharType="end"/>
      </w:r>
      <w:bookmarkEnd w:id="145"/>
      <w:r w:rsidR="00A26E02" w:rsidRPr="008A70E4">
        <w:rPr>
          <w:rFonts w:ascii="Times New Roman" w:hAnsi="Times New Roman" w:cs="Times New Roman"/>
          <w:i w:val="0"/>
        </w:rPr>
        <w:t>. Анализ деформаций силовой конструкции «баррель».</w:t>
      </w:r>
    </w:p>
    <w:p w:rsidR="008A70E4" w:rsidRPr="008A70E4" w:rsidRDefault="008A70E4" w:rsidP="008A70E4">
      <w:pPr>
        <w:pStyle w:val="a6"/>
        <w:jc w:val="center"/>
        <w:rPr>
          <w:rFonts w:ascii="Times New Roman" w:hAnsi="Times New Roman" w:cs="Times New Roman"/>
          <w:i w:val="0"/>
        </w:rPr>
      </w:pPr>
    </w:p>
    <w:p w:rsidR="00A26E02" w:rsidRPr="00A26E02" w:rsidRDefault="00A26E02" w:rsidP="00A26E02">
      <w:pPr>
        <w:spacing w:line="276" w:lineRule="auto"/>
        <w:ind w:firstLine="709"/>
        <w:jc w:val="both"/>
        <w:rPr>
          <w:rFonts w:ascii="Times New Roman" w:hAnsi="Times New Roman" w:cs="Times New Roman"/>
        </w:rPr>
      </w:pPr>
    </w:p>
    <w:p w:rsidR="00A26E02" w:rsidRPr="00A26E02" w:rsidRDefault="00B535FD" w:rsidP="008A70E4">
      <w:pPr>
        <w:spacing w:line="276" w:lineRule="auto"/>
        <w:jc w:val="center"/>
        <w:rPr>
          <w:rFonts w:ascii="Times New Roman" w:hAnsi="Times New Roman" w:cs="Times New Roman"/>
        </w:rPr>
      </w:pPr>
      <w:r>
        <w:rPr>
          <w:rFonts w:ascii="Times New Roman" w:hAnsi="Times New Roman" w:cs="Times New Roman"/>
        </w:rPr>
        <w:pict>
          <v:shape id="_x0000_i1216" type="#_x0000_t75" style="width:468pt;height:242.35pt;visibility:visible;mso-wrap-style:square">
            <v:imagedata r:id="rId353" o:title="42"/>
          </v:shape>
        </w:pict>
      </w:r>
    </w:p>
    <w:p w:rsidR="00A26E02" w:rsidRPr="008A70E4" w:rsidRDefault="003C6679" w:rsidP="008A70E4">
      <w:pPr>
        <w:pStyle w:val="a6"/>
        <w:jc w:val="center"/>
        <w:rPr>
          <w:rFonts w:ascii="Times New Roman" w:hAnsi="Times New Roman" w:cs="Times New Roman"/>
          <w:i w:val="0"/>
        </w:rPr>
      </w:pPr>
      <w:bookmarkStart w:id="146" w:name="_Ref406508082"/>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11</w:t>
      </w:r>
      <w:r w:rsidR="008B68A0">
        <w:rPr>
          <w:i w:val="0"/>
        </w:rPr>
        <w:fldChar w:fldCharType="end"/>
      </w:r>
      <w:bookmarkEnd w:id="146"/>
      <w:r w:rsidR="00A26E02" w:rsidRPr="008A70E4">
        <w:rPr>
          <w:rFonts w:ascii="Times New Roman" w:hAnsi="Times New Roman" w:cs="Times New Roman"/>
          <w:i w:val="0"/>
        </w:rPr>
        <w:t xml:space="preserve"> Несущая балка из алюминиевого сплава с трапецеидальным сечением.</w:t>
      </w:r>
    </w:p>
    <w:p w:rsidR="00A26E02" w:rsidRPr="00A26E02" w:rsidRDefault="00A26E02" w:rsidP="00A26E02">
      <w:pPr>
        <w:spacing w:line="276" w:lineRule="auto"/>
        <w:ind w:firstLine="709"/>
        <w:jc w:val="both"/>
        <w:rPr>
          <w:rFonts w:ascii="Times New Roman" w:hAnsi="Times New Roman" w:cs="Times New Roman"/>
        </w:rPr>
      </w:pPr>
    </w:p>
    <w:p w:rsidR="00A26E02" w:rsidRPr="00A26E02" w:rsidRDefault="00A26E02" w:rsidP="00A26E02">
      <w:pPr>
        <w:spacing w:line="276" w:lineRule="auto"/>
        <w:ind w:firstLine="709"/>
        <w:jc w:val="both"/>
        <w:rPr>
          <w:rFonts w:ascii="Times New Roman" w:hAnsi="Times New Roman" w:cs="Times New Roman"/>
        </w:rPr>
      </w:pPr>
    </w:p>
    <w:p w:rsidR="00A26E02" w:rsidRPr="008A70E4" w:rsidRDefault="00A26E02" w:rsidP="008A70E4">
      <w:pPr>
        <w:spacing w:line="276" w:lineRule="auto"/>
        <w:ind w:firstLine="709"/>
        <w:jc w:val="both"/>
        <w:rPr>
          <w:rFonts w:ascii="Times New Roman" w:hAnsi="Times New Roman" w:cs="Times New Roman"/>
        </w:rPr>
      </w:pPr>
      <w:r w:rsidRPr="008A70E4">
        <w:rPr>
          <w:rFonts w:ascii="Times New Roman" w:hAnsi="Times New Roman" w:cs="Times New Roman"/>
        </w:rPr>
        <w:lastRenderedPageBreak/>
        <w:t>Контроль качества единичных альвеол с числом ячеек 2×4.</w:t>
      </w: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В ФГБУ ГНЦ ИФВЭ «Курчатовский институт» была разработана процедура контроля качества</w:t>
      </w:r>
      <w:r w:rsidRPr="00A26E02">
        <w:rPr>
          <w:rFonts w:ascii="Times New Roman" w:hAnsi="Times New Roman" w:cs="Times New Roman"/>
          <w:b/>
        </w:rPr>
        <w:t xml:space="preserve"> </w:t>
      </w:r>
      <w:r w:rsidRPr="00A26E02">
        <w:rPr>
          <w:rFonts w:ascii="Times New Roman" w:hAnsi="Times New Roman" w:cs="Times New Roman"/>
        </w:rPr>
        <w:t xml:space="preserve">единичных тонкостенных углепластиковых альвеол с числом ячеек 2×4. Процедура проводится в два этапа: собственно, аккуратные измерения пространственных координат выбранных на поверхности альвеолы точек в заданной координатной системе в автоматическом режиме на контрольно-измерительной машине «Мистраль» и построение поверхностей пространственной модели по специально разработанному алгоритму. Анализ качества заключается в сравнении полученного результата с расчётной и толерантной </w:t>
      </w:r>
      <w:r w:rsidRPr="007558E9">
        <w:rPr>
          <w:rFonts w:ascii="Times New Roman" w:hAnsi="Times New Roman" w:cs="Times New Roman"/>
        </w:rPr>
        <w:t xml:space="preserve">моделями. На </w:t>
      </w:r>
      <w:r w:rsidR="003C6679" w:rsidRPr="007558E9">
        <w:rPr>
          <w:rFonts w:ascii="Times New Roman" w:hAnsi="Times New Roman" w:cs="Times New Roman"/>
        </w:rPr>
        <w:fldChar w:fldCharType="begin"/>
      </w:r>
      <w:r w:rsidR="003C6679" w:rsidRPr="007558E9">
        <w:rPr>
          <w:rFonts w:ascii="Times New Roman" w:hAnsi="Times New Roman" w:cs="Times New Roman"/>
        </w:rPr>
        <w:instrText xml:space="preserve"> REF _Ref406508070 \h </w:instrText>
      </w:r>
      <w:r w:rsidR="007558E9" w:rsidRPr="007558E9">
        <w:rPr>
          <w:rFonts w:ascii="Times New Roman" w:hAnsi="Times New Roman" w:cs="Times New Roman"/>
        </w:rPr>
        <w:instrText xml:space="preserve"> \* MERGEFORMAT </w:instrText>
      </w:r>
      <w:r w:rsidR="003C6679" w:rsidRPr="007558E9">
        <w:rPr>
          <w:rFonts w:ascii="Times New Roman" w:hAnsi="Times New Roman" w:cs="Times New Roman"/>
        </w:rPr>
      </w:r>
      <w:r w:rsidR="003C6679" w:rsidRPr="007558E9">
        <w:rPr>
          <w:rFonts w:ascii="Times New Roman" w:hAnsi="Times New Roman" w:cs="Times New Roman"/>
        </w:rPr>
        <w:fldChar w:fldCharType="separate"/>
      </w:r>
      <w:r w:rsidR="00AA1800" w:rsidRPr="008A70E4">
        <w:t xml:space="preserve">Рис.  </w:t>
      </w:r>
      <w:r w:rsidR="00AA1800" w:rsidRPr="00AA1800">
        <w:rPr>
          <w:noProof/>
        </w:rPr>
        <w:t>19</w:t>
      </w:r>
      <w:r w:rsidR="00AA1800">
        <w:t>.</w:t>
      </w:r>
      <w:r w:rsidR="00AA1800" w:rsidRPr="00AA1800">
        <w:rPr>
          <w:noProof/>
        </w:rPr>
        <w:t>12</w:t>
      </w:r>
      <w:r w:rsidR="003C6679" w:rsidRPr="007558E9">
        <w:rPr>
          <w:rFonts w:ascii="Times New Roman" w:hAnsi="Times New Roman" w:cs="Times New Roman"/>
        </w:rPr>
        <w:fldChar w:fldCharType="end"/>
      </w:r>
      <w:r w:rsidRPr="007558E9">
        <w:rPr>
          <w:rFonts w:ascii="Times New Roman" w:hAnsi="Times New Roman" w:cs="Times New Roman"/>
        </w:rPr>
        <w:t xml:space="preserve"> приведён пример результата анализа, выполненного для альвеолы</w:t>
      </w:r>
      <w:r w:rsidRPr="00A26E02">
        <w:rPr>
          <w:rFonts w:ascii="Times New Roman" w:hAnsi="Times New Roman" w:cs="Times New Roman"/>
        </w:rPr>
        <w:t xml:space="preserve"> типа 3(-), показывающий, что данный образец идеально вписывается в заданные размеры. </w:t>
      </w:r>
    </w:p>
    <w:p w:rsidR="00A26E02" w:rsidRPr="00A26E02" w:rsidRDefault="00A26E02" w:rsidP="00A26E02">
      <w:pPr>
        <w:spacing w:line="276" w:lineRule="auto"/>
        <w:ind w:firstLine="709"/>
        <w:jc w:val="both"/>
        <w:rPr>
          <w:rFonts w:ascii="Times New Roman" w:hAnsi="Times New Roman" w:cs="Times New Roman"/>
          <w:b/>
        </w:rPr>
      </w:pPr>
    </w:p>
    <w:p w:rsidR="00A26E02" w:rsidRPr="00A26E02" w:rsidRDefault="00B535FD" w:rsidP="008A70E4">
      <w:pPr>
        <w:spacing w:line="276" w:lineRule="auto"/>
        <w:jc w:val="center"/>
        <w:rPr>
          <w:rFonts w:ascii="Times New Roman" w:hAnsi="Times New Roman" w:cs="Times New Roman"/>
        </w:rPr>
      </w:pPr>
      <w:r>
        <w:rPr>
          <w:rFonts w:ascii="Times New Roman" w:hAnsi="Times New Roman" w:cs="Times New Roman"/>
        </w:rPr>
        <w:pict>
          <v:shape id="_x0000_i1217" type="#_x0000_t75" alt="Alv_3(-)_3a_pic_RS005_Sc150.png" style="width:405.65pt;height:273.5pt;visibility:visible;mso-wrap-style:square" o:bordertopcolor="this" o:borderleftcolor="this" o:borderbottomcolor="this" o:borderrightcolor="this">
            <v:imagedata r:id="rId354" o:title="Alv_3(-)_3a_pic_RS005_Sc150"/>
            <w10:bordertop type="single" width="6"/>
            <w10:borderleft type="single" width="6"/>
            <w10:borderbottom type="single" width="6"/>
            <w10:borderright type="single" width="6"/>
          </v:shape>
        </w:pict>
      </w:r>
    </w:p>
    <w:p w:rsidR="00A26E02" w:rsidRPr="00A26E02" w:rsidRDefault="00A26E02" w:rsidP="00A26E02">
      <w:pPr>
        <w:spacing w:line="276" w:lineRule="auto"/>
        <w:ind w:firstLine="709"/>
        <w:jc w:val="both"/>
        <w:rPr>
          <w:rFonts w:ascii="Times New Roman" w:hAnsi="Times New Roman" w:cs="Times New Roman"/>
        </w:rPr>
      </w:pPr>
    </w:p>
    <w:p w:rsidR="00A26E02" w:rsidRPr="008A70E4" w:rsidRDefault="003C6679" w:rsidP="008A70E4">
      <w:pPr>
        <w:pStyle w:val="a6"/>
        <w:jc w:val="center"/>
        <w:rPr>
          <w:rFonts w:ascii="Times New Roman" w:hAnsi="Times New Roman" w:cs="Times New Roman"/>
          <w:i w:val="0"/>
        </w:rPr>
      </w:pPr>
      <w:bookmarkStart w:id="147" w:name="_Ref406508070"/>
      <w:r w:rsidRPr="008A70E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12</w:t>
      </w:r>
      <w:r w:rsidR="008B68A0">
        <w:rPr>
          <w:i w:val="0"/>
        </w:rPr>
        <w:fldChar w:fldCharType="end"/>
      </w:r>
      <w:bookmarkEnd w:id="147"/>
      <w:r w:rsidR="00A26E02" w:rsidRPr="008A70E4">
        <w:rPr>
          <w:rFonts w:ascii="Times New Roman" w:hAnsi="Times New Roman" w:cs="Times New Roman"/>
          <w:i w:val="0"/>
        </w:rPr>
        <w:t>. 3</w:t>
      </w:r>
      <w:r w:rsidR="00A26E02" w:rsidRPr="008A70E4">
        <w:rPr>
          <w:rFonts w:ascii="Times New Roman" w:hAnsi="Times New Roman" w:cs="Times New Roman"/>
          <w:i w:val="0"/>
          <w:lang w:val="en-US"/>
        </w:rPr>
        <w:t>D</w:t>
      </w:r>
      <w:r w:rsidR="00A26E02" w:rsidRPr="008A70E4">
        <w:rPr>
          <w:rFonts w:ascii="Times New Roman" w:hAnsi="Times New Roman" w:cs="Times New Roman"/>
          <w:i w:val="0"/>
        </w:rPr>
        <w:t xml:space="preserve"> представление результата анализа качества альвеолы типа 3(-).</w:t>
      </w:r>
    </w:p>
    <w:p w:rsidR="00A26E02" w:rsidRPr="00A26E02" w:rsidRDefault="00A26E02" w:rsidP="00A26E02">
      <w:pPr>
        <w:spacing w:line="276" w:lineRule="auto"/>
        <w:ind w:firstLine="709"/>
        <w:jc w:val="both"/>
        <w:rPr>
          <w:rFonts w:ascii="Times New Roman" w:hAnsi="Times New Roman" w:cs="Times New Roman"/>
        </w:rPr>
      </w:pPr>
    </w:p>
    <w:p w:rsidR="00A26E02" w:rsidRPr="00A26E02" w:rsidRDefault="00A26E02" w:rsidP="00A26E02">
      <w:pPr>
        <w:spacing w:line="276" w:lineRule="auto"/>
        <w:ind w:firstLine="709"/>
        <w:jc w:val="both"/>
        <w:rPr>
          <w:rFonts w:ascii="Times New Roman" w:hAnsi="Times New Roman" w:cs="Times New Roman"/>
        </w:rPr>
      </w:pPr>
      <w:r w:rsidRPr="00A26E02">
        <w:rPr>
          <w:rFonts w:ascii="Times New Roman" w:hAnsi="Times New Roman" w:cs="Times New Roman"/>
        </w:rPr>
        <w:t xml:space="preserve">Специалисты ФГБУ ГНЦ ИФВЭ «Курчатовский институт»  выезжали в Гиссен (Германия) для сборки и подготовки к тестам прототипа ЭМК на 120 каналов из компонентов, разработанных в институте. Геометрия прототипа полностью совпадает с геометрией супер-модуля #4. После сборки прототипа были выработаны новые конструкторские и технологические решения, которые позволят собрать «баррель» с соблюдением всех строгих ограничений по геометрической точности. </w:t>
      </w:r>
    </w:p>
    <w:p w:rsidR="00EA3B9A" w:rsidRPr="00EA3B9A" w:rsidRDefault="00EA3B9A" w:rsidP="008A70E4">
      <w:pPr>
        <w:spacing w:line="276" w:lineRule="auto"/>
        <w:jc w:val="both"/>
        <w:rPr>
          <w:rFonts w:ascii="Times New Roman" w:hAnsi="Times New Roman" w:cs="Times New Roman"/>
        </w:rPr>
      </w:pPr>
    </w:p>
    <w:p w:rsidR="00834ADD" w:rsidRPr="00EA3B9A" w:rsidRDefault="008C144C" w:rsidP="00EA3B9A">
      <w:pPr>
        <w:pStyle w:val="4"/>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Разработка </w:t>
      </w:r>
      <w:r w:rsidR="00EA3B9A" w:rsidRPr="00EA3B9A">
        <w:rPr>
          <w:rFonts w:ascii="Times New Roman" w:hAnsi="Times New Roman" w:cs="Times New Roman"/>
          <w:b w:val="0"/>
          <w:sz w:val="24"/>
          <w:szCs w:val="24"/>
        </w:rPr>
        <w:t>и тестирование прототипов переднего электромагнитного калориметра типа «шашлык</w:t>
      </w:r>
    </w:p>
    <w:p w:rsidR="00903B58" w:rsidRDefault="00A56D22" w:rsidP="00EA3B9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Целью работ по переднему </w:t>
      </w:r>
      <w:r w:rsidR="00903B58" w:rsidRPr="00903B58">
        <w:rPr>
          <w:rFonts w:ascii="Times New Roman" w:eastAsia="Times New Roman" w:hAnsi="Times New Roman" w:cs="Times New Roman"/>
        </w:rPr>
        <w:t>к</w:t>
      </w:r>
      <w:r w:rsidR="00903B58">
        <w:rPr>
          <w:rFonts w:ascii="Times New Roman" w:eastAsia="Times New Roman" w:hAnsi="Times New Roman" w:cs="Times New Roman"/>
        </w:rPr>
        <w:t>алориметру</w:t>
      </w:r>
      <w:r w:rsidR="00903B58" w:rsidRPr="00903B58">
        <w:rPr>
          <w:rFonts w:ascii="Times New Roman" w:eastAsia="Times New Roman" w:hAnsi="Times New Roman" w:cs="Times New Roman"/>
        </w:rPr>
        <w:t xml:space="preserve"> типа «шашлык»</w:t>
      </w:r>
      <w:r w:rsidR="00EA3B9A" w:rsidRPr="00EA3B9A">
        <w:rPr>
          <w:rFonts w:ascii="Times New Roman" w:eastAsia="Times New Roman" w:hAnsi="Times New Roman" w:cs="Times New Roman"/>
        </w:rPr>
        <w:t xml:space="preserve"> </w:t>
      </w:r>
      <w:r w:rsidR="00903B58">
        <w:rPr>
          <w:rFonts w:ascii="Times New Roman" w:eastAsia="Times New Roman" w:hAnsi="Times New Roman" w:cs="Times New Roman"/>
        </w:rPr>
        <w:t xml:space="preserve">было </w:t>
      </w:r>
    </w:p>
    <w:p w:rsidR="00903B58" w:rsidRDefault="00903B58" w:rsidP="00842E37">
      <w:pPr>
        <w:numPr>
          <w:ilvl w:val="0"/>
          <w:numId w:val="81"/>
        </w:numPr>
        <w:autoSpaceDE w:val="0"/>
        <w:spacing w:line="276" w:lineRule="auto"/>
        <w:ind w:left="993" w:hanging="284"/>
        <w:jc w:val="both"/>
        <w:rPr>
          <w:rFonts w:ascii="Times New Roman" w:eastAsia="Times New Roman" w:hAnsi="Times New Roman" w:cs="Times New Roman"/>
        </w:rPr>
      </w:pPr>
      <w:r>
        <w:rPr>
          <w:rFonts w:ascii="Times New Roman" w:eastAsia="Times New Roman" w:hAnsi="Times New Roman" w:cs="Times New Roman"/>
        </w:rPr>
        <w:t xml:space="preserve">Изготовить </w:t>
      </w:r>
      <w:r w:rsidR="00EA3B9A" w:rsidRPr="00EA3B9A">
        <w:rPr>
          <w:rFonts w:ascii="Times New Roman" w:eastAsia="Times New Roman" w:hAnsi="Times New Roman" w:cs="Times New Roman"/>
        </w:rPr>
        <w:t>прототип переднего калориметра типа «шашлык»</w:t>
      </w:r>
      <w:r>
        <w:rPr>
          <w:rFonts w:ascii="Times New Roman" w:eastAsia="Times New Roman" w:hAnsi="Times New Roman" w:cs="Times New Roman"/>
        </w:rPr>
        <w:t xml:space="preserve">, </w:t>
      </w:r>
      <w:r w:rsidR="00EA3B9A" w:rsidRPr="00EA3B9A">
        <w:rPr>
          <w:rFonts w:ascii="Times New Roman" w:eastAsia="Times New Roman" w:hAnsi="Times New Roman" w:cs="Times New Roman"/>
        </w:rPr>
        <w:t>подготовить его к</w:t>
      </w:r>
      <w:r>
        <w:rPr>
          <w:rFonts w:ascii="Times New Roman" w:eastAsia="Times New Roman" w:hAnsi="Times New Roman" w:cs="Times New Roman"/>
        </w:rPr>
        <w:t xml:space="preserve"> исследованию на тестовом пучке, исследовать прототип в сеансе и </w:t>
      </w:r>
      <w:r w:rsidR="00EA3B9A" w:rsidRPr="00EA3B9A">
        <w:rPr>
          <w:rFonts w:ascii="Times New Roman" w:eastAsia="Times New Roman" w:hAnsi="Times New Roman" w:cs="Times New Roman"/>
        </w:rPr>
        <w:t xml:space="preserve">провести </w:t>
      </w:r>
      <w:r w:rsidR="00EA3B9A" w:rsidRPr="00EA3B9A">
        <w:rPr>
          <w:rFonts w:ascii="Times New Roman" w:eastAsia="Times New Roman" w:hAnsi="Times New Roman" w:cs="Times New Roman"/>
        </w:rPr>
        <w:lastRenderedPageBreak/>
        <w:t xml:space="preserve">первую обработку полученных данных для TDR; </w:t>
      </w:r>
    </w:p>
    <w:p w:rsidR="00903B58" w:rsidRDefault="00EA3B9A" w:rsidP="00842E37">
      <w:pPr>
        <w:numPr>
          <w:ilvl w:val="0"/>
          <w:numId w:val="81"/>
        </w:numPr>
        <w:autoSpaceDE w:val="0"/>
        <w:spacing w:line="276" w:lineRule="auto"/>
        <w:ind w:left="993" w:hanging="284"/>
        <w:jc w:val="both"/>
        <w:rPr>
          <w:rFonts w:ascii="Times New Roman" w:eastAsia="Times New Roman" w:hAnsi="Times New Roman" w:cs="Times New Roman"/>
        </w:rPr>
      </w:pPr>
      <w:r w:rsidRPr="00EA3B9A">
        <w:rPr>
          <w:rFonts w:ascii="Times New Roman" w:eastAsia="Times New Roman" w:hAnsi="Times New Roman" w:cs="Times New Roman"/>
        </w:rPr>
        <w:t xml:space="preserve">разработать тестовую версию алгоритма цифровой обработки сигнала с фотодетектора, </w:t>
      </w:r>
    </w:p>
    <w:p w:rsidR="00EA3B9A" w:rsidRDefault="00EA3B9A" w:rsidP="00842E37">
      <w:pPr>
        <w:numPr>
          <w:ilvl w:val="0"/>
          <w:numId w:val="81"/>
        </w:numPr>
        <w:autoSpaceDE w:val="0"/>
        <w:spacing w:line="276" w:lineRule="auto"/>
        <w:ind w:left="993" w:hanging="284"/>
        <w:jc w:val="both"/>
        <w:rPr>
          <w:rFonts w:ascii="Times New Roman" w:eastAsia="Times New Roman" w:hAnsi="Times New Roman" w:cs="Times New Roman"/>
        </w:rPr>
      </w:pPr>
      <w:r w:rsidRPr="00EA3B9A">
        <w:rPr>
          <w:rFonts w:ascii="Times New Roman" w:eastAsia="Times New Roman" w:hAnsi="Times New Roman" w:cs="Times New Roman"/>
        </w:rPr>
        <w:t>разработать прототип системы медленного конт</w:t>
      </w:r>
      <w:r w:rsidR="00903B58">
        <w:rPr>
          <w:rFonts w:ascii="Times New Roman" w:eastAsia="Times New Roman" w:hAnsi="Times New Roman" w:cs="Times New Roman"/>
        </w:rPr>
        <w:t>роля переднего калориметра</w:t>
      </w:r>
      <w:r w:rsidRPr="00EA3B9A">
        <w:rPr>
          <w:rFonts w:ascii="Times New Roman" w:eastAsia="Times New Roman" w:hAnsi="Times New Roman" w:cs="Times New Roman"/>
        </w:rPr>
        <w:t>.</w:t>
      </w:r>
    </w:p>
    <w:p w:rsidR="00EA3B9A" w:rsidRDefault="00EA3B9A" w:rsidP="00EA3B9A">
      <w:pPr>
        <w:autoSpaceDE w:val="0"/>
        <w:spacing w:line="276" w:lineRule="auto"/>
        <w:ind w:firstLine="709"/>
        <w:jc w:val="both"/>
        <w:rPr>
          <w:rFonts w:ascii="Times New Roman" w:eastAsia="Times New Roman" w:hAnsi="Times New Roman" w:cs="Times New Roman"/>
        </w:rPr>
      </w:pP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Одной из ключевых задач этого года было проведение испытания прототипа электромагнитного калориметра типа «шашлык» на пучке. Для испытаний в ИФВЭ (Протвино) были изготовлены четыре из девяти запланированных новых тестовых модуля.</w:t>
      </w:r>
      <w:r w:rsidRPr="00A56D22">
        <w:rPr>
          <w:rFonts w:ascii="Times New Roman" w:eastAsia="Times New Roman" w:hAnsi="Times New Roman" w:cs="Times New Roman"/>
        </w:rPr>
        <w:tab/>
        <w:t>После сборки и проверки в июне мод</w:t>
      </w:r>
      <w:r w:rsidR="00903B58">
        <w:rPr>
          <w:rFonts w:ascii="Times New Roman" w:eastAsia="Times New Roman" w:hAnsi="Times New Roman" w:cs="Times New Roman"/>
        </w:rPr>
        <w:t>ули были отправлены в Германию.</w:t>
      </w:r>
      <w:r w:rsidR="008C144C">
        <w:rPr>
          <w:rFonts w:ascii="Times New Roman" w:eastAsia="Times New Roman" w:hAnsi="Times New Roman" w:cs="Times New Roman"/>
        </w:rPr>
        <w:t xml:space="preserve"> </w:t>
      </w:r>
      <w:r w:rsidRPr="00A56D22">
        <w:rPr>
          <w:rFonts w:ascii="Times New Roman" w:eastAsia="Times New Roman" w:hAnsi="Times New Roman" w:cs="Times New Roman"/>
        </w:rPr>
        <w:t xml:space="preserve">Тестирование проходило на ускорителе </w:t>
      </w:r>
      <w:r w:rsidRPr="00A56D22">
        <w:rPr>
          <w:rFonts w:ascii="Times New Roman" w:eastAsia="Times New Roman" w:hAnsi="Times New Roman" w:cs="Times New Roman"/>
          <w:lang w:val="en-US"/>
        </w:rPr>
        <w:t>MAMI</w:t>
      </w:r>
      <w:r w:rsidRPr="00A56D22">
        <w:rPr>
          <w:rFonts w:ascii="Times New Roman" w:eastAsia="Times New Roman" w:hAnsi="Times New Roman" w:cs="Times New Roman"/>
        </w:rPr>
        <w:t xml:space="preserve"> в г. Майнц (Германия), на пучке тормозных меченых фотонов. </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Экспериментальная установка позволила получить 16 диапазонов энергий от 55 до 650 МэВ с длиной диапазона порядка ~1-2 МэВ. Пятно пучка на передней поверхности модуля имело диаметр порядка 1 см.</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Прототип из четырех модулей был установлен на перемещающуюся площадку и сориентирован по пучку</w:t>
      </w:r>
      <w:r w:rsidR="00903B58">
        <w:rPr>
          <w:rFonts w:ascii="Times New Roman" w:eastAsia="Times New Roman" w:hAnsi="Times New Roman" w:cs="Times New Roman"/>
        </w:rPr>
        <w:t xml:space="preserve"> (см. </w:t>
      </w:r>
      <w:r w:rsidR="00903B58" w:rsidRPr="008C144C">
        <w:rPr>
          <w:rFonts w:ascii="Times New Roman" w:eastAsia="Times New Roman" w:hAnsi="Times New Roman" w:cs="Times New Roman"/>
        </w:rPr>
        <w:fldChar w:fldCharType="begin"/>
      </w:r>
      <w:r w:rsidR="00903B58" w:rsidRPr="008C144C">
        <w:rPr>
          <w:rFonts w:ascii="Times New Roman" w:eastAsia="Times New Roman" w:hAnsi="Times New Roman" w:cs="Times New Roman"/>
        </w:rPr>
        <w:instrText xml:space="preserve"> REF _Ref406505370 \h </w:instrText>
      </w:r>
      <w:r w:rsidR="008C144C" w:rsidRPr="008C144C">
        <w:rPr>
          <w:rFonts w:ascii="Times New Roman" w:eastAsia="Times New Roman" w:hAnsi="Times New Roman" w:cs="Times New Roman"/>
        </w:rPr>
        <w:instrText xml:space="preserve"> \* MERGEFORMAT </w:instrText>
      </w:r>
      <w:r w:rsidR="00903B58" w:rsidRPr="008C144C">
        <w:rPr>
          <w:rFonts w:ascii="Times New Roman" w:eastAsia="Times New Roman" w:hAnsi="Times New Roman" w:cs="Times New Roman"/>
        </w:rPr>
      </w:r>
      <w:r w:rsidR="00903B58" w:rsidRPr="008C144C">
        <w:rPr>
          <w:rFonts w:ascii="Times New Roman" w:eastAsia="Times New Roman" w:hAnsi="Times New Roman" w:cs="Times New Roman"/>
        </w:rPr>
        <w:fldChar w:fldCharType="separate"/>
      </w:r>
      <w:r w:rsidR="00AA1800" w:rsidRPr="00903B58">
        <w:rPr>
          <w:rFonts w:ascii="Times New Roman" w:hAnsi="Times New Roman" w:cs="Times New Roman"/>
        </w:rPr>
        <w:t xml:space="preserve">Рис.  </w:t>
      </w:r>
      <w:r w:rsidR="00AA1800" w:rsidRPr="00AA1800">
        <w:rPr>
          <w:rFonts w:ascii="Times New Roman" w:hAnsi="Times New Roman" w:cs="Times New Roman"/>
          <w:noProof/>
        </w:rPr>
        <w:t>19</w:t>
      </w:r>
      <w:r w:rsidR="00AA1800">
        <w:rPr>
          <w:rFonts w:ascii="Times New Roman" w:hAnsi="Times New Roman" w:cs="Times New Roman"/>
        </w:rPr>
        <w:t>.</w:t>
      </w:r>
      <w:r w:rsidR="00AA1800" w:rsidRPr="00AA1800">
        <w:rPr>
          <w:rFonts w:ascii="Times New Roman" w:hAnsi="Times New Roman" w:cs="Times New Roman"/>
          <w:noProof/>
        </w:rPr>
        <w:t>13</w:t>
      </w:r>
      <w:r w:rsidR="00903B58" w:rsidRPr="008C144C">
        <w:rPr>
          <w:rFonts w:ascii="Times New Roman" w:eastAsia="Times New Roman" w:hAnsi="Times New Roman" w:cs="Times New Roman"/>
        </w:rPr>
        <w:fldChar w:fldCharType="end"/>
      </w:r>
      <w:r w:rsidR="00903B58">
        <w:rPr>
          <w:rFonts w:ascii="Times New Roman" w:eastAsia="Times New Roman" w:hAnsi="Times New Roman" w:cs="Times New Roman"/>
        </w:rPr>
        <w:t>)</w:t>
      </w:r>
      <w:r w:rsidRPr="00A56D22">
        <w:rPr>
          <w:rFonts w:ascii="Times New Roman" w:eastAsia="Times New Roman" w:hAnsi="Times New Roman" w:cs="Times New Roman"/>
        </w:rPr>
        <w:t>. На передней панели модулей были размечены выбранные точки, в которые направлялся пучок. Целью тестирования было поиск зависимости световыхода от положения пучка. Координаты точек были измерены и внесены в программу управления приводом подвижного стола. В дальнейшем прототип дистанционно перемещался так, чтобы пучок попадал в выбранную точку, после чего проводился набор статистики.</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p>
    <w:p w:rsidR="00A56D22" w:rsidRPr="00A56D22" w:rsidRDefault="00B535FD" w:rsidP="00903B58">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218" type="#_x0000_t75" style="width:323.45pt;height:182.7pt;visibility:visible;mso-wrap-style:square">
            <v:imagedata r:id="rId355" o:title=""/>
          </v:shape>
        </w:pict>
      </w:r>
    </w:p>
    <w:p w:rsidR="00A56D22" w:rsidRPr="00903B58" w:rsidRDefault="00903B58" w:rsidP="00903B58">
      <w:pPr>
        <w:pStyle w:val="a6"/>
        <w:jc w:val="center"/>
        <w:rPr>
          <w:rFonts w:ascii="Times New Roman" w:eastAsia="Times New Roman" w:hAnsi="Times New Roman" w:cs="Times New Roman"/>
          <w:i w:val="0"/>
          <w:iCs w:val="0"/>
        </w:rPr>
      </w:pPr>
      <w:bookmarkStart w:id="148" w:name="_Ref406505370"/>
      <w:r w:rsidRPr="00903B58">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13</w:t>
      </w:r>
      <w:r w:rsidR="008B68A0">
        <w:rPr>
          <w:rFonts w:ascii="Times New Roman" w:hAnsi="Times New Roman" w:cs="Times New Roman"/>
          <w:i w:val="0"/>
        </w:rPr>
        <w:fldChar w:fldCharType="end"/>
      </w:r>
      <w:bookmarkEnd w:id="148"/>
      <w:r w:rsidR="00A56D22" w:rsidRPr="00903B58">
        <w:rPr>
          <w:rFonts w:ascii="Times New Roman" w:eastAsia="Times New Roman" w:hAnsi="Times New Roman" w:cs="Times New Roman"/>
          <w:i w:val="0"/>
          <w:iCs w:val="0"/>
        </w:rPr>
        <w:t>. Прототип калориметра типа “шашлык” из четырех модулей (16 ячеек).</w:t>
      </w:r>
    </w:p>
    <w:p w:rsidR="00903B58" w:rsidRDefault="00903B58" w:rsidP="00A56D22">
      <w:pPr>
        <w:autoSpaceDE w:val="0"/>
        <w:spacing w:line="276" w:lineRule="auto"/>
        <w:ind w:firstLine="709"/>
        <w:jc w:val="both"/>
        <w:rPr>
          <w:rFonts w:ascii="Times New Roman" w:eastAsia="Times New Roman" w:hAnsi="Times New Roman" w:cs="Times New Roman"/>
        </w:rPr>
      </w:pPr>
    </w:p>
    <w:p w:rsid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Для измерения были выбраны следующие точки: центры всех ячеек калориметра (для калибровки), точки по диагонали внутри одного из модулей и две точки на краю того же </w:t>
      </w:r>
      <w:r w:rsidRPr="00015650">
        <w:rPr>
          <w:rFonts w:ascii="Times New Roman" w:eastAsia="Times New Roman" w:hAnsi="Times New Roman" w:cs="Times New Roman"/>
        </w:rPr>
        <w:t>модуля (</w:t>
      </w:r>
      <w:r w:rsidR="00903B58" w:rsidRPr="00015650">
        <w:rPr>
          <w:rFonts w:ascii="Times New Roman" w:eastAsia="Times New Roman" w:hAnsi="Times New Roman" w:cs="Times New Roman"/>
        </w:rPr>
        <w:fldChar w:fldCharType="begin"/>
      </w:r>
      <w:r w:rsidR="00903B58" w:rsidRPr="00015650">
        <w:rPr>
          <w:rFonts w:ascii="Times New Roman" w:eastAsia="Times New Roman" w:hAnsi="Times New Roman" w:cs="Times New Roman"/>
        </w:rPr>
        <w:instrText xml:space="preserve"> REF _Ref406505408 \h </w:instrText>
      </w:r>
      <w:r w:rsidR="00015650" w:rsidRPr="00015650">
        <w:rPr>
          <w:rFonts w:ascii="Times New Roman" w:eastAsia="Times New Roman" w:hAnsi="Times New Roman" w:cs="Times New Roman"/>
        </w:rPr>
        <w:instrText xml:space="preserve"> \* MERGEFORMAT </w:instrText>
      </w:r>
      <w:r w:rsidR="00903B58" w:rsidRPr="00015650">
        <w:rPr>
          <w:rFonts w:ascii="Times New Roman" w:eastAsia="Times New Roman" w:hAnsi="Times New Roman" w:cs="Times New Roman"/>
        </w:rPr>
      </w:r>
      <w:r w:rsidR="00903B58" w:rsidRPr="00015650">
        <w:rPr>
          <w:rFonts w:ascii="Times New Roman" w:eastAsia="Times New Roman" w:hAnsi="Times New Roman" w:cs="Times New Roman"/>
        </w:rPr>
        <w:fldChar w:fldCharType="separate"/>
      </w:r>
      <w:r w:rsidR="00AA1800" w:rsidRPr="00903B58">
        <w:rPr>
          <w:rFonts w:ascii="Times New Roman" w:hAnsi="Times New Roman" w:cs="Times New Roman"/>
        </w:rPr>
        <w:t xml:space="preserve">Рис.  </w:t>
      </w:r>
      <w:r w:rsidR="00AA1800" w:rsidRPr="00AA1800">
        <w:rPr>
          <w:rFonts w:ascii="Times New Roman" w:hAnsi="Times New Roman" w:cs="Times New Roman"/>
          <w:noProof/>
        </w:rPr>
        <w:t>19</w:t>
      </w:r>
      <w:r w:rsidR="00AA1800">
        <w:rPr>
          <w:rFonts w:ascii="Times New Roman" w:hAnsi="Times New Roman" w:cs="Times New Roman"/>
        </w:rPr>
        <w:t>.</w:t>
      </w:r>
      <w:r w:rsidR="00AA1800" w:rsidRPr="00AA1800">
        <w:rPr>
          <w:rFonts w:ascii="Times New Roman" w:hAnsi="Times New Roman" w:cs="Times New Roman"/>
          <w:noProof/>
        </w:rPr>
        <w:t>14</w:t>
      </w:r>
      <w:r w:rsidR="00903B58" w:rsidRPr="00015650">
        <w:rPr>
          <w:rFonts w:ascii="Times New Roman" w:eastAsia="Times New Roman" w:hAnsi="Times New Roman" w:cs="Times New Roman"/>
        </w:rPr>
        <w:fldChar w:fldCharType="end"/>
      </w:r>
      <w:r w:rsidRPr="00015650">
        <w:rPr>
          <w:rFonts w:ascii="Times New Roman" w:eastAsia="Times New Roman" w:hAnsi="Times New Roman" w:cs="Times New Roman"/>
        </w:rPr>
        <w:t>).</w:t>
      </w:r>
    </w:p>
    <w:p w:rsidR="00015650" w:rsidRPr="00A56D22" w:rsidRDefault="00015650" w:rsidP="00015650">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Оцифровка сигнала проводилась АЦП WIENER AVM 16 (частота компилирования 160 МГц). Позднее </w:t>
      </w:r>
      <w:r>
        <w:rPr>
          <w:rFonts w:ascii="Times New Roman" w:eastAsia="Times New Roman" w:hAnsi="Times New Roman" w:cs="Times New Roman"/>
        </w:rPr>
        <w:t>выяснилось</w:t>
      </w:r>
      <w:r w:rsidRPr="00A56D22">
        <w:rPr>
          <w:rFonts w:ascii="Times New Roman" w:eastAsia="Times New Roman" w:hAnsi="Times New Roman" w:cs="Times New Roman"/>
        </w:rPr>
        <w:t xml:space="preserve">, что этот АЦП проявляет насыщение, если амплитуда сигнала превышает 2В, что имело место в центральных точках модулей при энергии частицы более </w:t>
      </w:r>
      <w:r w:rsidRPr="00015650">
        <w:rPr>
          <w:rFonts w:ascii="Times New Roman" w:eastAsia="Times New Roman" w:hAnsi="Times New Roman" w:cs="Times New Roman"/>
        </w:rPr>
        <w:t>400 МэВ (</w:t>
      </w:r>
      <w:r w:rsidRPr="00015650">
        <w:rPr>
          <w:rFonts w:ascii="Times New Roman" w:eastAsia="Times New Roman" w:hAnsi="Times New Roman" w:cs="Times New Roman"/>
        </w:rPr>
        <w:fldChar w:fldCharType="begin"/>
      </w:r>
      <w:r w:rsidRPr="00015650">
        <w:rPr>
          <w:rFonts w:ascii="Times New Roman" w:eastAsia="Times New Roman" w:hAnsi="Times New Roman" w:cs="Times New Roman"/>
        </w:rPr>
        <w:instrText xml:space="preserve"> REF _Ref406505435 \h  \* MERGEFORMAT </w:instrText>
      </w:r>
      <w:r w:rsidRPr="00015650">
        <w:rPr>
          <w:rFonts w:ascii="Times New Roman" w:eastAsia="Times New Roman" w:hAnsi="Times New Roman" w:cs="Times New Roman"/>
        </w:rPr>
      </w:r>
      <w:r w:rsidRPr="00015650">
        <w:rPr>
          <w:rFonts w:ascii="Times New Roman" w:eastAsia="Times New Roman" w:hAnsi="Times New Roman" w:cs="Times New Roman"/>
        </w:rPr>
        <w:fldChar w:fldCharType="separate"/>
      </w:r>
      <w:r w:rsidR="00AA1800" w:rsidRPr="0051362B">
        <w:rPr>
          <w:rFonts w:ascii="Times New Roman" w:hAnsi="Times New Roman" w:cs="Times New Roman"/>
        </w:rPr>
        <w:t xml:space="preserve">Рис.  </w:t>
      </w:r>
      <w:r w:rsidR="00AA1800" w:rsidRPr="00AA1800">
        <w:rPr>
          <w:rFonts w:ascii="Times New Roman" w:hAnsi="Times New Roman" w:cs="Times New Roman"/>
          <w:noProof/>
        </w:rPr>
        <w:t>19</w:t>
      </w:r>
      <w:r w:rsidR="00AA1800">
        <w:rPr>
          <w:rFonts w:ascii="Times New Roman" w:hAnsi="Times New Roman" w:cs="Times New Roman"/>
        </w:rPr>
        <w:t>.</w:t>
      </w:r>
      <w:r w:rsidR="00AA1800" w:rsidRPr="00AA1800">
        <w:rPr>
          <w:rFonts w:ascii="Times New Roman" w:hAnsi="Times New Roman" w:cs="Times New Roman"/>
          <w:noProof/>
        </w:rPr>
        <w:t>15</w:t>
      </w:r>
      <w:r w:rsidRPr="00015650">
        <w:rPr>
          <w:rFonts w:ascii="Times New Roman" w:eastAsia="Times New Roman" w:hAnsi="Times New Roman" w:cs="Times New Roman"/>
        </w:rPr>
        <w:fldChar w:fldCharType="end"/>
      </w:r>
      <w:r w:rsidRPr="00015650">
        <w:rPr>
          <w:rFonts w:ascii="Times New Roman" w:eastAsia="Times New Roman" w:hAnsi="Times New Roman" w:cs="Times New Roman"/>
        </w:rPr>
        <w:t>). Поскольку тестовые измерения были направлены на определение</w:t>
      </w:r>
      <w:r w:rsidRPr="00A56D22">
        <w:rPr>
          <w:rFonts w:ascii="Times New Roman" w:eastAsia="Times New Roman" w:hAnsi="Times New Roman" w:cs="Times New Roman"/>
        </w:rPr>
        <w:t xml:space="preserve"> свойств при низких энергиях, такое насыщение при максимальных значениях энергии не повлияло на окончательные результаты.</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p>
    <w:p w:rsidR="00A56D22" w:rsidRPr="00A56D22" w:rsidRDefault="00B535FD" w:rsidP="00903B58">
      <w:pPr>
        <w:autoSpaceDE w:val="0"/>
        <w:spacing w:line="276" w:lineRule="auto"/>
        <w:ind w:firstLine="709"/>
        <w:jc w:val="center"/>
        <w:rPr>
          <w:rFonts w:ascii="Times New Roman" w:eastAsia="Times New Roman" w:hAnsi="Times New Roman" w:cs="Times New Roman"/>
        </w:rPr>
      </w:pPr>
      <w:r>
        <w:rPr>
          <w:rFonts w:ascii="Times New Roman" w:eastAsia="Times New Roman" w:hAnsi="Times New Roman" w:cs="Times New Roman"/>
        </w:rPr>
        <w:pict>
          <v:shape id="_x0000_i1219" type="#_x0000_t75" style="width:253.6pt;height:226.75pt;visibility:visible;mso-wrap-style:square">
            <v:imagedata r:id="rId356" o:title=""/>
          </v:shape>
        </w:pict>
      </w:r>
    </w:p>
    <w:p w:rsidR="00A56D22" w:rsidRPr="00903B58" w:rsidRDefault="00903B58" w:rsidP="00903B58">
      <w:pPr>
        <w:pStyle w:val="a6"/>
        <w:jc w:val="center"/>
        <w:rPr>
          <w:rFonts w:ascii="Times New Roman" w:eastAsia="Times New Roman" w:hAnsi="Times New Roman" w:cs="Times New Roman"/>
          <w:i w:val="0"/>
          <w:iCs w:val="0"/>
        </w:rPr>
      </w:pPr>
      <w:bookmarkStart w:id="149" w:name="_Ref406505408"/>
      <w:r w:rsidRPr="00903B58">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14</w:t>
      </w:r>
      <w:r w:rsidR="008B68A0">
        <w:rPr>
          <w:rFonts w:ascii="Times New Roman" w:hAnsi="Times New Roman" w:cs="Times New Roman"/>
          <w:i w:val="0"/>
        </w:rPr>
        <w:fldChar w:fldCharType="end"/>
      </w:r>
      <w:bookmarkEnd w:id="149"/>
      <w:r w:rsidR="00A56D22" w:rsidRPr="00903B58">
        <w:rPr>
          <w:rFonts w:ascii="Times New Roman" w:eastAsia="Times New Roman" w:hAnsi="Times New Roman" w:cs="Times New Roman"/>
          <w:i w:val="0"/>
          <w:iCs w:val="0"/>
        </w:rPr>
        <w:t>. Прототип калориметра типа “шашлык” из четырех модулей (16 ячеек). Нумерация точек, в которые направлялся пучок меченых фотонов.</w:t>
      </w:r>
    </w:p>
    <w:p w:rsidR="00903B58" w:rsidRDefault="00903B58" w:rsidP="00A56D22">
      <w:pPr>
        <w:autoSpaceDE w:val="0"/>
        <w:spacing w:line="276" w:lineRule="auto"/>
        <w:ind w:firstLine="709"/>
        <w:jc w:val="both"/>
        <w:rPr>
          <w:rFonts w:ascii="Times New Roman" w:eastAsia="Times New Roman" w:hAnsi="Times New Roman" w:cs="Times New Roman"/>
        </w:rPr>
      </w:pP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После того, как при обработке данных были отобраны определенные энергии меченых фотонов, суммарная энергия электромагнитного ливня восстанавливалась по матрице 3×3 ячейки.  Во всем диапазоне энергий отклик детектора линеен. Разные наклоны при разных положениях пучка объясняются утечками электромагнитного ливня за пределы анализируемой матрицы из 9 ячеек и ранее упомянутыми эффектами АЦП.</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p>
    <w:p w:rsidR="00A56D22" w:rsidRPr="00A56D22" w:rsidRDefault="00B535FD" w:rsidP="00A56D2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220" type="#_x0000_t75" style="width:209.55pt;height:161.75pt;visibility:visible;mso-wrap-style:square">
            <v:imagedata r:id="rId357" o:title=""/>
          </v:shape>
        </w:pict>
      </w:r>
      <w:r>
        <w:rPr>
          <w:rFonts w:ascii="Times New Roman" w:eastAsia="Times New Roman" w:hAnsi="Times New Roman" w:cs="Times New Roman"/>
        </w:rPr>
        <w:pict>
          <v:shape id="_x0000_i1221" type="#_x0000_t75" style="width:213.3pt;height:159.6pt;visibility:visible;mso-wrap-style:square">
            <v:imagedata r:id="rId358" o:title="" cropright="4084f"/>
          </v:shape>
        </w:pict>
      </w:r>
    </w:p>
    <w:p w:rsidR="00A56D22" w:rsidRPr="0051362B" w:rsidRDefault="00903B58" w:rsidP="0051362B">
      <w:pPr>
        <w:pStyle w:val="a6"/>
        <w:jc w:val="center"/>
        <w:rPr>
          <w:rFonts w:ascii="Times New Roman" w:eastAsia="Times New Roman" w:hAnsi="Times New Roman" w:cs="Times New Roman"/>
          <w:i w:val="0"/>
        </w:rPr>
      </w:pPr>
      <w:bookmarkStart w:id="150" w:name="_Ref406505435"/>
      <w:r w:rsidRPr="0051362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15</w:t>
      </w:r>
      <w:r w:rsidR="008B68A0">
        <w:rPr>
          <w:rFonts w:ascii="Times New Roman" w:hAnsi="Times New Roman" w:cs="Times New Roman"/>
          <w:i w:val="0"/>
        </w:rPr>
        <w:fldChar w:fldCharType="end"/>
      </w:r>
      <w:bookmarkEnd w:id="150"/>
      <w:r w:rsidR="00A56D22" w:rsidRPr="0051362B">
        <w:rPr>
          <w:rFonts w:ascii="Times New Roman" w:eastAsia="Times New Roman" w:hAnsi="Times New Roman" w:cs="Times New Roman"/>
          <w:i w:val="0"/>
          <w:iCs w:val="0"/>
        </w:rPr>
        <w:t xml:space="preserve"> Восстановленная энергия (слева) фотона и её ошибка (справа) при выбранных для анализа энергиях (при положениях пучка, соответствующих центрам ячеек, наблюдается нелинейность, вызванная особенностями используемого АЦП).</w:t>
      </w:r>
    </w:p>
    <w:p w:rsidR="0051362B" w:rsidRDefault="0051362B" w:rsidP="00A56D22">
      <w:pPr>
        <w:autoSpaceDE w:val="0"/>
        <w:spacing w:line="276" w:lineRule="auto"/>
        <w:ind w:firstLine="709"/>
        <w:jc w:val="both"/>
        <w:rPr>
          <w:rFonts w:ascii="Times New Roman" w:eastAsia="Times New Roman" w:hAnsi="Times New Roman" w:cs="Times New Roman"/>
        </w:rPr>
      </w:pPr>
    </w:p>
    <w:p w:rsidR="00A56D22" w:rsidRPr="00015650"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Кроме того, обратный выброс сигнала указывает на рассогласование импедансов в кабеле и в АЦП, что затрудняет использование накопленных сырых данных для проверки </w:t>
      </w:r>
      <w:r w:rsidRPr="00015650">
        <w:rPr>
          <w:rFonts w:ascii="Times New Roman" w:eastAsia="Times New Roman" w:hAnsi="Times New Roman" w:cs="Times New Roman"/>
        </w:rPr>
        <w:t>алгоритмов цифрового фильтра (</w:t>
      </w:r>
      <w:r w:rsidR="00903B58" w:rsidRPr="00015650">
        <w:rPr>
          <w:rFonts w:ascii="Times New Roman" w:eastAsia="Times New Roman" w:hAnsi="Times New Roman" w:cs="Times New Roman"/>
        </w:rPr>
        <w:fldChar w:fldCharType="begin"/>
      </w:r>
      <w:r w:rsidR="00903B58" w:rsidRPr="00015650">
        <w:rPr>
          <w:rFonts w:ascii="Times New Roman" w:eastAsia="Times New Roman" w:hAnsi="Times New Roman" w:cs="Times New Roman"/>
        </w:rPr>
        <w:instrText xml:space="preserve"> REF _Ref406505453 \h </w:instrText>
      </w:r>
      <w:r w:rsidR="00015650" w:rsidRPr="00015650">
        <w:rPr>
          <w:rFonts w:ascii="Times New Roman" w:eastAsia="Times New Roman" w:hAnsi="Times New Roman" w:cs="Times New Roman"/>
        </w:rPr>
        <w:instrText xml:space="preserve"> \* MERGEFORMAT </w:instrText>
      </w:r>
      <w:r w:rsidR="00903B58" w:rsidRPr="00015650">
        <w:rPr>
          <w:rFonts w:ascii="Times New Roman" w:eastAsia="Times New Roman" w:hAnsi="Times New Roman" w:cs="Times New Roman"/>
        </w:rPr>
      </w:r>
      <w:r w:rsidR="00903B58" w:rsidRPr="00015650">
        <w:rPr>
          <w:rFonts w:ascii="Times New Roman" w:eastAsia="Times New Roman" w:hAnsi="Times New Roman" w:cs="Times New Roman"/>
        </w:rPr>
        <w:fldChar w:fldCharType="separate"/>
      </w:r>
      <w:r w:rsidR="00AA1800" w:rsidRPr="0051362B">
        <w:rPr>
          <w:rFonts w:ascii="Times New Roman" w:hAnsi="Times New Roman" w:cs="Times New Roman"/>
        </w:rPr>
        <w:t xml:space="preserve">Рис.  </w:t>
      </w:r>
      <w:r w:rsidR="00AA1800" w:rsidRPr="00AA1800">
        <w:rPr>
          <w:rFonts w:ascii="Times New Roman" w:hAnsi="Times New Roman" w:cs="Times New Roman"/>
          <w:noProof/>
        </w:rPr>
        <w:t>19</w:t>
      </w:r>
      <w:r w:rsidR="00AA1800">
        <w:rPr>
          <w:rFonts w:ascii="Times New Roman" w:hAnsi="Times New Roman" w:cs="Times New Roman"/>
        </w:rPr>
        <w:t>.</w:t>
      </w:r>
      <w:r w:rsidR="00AA1800" w:rsidRPr="00AA1800">
        <w:rPr>
          <w:rFonts w:ascii="Times New Roman" w:hAnsi="Times New Roman" w:cs="Times New Roman"/>
          <w:noProof/>
        </w:rPr>
        <w:t>16</w:t>
      </w:r>
      <w:r w:rsidR="00903B58" w:rsidRPr="00015650">
        <w:rPr>
          <w:rFonts w:ascii="Times New Roman" w:eastAsia="Times New Roman" w:hAnsi="Times New Roman" w:cs="Times New Roman"/>
        </w:rPr>
        <w:fldChar w:fldCharType="end"/>
      </w:r>
      <w:r w:rsidRPr="00015650">
        <w:rPr>
          <w:rFonts w:ascii="Times New Roman" w:eastAsia="Times New Roman" w:hAnsi="Times New Roman" w:cs="Times New Roman"/>
        </w:rPr>
        <w:t xml:space="preserve">), т.к. форма сигнала при этом искажена. </w:t>
      </w:r>
    </w:p>
    <w:p w:rsidR="0051362B" w:rsidRPr="00A56D22" w:rsidRDefault="0051362B" w:rsidP="00A56D22">
      <w:pPr>
        <w:autoSpaceDE w:val="0"/>
        <w:spacing w:line="276" w:lineRule="auto"/>
        <w:ind w:firstLine="709"/>
        <w:jc w:val="both"/>
        <w:rPr>
          <w:rFonts w:ascii="Times New Roman" w:eastAsia="Times New Roman" w:hAnsi="Times New Roman" w:cs="Times New Roman"/>
        </w:rPr>
      </w:pPr>
    </w:p>
    <w:p w:rsidR="00A56D22" w:rsidRPr="00A56D22" w:rsidRDefault="00B535FD" w:rsidP="0051362B">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Рисунок 36" o:spid="_x0000_i1222" type="#_x0000_t75" style="width:208.5pt;height:143.45pt;visibility:visible;mso-wrap-style:square">
            <v:imagedata r:id="rId359" o:title=""/>
          </v:shape>
        </w:pict>
      </w:r>
    </w:p>
    <w:p w:rsidR="00A56D22" w:rsidRPr="0051362B" w:rsidRDefault="00903B58" w:rsidP="0051362B">
      <w:pPr>
        <w:pStyle w:val="a6"/>
        <w:jc w:val="center"/>
        <w:rPr>
          <w:rFonts w:ascii="Times New Roman" w:eastAsia="Times New Roman" w:hAnsi="Times New Roman" w:cs="Times New Roman"/>
          <w:i w:val="0"/>
          <w:iCs w:val="0"/>
        </w:rPr>
      </w:pPr>
      <w:bookmarkStart w:id="151" w:name="_Ref406505453"/>
      <w:r w:rsidRPr="0051362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16</w:t>
      </w:r>
      <w:r w:rsidR="008B68A0">
        <w:rPr>
          <w:rFonts w:ascii="Times New Roman" w:hAnsi="Times New Roman" w:cs="Times New Roman"/>
          <w:i w:val="0"/>
        </w:rPr>
        <w:fldChar w:fldCharType="end"/>
      </w:r>
      <w:bookmarkEnd w:id="151"/>
      <w:r w:rsidR="0051362B" w:rsidRPr="0051362B">
        <w:rPr>
          <w:rFonts w:ascii="Times New Roman" w:hAnsi="Times New Roman" w:cs="Times New Roman"/>
          <w:i w:val="0"/>
        </w:rPr>
        <w:t xml:space="preserve"> </w:t>
      </w:r>
      <w:r w:rsidR="00A56D22" w:rsidRPr="0051362B">
        <w:rPr>
          <w:rFonts w:ascii="Times New Roman" w:eastAsia="Times New Roman" w:hAnsi="Times New Roman" w:cs="Times New Roman"/>
          <w:i w:val="0"/>
          <w:iCs w:val="0"/>
        </w:rPr>
        <w:t xml:space="preserve">Обратный выброс сигнала с ФЭУ в тесте 2014 </w:t>
      </w:r>
      <w:r w:rsidR="0051362B" w:rsidRPr="0051362B">
        <w:rPr>
          <w:rFonts w:ascii="Times New Roman" w:eastAsia="Times New Roman" w:hAnsi="Times New Roman" w:cs="Times New Roman"/>
          <w:i w:val="0"/>
          <w:iCs w:val="0"/>
        </w:rPr>
        <w:t>года</w:t>
      </w:r>
      <w:r w:rsidR="00A56D22" w:rsidRPr="0051362B">
        <w:rPr>
          <w:rFonts w:ascii="Times New Roman" w:eastAsia="Times New Roman" w:hAnsi="Times New Roman" w:cs="Times New Roman"/>
          <w:i w:val="0"/>
          <w:iCs w:val="0"/>
        </w:rPr>
        <w:t>.</w:t>
      </w:r>
    </w:p>
    <w:p w:rsidR="0051362B" w:rsidRDefault="0051362B" w:rsidP="00903B58">
      <w:pPr>
        <w:autoSpaceDE w:val="0"/>
        <w:spacing w:line="276" w:lineRule="auto"/>
        <w:ind w:firstLine="709"/>
        <w:jc w:val="both"/>
        <w:rPr>
          <w:rFonts w:ascii="Times New Roman" w:eastAsia="Times New Roman" w:hAnsi="Times New Roman" w:cs="Times New Roman"/>
        </w:rPr>
      </w:pPr>
    </w:p>
    <w:p w:rsidR="00A56D22" w:rsidRPr="00A56D22" w:rsidRDefault="00A56D22" w:rsidP="00903B58">
      <w:pPr>
        <w:autoSpaceDE w:val="0"/>
        <w:spacing w:line="276" w:lineRule="auto"/>
        <w:ind w:firstLine="709"/>
        <w:jc w:val="both"/>
        <w:rPr>
          <w:rFonts w:ascii="Times New Roman" w:eastAsia="Times New Roman" w:hAnsi="Times New Roman" w:cs="Times New Roman"/>
          <w:i/>
          <w:iCs/>
        </w:rPr>
      </w:pPr>
      <w:r w:rsidRPr="00A56D22">
        <w:rPr>
          <w:rFonts w:ascii="Times New Roman" w:eastAsia="Times New Roman" w:hAnsi="Times New Roman" w:cs="Times New Roman"/>
        </w:rPr>
        <w:t xml:space="preserve">Для компенсации обратного выброса в процессе анализа сигнал интегрировался с фиксированным временным окном </w:t>
      </w:r>
    </w:p>
    <w:p w:rsidR="00A56D22" w:rsidRDefault="00A56D22" w:rsidP="00A56D22">
      <w:pPr>
        <w:autoSpaceDE w:val="0"/>
        <w:spacing w:line="276" w:lineRule="auto"/>
        <w:ind w:firstLine="709"/>
        <w:jc w:val="both"/>
        <w:rPr>
          <w:rFonts w:ascii="Times New Roman" w:eastAsia="Times New Roman" w:hAnsi="Times New Roman" w:cs="Times New Roman"/>
        </w:rPr>
      </w:pPr>
      <w:r w:rsidRPr="00015650">
        <w:rPr>
          <w:rFonts w:ascii="Times New Roman" w:eastAsia="Times New Roman" w:hAnsi="Times New Roman" w:cs="Times New Roman"/>
        </w:rPr>
        <w:t xml:space="preserve">На </w:t>
      </w:r>
      <w:r w:rsidR="00903B58" w:rsidRPr="00015650">
        <w:rPr>
          <w:rFonts w:ascii="Times New Roman" w:eastAsia="Times New Roman" w:hAnsi="Times New Roman" w:cs="Times New Roman"/>
        </w:rPr>
        <w:fldChar w:fldCharType="begin"/>
      </w:r>
      <w:r w:rsidR="00903B58" w:rsidRPr="00015650">
        <w:rPr>
          <w:rFonts w:ascii="Times New Roman" w:eastAsia="Times New Roman" w:hAnsi="Times New Roman" w:cs="Times New Roman"/>
        </w:rPr>
        <w:instrText xml:space="preserve"> REF _Ref406505491 \h </w:instrText>
      </w:r>
      <w:r w:rsidR="00015650" w:rsidRPr="00015650">
        <w:rPr>
          <w:rFonts w:ascii="Times New Roman" w:eastAsia="Times New Roman" w:hAnsi="Times New Roman" w:cs="Times New Roman"/>
        </w:rPr>
        <w:instrText xml:space="preserve"> \* MERGEFORMAT </w:instrText>
      </w:r>
      <w:r w:rsidR="00903B58" w:rsidRPr="00015650">
        <w:rPr>
          <w:rFonts w:ascii="Times New Roman" w:eastAsia="Times New Roman" w:hAnsi="Times New Roman" w:cs="Times New Roman"/>
        </w:rPr>
      </w:r>
      <w:r w:rsidR="00903B58" w:rsidRPr="00015650">
        <w:rPr>
          <w:rFonts w:ascii="Times New Roman" w:eastAsia="Times New Roman" w:hAnsi="Times New Roman" w:cs="Times New Roman"/>
        </w:rPr>
        <w:fldChar w:fldCharType="separate"/>
      </w:r>
      <w:r w:rsidR="00AA1800" w:rsidRPr="0051362B">
        <w:rPr>
          <w:rFonts w:ascii="Times New Roman" w:hAnsi="Times New Roman" w:cs="Times New Roman"/>
        </w:rPr>
        <w:t xml:space="preserve">Рис.  </w:t>
      </w:r>
      <w:r w:rsidR="00AA1800" w:rsidRPr="00AA1800">
        <w:rPr>
          <w:rFonts w:ascii="Times New Roman" w:hAnsi="Times New Roman" w:cs="Times New Roman"/>
          <w:noProof/>
        </w:rPr>
        <w:t>19</w:t>
      </w:r>
      <w:r w:rsidR="00AA1800">
        <w:rPr>
          <w:rFonts w:ascii="Times New Roman" w:hAnsi="Times New Roman" w:cs="Times New Roman"/>
        </w:rPr>
        <w:t>.</w:t>
      </w:r>
      <w:r w:rsidR="00AA1800" w:rsidRPr="00AA1800">
        <w:rPr>
          <w:rFonts w:ascii="Times New Roman" w:hAnsi="Times New Roman" w:cs="Times New Roman"/>
          <w:noProof/>
        </w:rPr>
        <w:t>17</w:t>
      </w:r>
      <w:r w:rsidR="00903B58" w:rsidRPr="00015650">
        <w:rPr>
          <w:rFonts w:ascii="Times New Roman" w:eastAsia="Times New Roman" w:hAnsi="Times New Roman" w:cs="Times New Roman"/>
        </w:rPr>
        <w:fldChar w:fldCharType="end"/>
      </w:r>
      <w:r w:rsidRPr="00015650">
        <w:rPr>
          <w:rFonts w:ascii="Times New Roman" w:eastAsia="Times New Roman" w:hAnsi="Times New Roman" w:cs="Times New Roman"/>
        </w:rPr>
        <w:t xml:space="preserve"> показаны полученные энергетические разрешения для различных точек</w:t>
      </w:r>
      <w:r w:rsidRPr="00A56D22">
        <w:rPr>
          <w:rFonts w:ascii="Times New Roman" w:eastAsia="Times New Roman" w:hAnsi="Times New Roman" w:cs="Times New Roman"/>
        </w:rPr>
        <w:t xml:space="preserve"> облучения. Различия в разрешениях связаны с различными поперечными значениями ливня из-за ограниченного размера прототипа. </w:t>
      </w:r>
    </w:p>
    <w:p w:rsidR="00760434" w:rsidRPr="00A56D22" w:rsidRDefault="00760434" w:rsidP="00A56D22">
      <w:pPr>
        <w:autoSpaceDE w:val="0"/>
        <w:spacing w:line="276" w:lineRule="auto"/>
        <w:ind w:firstLine="709"/>
        <w:jc w:val="both"/>
        <w:rPr>
          <w:rFonts w:ascii="Times New Roman" w:eastAsia="Times New Roman" w:hAnsi="Times New Roman" w:cs="Times New Roman"/>
        </w:rPr>
      </w:pPr>
    </w:p>
    <w:p w:rsidR="00A56D22" w:rsidRPr="00A56D22" w:rsidRDefault="00B535FD" w:rsidP="0051362B">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223" type="#_x0000_t75" style="width:293.35pt;height:210.65pt;visibility:visible;mso-wrap-style:square">
            <v:imagedata r:id="rId360" o:title=""/>
          </v:shape>
        </w:pict>
      </w:r>
    </w:p>
    <w:p w:rsidR="00A56D22" w:rsidRPr="0051362B" w:rsidRDefault="00903B58" w:rsidP="0051362B">
      <w:pPr>
        <w:pStyle w:val="a6"/>
        <w:jc w:val="center"/>
        <w:rPr>
          <w:rFonts w:ascii="Times New Roman" w:eastAsia="Times New Roman" w:hAnsi="Times New Roman" w:cs="Times New Roman"/>
          <w:i w:val="0"/>
          <w:iCs w:val="0"/>
        </w:rPr>
      </w:pPr>
      <w:bookmarkStart w:id="152" w:name="_Ref406505491"/>
      <w:r w:rsidRPr="0051362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17</w:t>
      </w:r>
      <w:r w:rsidR="008B68A0">
        <w:rPr>
          <w:rFonts w:ascii="Times New Roman" w:hAnsi="Times New Roman" w:cs="Times New Roman"/>
          <w:i w:val="0"/>
        </w:rPr>
        <w:fldChar w:fldCharType="end"/>
      </w:r>
      <w:bookmarkEnd w:id="152"/>
      <w:r w:rsidR="00A56D22" w:rsidRPr="0051362B">
        <w:rPr>
          <w:rFonts w:ascii="Times New Roman" w:eastAsia="Times New Roman" w:hAnsi="Times New Roman" w:cs="Times New Roman"/>
          <w:i w:val="0"/>
          <w:iCs w:val="0"/>
        </w:rPr>
        <w:t xml:space="preserve"> Относительное энергетическое разрешение, полученное для матрицы 3</w:t>
      </w:r>
      <w:r w:rsidR="00A56D22" w:rsidRPr="0051362B">
        <w:rPr>
          <w:rFonts w:ascii="Times New Roman" w:eastAsia="Times New Roman" w:hAnsi="Times New Roman" w:cs="Times New Roman"/>
          <w:i w:val="0"/>
          <w:iCs w:val="0"/>
          <w:lang w:val="en-US"/>
        </w:rPr>
        <w:t>x</w:t>
      </w:r>
      <w:r w:rsidR="00A56D22" w:rsidRPr="0051362B">
        <w:rPr>
          <w:rFonts w:ascii="Times New Roman" w:eastAsia="Times New Roman" w:hAnsi="Times New Roman" w:cs="Times New Roman"/>
          <w:i w:val="0"/>
          <w:iCs w:val="0"/>
        </w:rPr>
        <w:t>3 ячеек, по всему диапазону энергий фотонов. Дополнительно показаны точки облучения центральной ячейки фотонным пучком и данные, испорченные нелинейным откликом АЦП (обведены красным).</w:t>
      </w:r>
    </w:p>
    <w:p w:rsidR="0051362B" w:rsidRDefault="0051362B" w:rsidP="00A56D22">
      <w:pPr>
        <w:autoSpaceDE w:val="0"/>
        <w:spacing w:line="276" w:lineRule="auto"/>
        <w:ind w:firstLine="709"/>
        <w:jc w:val="both"/>
        <w:rPr>
          <w:rFonts w:ascii="Times New Roman" w:eastAsia="Times New Roman" w:hAnsi="Times New Roman" w:cs="Times New Roman"/>
        </w:rPr>
      </w:pP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Временное разрешение отдельной ячейки было оценено, направляя пучок фотонов между соседними ячейками. Как следствие, ливень разделяется симметрично между ячейками. Предполагая, что обе ячейки имеют похожий временной отклик, временное разрешение может быть определено как функция энерговыделения по разнице времен прихода сигналов. Полученные значения показаны на </w:t>
      </w:r>
      <w:r w:rsidR="00903B58" w:rsidRPr="00760434">
        <w:rPr>
          <w:rFonts w:ascii="Times New Roman" w:eastAsia="Times New Roman" w:hAnsi="Times New Roman" w:cs="Times New Roman"/>
        </w:rPr>
        <w:fldChar w:fldCharType="begin"/>
      </w:r>
      <w:r w:rsidR="00903B58" w:rsidRPr="00760434">
        <w:rPr>
          <w:rFonts w:ascii="Times New Roman" w:eastAsia="Times New Roman" w:hAnsi="Times New Roman" w:cs="Times New Roman"/>
        </w:rPr>
        <w:instrText xml:space="preserve"> REF _Ref406505507 \h </w:instrText>
      </w:r>
      <w:r w:rsidR="00760434" w:rsidRPr="00760434">
        <w:rPr>
          <w:rFonts w:ascii="Times New Roman" w:eastAsia="Times New Roman" w:hAnsi="Times New Roman" w:cs="Times New Roman"/>
        </w:rPr>
        <w:instrText xml:space="preserve"> \* MERGEFORMAT </w:instrText>
      </w:r>
      <w:r w:rsidR="00903B58" w:rsidRPr="00760434">
        <w:rPr>
          <w:rFonts w:ascii="Times New Roman" w:eastAsia="Times New Roman" w:hAnsi="Times New Roman" w:cs="Times New Roman"/>
        </w:rPr>
      </w:r>
      <w:r w:rsidR="00903B58" w:rsidRPr="00760434">
        <w:rPr>
          <w:rFonts w:ascii="Times New Roman" w:eastAsia="Times New Roman" w:hAnsi="Times New Roman" w:cs="Times New Roman"/>
        </w:rPr>
        <w:fldChar w:fldCharType="separate"/>
      </w:r>
      <w:r w:rsidR="00AA1800" w:rsidRPr="0051362B">
        <w:rPr>
          <w:rFonts w:ascii="Times New Roman" w:hAnsi="Times New Roman" w:cs="Times New Roman"/>
        </w:rPr>
        <w:t xml:space="preserve">Рис.  </w:t>
      </w:r>
      <w:r w:rsidR="00AA1800" w:rsidRPr="00AA1800">
        <w:rPr>
          <w:rFonts w:ascii="Times New Roman" w:hAnsi="Times New Roman" w:cs="Times New Roman"/>
          <w:noProof/>
        </w:rPr>
        <w:t>19</w:t>
      </w:r>
      <w:r w:rsidR="00AA1800">
        <w:rPr>
          <w:rFonts w:ascii="Times New Roman" w:hAnsi="Times New Roman" w:cs="Times New Roman"/>
        </w:rPr>
        <w:t>.</w:t>
      </w:r>
      <w:r w:rsidR="00AA1800" w:rsidRPr="00AA1800">
        <w:rPr>
          <w:rFonts w:ascii="Times New Roman" w:hAnsi="Times New Roman" w:cs="Times New Roman"/>
          <w:noProof/>
        </w:rPr>
        <w:t>18</w:t>
      </w:r>
      <w:r w:rsidR="00903B58" w:rsidRPr="00760434">
        <w:rPr>
          <w:rFonts w:ascii="Times New Roman" w:eastAsia="Times New Roman" w:hAnsi="Times New Roman" w:cs="Times New Roman"/>
        </w:rPr>
        <w:fldChar w:fldCharType="end"/>
      </w:r>
      <w:r w:rsidRPr="00760434">
        <w:rPr>
          <w:rFonts w:ascii="Times New Roman" w:eastAsia="Times New Roman" w:hAnsi="Times New Roman" w:cs="Times New Roman"/>
        </w:rPr>
        <w:t>.</w:t>
      </w:r>
    </w:p>
    <w:p w:rsidR="00A56D22" w:rsidRPr="00A56D22" w:rsidRDefault="00B535FD" w:rsidP="0051362B">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224" type="#_x0000_t75" style="width:247.7pt;height:155.3pt;visibility:visible;mso-wrap-style:square">
            <v:imagedata r:id="rId361" o:title=""/>
          </v:shape>
        </w:pict>
      </w:r>
    </w:p>
    <w:p w:rsidR="00A56D22" w:rsidRPr="0051362B" w:rsidRDefault="00903B58" w:rsidP="00760434">
      <w:pPr>
        <w:pStyle w:val="a6"/>
        <w:jc w:val="center"/>
        <w:rPr>
          <w:rFonts w:ascii="Times New Roman" w:eastAsia="Times New Roman" w:hAnsi="Times New Roman" w:cs="Times New Roman"/>
          <w:i w:val="0"/>
          <w:iCs w:val="0"/>
        </w:rPr>
      </w:pPr>
      <w:bookmarkStart w:id="153" w:name="_Ref406505507"/>
      <w:r w:rsidRPr="0051362B">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18</w:t>
      </w:r>
      <w:r w:rsidR="008B68A0">
        <w:rPr>
          <w:rFonts w:ascii="Times New Roman" w:hAnsi="Times New Roman" w:cs="Times New Roman"/>
          <w:i w:val="0"/>
        </w:rPr>
        <w:fldChar w:fldCharType="end"/>
      </w:r>
      <w:bookmarkEnd w:id="153"/>
      <w:r w:rsidR="00A56D22" w:rsidRPr="0051362B">
        <w:rPr>
          <w:rFonts w:ascii="Times New Roman" w:eastAsia="Times New Roman" w:hAnsi="Times New Roman" w:cs="Times New Roman"/>
          <w:i w:val="0"/>
          <w:iCs w:val="0"/>
        </w:rPr>
        <w:t>. Измеренные значения временного разрешения как функция энерговыделения для двух точек облучения между соседними ячейками.</w:t>
      </w:r>
    </w:p>
    <w:p w:rsidR="00A56D22" w:rsidRPr="00A56D22" w:rsidRDefault="00A56D22" w:rsidP="00903B58">
      <w:pPr>
        <w:autoSpaceDE w:val="0"/>
        <w:spacing w:line="276" w:lineRule="auto"/>
        <w:ind w:firstLine="709"/>
        <w:jc w:val="both"/>
        <w:rPr>
          <w:rFonts w:ascii="Times New Roman" w:eastAsia="Times New Roman" w:hAnsi="Times New Roman" w:cs="Times New Roman"/>
          <w:iCs/>
        </w:rPr>
      </w:pPr>
      <w:r w:rsidRPr="00A56D22">
        <w:rPr>
          <w:rFonts w:ascii="Times New Roman" w:eastAsia="Times New Roman" w:hAnsi="Times New Roman" w:cs="Times New Roman"/>
          <w:iCs/>
        </w:rPr>
        <w:tab/>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Дальнейшие тесты, запланированные на 2015 год, а также проверка алгоритма выделения признаков и разрешения коллизий будут проводиться на модуле АПЦ Struck SIS3316, программное обеспечение для которого было разработано нами в этом году.</w:t>
      </w:r>
    </w:p>
    <w:p w:rsidR="00A56D22" w:rsidRDefault="00A56D22" w:rsidP="00EA3B9A">
      <w:pPr>
        <w:autoSpaceDE w:val="0"/>
        <w:spacing w:line="276" w:lineRule="auto"/>
        <w:ind w:firstLine="709"/>
        <w:jc w:val="both"/>
        <w:rPr>
          <w:rFonts w:ascii="Times New Roman" w:eastAsia="Times New Roman" w:hAnsi="Times New Roman" w:cs="Times New Roman"/>
        </w:rPr>
      </w:pP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Для эксперимента ПАНДА сотрудничеством разрабатывается бестриггерная система сбора данных. В бестриггерном режиме сигналы непрерывно регистрируются электроникой детекторов. При цифровой обработке сигнала из поступающего потока данных выделяется значимая информация, которая и передается в систему сбора данных с точными временными отметками, по которым впоследствии сшиваются события. Разрабатываемый цифровой фильтр должен по данным, поступившим с АЦП, исходя из информации о форме импульса, восстановить его исходные амплитуду и временную отметку.</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Современные цифровые сигнальные процессоры не способны непрерывно и без задержек обрабатывать поток данных с интенсивностью порядка 200 млн. выборок в секунду на канал, поэтому цифровой фильтр будет реализован аппаратно на Программируемой Логической Интегральной Схеме (ПЛИС).</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Для выделения признаков цифрового сигнала в ПЛИС возможны два принципиально разных подхода: фитирование и фильтрация. В первом случае на ПЛИС реализуется итерационный процесс подгонки параметров модели импульса к реальным значениям с использованием алгоритмов, не требующих вычисления производных (т</w:t>
      </w:r>
      <w:r w:rsidR="0051362B">
        <w:rPr>
          <w:rFonts w:ascii="Times New Roman" w:eastAsia="Times New Roman" w:hAnsi="Times New Roman" w:cs="Times New Roman"/>
        </w:rPr>
        <w:t>аких как метод Нелдера-Мида</w:t>
      </w:r>
      <w:r w:rsidRPr="00A56D22">
        <w:rPr>
          <w:rFonts w:ascii="Times New Roman" w:eastAsia="Times New Roman" w:hAnsi="Times New Roman" w:cs="Times New Roman"/>
        </w:rPr>
        <w:t xml:space="preserve"> или алгоритм Левенберга-Марквардт</w:t>
      </w:r>
      <w:r w:rsidR="0051362B">
        <w:rPr>
          <w:rFonts w:ascii="Times New Roman" w:eastAsia="Times New Roman" w:hAnsi="Times New Roman" w:cs="Times New Roman"/>
        </w:rPr>
        <w:t>а</w:t>
      </w:r>
      <w:r w:rsidRPr="00A56D22">
        <w:rPr>
          <w:rFonts w:ascii="Times New Roman" w:eastAsia="Times New Roman" w:hAnsi="Times New Roman" w:cs="Times New Roman"/>
        </w:rPr>
        <w:t>). Однако такое решение весьма сложно в реализации. Нами был выбран второй подход — реализация на ПЛИС цифрового линейного фильтра.</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Фотоумножители Hamamatsu R7899, которые будут использованы в переднем калориметре, имеют быстрый сигнал с постоянной времени  нарастания порядка 6 нс и экспоненциальным хвостом порядка 50 нс. При загрузке порядка 2 МГц и при длительности сигнала порядка 50 нс вероятность по Пуассону наложения сигналов событий около 10% </w:t>
      </w:r>
      <w:r w:rsidRPr="007558E9">
        <w:rPr>
          <w:rFonts w:ascii="Times New Roman" w:eastAsia="Times New Roman" w:hAnsi="Times New Roman" w:cs="Times New Roman"/>
        </w:rPr>
        <w:t>(</w:t>
      </w:r>
      <w:r w:rsidR="00903B58" w:rsidRPr="007558E9">
        <w:rPr>
          <w:rFonts w:ascii="Times New Roman" w:eastAsia="Times New Roman" w:hAnsi="Times New Roman" w:cs="Times New Roman"/>
        </w:rPr>
        <w:fldChar w:fldCharType="begin"/>
      </w:r>
      <w:r w:rsidR="00903B58" w:rsidRPr="007558E9">
        <w:rPr>
          <w:rFonts w:ascii="Times New Roman" w:eastAsia="Times New Roman" w:hAnsi="Times New Roman" w:cs="Times New Roman"/>
        </w:rPr>
        <w:instrText xml:space="preserve"> REF _Ref406505525 \h </w:instrText>
      </w:r>
      <w:r w:rsidR="007558E9" w:rsidRPr="007558E9">
        <w:rPr>
          <w:rFonts w:ascii="Times New Roman" w:eastAsia="Times New Roman" w:hAnsi="Times New Roman" w:cs="Times New Roman"/>
        </w:rPr>
        <w:instrText xml:space="preserve"> \* MERGEFORMAT </w:instrText>
      </w:r>
      <w:r w:rsidR="00903B58" w:rsidRPr="007558E9">
        <w:rPr>
          <w:rFonts w:ascii="Times New Roman" w:eastAsia="Times New Roman" w:hAnsi="Times New Roman" w:cs="Times New Roman"/>
        </w:rPr>
      </w:r>
      <w:r w:rsidR="00903B58" w:rsidRPr="007558E9">
        <w:rPr>
          <w:rFonts w:ascii="Times New Roman" w:eastAsia="Times New Roman" w:hAnsi="Times New Roman" w:cs="Times New Roman"/>
        </w:rPr>
        <w:fldChar w:fldCharType="separate"/>
      </w:r>
      <w:r w:rsidR="00AA1800" w:rsidRPr="00760434">
        <w:t xml:space="preserve">Рис.  </w:t>
      </w:r>
      <w:r w:rsidR="00AA1800" w:rsidRPr="00AA1800">
        <w:rPr>
          <w:noProof/>
        </w:rPr>
        <w:t>19</w:t>
      </w:r>
      <w:r w:rsidR="00AA1800">
        <w:t>.</w:t>
      </w:r>
      <w:r w:rsidR="00AA1800" w:rsidRPr="00AA1800">
        <w:rPr>
          <w:noProof/>
        </w:rPr>
        <w:t>19</w:t>
      </w:r>
      <w:r w:rsidR="00903B58" w:rsidRPr="007558E9">
        <w:rPr>
          <w:rFonts w:ascii="Times New Roman" w:eastAsia="Times New Roman" w:hAnsi="Times New Roman" w:cs="Times New Roman"/>
        </w:rPr>
        <w:fldChar w:fldCharType="end"/>
      </w:r>
      <w:r w:rsidRPr="007558E9">
        <w:rPr>
          <w:rFonts w:ascii="Times New Roman" w:eastAsia="Times New Roman" w:hAnsi="Times New Roman" w:cs="Times New Roman"/>
        </w:rPr>
        <w:t>), что не укладывается в требования к эффективности электромагнитного</w:t>
      </w:r>
      <w:r w:rsidRPr="00A56D22">
        <w:rPr>
          <w:rFonts w:ascii="Times New Roman" w:eastAsia="Times New Roman" w:hAnsi="Times New Roman" w:cs="Times New Roman"/>
        </w:rPr>
        <w:t xml:space="preserve"> калориметра ПАНДА. Чтобы уложиться в эти требования, необходимо  найти способ восстановления амплитуды хотя бы первого из наложившихся сигналов с достаточной точностью.</w:t>
      </w:r>
    </w:p>
    <w:p w:rsidR="00A56D22" w:rsidRPr="00A56D22" w:rsidRDefault="00B535FD" w:rsidP="0051362B">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225" type="#_x0000_t75" style="width:259.5pt;height:228.9pt;visibility:visible;mso-wrap-style:square">
            <v:imagedata r:id="rId362" o:title=""/>
          </v:shape>
        </w:pict>
      </w:r>
    </w:p>
    <w:p w:rsidR="00A56D22" w:rsidRPr="00760434" w:rsidRDefault="00903B58" w:rsidP="00760434">
      <w:pPr>
        <w:pStyle w:val="a6"/>
        <w:jc w:val="center"/>
        <w:rPr>
          <w:rFonts w:ascii="Times New Roman" w:eastAsia="Times New Roman" w:hAnsi="Times New Roman" w:cs="Times New Roman"/>
          <w:i w:val="0"/>
          <w:iCs w:val="0"/>
        </w:rPr>
      </w:pPr>
      <w:bookmarkStart w:id="154" w:name="_Ref406505525"/>
      <w:r w:rsidRPr="0076043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19</w:t>
      </w:r>
      <w:r w:rsidR="008B68A0">
        <w:rPr>
          <w:i w:val="0"/>
        </w:rPr>
        <w:fldChar w:fldCharType="end"/>
      </w:r>
      <w:bookmarkEnd w:id="154"/>
      <w:r w:rsidR="00A56D22" w:rsidRPr="00760434">
        <w:rPr>
          <w:rFonts w:ascii="Times New Roman" w:eastAsia="Times New Roman" w:hAnsi="Times New Roman" w:cs="Times New Roman"/>
          <w:i w:val="0"/>
          <w:iCs w:val="0"/>
        </w:rPr>
        <w:t xml:space="preserve"> Вероятность наложения сигналов при разной загрузке детектора.</w:t>
      </w:r>
    </w:p>
    <w:p w:rsidR="00760434" w:rsidRDefault="00760434" w:rsidP="00A56D22">
      <w:pPr>
        <w:autoSpaceDE w:val="0"/>
        <w:spacing w:line="276" w:lineRule="auto"/>
        <w:ind w:firstLine="709"/>
        <w:jc w:val="both"/>
        <w:rPr>
          <w:rFonts w:ascii="Times New Roman" w:eastAsia="Times New Roman" w:hAnsi="Times New Roman" w:cs="Times New Roman"/>
        </w:rPr>
      </w:pP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Мы исходим из того, что форма сигнала с ФЭУ </w:t>
      </w:r>
      <w:r w:rsidR="00760434">
        <w:rPr>
          <w:rFonts w:ascii="Times New Roman" w:eastAsia="Times New Roman" w:hAnsi="Times New Roman" w:cs="Times New Roman"/>
        </w:rPr>
        <w:t>(</w:t>
      </w:r>
      <w:r w:rsidR="00760434" w:rsidRPr="00760434">
        <w:rPr>
          <w:rFonts w:ascii="Times New Roman" w:eastAsia="Times New Roman" w:hAnsi="Times New Roman" w:cs="Times New Roman"/>
        </w:rPr>
        <w:fldChar w:fldCharType="begin"/>
      </w:r>
      <w:r w:rsidR="00760434" w:rsidRPr="00760434">
        <w:rPr>
          <w:rFonts w:ascii="Times New Roman" w:eastAsia="Times New Roman" w:hAnsi="Times New Roman" w:cs="Times New Roman"/>
        </w:rPr>
        <w:instrText xml:space="preserve"> REF _Ref406509668 \h  \* MERGEFORMAT </w:instrText>
      </w:r>
      <w:r w:rsidR="00760434" w:rsidRPr="00760434">
        <w:rPr>
          <w:rFonts w:ascii="Times New Roman" w:eastAsia="Times New Roman" w:hAnsi="Times New Roman" w:cs="Times New Roman"/>
        </w:rPr>
      </w:r>
      <w:r w:rsidR="00760434" w:rsidRPr="00760434">
        <w:rPr>
          <w:rFonts w:ascii="Times New Roman" w:eastAsia="Times New Roman" w:hAnsi="Times New Roman" w:cs="Times New Roman"/>
        </w:rPr>
        <w:fldChar w:fldCharType="separate"/>
      </w:r>
      <w:r w:rsidR="00AA1800" w:rsidRPr="00760434">
        <w:t xml:space="preserve">Рис.  </w:t>
      </w:r>
      <w:r w:rsidR="00AA1800" w:rsidRPr="00AA1800">
        <w:rPr>
          <w:noProof/>
        </w:rPr>
        <w:t>19</w:t>
      </w:r>
      <w:r w:rsidR="00AA1800">
        <w:t>.</w:t>
      </w:r>
      <w:r w:rsidR="00AA1800" w:rsidRPr="00AA1800">
        <w:rPr>
          <w:noProof/>
        </w:rPr>
        <w:t>20</w:t>
      </w:r>
      <w:r w:rsidR="00760434" w:rsidRPr="00760434">
        <w:rPr>
          <w:rFonts w:ascii="Times New Roman" w:eastAsia="Times New Roman" w:hAnsi="Times New Roman" w:cs="Times New Roman"/>
        </w:rPr>
        <w:fldChar w:fldCharType="end"/>
      </w:r>
      <w:r w:rsidR="00760434" w:rsidRPr="00760434">
        <w:rPr>
          <w:rFonts w:ascii="Times New Roman" w:eastAsia="Times New Roman" w:hAnsi="Times New Roman" w:cs="Times New Roman"/>
        </w:rPr>
        <w:t>)</w:t>
      </w:r>
      <w:r w:rsidR="00760434">
        <w:rPr>
          <w:rFonts w:ascii="Times New Roman" w:eastAsia="Times New Roman" w:hAnsi="Times New Roman" w:cs="Times New Roman"/>
        </w:rPr>
        <w:t xml:space="preserve"> </w:t>
      </w:r>
      <w:r w:rsidRPr="00A56D22">
        <w:rPr>
          <w:rFonts w:ascii="Times New Roman" w:eastAsia="Times New Roman" w:hAnsi="Times New Roman" w:cs="Times New Roman"/>
        </w:rPr>
        <w:t>в интересующем нас диапазоне не зависит от  амплитуды. Для разрешения коллизий мы планируем использовать обратную свертку сигнала, т.к. она не требует сложных вычислений и может быть реализована в ПЛИС. Дискретное приближение обратной свертки сигнала может быть выведено аналитически из функции, описывающей модель сигнала.  Каждым значением свертки будет являться линейная комбинация текущего и нескольких предыдущих сэмплов. Поскольку коэффициенты преобразования константные, для вычисления значения потребуется лишь несколько операций сложения и умножения, и преобразование может быть реализовано аппаратно в целочисленной арифметике в режиме реального времени.</w:t>
      </w:r>
    </w:p>
    <w:p w:rsidR="00A56D22" w:rsidRPr="00A56D22" w:rsidRDefault="00B535FD" w:rsidP="00760434">
      <w:pPr>
        <w:autoSpaceDE w:val="0"/>
        <w:spacing w:line="276" w:lineRule="auto"/>
        <w:ind w:firstLine="709"/>
        <w:jc w:val="center"/>
        <w:rPr>
          <w:rFonts w:ascii="Times New Roman" w:eastAsia="Times New Roman" w:hAnsi="Times New Roman" w:cs="Times New Roman"/>
        </w:rPr>
      </w:pPr>
      <w:r>
        <w:rPr>
          <w:rFonts w:ascii="Times New Roman" w:eastAsia="Times New Roman" w:hAnsi="Times New Roman" w:cs="Times New Roman"/>
        </w:rPr>
        <w:pict>
          <v:shape id="_x0000_i1226" type="#_x0000_t75" style="width:345.5pt;height:243.95pt;visibility:visible;mso-wrap-style:square">
            <v:imagedata r:id="rId363" o:title=""/>
          </v:shape>
        </w:pict>
      </w:r>
    </w:p>
    <w:p w:rsidR="00A56D22" w:rsidRPr="00760434" w:rsidRDefault="00903B58" w:rsidP="00760434">
      <w:pPr>
        <w:pStyle w:val="a6"/>
        <w:jc w:val="center"/>
        <w:rPr>
          <w:rFonts w:ascii="Times New Roman" w:eastAsia="Times New Roman" w:hAnsi="Times New Roman" w:cs="Times New Roman"/>
          <w:i w:val="0"/>
        </w:rPr>
      </w:pPr>
      <w:bookmarkStart w:id="155" w:name="_Ref406509668"/>
      <w:r w:rsidRPr="0076043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20</w:t>
      </w:r>
      <w:r w:rsidR="008B68A0">
        <w:rPr>
          <w:i w:val="0"/>
        </w:rPr>
        <w:fldChar w:fldCharType="end"/>
      </w:r>
      <w:bookmarkEnd w:id="155"/>
      <w:r w:rsidR="00A56D22" w:rsidRPr="00760434">
        <w:rPr>
          <w:rFonts w:ascii="Times New Roman" w:eastAsia="Times New Roman" w:hAnsi="Times New Roman" w:cs="Times New Roman"/>
          <w:i w:val="0"/>
          <w:iCs w:val="0"/>
        </w:rPr>
        <w:t xml:space="preserve"> Типичная форма сигнала с фотоумножителя, полученная при тестировании прототипа детектора; фитирована функцией </w:t>
      </w:r>
      <w:r w:rsidR="00A56D22" w:rsidRPr="00760434">
        <w:rPr>
          <w:rFonts w:ascii="Times New Roman" w:eastAsia="Times New Roman" w:hAnsi="Times New Roman" w:cs="Times New Roman"/>
          <w:i w:val="0"/>
          <w:iCs w:val="0"/>
        </w:rPr>
        <w:fldChar w:fldCharType="begin"/>
      </w:r>
      <w:r w:rsidR="00A56D22" w:rsidRPr="00760434">
        <w:rPr>
          <w:rFonts w:ascii="Times New Roman" w:eastAsia="Times New Roman" w:hAnsi="Times New Roman" w:cs="Times New Roman"/>
          <w:i w:val="0"/>
          <w:iCs w:val="0"/>
        </w:rPr>
        <w:instrText xml:space="preserve"> QUOTE </w:instrText>
      </w:r>
      <w:r w:rsidR="00B535FD">
        <w:rPr>
          <w:rFonts w:ascii="Times New Roman" w:eastAsia="Times New Roman" w:hAnsi="Times New Roman" w:cs="Times New Roman"/>
          <w:i w:val="0"/>
        </w:rPr>
        <w:pict>
          <v:shape id="_x0000_i1227" type="#_x0000_t75" style="width:159.6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9F6C99&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F6C99&quot; wsp:rsidP=&quot;009F6C99&quot;&gt;&lt;m:oMathPara&gt;&lt;m:oMath&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0&lt;/m:t&gt;&lt;/m:r&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в‹…&lt;/m:t&gt;&lt;/m:r&gt;&lt;m:sSup&gt;&lt;m:sSup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sSupPr&gt;&lt;m:e&gt;&lt;m:d&gt;&lt;m:d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d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t-p&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1&lt;/m:t&gt;&lt;/m:r&gt;&lt;/m:e&gt;&lt;/m:d&gt;&lt;/m:e&gt;&lt;m:sup&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2&lt;/m:t&gt;&lt;/m:r&gt;&lt;/m:sup&gt;&lt;/m:sSup&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в‹…&lt;/m:t&gt;&lt;/m:r&gt;&lt;m:sSup&gt;&lt;m:sSup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sSup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e&lt;/m:t&gt;&lt;/m:r&gt;&lt;/m:e&gt;&lt;m:sup&gt;&lt;m:f&gt;&lt;m:fPr&gt;&lt;m:type m:val=&quot;lin&quot;/&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fPr&gt;&lt;m:num&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lt;/m:t&gt;&lt;/m:r&gt;&lt;m:d&gt;&lt;m:d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d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t-p&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1&lt;/m:t&gt;&lt;/m:r&gt;&lt;/m:e&gt;&lt;/m:d&gt;&lt;/m:num&gt;&lt;m:den&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den&gt;&lt;/m:f&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2&lt;/m:t&gt;&lt;/m:r&gt;&lt;/m:sup&gt;&lt;/m:sSup&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lt;/m:t&gt;&lt;/m:r&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4" o:title="" chromakey="white"/>
          </v:shape>
        </w:pict>
      </w:r>
      <w:r w:rsidR="00A56D22" w:rsidRPr="00760434">
        <w:rPr>
          <w:rFonts w:ascii="Times New Roman" w:eastAsia="Times New Roman" w:hAnsi="Times New Roman" w:cs="Times New Roman"/>
          <w:i w:val="0"/>
          <w:iCs w:val="0"/>
        </w:rPr>
        <w:instrText xml:space="preserve"> </w:instrText>
      </w:r>
      <w:r w:rsidR="00A56D22" w:rsidRPr="00760434">
        <w:rPr>
          <w:rFonts w:ascii="Times New Roman" w:eastAsia="Times New Roman" w:hAnsi="Times New Roman" w:cs="Times New Roman"/>
          <w:i w:val="0"/>
          <w:iCs w:val="0"/>
        </w:rPr>
        <w:fldChar w:fldCharType="separate"/>
      </w:r>
      <w:r w:rsidR="00B535FD">
        <w:rPr>
          <w:rFonts w:ascii="Times New Roman" w:eastAsia="Times New Roman" w:hAnsi="Times New Roman" w:cs="Times New Roman"/>
          <w:i w:val="0"/>
        </w:rPr>
        <w:pict>
          <v:shape id="_x0000_i1228" type="#_x0000_t75" style="width:159.6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9F6C99&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F6C99&quot; wsp:rsidP=&quot;009F6C99&quot;&gt;&lt;m:oMathPara&gt;&lt;m:oMath&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0&lt;/m:t&gt;&lt;/m:r&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в‹…&lt;/m:t&gt;&lt;/m:r&gt;&lt;m:sSup&gt;&lt;m:sSup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sSupPr&gt;&lt;m:e&gt;&lt;m:d&gt;&lt;m:d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d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t-p&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1&lt;/m:t&gt;&lt;/m:r&gt;&lt;/m:e&gt;&lt;/m:d&gt;&lt;/m:e&gt;&lt;m:sup&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2&lt;/m:t&gt;&lt;/m:r&gt;&lt;/m:sup&gt;&lt;/m:sSup&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в‹…&lt;/m:t&gt;&lt;/m:r&gt;&lt;m:sSup&gt;&lt;m:sSup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sSup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e&lt;/m:t&gt;&lt;/m:r&gt;&lt;/m:e&gt;&lt;m:sup&gt;&lt;m:f&gt;&lt;m:fPr&gt;&lt;m:type m:val=&quot;lin&quot;/&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fPr&gt;&lt;m:num&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lt;/m:t&gt;&lt;/m:r&gt;&lt;m:d&gt;&lt;m:d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d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t-p&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1&lt;/m:t&gt;&lt;/m:r&gt;&lt;/m:e&gt;&lt;/m:d&gt;&lt;/m:num&gt;&lt;m:den&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den&gt;&lt;/m:f&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2&lt;/m:t&gt;&lt;/m:r&gt;&lt;/m:sup&gt;&lt;/m:sSup&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lt;/m:t&gt;&lt;/m:r&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4" o:title="" chromakey="white"/>
          </v:shape>
        </w:pict>
      </w:r>
      <w:r w:rsidR="00A56D22" w:rsidRPr="00760434">
        <w:rPr>
          <w:rFonts w:ascii="Times New Roman" w:eastAsia="Times New Roman" w:hAnsi="Times New Roman" w:cs="Times New Roman"/>
          <w:i w:val="0"/>
        </w:rPr>
        <w:fldChar w:fldCharType="end"/>
      </w:r>
      <w:r w:rsidR="00A56D22" w:rsidRPr="00760434">
        <w:rPr>
          <w:rFonts w:ascii="Times New Roman" w:eastAsia="Times New Roman" w:hAnsi="Times New Roman" w:cs="Times New Roman"/>
          <w:i w:val="0"/>
          <w:iCs w:val="0"/>
        </w:rPr>
        <w:t>. На осях безразмерные величины — номер сэмпла и число отсчетов АЦП.</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lastRenderedPageBreak/>
        <w:t xml:space="preserve">В качестве модели сигнала можно использовать функцию: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229" type="#_x0000_t75" style="width:99.9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1F3F&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B1F3F&quot; wsp:rsidP=&quot;00CB1F3F&quot;&gt;&lt;m:oMathPara&gt;&lt;m:oMath&gt;&lt;m:r&gt;&lt;w:rPr&gt;&lt;w:rFonts w:ascii=&quot;Cambria Math&quot; w:fareast=&quot;WenQuanYi Micro Hei&quot; w:h-ansi=&quot;Cambria Math&quot; w:cs=&quot;Times New Roman&quot;/&gt;&lt;wx:font wx:val=&quot;Cambria Math&quot;/&gt;&lt;w:i/&gt;&lt;w:kern w:val=&quot;0&quot;/&gt;&lt;/w:rPr&gt;&lt;m:t&gt;f&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t&lt;/m:t&gt;&lt;/m:r&gt;&lt;/m:e&gt;&lt;/m:d&gt;&lt;m:r&gt;&lt;w:rPr&gt;&lt;w:rFonts w:ascii=&quot;Cambria Math&quot; w:fareast=&quot;WenQuanYi Micro Hei&quot; w:h-ansi=&quot;Times New Roman&quot; w:cs=&quot;Times New Roman&quot;/&gt;&lt;wx:font wx:val=&quot;Cambria Math&quot;/&gt;&lt;w:i/&gt;&lt;w:kern w:val=&quot;0&quot;/&gt;&lt;/w:rPr&gt;&lt;m:t&gt;=&lt;/m:t&gt;&lt;/m:r&gt;&lt;m:r&gt;&lt;w:rPr&gt;&lt;w:rFonts w:ascii=&quot;Cambria Math&quot; w:fareast=&quot;WenQuanYi Micro Hei&quot; w:h-ansi=&quot;Cambria Math&quot; w:cs=&quot;Times New Roman&quot;/&gt;&lt;wx:font wx:val=&quot;Cambria Math&quot;/&gt;&lt;w:i/&gt;&lt;w:kern w:val=&quot;0&quot;/&gt;&lt;/w:rPr&gt;&lt;m:t&gt;Aв‹…&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t&lt;/m:t&gt;&lt;/m:r&gt;&lt;/m:e&gt;&lt;m:sup&gt;&lt;m:r&gt;&lt;w:rPr&gt;&lt;w:rFonts w:ascii=&quot;Cambria Math&quot; w:fareast=&quot;WenQuanYi Micro Hei&quot; w:h-ansi=&quot;Times New Roman&quot; w:cs=&quot;Times New Roman&quot;/&gt;&lt;wx:font wx:val=&quot;Cambria Math&quot;/&gt;&lt;w:i/&gt;&lt;w:kern w:val=&quot;0&quot;/&gt;&lt;/w:rPr&gt;&lt;m:t&gt;2&lt;/m:t&gt;&lt;/m:r&gt;&lt;/m:sup&gt;&lt;/m:sSup&gt;&lt;m:r&gt;&lt;w:rPr&gt;&lt;w:rFonts w:ascii=&quot;Cambria Math&quot; w:fareast=&quot;WenQuanYi Micro Hei&quot; w:h-ansi=&quot;Cambria Math&quot; w:cs=&quot;Times New Roman&quot;/&gt;&lt;wx:font wx:val=&quot;Cambria Math&quot;/&gt;&lt;w:i/&gt;&lt;w:kern w:val=&quot;0&quot;/&gt;&lt;/w:rPr&gt;&lt;m:t&gt;в‹…&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5"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230" type="#_x0000_t75" style="width:99.9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1F3F&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B1F3F&quot; wsp:rsidP=&quot;00CB1F3F&quot;&gt;&lt;m:oMathPara&gt;&lt;m:oMath&gt;&lt;m:r&gt;&lt;w:rPr&gt;&lt;w:rFonts w:ascii=&quot;Cambria Math&quot; w:fareast=&quot;WenQuanYi Micro Hei&quot; w:h-ansi=&quot;Cambria Math&quot; w:cs=&quot;Times New Roman&quot;/&gt;&lt;wx:font wx:val=&quot;Cambria Math&quot;/&gt;&lt;w:i/&gt;&lt;w:kern w:val=&quot;0&quot;/&gt;&lt;/w:rPr&gt;&lt;m:t&gt;f&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t&lt;/m:t&gt;&lt;/m:r&gt;&lt;/m:e&gt;&lt;/m:d&gt;&lt;m:r&gt;&lt;w:rPr&gt;&lt;w:rFonts w:ascii=&quot;Cambria Math&quot; w:fareast=&quot;WenQuanYi Micro Hei&quot; w:h-ansi=&quot;Times New Roman&quot; w:cs=&quot;Times New Roman&quot;/&gt;&lt;wx:font wx:val=&quot;Cambria Math&quot;/&gt;&lt;w:i/&gt;&lt;w:kern w:val=&quot;0&quot;/&gt;&lt;/w:rPr&gt;&lt;m:t&gt;=&lt;/m:t&gt;&lt;/m:r&gt;&lt;m:r&gt;&lt;w:rPr&gt;&lt;w:rFonts w:ascii=&quot;Cambria Math&quot; w:fareast=&quot;WenQuanYi Micro Hei&quot; w:h-ansi=&quot;Cambria Math&quot; w:cs=&quot;Times New Roman&quot;/&gt;&lt;wx:font wx:val=&quot;Cambria Math&quot;/&gt;&lt;w:i/&gt;&lt;w:kern w:val=&quot;0&quot;/&gt;&lt;/w:rPr&gt;&lt;m:t&gt;Aв‹…&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t&lt;/m:t&gt;&lt;/m:r&gt;&lt;/m:e&gt;&lt;m:sup&gt;&lt;m:r&gt;&lt;w:rPr&gt;&lt;w:rFonts w:ascii=&quot;Cambria Math&quot; w:fareast=&quot;WenQuanYi Micro Hei&quot; w:h-ansi=&quot;Times New Roman&quot; w:cs=&quot;Times New Roman&quot;/&gt;&lt;wx:font wx:val=&quot;Cambria Math&quot;/&gt;&lt;w:i/&gt;&lt;w:kern w:val=&quot;0&quot;/&gt;&lt;/w:rPr&gt;&lt;m:t&gt;2&lt;/m:t&gt;&lt;/m:r&gt;&lt;/m:sup&gt;&lt;/m:sSup&gt;&lt;m:r&gt;&lt;w:rPr&gt;&lt;w:rFonts w:ascii=&quot;Cambria Math&quot; w:fareast=&quot;WenQuanYi Micro Hei&quot; w:h-ansi=&quot;Cambria Math&quot; w:cs=&quot;Times New Roman&quot;/&gt;&lt;wx:font wx:val=&quot;Cambria Math&quot;/&gt;&lt;w:i/&gt;&lt;w:kern w:val=&quot;0&quot;/&gt;&lt;/w:rPr&gt;&lt;m:t&gt;в‹…&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5"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Функция обратной свертки для цифрового сигнала была выведена из z-преобразования аналогового сигнала, описывающего форму импульса. Преобразование Лапласа для функции </w:t>
      </w:r>
      <w:r w:rsidRPr="00A56D22">
        <w:rPr>
          <w:rFonts w:ascii="Times New Roman" w:eastAsia="Times New Roman" w:hAnsi="Times New Roman" w:cs="Times New Roman"/>
          <w:lang w:val="en-US"/>
        </w:rPr>
        <w:t>f</w:t>
      </w:r>
      <w:r w:rsidRPr="00A56D22">
        <w:rPr>
          <w:rFonts w:ascii="Times New Roman" w:eastAsia="Times New Roman" w:hAnsi="Times New Roman" w:cs="Times New Roman"/>
        </w:rPr>
        <w:t>(</w:t>
      </w:r>
      <w:r w:rsidRPr="00A56D22">
        <w:rPr>
          <w:rFonts w:ascii="Times New Roman" w:eastAsia="Times New Roman" w:hAnsi="Times New Roman" w:cs="Times New Roman"/>
          <w:lang w:val="en-US"/>
        </w:rPr>
        <w:t>t</w:t>
      </w:r>
      <w:r w:rsidRPr="00A56D22">
        <w:rPr>
          <w:rFonts w:ascii="Times New Roman" w:eastAsia="Times New Roman" w:hAnsi="Times New Roman" w:cs="Times New Roman"/>
        </w:rPr>
        <w:t xml:space="preserve">) дает: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231" type="#_x0000_t75" style="width:151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E2EFA&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E2EFA&quot; wsp:rsidP=&quot;00CE2EFA&quot;&gt;&lt;m:oMathPara&gt;&lt;m:oMath&gt;&lt;m:r&gt;&lt;w:rPr&gt;&lt;w:rFonts w:ascii=&quot;Cambria Math&quot; w:fareast=&quot;WenQuanYi Micro Hei&quot; w:h-ansi=&quot;Cambria Math&quot; w:cs=&quot;Times New Roman&quot;/&gt;&lt;wx:font wx:val=&quot;Cambria Math&quot;/&gt;&lt;w:i/&gt;&lt;w:kern w:val=&quot;0&quot;/&gt;&lt;/w:rPr&gt;&lt;m:t&gt;G&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e&gt;&lt;/m:d&gt;&lt;m:r&gt;&lt;w:rPr&gt;&lt;w:rFonts w:ascii=&quot;Cambria Math&quot; w:fareast=&quot;WenQuanYi Micro Hei&quot; w:h-ansi=&quot;Times New Roman&quot; w:cs=&quot;Times New Roman&quot;/&gt;&lt;wx:font wx:val=&quot;Cambria Math&quot;/&gt;&lt;w:i/&gt;&lt;w:kern w:val=&quot;0&quot;/&gt;&lt;/w:rPr&gt;&lt;m:t&gt;=&lt;/m:t&gt;&lt;/m:r&gt;&lt;m:r&gt;&lt;w:rPr&gt;&lt;w:rFonts w:ascii=&quot;Cambria Math&quot; w:fareast=&quot;WenQuanYi Micro Hei&quot; w:h-ansi=&quot;Cambria Math&quot; w:cs=&quot;Times New Roman&quot;/&gt;&lt;wx:font wx:val=&quot;Cambria Math&quot;/&gt;&lt;w:i/&gt;&lt;w:kern w:val=&quot;0&quot;/&gt;&lt;/w:rPr&gt;&lt;m:t&gt;L&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g&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t&lt;/m:t&gt;&lt;/m:r&gt;&lt;/m:e&gt;&lt;/m:d&gt;&lt;/m:e&gt;&lt;/m:d&gt;&lt;m:r&gt;&lt;w:rPr&gt;&lt;w:rFonts w:ascii=&quot;Cambria Math&quot; w:fareast=&quot;WenQuanYi Micro Hei&quot; w:h-ansi=&quot;Times New Roman&quot; w:cs=&quot;Times New Roman&quot;/&gt;&lt;wx:font wx:val=&quot;Cambria Math&quot;/&gt;&lt;w:i/&gt;&lt;w:kern w:val=&quot;0&quot;/&gt;&lt;/w:rPr&gt;&lt;m:t&gt;=&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Times New Roman&quot; w:cs=&quot;Times New Roman&quot;/&gt;&lt;wx:font wx:val=&quot;Cambria Math&quot;/&gt;&lt;w:i/&gt;&lt;w:kern w:val=&quot;0&quot;/&gt;&lt;/w:rPr&gt;&lt;m:t&gt;2&lt;/m:t&gt;&lt;/m:r&gt;&lt;/m:num&gt;&lt;m:den&gt;&lt;m:sSup&gt;&lt;m:sSupPr&gt;&lt;m:ctrlPr&gt;&lt;w:rPr&gt;&lt;w:rFonts w:ascii=&quot;Cambria Math&quot; w:fareast=&quot;WenQuanYi Micro Hei&quot; w:h-ansi=&quot;Cambria Math&quot; w:cs=&quot;FreeSans&quot;/&gt;&lt;wx:font wx:val=&quot;Cambria Math&quot;/&gt;&lt;w:kern w:val=&quot;0&quot;/&gt;&lt;/w:rPr&gt;&lt;/m:ctrlPr&gt;&lt;/m:sSupPr&gt;&lt;m:e&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r&gt;&lt;w:rPr&gt;&lt;w:rFonts w:ascii=&quot;Cambria Math&quot; w:fareast=&quot;WenQuanYi Micro Hei&quot; w:h-ansi=&quot;Times New Roman&quot; w:cs=&quot;Times New Roman&quot;/&gt;&lt;wx:font wx:val=&quot;Cambria Math&quot;/&gt;&lt;w:i/&gt;&lt;w:kern w:val=&quot;0&quot;/&gt;&lt;/w:rPr&gt;&lt;m:t&gt;+&lt;/m:t&gt;&lt;/m:r&gt;&lt;m:r&gt;&lt;w:rPr&gt;&lt;w:rFonts w:ascii=&quot;Cambria Math&quot; w:fareast=&quot;WenQuanYi Micro Hei&quot; w:h-ansi=&quot;Cambria Math&quot; w:cs=&quot;Times New Roman&quot;/&gt;&lt;wx:font wx:val=&quot;Cambria Math&quot;/&gt;&lt;w:i/&gt;&lt;w:kern w:val=&quot;0&quot;/&gt;&lt;/w:rPr&gt;&lt;m:t&gt;a&lt;/m:t&gt;&lt;/m:r&gt;&lt;/m:e&gt;&lt;/m:d&gt;&lt;/m:e&gt;&lt;m:sup&gt;&lt;m:r&gt;&lt;w:rPr&gt;&lt;w:rFonts w:ascii=&quot;Cambria Math&quot; w:fareast=&quot;WenQuanYi Micro Hei&quot; w:h-ansi=&quot;Times New Roman&quot; w:cs=&quot;Times New Roman&quot;/&gt;&lt;wx:font wx:val=&quot;Cambria Math&quot;/&gt;&lt;w:i/&gt;&lt;w:kern w:val=&quot;0&quot;/&gt;&lt;/w:rPr&gt;&lt;m:t&gt;3&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6"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232" type="#_x0000_t75" style="width:151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E2EFA&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E2EFA&quot; wsp:rsidP=&quot;00CE2EFA&quot;&gt;&lt;m:oMathPara&gt;&lt;m:oMath&gt;&lt;m:r&gt;&lt;w:rPr&gt;&lt;w:rFonts w:ascii=&quot;Cambria Math&quot; w:fareast=&quot;WenQuanYi Micro Hei&quot; w:h-ansi=&quot;Cambria Math&quot; w:cs=&quot;Times New Roman&quot;/&gt;&lt;wx:font wx:val=&quot;Cambria Math&quot;/&gt;&lt;w:i/&gt;&lt;w:kern w:val=&quot;0&quot;/&gt;&lt;/w:rPr&gt;&lt;m:t&gt;G&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e&gt;&lt;/m:d&gt;&lt;m:r&gt;&lt;w:rPr&gt;&lt;w:rFonts w:ascii=&quot;Cambria Math&quot; w:fareast=&quot;WenQuanYi Micro Hei&quot; w:h-ansi=&quot;Times New Roman&quot; w:cs=&quot;Times New Roman&quot;/&gt;&lt;wx:font wx:val=&quot;Cambria Math&quot;/&gt;&lt;w:i/&gt;&lt;w:kern w:val=&quot;0&quot;/&gt;&lt;/w:rPr&gt;&lt;m:t&gt;=&lt;/m:t&gt;&lt;/m:r&gt;&lt;m:r&gt;&lt;w:rPr&gt;&lt;w:rFonts w:ascii=&quot;Cambria Math&quot; w:fareast=&quot;WenQuanYi Micro Hei&quot; w:h-ansi=&quot;Cambria Math&quot; w:cs=&quot;Times New Roman&quot;/&gt;&lt;wx:font wx:val=&quot;Cambria Math&quot;/&gt;&lt;w:i/&gt;&lt;w:kern w:val=&quot;0&quot;/&gt;&lt;/w:rPr&gt;&lt;m:t&gt;L&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g&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t&lt;/m:t&gt;&lt;/m:r&gt;&lt;/m:e&gt;&lt;/m:d&gt;&lt;/m:e&gt;&lt;/m:d&gt;&lt;m:r&gt;&lt;w:rPr&gt;&lt;w:rFonts w:ascii=&quot;Cambria Math&quot; w:fareast=&quot;WenQuanYi Micro Hei&quot; w:h-ansi=&quot;Times New Roman&quot; w:cs=&quot;Times New Roman&quot;/&gt;&lt;wx:font wx:val=&quot;Cambria Math&quot;/&gt;&lt;w:i/&gt;&lt;w:kern w:val=&quot;0&quot;/&gt;&lt;/w:rPr&gt;&lt;m:t&gt;=&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Times New Roman&quot; w:cs=&quot;Times New Roman&quot;/&gt;&lt;wx:font wx:val=&quot;Cambria Math&quot;/&gt;&lt;w:i/&gt;&lt;w:kern w:val=&quot;0&quot;/&gt;&lt;/w:rPr&gt;&lt;m:t&gt;2&lt;/m:t&gt;&lt;/m:r&gt;&lt;/m:num&gt;&lt;m:den&gt;&lt;m:sSup&gt;&lt;m:sSupPr&gt;&lt;m:ctrlPr&gt;&lt;w:rPr&gt;&lt;w:rFonts w:ascii=&quot;Cambria Math&quot; w:fareast=&quot;WenQuanYi Micro Hei&quot; w:h-ansi=&quot;Cambria Math&quot; w:cs=&quot;FreeSans&quot;/&gt;&lt;wx:font wx:val=&quot;Cambria Math&quot;/&gt;&lt;w:kern w:val=&quot;0&quot;/&gt;&lt;/w:rPr&gt;&lt;/m:ctrlPr&gt;&lt;/m:sSupPr&gt;&lt;m:e&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r&gt;&lt;w:rPr&gt;&lt;w:rFonts w:ascii=&quot;Cambria Math&quot; w:fareast=&quot;WenQuanYi Micro Hei&quot; w:h-ansi=&quot;Times New Roman&quot; w:cs=&quot;Times New Roman&quot;/&gt;&lt;wx:font wx:val=&quot;Cambria Math&quot;/&gt;&lt;w:i/&gt;&lt;w:kern w:val=&quot;0&quot;/&gt;&lt;/w:rPr&gt;&lt;m:t&gt;+&lt;/m:t&gt;&lt;/m:r&gt;&lt;m:r&gt;&lt;w:rPr&gt;&lt;w:rFonts w:ascii=&quot;Cambria Math&quot; w:fareast=&quot;WenQuanYi Micro Hei&quot; w:h-ansi=&quot;Cambria Math&quot; w:cs=&quot;Times New Roman&quot;/&gt;&lt;wx:font wx:val=&quot;Cambria Math&quot;/&gt;&lt;w:i/&gt;&lt;w:kern w:val=&quot;0&quot;/&gt;&lt;/w:rPr&gt;&lt;m:t&gt;a&lt;/m:t&gt;&lt;/m:r&gt;&lt;/m:e&gt;&lt;/m:d&gt;&lt;/m:e&gt;&lt;m:sup&gt;&lt;m:r&gt;&lt;w:rPr&gt;&lt;w:rFonts w:ascii=&quot;Cambria Math&quot; w:fareast=&quot;WenQuanYi Micro Hei&quot; w:h-ansi=&quot;Times New Roman&quot; w:cs=&quot;Times New Roman&quot;/&gt;&lt;wx:font wx:val=&quot;Cambria Math&quot;/&gt;&lt;w:i/&gt;&lt;w:kern w:val=&quot;0&quot;/&gt;&lt;/w:rPr&gt;&lt;m:t&gt;3&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6"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где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233" type="#_x0000_t75" style="width:41.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85F3A&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85F3A&quot; wsp:rsidP=&quot;00D85F3A&quot;&gt;&lt;m:oMathPara&gt;&lt;m:oMath&gt;&lt;m:r&gt;&lt;w:rPr&gt;&lt;w:rFonts w:ascii=&quot;Cambria Math&quot; w:fareast=&quot;WenQuanYi Micro Hei&quot; w:h-ansi=&quot;Cambria Math&quot; w:cs=&quot;Times New Roman&quot;/&gt;&lt;wx:font wx:val=&quot;Cambria Math&quot;/&gt;&lt;w:i/&gt;&lt;w:kern w:val=&quot;0&quot;/&gt;&lt;/w:rPr&gt;&lt;m:t&gt;a&lt;/m:t&gt;&lt;/m:r&gt;&lt;m:r&gt;&lt;w:rPr&gt;&lt;w:rFonts w:ascii=&quot;Cambria Math&quot; w:fareast=&quot;WenQuanYi Micro Hei&quot; w:h-ansi=&quot;Times New Roman&quot; w:cs=&quot;Times New Roman&quot;/&gt;&lt;wx:font wx:val=&quot;Cambria Math&quot;/&gt;&lt;w:i/&gt;&lt;w:kern w:val=&quot;0&quot;/&gt;&lt;/w:rPr&gt;&lt;m:t&gt;=&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Times New Roman&quot; w:cs=&quot;Times New Roman&quot;/&gt;&lt;wx:font wx:val=&quot;Cambria Math&quot;/&gt;&lt;w:i/&gt;&lt;w:kern w:val=&quot;0&quot;/&gt;&lt;/w:rPr&gt;&lt;m:t&gt;1&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7"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234" type="#_x0000_t75" style="width:41.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85F3A&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85F3A&quot; wsp:rsidP=&quot;00D85F3A&quot;&gt;&lt;m:oMathPara&gt;&lt;m:oMath&gt;&lt;m:r&gt;&lt;w:rPr&gt;&lt;w:rFonts w:ascii=&quot;Cambria Math&quot; w:fareast=&quot;WenQuanYi Micro Hei&quot; w:h-ansi=&quot;Cambria Math&quot; w:cs=&quot;Times New Roman&quot;/&gt;&lt;wx:font wx:val=&quot;Cambria Math&quot;/&gt;&lt;w:i/&gt;&lt;w:kern w:val=&quot;0&quot;/&gt;&lt;/w:rPr&gt;&lt;m:t&gt;a&lt;/m:t&gt;&lt;/m:r&gt;&lt;m:r&gt;&lt;w:rPr&gt;&lt;w:rFonts w:ascii=&quot;Cambria Math&quot; w:fareast=&quot;WenQuanYi Micro Hei&quot; w:h-ansi=&quot;Times New Roman&quot; w:cs=&quot;Times New Roman&quot;/&gt;&lt;wx:font wx:val=&quot;Cambria Math&quot;/&gt;&lt;w:i/&gt;&lt;w:kern w:val=&quot;0&quot;/&gt;&lt;/w:rPr&gt;&lt;m:t&gt;=&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Times New Roman&quot; w:cs=&quot;Times New Roman&quot;/&gt;&lt;wx:font wx:val=&quot;Cambria Math&quot;/&gt;&lt;w:i/&gt;&lt;w:kern w:val=&quot;0&quot;/&gt;&lt;/w:rPr&gt;&lt;m:t&gt;1&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7"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Искомое преобразование будет обратной величиной, т. е.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235" type="#_x0000_t75" style="width:144.55pt;height:20.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866D2&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866D2&quot; wsp:rsidP=&quot;00A866D2&quot;&gt;&lt;m:oMathPara&gt;&lt;m:oMath&gt;&lt;m:r&gt;&lt;w:rPr&gt;&lt;w:rFonts w:ascii=&quot;Cambria Math&quot; w:fareast=&quot;WenQuanYi Micro Hei&quot; w:h-ansi=&quot;Cambria Math&quot; w:cs=&quot;Times New Roman&quot;/&gt;&lt;wx:font wx:val=&quot;Cambria Math&quot;/&gt;&lt;w:i/&gt;&lt;w:kern w:val=&quot;0&quot;/&gt;&lt;/w:rPr&gt;&lt;m:t&gt;H&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e&gt;&lt;/m:d&gt;&lt;m:r&gt;&lt;w:rPr&gt;&lt;w:rFonts w:ascii=&quot;Cambria Math&quot; w:fareast=&quot;WenQuanYi Micro Hei&quot; w:h-ansi=&quot;Times New Roman&quot; w:cs=&quot;Times New Roman&quot;/&gt;&lt;wx:font wx:val=&quot;Cambria Math&quot;/&gt;&lt;w:i/&gt;&lt;w:kern w:val=&quot;0&quot;/&gt;&lt;/w:rPr&gt;&lt;m:t&gt;=&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Times New Roman&quot; w:cs=&quot;Times New Roman&quot;/&gt;&lt;wx:font wx:val=&quot;Cambria Math&quot;/&gt;&lt;w:i/&gt;&lt;w:kern w:val=&quot;0&quot;/&gt;&lt;/w:rPr&gt;&lt;m:t&gt;1&lt;/m:t&gt;&lt;/m:r&gt;&lt;/m:num&gt;&lt;m:den&gt;&lt;m:r&gt;&lt;w:rPr&gt;&lt;w:rFonts w:ascii=&quot;Cambria Math&quot; w:fareast=&quot;WenQuanYi Micro Hei&quot; w:h-ansi=&quot;Cambria Math&quot; w:cs=&quot;Times New Roman&quot;/&gt;&lt;wx:font wx:val=&quot;Cambria Math&quot;/&gt;&lt;w:i/&gt;&lt;w:kern w:val=&quot;0&quot;/&gt;&lt;/w:rPr&gt;&lt;m:t&gt;G&lt;/m:t&gt;&lt;/m:r&gt;&lt;/m:den&gt;&lt;/m:f&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e&gt;&lt;/m:d&gt;&lt;m:r&gt;&lt;w:rPr&gt;&lt;w:rFonts w:ascii=&quot;Cambria Math&quot; w:fareast=&quot;WenQuanYi Micro Hei&quot; w:h-ansi=&quot;Times New Roman&quot; w:cs=&quot;Times New Roman&quot;/&gt;&lt;wx:font wx:val=&quot;Cambria Math&quot;/&gt;&lt;w:i/&gt;&lt;w:kern w:val=&quot;0&quot;/&gt;&lt;/w:rPr&gt;&lt;m:t&gt;=&lt;/m:t&gt;&lt;/m:r&gt;&lt;m:f&gt;&lt;m:fPr&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Times New Roman&quot; w:cs=&quot;Times New Roman&quot;/&gt;&lt;wx:font wx:val=&quot;Cambria Math&quot;/&gt;&lt;w:i/&gt;&lt;w:kern w:val=&quot;0&quot;/&gt;&lt;/w:rPr&gt;&lt;m:t&gt;1&lt;/m:t&gt;&lt;/m:r&gt;&lt;/m:num&gt;&lt;m:den&gt;&lt;m:r&gt;&lt;w:rPr&gt;&lt;w:rFonts w:ascii=&quot;Cambria Math&quot; w:fareast=&quot;WenQuanYi Micro Hei&quot; w:h-ansi=&quot;Times New Roman&quot; w:cs=&quot;Times New Roman&quot;/&gt;&lt;wx:font wx:val=&quot;Cambria Math&quot;/&gt;&lt;w:i/&gt;&lt;w:kern w:val=&quot;0&quot;/&gt;&lt;/w:rPr&gt;&lt;m:t&gt;2&lt;/m:t&gt;&lt;/m:r&gt;&lt;/m:den&gt;&lt;/m:f&gt;&lt;m:sSup&gt;&lt;m:sSupPr&gt;&lt;m:ctrlPr&gt;&lt;w:rPr&gt;&lt;w:rFonts w:ascii=&quot;Cambria Math&quot; w:fareast=&quot;WenQuanYi Micro Hei&quot; w:h-ansi=&quot;Cambria Math&quot; w:cs=&quot;FreeSans&quot;/&gt;&lt;wx:font wx:val=&quot;Cambria Math&quot;/&gt;&lt;w:kern w:val=&quot;0&quot;/&gt;&lt;/w:rPr&gt;&lt;/m:ctrlPr&gt;&lt;/m:sSupPr&gt;&lt;m:e&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r&gt;&lt;w:rPr&gt;&lt;w:rFonts w:ascii=&quot;Cambria Math&quot; w:fareast=&quot;WenQuanYi Micro Hei&quot; w:h-ansi=&quot;Times New Roman&quot; w:cs=&quot;Times New Roman&quot;/&gt;&lt;wx:font wx:val=&quot;Cambria Math&quot;/&gt;&lt;w:i/&gt;&lt;w:kern w:val=&quot;0&quot;/&gt;&lt;/w:rPr&gt;&lt;m:t&gt;+&lt;/m:t&gt;&lt;/m:r&gt;&lt;m:r&gt;&lt;w:rPr&gt;&lt;w:rFonts w:ascii=&quot;Cambria Math&quot; w:fareast=&quot;WenQuanYi Micro Hei&quot; w:h-ansi=&quot;Cambria Math&quot; w:cs=&quot;Times New Roman&quot;/&gt;&lt;wx:font wx:val=&quot;Cambria Math&quot;/&gt;&lt;w:i/&gt;&lt;w:kern w:val=&quot;0&quot;/&gt;&lt;/w:rPr&gt;&lt;m:t&gt;a&lt;/m:t&gt;&lt;/m:r&gt;&lt;/m:e&gt;&lt;/m:d&gt;&lt;/m:e&gt;&lt;m:sup&gt;&lt;m:r&gt;&lt;w:rPr&gt;&lt;w:rFonts w:ascii=&quot;Cambria Math&quot; w:fareast=&quot;WenQuanYi Micro Hei&quot; w:h-ansi=&quot;Times New Roman&quot; w:cs=&quot;Times New Roman&quot;/&gt;&lt;wx:font wx:val=&quot;Cambria Math&quot;/&gt;&lt;w:i/&gt;&lt;w:kern w:val=&quot;0&quot;/&gt;&lt;/w:rPr&gt;&lt;m:t&gt;3&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8"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236" type="#_x0000_t75" style="width:144.55pt;height:20.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866D2&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866D2&quot; wsp:rsidP=&quot;00A866D2&quot;&gt;&lt;m:oMathPara&gt;&lt;m:oMath&gt;&lt;m:r&gt;&lt;w:rPr&gt;&lt;w:rFonts w:ascii=&quot;Cambria Math&quot; w:fareast=&quot;WenQuanYi Micro Hei&quot; w:h-ansi=&quot;Cambria Math&quot; w:cs=&quot;Times New Roman&quot;/&gt;&lt;wx:font wx:val=&quot;Cambria Math&quot;/&gt;&lt;w:i/&gt;&lt;w:kern w:val=&quot;0&quot;/&gt;&lt;/w:rPr&gt;&lt;m:t&gt;H&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e&gt;&lt;/m:d&gt;&lt;m:r&gt;&lt;w:rPr&gt;&lt;w:rFonts w:ascii=&quot;Cambria Math&quot; w:fareast=&quot;WenQuanYi Micro Hei&quot; w:h-ansi=&quot;Times New Roman&quot; w:cs=&quot;Times New Roman&quot;/&gt;&lt;wx:font wx:val=&quot;Cambria Math&quot;/&gt;&lt;w:i/&gt;&lt;w:kern w:val=&quot;0&quot;/&gt;&lt;/w:rPr&gt;&lt;m:t&gt;=&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Times New Roman&quot; w:cs=&quot;Times New Roman&quot;/&gt;&lt;wx:font wx:val=&quot;Cambria Math&quot;/&gt;&lt;w:i/&gt;&lt;w:kern w:val=&quot;0&quot;/&gt;&lt;/w:rPr&gt;&lt;m:t&gt;1&lt;/m:t&gt;&lt;/m:r&gt;&lt;/m:num&gt;&lt;m:den&gt;&lt;m:r&gt;&lt;w:rPr&gt;&lt;w:rFonts w:ascii=&quot;Cambria Math&quot; w:fareast=&quot;WenQuanYi Micro Hei&quot; w:h-ansi=&quot;Cambria Math&quot; w:cs=&quot;Times New Roman&quot;/&gt;&lt;wx:font wx:val=&quot;Cambria Math&quot;/&gt;&lt;w:i/&gt;&lt;w:kern w:val=&quot;0&quot;/&gt;&lt;/w:rPr&gt;&lt;m:t&gt;G&lt;/m:t&gt;&lt;/m:r&gt;&lt;/m:den&gt;&lt;/m:f&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e&gt;&lt;/m:d&gt;&lt;m:r&gt;&lt;w:rPr&gt;&lt;w:rFonts w:ascii=&quot;Cambria Math&quot; w:fareast=&quot;WenQuanYi Micro Hei&quot; w:h-ansi=&quot;Times New Roman&quot; w:cs=&quot;Times New Roman&quot;/&gt;&lt;wx:font wx:val=&quot;Cambria Math&quot;/&gt;&lt;w:i/&gt;&lt;w:kern w:val=&quot;0&quot;/&gt;&lt;/w:rPr&gt;&lt;m:t&gt;=&lt;/m:t&gt;&lt;/m:r&gt;&lt;m:f&gt;&lt;m:fPr&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Times New Roman&quot; w:cs=&quot;Times New Roman&quot;/&gt;&lt;wx:font wx:val=&quot;Cambria Math&quot;/&gt;&lt;w:i/&gt;&lt;w:kern w:val=&quot;0&quot;/&gt;&lt;/w:rPr&gt;&lt;m:t&gt;1&lt;/m:t&gt;&lt;/m:r&gt;&lt;/m:num&gt;&lt;m:den&gt;&lt;m:r&gt;&lt;w:rPr&gt;&lt;w:rFonts w:ascii=&quot;Cambria Math&quot; w:fareast=&quot;WenQuanYi Micro Hei&quot; w:h-ansi=&quot;Times New Roman&quot; w:cs=&quot;Times New Roman&quot;/&gt;&lt;wx:font wx:val=&quot;Cambria Math&quot;/&gt;&lt;w:i/&gt;&lt;w:kern w:val=&quot;0&quot;/&gt;&lt;/w:rPr&gt;&lt;m:t&gt;2&lt;/m:t&gt;&lt;/m:r&gt;&lt;/m:den&gt;&lt;/m:f&gt;&lt;m:sSup&gt;&lt;m:sSupPr&gt;&lt;m:ctrlPr&gt;&lt;w:rPr&gt;&lt;w:rFonts w:ascii=&quot;Cambria Math&quot; w:fareast=&quot;WenQuanYi Micro Hei&quot; w:h-ansi=&quot;Cambria Math&quot; w:cs=&quot;FreeSans&quot;/&gt;&lt;wx:font wx:val=&quot;Cambria Math&quot;/&gt;&lt;w:kern w:val=&quot;0&quot;/&gt;&lt;/w:rPr&gt;&lt;/m:ctrlPr&gt;&lt;/m:sSupPr&gt;&lt;m:e&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s&lt;/m:t&gt;&lt;/m:r&gt;&lt;m:r&gt;&lt;w:rPr&gt;&lt;w:rFonts w:ascii=&quot;Cambria Math&quot; w:fareast=&quot;WenQuanYi Micro Hei&quot; w:h-ansi=&quot;Times New Roman&quot; w:cs=&quot;Times New Roman&quot;/&gt;&lt;wx:font wx:val=&quot;Cambria Math&quot;/&gt;&lt;w:i/&gt;&lt;w:kern w:val=&quot;0&quot;/&gt;&lt;/w:rPr&gt;&lt;m:t&gt;+&lt;/m:t&gt;&lt;/m:r&gt;&lt;m:r&gt;&lt;w:rPr&gt;&lt;w:rFonts w:ascii=&quot;Cambria Math&quot; w:fareast=&quot;WenQuanYi Micro Hei&quot; w:h-ansi=&quot;Cambria Math&quot; w:cs=&quot;Times New Roman&quot;/&gt;&lt;wx:font wx:val=&quot;Cambria Math&quot;/&gt;&lt;w:i/&gt;&lt;w:kern w:val=&quot;0&quot;/&gt;&lt;/w:rPr&gt;&lt;m:t&gt;a&lt;/m:t&gt;&lt;/m:r&gt;&lt;/m:e&gt;&lt;/m:d&gt;&lt;/m:e&gt;&lt;m:sup&gt;&lt;m:r&gt;&lt;w:rPr&gt;&lt;w:rFonts w:ascii=&quot;Cambria Math&quot; w:fareast=&quot;WenQuanYi Micro Hei&quot; w:h-ansi=&quot;Times New Roman&quot; w:cs=&quot;Times New Roman&quot;/&gt;&lt;wx:font wx:val=&quot;Cambria Math&quot;/&gt;&lt;w:i/&gt;&lt;w:kern w:val=&quot;0&quot;/&gt;&lt;/w:rPr&gt;&lt;m:t&gt;3&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8" o:title="" chromakey="white"/>
          </v:shape>
        </w:pict>
      </w:r>
      <w:r w:rsidRPr="00A56D22">
        <w:rPr>
          <w:rFonts w:ascii="Times New Roman" w:eastAsia="Times New Roman" w:hAnsi="Times New Roman" w:cs="Times New Roman"/>
        </w:rPr>
        <w:fldChar w:fldCharType="end"/>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Поскольку при работе с АЦП мы имеем дискретное время, мы должны использовать дискретное приближение обратной свертки. Существует много техник дискретной аппроксимации, но мы будем использовать одну из простейших — разложение на элементарные дроби (маппирование полюс-ноль). В результате мы получаем линейное разностное уравнение: </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237" type="#_x0000_t75" style="width:406.2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2838&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12838&quot; wsp:rsidP=&quot;00212838&quot;&gt;&lt;m:oMathPara&gt;&lt;m:oMath&gt;&lt;m:r&gt;&lt;w:rPr&gt;&lt;w:rFonts w:ascii=&quot;Cambria Math&quot; w:fareast=&quot;WenQuanYi Micro Hei&quot; w:h-ansi=&quot;Cambria Math&quot; w:cs=&quot;Times New Roman&quot;/&gt;&lt;wx:font wx:val=&quot;Cambria Math&quot;/&gt;&lt;w:i/&gt;&lt;w:kern w:val=&quot;0&quot;/&gt;&lt;/w:rPr&gt;&lt;m:t&gt;h&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e&gt;&lt;/m:d&gt;&lt;m:sSup&gt;&lt;m:sSupPr&gt;&lt;m:ctrlPr&gt;&lt;w:rPr&gt;&lt;w:rFonts w:ascii=&quot;Cambria Math&quot; w:fareast=&quot;WenQuanYi Micro Hei&quot; w:h-ansi=&quot;Cambria Math&quot; w:cs=&quot;FreeSans&quot;/&gt;&lt;wx:font wx:val=&quot;Cambria Math&quot;/&gt;&lt;w:kern w:val=&quot;0&quot;/&gt;&lt;/w:rPr&gt;&lt;/m:ctrlPr&gt;&lt;/m:sSupPr&gt;&lt;m:e&gt;&lt;m:r&gt;&lt;m:rPr&gt;&lt;m:sty m:val=&quot;p&quot;/&gt;&lt;/m:rPr&gt;&lt;w:rPr&gt;&lt;w:rFonts w:ascii=&quot;Cambria Math&quot; w:fareast=&quot;WenQuanYi Micro Hei&quot; w:h-ansi=&quot;Cambria Math&quot; w:cs=&quot;Times New Roman&quot;/&gt;&lt;wx:font wx:val=&quot;Cambria Math&quot;/&gt;&lt;w:kern w:val=&quot;0&quot;/&gt;&lt;/w:rPr&gt;&lt;m:t&gt;=z&lt;/m:t&gt;&lt;/m:r&gt;&lt;/m:e&gt;&lt;m:sup&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1&lt;/m:t&gt;&lt;/m:r&gt;&lt;/m:sup&gt;&lt;/m:sSup&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H&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z&lt;/m:t&gt;&lt;/m:r&gt;&lt;/m:e&gt;&lt;/m:d&gt;&lt;/m:e&gt;&lt;/m:d&gt;&lt;m:r&gt;&lt;m:rPr&gt;&lt;m:sty m:val=&quot;p&quot;/&gt;&lt;/m:rPr&gt;&lt;w:rPr&gt;&lt;w:rFonts w:ascii=&quot;Cambria Math&quot; w:fareast=&quot;WenQuanYi Micro Hei&quot; w:h-ansi=&quot;Cambria Math&quot; w:cs=&quot;Times New Roman&quot;/&gt;&lt;wx:font wx:val=&quot;Cambria Math&quot;/&gt;&lt;w:kern w:val=&quot;0&quot;/&gt;&lt;/w:rPr&gt;&lt;m:t&gt;=x&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e&gt;&lt;/m:d&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3&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sup&gt;&lt;/m:sSup&gt;&lt;m:r&gt;&lt;w:rPr&gt;&lt;w:rFonts w:ascii=&quot;Cambria Math&quot; w:fareast=&quot;WenQuanYi Micro Hei&quot; w:h-ansi=&quot;Cambria Math&quot; w:cs=&quot;Times New Roman&quot;/&gt;&lt;wx:font wx:val=&quot;Cambria Math&quot;/&gt;&lt;w:i/&gt;&lt;w:kern w:val=&quot;0&quot;/&gt;&lt;/w:rPr&gt;&lt;m:t&gt;x&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r&gt;&lt;w:rPr&gt;&lt;w:rFonts w:ascii=&quot;Cambria Math&quot; w:fareast=&quot;WenQuanYi Micro Hei&quot; w:h-ansi=&quot;Times New Roman&quot; w:cs=&quot;Times New Roman&quot;/&gt;&lt;wx:font wx:val=&quot;Cambria Math&quot;/&gt;&lt;w:i/&gt;&lt;w:kern w:val=&quot;0&quot;/&gt;&lt;/w:rPr&gt;&lt;m:t&gt;1&lt;/m:t&gt;&lt;/m:r&gt;&lt;/m:e&gt;&lt;/m:d&gt;&lt;m:r&gt;&lt;w:rPr&gt;&lt;w:rFonts w:ascii=&quot;Cambria Math&quot; w:fareast=&quot;WenQuanYi Micro Hei&quot; w:h-ansi=&quot;Times New Roman&quot; w:cs=&quot;Times New Roman&quot;/&gt;&lt;wx:font wx:val=&quot;Cambria Math&quot;/&gt;&lt;w:i/&gt;&lt;w:kern w:val=&quot;0&quot;/&gt;&lt;/w:rPr&gt;&lt;m:t&gt;+3&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2&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sup&gt;&lt;/m:sSup&gt;&lt;m:r&gt;&lt;w:rPr&gt;&lt;w:rFonts w:ascii=&quot;Cambria Math&quot; w:fareast=&quot;WenQuanYi Micro Hei&quot; w:h-ansi=&quot;Cambria Math&quot; w:cs=&quot;Times New Roman&quot;/&gt;&lt;wx:font wx:val=&quot;Cambria Math&quot;/&gt;&lt;w:i/&gt;&lt;w:kern w:val=&quot;0&quot;/&gt;&lt;/w:rPr&gt;&lt;m:t&gt;x&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r&gt;&lt;w:rPr&gt;&lt;w:rFonts w:ascii=&quot;Cambria Math&quot; w:fareast=&quot;WenQuanYi Micro Hei&quot; w:h-ansi=&quot;Times New Roman&quot; w:cs=&quot;Times New Roman&quot;/&gt;&lt;wx:font wx:val=&quot;Cambria Math&quot;/&gt;&lt;w:i/&gt;&lt;w:kern w:val=&quot;0&quot;/&gt;&lt;/w:rPr&gt;&lt;m:t&gt;2&lt;/m:t&gt;&lt;/m:r&gt;&lt;/m:e&gt;&lt;/m:d&gt;&lt;m:r&gt;&lt;w:rPr&gt;&lt;w:rFonts w:ascii=&quot;Cambria Math&quot; w:fareast=&quot;WenQuanYi Micro Hei&quot; w:h-ansi=&quot;Cambria Math&quot; w:cs=&quot;Times New Roman&quot;/&gt;&lt;wx:font wx:val=&quot;Cambria Math&quot;/&gt;&lt;w:i/&gt;&lt;w:kern w:val=&quot;0&quot;/&gt;&lt;/w:rPr&gt;&lt;m:t&gt;-&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3&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t&lt;/m:t&gt;&lt;/m:r&gt;&lt;/m:den&gt;&lt;/m:f&gt;&lt;/m:sup&gt;&lt;/m:sSup&gt;&lt;m:r&gt;&lt;w:rPr&gt;&lt;w:rFonts w:ascii=&quot;Cambria Math&quot; w:fareast=&quot;WenQuanYi Micro Hei&quot; w:h-ansi=&quot;Cambria Math&quot; w:cs=&quot;Times New Roman&quot;/&gt;&lt;wx:font wx:val=&quot;Cambria Math&quot;/&gt;&lt;w:i/&gt;&lt;w:kern w:val=&quot;0&quot;/&gt;&lt;/w:rPr&gt;&lt;m:t&gt;x&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r&gt;&lt;w:rPr&gt;&lt;w:rFonts w:ascii=&quot;Cambria Math&quot; w:fareast=&quot;WenQuanYi Micro Hei&quot; w:h-ansi=&quot;Times New Roman&quot; w:cs=&quot;Times New Roman&quot;/&gt;&lt;wx:font wx:val=&quot;Cambria Math&quot;/&gt;&lt;w:i/&gt;&lt;w:kern w:val=&quot;0&quot;/&gt;&lt;/w:rPr&gt;&lt;m:t&gt;3&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9"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238" type="#_x0000_t75" style="width:406.2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2838&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12838&quot; wsp:rsidP=&quot;00212838&quot;&gt;&lt;m:oMathPara&gt;&lt;m:oMath&gt;&lt;m:r&gt;&lt;w:rPr&gt;&lt;w:rFonts w:ascii=&quot;Cambria Math&quot; w:fareast=&quot;WenQuanYi Micro Hei&quot; w:h-ansi=&quot;Cambria Math&quot; w:cs=&quot;Times New Roman&quot;/&gt;&lt;wx:font wx:val=&quot;Cambria Math&quot;/&gt;&lt;w:i/&gt;&lt;w:kern w:val=&quot;0&quot;/&gt;&lt;/w:rPr&gt;&lt;m:t&gt;h&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e&gt;&lt;/m:d&gt;&lt;m:sSup&gt;&lt;m:sSupPr&gt;&lt;m:ctrlPr&gt;&lt;w:rPr&gt;&lt;w:rFonts w:ascii=&quot;Cambria Math&quot; w:fareast=&quot;WenQuanYi Micro Hei&quot; w:h-ansi=&quot;Cambria Math&quot; w:cs=&quot;FreeSans&quot;/&gt;&lt;wx:font wx:val=&quot;Cambria Math&quot;/&gt;&lt;w:kern w:val=&quot;0&quot;/&gt;&lt;/w:rPr&gt;&lt;/m:ctrlPr&gt;&lt;/m:sSupPr&gt;&lt;m:e&gt;&lt;m:r&gt;&lt;m:rPr&gt;&lt;m:sty m:val=&quot;p&quot;/&gt;&lt;/m:rPr&gt;&lt;w:rPr&gt;&lt;w:rFonts w:ascii=&quot;Cambria Math&quot; w:fareast=&quot;WenQuanYi Micro Hei&quot; w:h-ansi=&quot;Cambria Math&quot; w:cs=&quot;Times New Roman&quot;/&gt;&lt;wx:font wx:val=&quot;Cambria Math&quot;/&gt;&lt;w:kern w:val=&quot;0&quot;/&gt;&lt;/w:rPr&gt;&lt;m:t&gt;=z&lt;/m:t&gt;&lt;/m:r&gt;&lt;/m:e&gt;&lt;m:sup&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1&lt;/m:t&gt;&lt;/m:r&gt;&lt;/m:sup&gt;&lt;/m:sSup&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H&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z&lt;/m:t&gt;&lt;/m:r&gt;&lt;/m:e&gt;&lt;/m:d&gt;&lt;/m:e&gt;&lt;/m:d&gt;&lt;m:r&gt;&lt;m:rPr&gt;&lt;m:sty m:val=&quot;p&quot;/&gt;&lt;/m:rPr&gt;&lt;w:rPr&gt;&lt;w:rFonts w:ascii=&quot;Cambria Math&quot; w:fareast=&quot;WenQuanYi Micro Hei&quot; w:h-ansi=&quot;Cambria Math&quot; w:cs=&quot;Times New Roman&quot;/&gt;&lt;wx:font wx:val=&quot;Cambria Math&quot;/&gt;&lt;w:kern w:val=&quot;0&quot;/&gt;&lt;/w:rPr&gt;&lt;m:t&gt;=x&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e&gt;&lt;/m:d&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3&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sup&gt;&lt;/m:sSup&gt;&lt;m:r&gt;&lt;w:rPr&gt;&lt;w:rFonts w:ascii=&quot;Cambria Math&quot; w:fareast=&quot;WenQuanYi Micro Hei&quot; w:h-ansi=&quot;Cambria Math&quot; w:cs=&quot;Times New Roman&quot;/&gt;&lt;wx:font wx:val=&quot;Cambria Math&quot;/&gt;&lt;w:i/&gt;&lt;w:kern w:val=&quot;0&quot;/&gt;&lt;/w:rPr&gt;&lt;m:t&gt;x&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r&gt;&lt;w:rPr&gt;&lt;w:rFonts w:ascii=&quot;Cambria Math&quot; w:fareast=&quot;WenQuanYi Micro Hei&quot; w:h-ansi=&quot;Times New Roman&quot; w:cs=&quot;Times New Roman&quot;/&gt;&lt;wx:font wx:val=&quot;Cambria Math&quot;/&gt;&lt;w:i/&gt;&lt;w:kern w:val=&quot;0&quot;/&gt;&lt;/w:rPr&gt;&lt;m:t&gt;1&lt;/m:t&gt;&lt;/m:r&gt;&lt;/m:e&gt;&lt;/m:d&gt;&lt;m:r&gt;&lt;w:rPr&gt;&lt;w:rFonts w:ascii=&quot;Cambria Math&quot; w:fareast=&quot;WenQuanYi Micro Hei&quot; w:h-ansi=&quot;Times New Roman&quot; w:cs=&quot;Times New Roman&quot;/&gt;&lt;wx:font wx:val=&quot;Cambria Math&quot;/&gt;&lt;w:i/&gt;&lt;w:kern w:val=&quot;0&quot;/&gt;&lt;/w:rPr&gt;&lt;m:t&gt;+3&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2&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sup&gt;&lt;/m:sSup&gt;&lt;m:r&gt;&lt;w:rPr&gt;&lt;w:rFonts w:ascii=&quot;Cambria Math&quot; w:fareast=&quot;WenQuanYi Micro Hei&quot; w:h-ansi=&quot;Cambria Math&quot; w:cs=&quot;Times New Roman&quot;/&gt;&lt;wx:font wx:val=&quot;Cambria Math&quot;/&gt;&lt;w:i/&gt;&lt;w:kern w:val=&quot;0&quot;/&gt;&lt;/w:rPr&gt;&lt;m:t&gt;x&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r&gt;&lt;w:rPr&gt;&lt;w:rFonts w:ascii=&quot;Cambria Math&quot; w:fareast=&quot;WenQuanYi Micro Hei&quot; w:h-ansi=&quot;Times New Roman&quot; w:cs=&quot;Times New Roman&quot;/&gt;&lt;wx:font wx:val=&quot;Cambria Math&quot;/&gt;&lt;w:i/&gt;&lt;w:kern w:val=&quot;0&quot;/&gt;&lt;/w:rPr&gt;&lt;m:t&gt;2&lt;/m:t&gt;&lt;/m:r&gt;&lt;/m:e&gt;&lt;/m:d&gt;&lt;m:r&gt;&lt;w:rPr&gt;&lt;w:rFonts w:ascii=&quot;Cambria Math&quot; w:fareast=&quot;WenQuanYi Micro Hei&quot; w:h-ansi=&quot;Cambria Math&quot; w:cs=&quot;Times New Roman&quot;/&gt;&lt;wx:font wx:val=&quot;Cambria Math&quot;/&gt;&lt;w:i/&gt;&lt;w:kern w:val=&quot;0&quot;/&gt;&lt;/w:rPr&gt;&lt;m:t&gt;-&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3&lt;/m:t&gt;&lt;/m:r&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t&lt;/m:t&gt;&lt;/m:r&gt;&lt;/m:den&gt;&lt;/m:f&gt;&lt;/m:sup&gt;&lt;/m:sSup&gt;&lt;m:r&gt;&lt;w:rPr&gt;&lt;w:rFonts w:ascii=&quot;Cambria Math&quot; w:fareast=&quot;WenQuanYi Micro Hei&quot; w:h-ansi=&quot;Cambria Math&quot; w:cs=&quot;Times New Roman&quot;/&gt;&lt;wx:font wx:val=&quot;Cambria Math&quot;/&gt;&lt;w:i/&gt;&lt;w:kern w:val=&quot;0&quot;/&gt;&lt;/w:rPr&gt;&lt;m:t&gt;x&lt;/m:t&gt;&lt;/m:r&gt;&lt;m:d&gt;&lt;m:dPr&gt;&lt;m:begChr m:val=&quot;[&quot;/&gt;&lt;m:endChr m:val=&quot;]&quot;/&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k-&lt;/m:t&gt;&lt;/m:r&gt;&lt;m:r&gt;&lt;w:rPr&gt;&lt;w:rFonts w:ascii=&quot;Cambria Math&quot; w:fareast=&quot;WenQuanYi Micro Hei&quot; w:h-ansi=&quot;Times New Roman&quot; w:cs=&quot;Times New Roman&quot;/&gt;&lt;wx:font wx:val=&quot;Cambria Math&quot;/&gt;&lt;w:i/&gt;&lt;w:kern w:val=&quot;0&quot;/&gt;&lt;/w:rPr&gt;&lt;m:t&gt;3&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9"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w:t>
      </w:r>
    </w:p>
    <w:p w:rsidR="00A56D22" w:rsidRPr="00A56D22" w:rsidRDefault="00A56D22" w:rsidP="00760434">
      <w:pPr>
        <w:autoSpaceDE w:val="0"/>
        <w:spacing w:line="276" w:lineRule="auto"/>
        <w:jc w:val="both"/>
        <w:rPr>
          <w:rFonts w:ascii="Times New Roman" w:eastAsia="Times New Roman" w:hAnsi="Times New Roman" w:cs="Times New Roman"/>
        </w:rPr>
      </w:pPr>
      <w:r w:rsidRPr="00A56D22">
        <w:rPr>
          <w:rFonts w:ascii="Times New Roman" w:eastAsia="Times New Roman" w:hAnsi="Times New Roman" w:cs="Times New Roman"/>
        </w:rPr>
        <w:t xml:space="preserve">где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239" type="#_x0000_t75" style="width:18.2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B792B&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B792B&quot; wsp:rsidP=&quot;00DB792B&quot;&gt;&lt;m:oMathPara&gt;&lt;m:oMath&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z&lt;/m:t&gt;&lt;/m:r&gt;&lt;/m:e&gt;&lt;m:sup&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1&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0"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240" type="#_x0000_t75" style="width:18.2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B792B&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B792B&quot; wsp:rsidP=&quot;00DB792B&quot;&gt;&lt;m:oMathPara&gt;&lt;m:oMath&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z&lt;/m:t&gt;&lt;/m:r&gt;&lt;/m:e&gt;&lt;m:sup&gt;&lt;m:r&gt;&lt;w:rPr&gt;&lt;w:rFonts w:ascii=&quot;Cambria Math&quot; w:fareast=&quot;WenQuanYi Micro Hei&quot; w:h-ansi=&quot;Cambria Math&quot; w:cs=&quot;Times New Roman&quot;/&gt;&lt;wx:font wx:val=&quot;Cambria Math&quot;/&gt;&lt;w:i/&gt;&lt;w:kern w:val=&quot;0&quot;/&gt;&lt;/w:rPr&gt;&lt;m:t&gt;-&lt;/m:t&gt;&lt;/m:r&gt;&lt;m:r&gt;&lt;w:rPr&gt;&lt;w:rFonts w:ascii=&quot;Cambria Math&quot; w:fareast=&quot;WenQuanYi Micro Hei&quot; w:h-ansi=&quot;Times New Roman&quot; w:cs=&quot;Times New Roman&quot;/&gt;&lt;wx:font wx:val=&quot;Cambria Math&quot;/&gt;&lt;w:i/&gt;&lt;w:kern w:val=&quot;0&quot;/&gt;&lt;/w:rPr&gt;&lt;m:t&gt;1&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0"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обратное z-преобразование, </w:t>
      </w:r>
      <w:r w:rsidRPr="00A56D22">
        <w:rPr>
          <w:rFonts w:ascii="Times New Roman" w:eastAsia="Times New Roman" w:hAnsi="Times New Roman" w:cs="Times New Roman"/>
          <w:i/>
        </w:rPr>
        <w:t>h[k]</w:t>
      </w:r>
      <w:r w:rsidRPr="00A56D22">
        <w:rPr>
          <w:rFonts w:ascii="Times New Roman" w:eastAsia="Times New Roman" w:hAnsi="Times New Roman" w:cs="Times New Roman"/>
        </w:rPr>
        <w:t xml:space="preserve"> — </w:t>
      </w:r>
      <w:r w:rsidRPr="00A56D22">
        <w:rPr>
          <w:rFonts w:ascii="Times New Roman" w:eastAsia="Times New Roman" w:hAnsi="Times New Roman" w:cs="Times New Roman"/>
          <w:i/>
        </w:rPr>
        <w:t>k</w:t>
      </w:r>
      <w:r w:rsidRPr="00A56D22">
        <w:rPr>
          <w:rFonts w:ascii="Times New Roman" w:eastAsia="Times New Roman" w:hAnsi="Times New Roman" w:cs="Times New Roman"/>
        </w:rPr>
        <w:t xml:space="preserve">-ый результат свертки, </w:t>
      </w:r>
      <w:r w:rsidRPr="00A56D22">
        <w:rPr>
          <w:rFonts w:ascii="Times New Roman" w:eastAsia="Times New Roman" w:hAnsi="Times New Roman" w:cs="Times New Roman"/>
          <w:i/>
        </w:rPr>
        <w:t>x[k]</w:t>
      </w:r>
      <w:r w:rsidRPr="00A56D22">
        <w:rPr>
          <w:rFonts w:ascii="Times New Roman" w:eastAsia="Times New Roman" w:hAnsi="Times New Roman" w:cs="Times New Roman"/>
        </w:rPr>
        <w:t xml:space="preserve"> — значение </w:t>
      </w:r>
      <w:r w:rsidRPr="00A56D22">
        <w:rPr>
          <w:rFonts w:ascii="Times New Roman" w:eastAsia="Times New Roman" w:hAnsi="Times New Roman" w:cs="Times New Roman"/>
          <w:i/>
        </w:rPr>
        <w:t>k</w:t>
      </w:r>
      <w:r w:rsidRPr="00A56D22">
        <w:rPr>
          <w:rFonts w:ascii="Times New Roman" w:eastAsia="Times New Roman" w:hAnsi="Times New Roman" w:cs="Times New Roman"/>
        </w:rPr>
        <w:t xml:space="preserve">-го сэмпла АЦП, T — интервал времени между сэмплами АЦП,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241" type="#_x0000_t75" style="width:5.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6702B&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76702B&quot; wsp:rsidP=&quot;0076702B&quot;&gt;&lt;m:oMathPara&gt;&lt;m:oMath&gt;&lt;m:r&gt;&lt;w:rPr&gt;&lt;w:rFonts w:ascii=&quot;Cambria Math&quot; w:fareast=&quot;WenQuanYi Micro Hei&quot; w:h-ansi=&quot;Cambria Math&quot; w:cs=&quot;Times New Roman&quot;/&gt;&lt;wx:font wx:val=&quot;Cambria Math&quot;/&gt;&lt;w:i/&gt;&lt;w:kern w:val=&quot;0&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1"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242" type="#_x0000_t75" style="width:5.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6702B&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76702B&quot; wsp:rsidP=&quot;0076702B&quot;&gt;&lt;m:oMathPara&gt;&lt;m:oMath&gt;&lt;m:r&gt;&lt;w:rPr&gt;&lt;w:rFonts w:ascii=&quot;Cambria Math&quot; w:fareast=&quot;WenQuanYi Micro Hei&quot; w:h-ansi=&quot;Cambria Math&quot; w:cs=&quot;Times New Roman&quot;/&gt;&lt;wx:font wx:val=&quot;Cambria Math&quot;/&gt;&lt;w:i/&gt;&lt;w:kern w:val=&quot;0&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1"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время нарастания сигнала.</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Для предварительного моделирования работы алгоритма использовалась среда для анализа и визуализации данных ROOT [14]. На </w:t>
      </w:r>
      <w:r w:rsidR="00903B58" w:rsidRPr="00760434">
        <w:rPr>
          <w:rFonts w:ascii="Times New Roman" w:eastAsia="Times New Roman" w:hAnsi="Times New Roman" w:cs="Times New Roman"/>
        </w:rPr>
        <w:fldChar w:fldCharType="begin"/>
      </w:r>
      <w:r w:rsidR="00903B58" w:rsidRPr="00760434">
        <w:rPr>
          <w:rFonts w:ascii="Times New Roman" w:eastAsia="Times New Roman" w:hAnsi="Times New Roman" w:cs="Times New Roman"/>
        </w:rPr>
        <w:instrText xml:space="preserve"> REF _Ref406505733 \h </w:instrText>
      </w:r>
      <w:r w:rsidR="00760434" w:rsidRPr="00760434">
        <w:rPr>
          <w:rFonts w:ascii="Times New Roman" w:eastAsia="Times New Roman" w:hAnsi="Times New Roman" w:cs="Times New Roman"/>
        </w:rPr>
        <w:instrText xml:space="preserve"> \* MERGEFORMAT </w:instrText>
      </w:r>
      <w:r w:rsidR="00903B58" w:rsidRPr="00760434">
        <w:rPr>
          <w:rFonts w:ascii="Times New Roman" w:eastAsia="Times New Roman" w:hAnsi="Times New Roman" w:cs="Times New Roman"/>
        </w:rPr>
      </w:r>
      <w:r w:rsidR="00903B58" w:rsidRPr="00760434">
        <w:rPr>
          <w:rFonts w:ascii="Times New Roman" w:eastAsia="Times New Roman" w:hAnsi="Times New Roman" w:cs="Times New Roman"/>
        </w:rPr>
        <w:fldChar w:fldCharType="separate"/>
      </w:r>
      <w:r w:rsidR="00AA1800" w:rsidRPr="00760434">
        <w:t xml:space="preserve">Рис.  </w:t>
      </w:r>
      <w:r w:rsidR="00AA1800" w:rsidRPr="00AA1800">
        <w:rPr>
          <w:noProof/>
        </w:rPr>
        <w:t>19</w:t>
      </w:r>
      <w:r w:rsidR="00AA1800">
        <w:t>.</w:t>
      </w:r>
      <w:r w:rsidR="00AA1800" w:rsidRPr="00AA1800">
        <w:rPr>
          <w:noProof/>
        </w:rPr>
        <w:t>21</w:t>
      </w:r>
      <w:r w:rsidR="00903B58" w:rsidRPr="00760434">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показана симуляция зашумленного сигнала с ФЭУ (красная линия) и результат работы алгоритма обратной свертки. В качестве модели сигнала использовалась функция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243" type="#_x0000_t75" style="width:99.9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2A07&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A2A07&quot; wsp:rsidP=&quot;00DA2A07&quot;&gt;&lt;m:oMathPara&gt;&lt;m:oMath&gt;&lt;m:r&gt;&lt;w:rPr&gt;&lt;w:rFonts w:ascii=&quot;Cambria Math&quot; w:fareast=&quot;WenQuanYi Micro Hei&quot; w:h-ansi=&quot;Cambria Math&quot; w:cs=&quot;Times New Roman&quot;/&gt;&lt;wx:font wx:val=&quot;Cambria Math&quot;/&gt;&lt;w:i/&gt;&lt;w:kern w:val=&quot;0&quot;/&gt;&lt;/w:rPr&gt;&lt;m:t&gt;f&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t&lt;/m:t&gt;&lt;/m:r&gt;&lt;/m:e&gt;&lt;/m:d&gt;&lt;m:r&gt;&lt;m:rPr&gt;&lt;m:sty m:val=&quot;p&quot;/&gt;&lt;/m:rPr&gt;&lt;w:rPr&gt;&lt;w:rFonts w:ascii=&quot;Cambria Math&quot; w:fareast=&quot;WenQuanYi Micro Hei&quot; w:h-ansi=&quot;Cambria Math&quot; w:cs=&quot;Times New Roman&quot;/&gt;&lt;wx:font wx:val=&quot;Cambria Math&quot;/&gt;&lt;w:kern w:val=&quot;0&quot;/&gt;&lt;/w:rPr&gt;&lt;m:t&gt;=A&lt;/m:t&gt;&lt;/m:r&gt;&lt;m:r&gt;&lt;w:rPr&gt;&lt;w:rFonts w:ascii=&quot;Cambria Math&quot; w:fareast=&quot;WenQuanYi Micro Hei&quot; w:h-ansi=&quot;Cambria Math&quot; w:cs=&quot;Times New Roman&quot;/&gt;&lt;wx:font wx:val=&quot;Cambria Math&quot;/&gt;&lt;w:i/&gt;&lt;w:kern w:val=&quot;0&quot;/&gt;&lt;/w:rPr&gt;&lt;m:t&gt;в‹…&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t&lt;/m:t&gt;&lt;/m:r&gt;&lt;/m:e&gt;&lt;m:sup&gt;&lt;m:r&gt;&lt;w:rPr&gt;&lt;w:rFonts w:ascii=&quot;Cambria Math&quot; w:fareast=&quot;WenQuanYi Micro Hei&quot; w:h-ansi=&quot;Times New Roman&quot; w:cs=&quot;Times New Roman&quot;/&gt;&lt;wx:font wx:val=&quot;Cambria Math&quot;/&gt;&lt;w:i/&gt;&lt;w:kern w:val=&quot;0&quot;/&gt;&lt;/w:rPr&gt;&lt;m:t&gt;2&lt;/m:t&gt;&lt;/m:r&gt;&lt;/m:sup&gt;&lt;/m:sSup&gt;&lt;m:r&gt;&lt;w:rPr&gt;&lt;w:rFonts w:ascii=&quot;Cambria Math&quot; w:fareast=&quot;WenQuanYi Micro Hei&quot; w:h-ansi=&quot;Cambria Math&quot; w:cs=&quot;Times New Roman&quot;/&gt;&lt;wx:font wx:val=&quot;Cambria Math&quot;/&gt;&lt;w:i/&gt;&lt;w:kern w:val=&quot;0&quot;/&gt;&lt;/w:rPr&gt;&lt;m:t&gt;в‹…&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2"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244" type="#_x0000_t75" style="width:99.9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2A07&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A2A07&quot; wsp:rsidP=&quot;00DA2A07&quot;&gt;&lt;m:oMathPara&gt;&lt;m:oMath&gt;&lt;m:r&gt;&lt;w:rPr&gt;&lt;w:rFonts w:ascii=&quot;Cambria Math&quot; w:fareast=&quot;WenQuanYi Micro Hei&quot; w:h-ansi=&quot;Cambria Math&quot; w:cs=&quot;Times New Roman&quot;/&gt;&lt;wx:font wx:val=&quot;Cambria Math&quot;/&gt;&lt;w:i/&gt;&lt;w:kern w:val=&quot;0&quot;/&gt;&lt;/w:rPr&gt;&lt;m:t&gt;f&lt;/m:t&gt;&lt;/m:r&gt;&lt;m:d&gt;&lt;m:dPr&gt;&lt;m:ctrlPr&gt;&lt;w:rPr&gt;&lt;w:rFonts w:ascii=&quot;Cambria Math&quot; w:fareast=&quot;WenQuanYi Micro Hei&quot; w:h-ansi=&quot;Cambria Math&quot; w:cs=&quot;FreeSans&quot;/&gt;&lt;wx:font wx:val=&quot;Cambria Math&quot;/&gt;&lt;w:kern w:val=&quot;0&quot;/&gt;&lt;/w:rPr&gt;&lt;/m:ctrlPr&gt;&lt;/m:dPr&gt;&lt;m:e&gt;&lt;m:r&gt;&lt;w:rPr&gt;&lt;w:rFonts w:ascii=&quot;Cambria Math&quot; w:fareast=&quot;WenQuanYi Micro Hei&quot; w:h-ansi=&quot;Cambria Math&quot; w:cs=&quot;Times New Roman&quot;/&gt;&lt;wx:font wx:val=&quot;Cambria Math&quot;/&gt;&lt;w:i/&gt;&lt;w:kern w:val=&quot;0&quot;/&gt;&lt;/w:rPr&gt;&lt;m:t&gt;t&lt;/m:t&gt;&lt;/m:r&gt;&lt;/m:e&gt;&lt;/m:d&gt;&lt;m:r&gt;&lt;m:rPr&gt;&lt;m:sty m:val=&quot;p&quot;/&gt;&lt;/m:rPr&gt;&lt;w:rPr&gt;&lt;w:rFonts w:ascii=&quot;Cambria Math&quot; w:fareast=&quot;WenQuanYi Micro Hei&quot; w:h-ansi=&quot;Cambria Math&quot; w:cs=&quot;Times New Roman&quot;/&gt;&lt;wx:font wx:val=&quot;Cambria Math&quot;/&gt;&lt;w:kern w:val=&quot;0&quot;/&gt;&lt;/w:rPr&gt;&lt;m:t&gt;=A&lt;/m:t&gt;&lt;/m:r&gt;&lt;m:r&gt;&lt;w:rPr&gt;&lt;w:rFonts w:ascii=&quot;Cambria Math&quot; w:fareast=&quot;WenQuanYi Micro Hei&quot; w:h-ansi=&quot;Cambria Math&quot; w:cs=&quot;Times New Roman&quot;/&gt;&lt;wx:font wx:val=&quot;Cambria Math&quot;/&gt;&lt;w:i/&gt;&lt;w:kern w:val=&quot;0&quot;/&gt;&lt;/w:rPr&gt;&lt;m:t&gt;в‹…&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t&lt;/m:t&gt;&lt;/m:r&gt;&lt;/m:e&gt;&lt;m:sup&gt;&lt;m:r&gt;&lt;w:rPr&gt;&lt;w:rFonts w:ascii=&quot;Cambria Math&quot; w:fareast=&quot;WenQuanYi Micro Hei&quot; w:h-ansi=&quot;Times New Roman&quot; w:cs=&quot;Times New Roman&quot;/&gt;&lt;wx:font wx:val=&quot;Cambria Math&quot;/&gt;&lt;w:i/&gt;&lt;w:kern w:val=&quot;0&quot;/&gt;&lt;/w:rPr&gt;&lt;m:t&gt;2&lt;/m:t&gt;&lt;/m:r&gt;&lt;/m:sup&gt;&lt;/m:sSup&gt;&lt;m:r&gt;&lt;w:rPr&gt;&lt;w:rFonts w:ascii=&quot;Cambria Math&quot; w:fareast=&quot;WenQuanYi Micro Hei&quot; w:h-ansi=&quot;Cambria Math&quot; w:cs=&quot;Times New Roman&quot;/&gt;&lt;wx:font wx:val=&quot;Cambria Math&quot;/&gt;&lt;w:i/&gt;&lt;w:kern w:val=&quot;0&quot;/&gt;&lt;/w:rPr&gt;&lt;m:t&gt;в‹…&lt;/m:t&gt;&lt;/m:r&gt;&lt;m:sSup&gt;&lt;m:sSupPr&gt;&lt;m:ctrlPr&gt;&lt;w:rPr&gt;&lt;w:rFonts w:ascii=&quot;Cambria Math&quot; w:fareast=&quot;WenQuanYi Micro Hei&quot; w:h-ansi=&quot;Cambria Math&quot; w:cs=&quot;FreeSans&quot;/&gt;&lt;wx:font wx:val=&quot;Cambria Math&quot;/&gt;&lt;w:kern w:val=&quot;0&quot;/&gt;&lt;/w:rPr&gt;&lt;/m:ctrlPr&gt;&lt;/m:sSupPr&gt;&lt;m:e&gt;&lt;m:r&gt;&lt;w:rPr&gt;&lt;w:rFonts w:ascii=&quot;Cambria Math&quot; w:fareast=&quot;WenQuanYi Micro Hei&quot; w:h-ansi=&quot;Cambria Math&quot; w:cs=&quot;Times New Roman&quot;/&gt;&lt;wx:font wx:val=&quot;Cambria Math&quot;/&gt;&lt;w:i/&gt;&lt;w:kern w:val=&quot;0&quot;/&gt;&lt;/w:rPr&gt;&lt;m:t&gt;e&lt;/m:t&gt;&lt;/m:r&gt;&lt;/m:e&gt;&lt;m:sup&gt;&lt;m:f&gt;&lt;m:fPr&gt;&lt;m:type m:val=&quot;lin&quot;/&gt;&lt;m:ctrlPr&gt;&lt;w:rPr&gt;&lt;w:rFonts w:ascii=&quot;Cambria Math&quot; w:fareast=&quot;WenQuanYi Micro Hei&quot; w:h-ansi=&quot;Cambria Math&quot; w:cs=&quot;FreeSans&quot;/&gt;&lt;wx:font wx:val=&quot;Cambria Math&quot;/&gt;&lt;w:kern w:val=&quot;0&quot;/&gt;&lt;/w:rPr&gt;&lt;/m:ctrlPr&gt;&lt;/m:fPr&gt;&lt;m:num&gt;&lt;m:r&gt;&lt;w:rPr&gt;&lt;w:rFonts w:ascii=&quot;Cambria Math&quot; w:fareast=&quot;WenQuanYi Micro Hei&quot; w:h-ansi=&quot;Cambria Math&quot; w:cs=&quot;Times New Roman&quot;/&gt;&lt;wx:font wx:val=&quot;Cambria Math&quot;/&gt;&lt;w:i/&gt;&lt;w:kern w:val=&quot;0&quot;/&gt;&lt;/w:rPr&gt;&lt;m:t&gt;-t&lt;/m:t&gt;&lt;/m:r&gt;&lt;/m:num&gt;&lt;m:den&gt;&lt;m:r&gt;&lt;w:rPr&gt;&lt;w:rFonts w:ascii=&quot;Cambria Math&quot; w:fareast=&quot;WenQuanYi Micro Hei&quot; w:h-ansi=&quot;Cambria Math&quot; w:cs=&quot;Times New Roman&quot;/&gt;&lt;wx:font wx:val=&quot;Cambria Math&quot;/&gt;&lt;w:i/&gt;&lt;w:kern w:val=&quot;0&quot;/&gt;&lt;/w:rPr&gt;&lt;m:t&gt;П„&lt;/m:t&gt;&lt;/m:r&gt;&lt;/m:den&gt;&lt;/m:f&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2"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w:t>
      </w:r>
    </w:p>
    <w:p w:rsidR="00A56D22" w:rsidRPr="00A56D22" w:rsidRDefault="00B535FD" w:rsidP="00760434">
      <w:pPr>
        <w:autoSpaceDE w:val="0"/>
        <w:spacing w:line="276" w:lineRule="auto"/>
        <w:jc w:val="center"/>
        <w:rPr>
          <w:rFonts w:ascii="Times New Roman" w:eastAsia="Times New Roman" w:hAnsi="Times New Roman" w:cs="Times New Roman"/>
          <w:b/>
          <w:iCs/>
        </w:rPr>
      </w:pPr>
      <w:r>
        <w:rPr>
          <w:rFonts w:ascii="Times New Roman" w:eastAsia="Times New Roman" w:hAnsi="Times New Roman" w:cs="Times New Roman"/>
          <w:b/>
        </w:rPr>
        <w:pict>
          <v:shape id="_x0000_i1245" type="#_x0000_t75" style="width:331.5pt;height:220.3pt;visibility:visible;mso-wrap-style:square">
            <v:imagedata r:id="rId373" o:title=""/>
          </v:shape>
        </w:pict>
      </w:r>
    </w:p>
    <w:p w:rsidR="00A56D22" w:rsidRPr="00760434" w:rsidRDefault="00903B58" w:rsidP="00760434">
      <w:pPr>
        <w:pStyle w:val="a6"/>
        <w:jc w:val="center"/>
        <w:rPr>
          <w:rFonts w:ascii="Times New Roman" w:eastAsia="Times New Roman" w:hAnsi="Times New Roman" w:cs="Times New Roman"/>
          <w:i w:val="0"/>
          <w:iCs w:val="0"/>
        </w:rPr>
      </w:pPr>
      <w:bookmarkStart w:id="156" w:name="_Ref406505733"/>
      <w:r w:rsidRPr="0076043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21</w:t>
      </w:r>
      <w:r w:rsidR="008B68A0">
        <w:rPr>
          <w:i w:val="0"/>
        </w:rPr>
        <w:fldChar w:fldCharType="end"/>
      </w:r>
      <w:bookmarkEnd w:id="156"/>
      <w:r w:rsidR="00A56D22" w:rsidRPr="00760434">
        <w:rPr>
          <w:rFonts w:ascii="Times New Roman" w:eastAsia="Times New Roman" w:hAnsi="Times New Roman" w:cs="Times New Roman"/>
          <w:i w:val="0"/>
          <w:iCs w:val="0"/>
        </w:rPr>
        <w:t>. Пример моделирования работы алгоритма обратной свертки сигнала, позволяющий разрешить наложение сигналов от трех событий.</w:t>
      </w:r>
    </w:p>
    <w:p w:rsidR="00760434"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ab/>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Исходная амплитуда может быть найдена путем умножения интеграла свертки на коэффициент, который нелинейно зависит от смещения сэмпла относительно времени сигнала. Коэффициенты могут быть рассчитаны предварительно и запрограммированы в ПЛИС в виде таблицы с выборкой по индексу. Временная отметка сигнала  может быть найдена как взвешенное среднее отметок времени первых двух столбцов свертки. </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Поскольку обратная свертка всецело полагается на знание формы сигнала, искажение формы сигнала отрицательно скажется на работе алгоритма. Возможность применения обратной свертки требует изучения на данных, полученных при испытаниях прототипа детектора.</w:t>
      </w:r>
    </w:p>
    <w:p w:rsidR="00A56D22" w:rsidRPr="00A56D22" w:rsidRDefault="00A56D22" w:rsidP="00760434">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lastRenderedPageBreak/>
        <w:t xml:space="preserve">Для того, чтобы реализовать код алгоритма в ПЛИС, требуется отладочная плата  и специальное программное обеспечения от производителя ПЛИС. Код алгоритмов цифрового фильтра компилируется в двоичный файл так называемого </w:t>
      </w:r>
      <w:r w:rsidRPr="00A56D22">
        <w:rPr>
          <w:rFonts w:ascii="Times New Roman" w:eastAsia="Times New Roman" w:hAnsi="Times New Roman" w:cs="Times New Roman"/>
          <w:lang w:val="en-US"/>
        </w:rPr>
        <w:t>firmware</w:t>
      </w:r>
      <w:r w:rsidRPr="00A56D22">
        <w:rPr>
          <w:rFonts w:ascii="Times New Roman" w:eastAsia="Times New Roman" w:hAnsi="Times New Roman" w:cs="Times New Roman"/>
        </w:rPr>
        <w:t xml:space="preserve">, загружаемого в ПЛИС, и создается на языке описания аппаратуры </w:t>
      </w:r>
      <w:r w:rsidRPr="00A56D22">
        <w:rPr>
          <w:rFonts w:ascii="Times New Roman" w:eastAsia="Times New Roman" w:hAnsi="Times New Roman" w:cs="Times New Roman"/>
          <w:lang w:val="en-US"/>
        </w:rPr>
        <w:t>Verilog</w:t>
      </w:r>
      <w:r w:rsidRPr="00A56D22">
        <w:rPr>
          <w:rFonts w:ascii="Times New Roman" w:eastAsia="Times New Roman" w:hAnsi="Times New Roman" w:cs="Times New Roman"/>
        </w:rPr>
        <w:t>, была начата реализация алгоритма в ПЛИС. Работа будет продолжена в 2015 году. Для проверки алгоритма будут использоваться данные, полученные на модуле АЦП SIS3316.</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p>
    <w:p w:rsidR="00A56D22" w:rsidRPr="00760434" w:rsidRDefault="00A56D22" w:rsidP="00A56D22">
      <w:pPr>
        <w:autoSpaceDE w:val="0"/>
        <w:spacing w:line="276" w:lineRule="auto"/>
        <w:ind w:firstLine="709"/>
        <w:jc w:val="both"/>
        <w:rPr>
          <w:rFonts w:ascii="Times New Roman" w:eastAsia="Times New Roman" w:hAnsi="Times New Roman" w:cs="Times New Roman"/>
        </w:rPr>
      </w:pPr>
      <w:r w:rsidRPr="00760434">
        <w:rPr>
          <w:rFonts w:ascii="Times New Roman" w:eastAsia="Times New Roman" w:hAnsi="Times New Roman" w:cs="Times New Roman"/>
        </w:rPr>
        <w:t xml:space="preserve">Разработка прототипа системы медленного контроля переднего калориметра эксперимента ПАНДА. </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Медленный контроль переднего калориметра (</w:t>
      </w:r>
      <w:r w:rsidRPr="00A56D22">
        <w:rPr>
          <w:rFonts w:ascii="Times New Roman" w:eastAsia="Times New Roman" w:hAnsi="Times New Roman" w:cs="Times New Roman"/>
          <w:lang w:val="en-US"/>
        </w:rPr>
        <w:t>FSC</w:t>
      </w:r>
      <w:r w:rsidRPr="00A56D22">
        <w:rPr>
          <w:rFonts w:ascii="Times New Roman" w:eastAsia="Times New Roman" w:hAnsi="Times New Roman" w:cs="Times New Roman"/>
        </w:rPr>
        <w:t xml:space="preserve">) является подсистемой общей системы управления установки </w:t>
      </w:r>
      <w:r w:rsidRPr="00A56D22">
        <w:rPr>
          <w:rFonts w:ascii="Times New Roman" w:eastAsia="Times New Roman" w:hAnsi="Times New Roman" w:cs="Times New Roman"/>
          <w:lang w:val="en-US"/>
        </w:rPr>
        <w:t>PANDA</w:t>
      </w:r>
      <w:r w:rsidRPr="00A56D22">
        <w:rPr>
          <w:rFonts w:ascii="Times New Roman" w:eastAsia="Times New Roman" w:hAnsi="Times New Roman" w:cs="Times New Roman"/>
        </w:rPr>
        <w:t xml:space="preserve"> и выполняет следующие функции:</w:t>
      </w:r>
    </w:p>
    <w:p w:rsidR="00A56D22" w:rsidRPr="00A56D22" w:rsidRDefault="00A56D22" w:rsidP="00842E37">
      <w:pPr>
        <w:numPr>
          <w:ilvl w:val="0"/>
          <w:numId w:val="80"/>
        </w:numPr>
        <w:autoSpaceDE w:val="0"/>
        <w:spacing w:line="276" w:lineRule="auto"/>
        <w:jc w:val="both"/>
        <w:rPr>
          <w:rFonts w:ascii="Times New Roman" w:eastAsia="Times New Roman" w:hAnsi="Times New Roman" w:cs="Times New Roman"/>
        </w:rPr>
      </w:pPr>
      <w:r w:rsidRPr="00A56D22">
        <w:rPr>
          <w:rFonts w:ascii="Times New Roman" w:eastAsia="Times New Roman" w:hAnsi="Times New Roman" w:cs="Times New Roman"/>
        </w:rPr>
        <w:t>контроль питания делителей напряжений ФЭУ,</w:t>
      </w:r>
    </w:p>
    <w:p w:rsidR="00A56D22" w:rsidRPr="00A56D22" w:rsidRDefault="00A56D22" w:rsidP="00842E37">
      <w:pPr>
        <w:numPr>
          <w:ilvl w:val="0"/>
          <w:numId w:val="80"/>
        </w:numPr>
        <w:autoSpaceDE w:val="0"/>
        <w:spacing w:line="276" w:lineRule="auto"/>
        <w:jc w:val="both"/>
        <w:rPr>
          <w:rFonts w:ascii="Times New Roman" w:eastAsia="Times New Roman" w:hAnsi="Times New Roman" w:cs="Times New Roman"/>
        </w:rPr>
      </w:pPr>
      <w:r w:rsidRPr="00A56D22">
        <w:rPr>
          <w:rFonts w:ascii="Times New Roman" w:eastAsia="Times New Roman" w:hAnsi="Times New Roman" w:cs="Times New Roman"/>
        </w:rPr>
        <w:t>удаленный доступ к параметрам детектора,</w:t>
      </w:r>
    </w:p>
    <w:p w:rsidR="00A56D22" w:rsidRPr="00A56D22" w:rsidRDefault="00A56D22" w:rsidP="00842E37">
      <w:pPr>
        <w:numPr>
          <w:ilvl w:val="0"/>
          <w:numId w:val="80"/>
        </w:numPr>
        <w:autoSpaceDE w:val="0"/>
        <w:spacing w:line="276" w:lineRule="auto"/>
        <w:jc w:val="both"/>
        <w:rPr>
          <w:rFonts w:ascii="Times New Roman" w:eastAsia="Times New Roman" w:hAnsi="Times New Roman" w:cs="Times New Roman"/>
        </w:rPr>
      </w:pPr>
      <w:r w:rsidRPr="00A56D22">
        <w:rPr>
          <w:rFonts w:ascii="Times New Roman" w:eastAsia="Times New Roman" w:hAnsi="Times New Roman" w:cs="Times New Roman"/>
        </w:rPr>
        <w:t>управление мониторной системой.</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Система управления установки </w:t>
      </w:r>
      <w:r w:rsidRPr="00A56D22">
        <w:rPr>
          <w:rFonts w:ascii="Times New Roman" w:eastAsia="Times New Roman" w:hAnsi="Times New Roman" w:cs="Times New Roman"/>
          <w:lang w:val="en-US"/>
        </w:rPr>
        <w:t>PANDA</w:t>
      </w:r>
      <w:r w:rsidRPr="00A56D22">
        <w:rPr>
          <w:rFonts w:ascii="Times New Roman" w:eastAsia="Times New Roman" w:hAnsi="Times New Roman" w:cs="Times New Roman"/>
        </w:rPr>
        <w:t xml:space="preserve"> разрабатывается в среде </w:t>
      </w:r>
      <w:r w:rsidRPr="00A56D22">
        <w:rPr>
          <w:rFonts w:ascii="Times New Roman" w:eastAsia="Times New Roman" w:hAnsi="Times New Roman" w:cs="Times New Roman"/>
          <w:lang w:val="en-US"/>
        </w:rPr>
        <w:t>EPICS</w:t>
      </w:r>
      <w:r w:rsidRPr="00A56D22">
        <w:rPr>
          <w:rFonts w:ascii="Times New Roman" w:eastAsia="Times New Roman" w:hAnsi="Times New Roman" w:cs="Times New Roman"/>
        </w:rPr>
        <w:t xml:space="preserve">, для интерфейса используется программный комплекс </w:t>
      </w:r>
      <w:r w:rsidRPr="00A56D22">
        <w:rPr>
          <w:rFonts w:ascii="Times New Roman" w:eastAsia="Times New Roman" w:hAnsi="Times New Roman" w:cs="Times New Roman"/>
          <w:lang w:val="en-US"/>
        </w:rPr>
        <w:t>Control</w:t>
      </w:r>
      <w:r w:rsidRPr="00A56D22">
        <w:rPr>
          <w:rFonts w:ascii="Times New Roman" w:eastAsia="Times New Roman" w:hAnsi="Times New Roman" w:cs="Times New Roman"/>
        </w:rPr>
        <w:t xml:space="preserve"> </w:t>
      </w:r>
      <w:r w:rsidRPr="00A56D22">
        <w:rPr>
          <w:rFonts w:ascii="Times New Roman" w:eastAsia="Times New Roman" w:hAnsi="Times New Roman" w:cs="Times New Roman"/>
          <w:lang w:val="en-US"/>
        </w:rPr>
        <w:t>System</w:t>
      </w:r>
      <w:r w:rsidRPr="00A56D22">
        <w:rPr>
          <w:rFonts w:ascii="Times New Roman" w:eastAsia="Times New Roman" w:hAnsi="Times New Roman" w:cs="Times New Roman"/>
        </w:rPr>
        <w:t xml:space="preserve"> </w:t>
      </w:r>
      <w:r w:rsidRPr="00A56D22">
        <w:rPr>
          <w:rFonts w:ascii="Times New Roman" w:eastAsia="Times New Roman" w:hAnsi="Times New Roman" w:cs="Times New Roman"/>
          <w:lang w:val="en-US"/>
        </w:rPr>
        <w:t>Studio</w:t>
      </w:r>
      <w:r w:rsidRPr="00A56D22">
        <w:rPr>
          <w:rFonts w:ascii="Times New Roman" w:eastAsia="Times New Roman" w:hAnsi="Times New Roman" w:cs="Times New Roman"/>
        </w:rPr>
        <w:t xml:space="preserve"> (</w:t>
      </w:r>
      <w:r w:rsidRPr="00A56D22">
        <w:rPr>
          <w:rFonts w:ascii="Times New Roman" w:eastAsia="Times New Roman" w:hAnsi="Times New Roman" w:cs="Times New Roman"/>
          <w:lang w:val="en-US"/>
        </w:rPr>
        <w:t>CSS</w:t>
      </w:r>
      <w:r w:rsidRPr="00A56D22">
        <w:rPr>
          <w:rFonts w:ascii="Times New Roman" w:eastAsia="Times New Roman" w:hAnsi="Times New Roman" w:cs="Times New Roman"/>
        </w:rPr>
        <w:t xml:space="preserve">) [15], на основе которого создана специальная версия </w:t>
      </w:r>
      <w:r w:rsidRPr="00A56D22">
        <w:rPr>
          <w:rFonts w:ascii="Times New Roman" w:eastAsia="Times New Roman" w:hAnsi="Times New Roman" w:cs="Times New Roman"/>
          <w:lang w:val="en-US"/>
        </w:rPr>
        <w:t>CSS</w:t>
      </w:r>
      <w:r w:rsidRPr="00A56D22">
        <w:rPr>
          <w:rFonts w:ascii="Times New Roman" w:eastAsia="Times New Roman" w:hAnsi="Times New Roman" w:cs="Times New Roman"/>
        </w:rPr>
        <w:t xml:space="preserve"> </w:t>
      </w:r>
      <w:r w:rsidRPr="00A56D22">
        <w:rPr>
          <w:rFonts w:ascii="Times New Roman" w:eastAsia="Times New Roman" w:hAnsi="Times New Roman" w:cs="Times New Roman"/>
          <w:lang w:val="en-US"/>
        </w:rPr>
        <w:t>PANDA</w:t>
      </w:r>
      <w:r w:rsidRPr="00A56D22">
        <w:rPr>
          <w:rFonts w:ascii="Times New Roman" w:eastAsia="Times New Roman" w:hAnsi="Times New Roman" w:cs="Times New Roman"/>
        </w:rPr>
        <w:t xml:space="preserve"> [16]. Обращение к параметрам детектора происходит через переменные процесса (</w:t>
      </w:r>
      <w:r w:rsidRPr="00A56D22">
        <w:rPr>
          <w:rFonts w:ascii="Times New Roman" w:eastAsia="Times New Roman" w:hAnsi="Times New Roman" w:cs="Times New Roman"/>
          <w:lang w:val="en-US"/>
        </w:rPr>
        <w:t>Process</w:t>
      </w:r>
      <w:r w:rsidRPr="00A56D22">
        <w:rPr>
          <w:rFonts w:ascii="Times New Roman" w:eastAsia="Times New Roman" w:hAnsi="Times New Roman" w:cs="Times New Roman"/>
        </w:rPr>
        <w:t xml:space="preserve"> </w:t>
      </w:r>
      <w:r w:rsidRPr="00A56D22">
        <w:rPr>
          <w:rFonts w:ascii="Times New Roman" w:eastAsia="Times New Roman" w:hAnsi="Times New Roman" w:cs="Times New Roman"/>
          <w:lang w:val="en-US"/>
        </w:rPr>
        <w:t>Variables</w:t>
      </w:r>
      <w:r w:rsidRPr="00A56D22">
        <w:rPr>
          <w:rFonts w:ascii="Times New Roman" w:eastAsia="Times New Roman" w:hAnsi="Times New Roman" w:cs="Times New Roman"/>
        </w:rPr>
        <w:t xml:space="preserve"> или </w:t>
      </w:r>
      <w:r w:rsidRPr="00A56D22">
        <w:rPr>
          <w:rFonts w:ascii="Times New Roman" w:eastAsia="Times New Roman" w:hAnsi="Times New Roman" w:cs="Times New Roman"/>
          <w:lang w:val="en-US"/>
        </w:rPr>
        <w:t>PVs</w:t>
      </w:r>
      <w:r w:rsidRPr="00A56D22">
        <w:rPr>
          <w:rFonts w:ascii="Times New Roman" w:eastAsia="Times New Roman" w:hAnsi="Times New Roman" w:cs="Times New Roman"/>
        </w:rPr>
        <w:t xml:space="preserve"> в терминах </w:t>
      </w:r>
      <w:r w:rsidRPr="00A56D22">
        <w:rPr>
          <w:rFonts w:ascii="Times New Roman" w:eastAsia="Times New Roman" w:hAnsi="Times New Roman" w:cs="Times New Roman"/>
          <w:lang w:val="en-US"/>
        </w:rPr>
        <w:t>EPICS</w:t>
      </w:r>
      <w:r w:rsidRPr="00A56D22">
        <w:rPr>
          <w:rFonts w:ascii="Times New Roman" w:eastAsia="Times New Roman" w:hAnsi="Times New Roman" w:cs="Times New Roman"/>
        </w:rPr>
        <w:t>[17]), которые обрабатываются приложениями контроллера входа/выхода (</w:t>
      </w:r>
      <w:r w:rsidRPr="00A56D22">
        <w:rPr>
          <w:rFonts w:ascii="Times New Roman" w:eastAsia="Times New Roman" w:hAnsi="Times New Roman" w:cs="Times New Roman"/>
          <w:lang w:val="en-US"/>
        </w:rPr>
        <w:t>Input</w:t>
      </w:r>
      <w:r w:rsidRPr="00A56D22">
        <w:rPr>
          <w:rFonts w:ascii="Times New Roman" w:eastAsia="Times New Roman" w:hAnsi="Times New Roman" w:cs="Times New Roman"/>
        </w:rPr>
        <w:t>/</w:t>
      </w:r>
      <w:r w:rsidRPr="00A56D22">
        <w:rPr>
          <w:rFonts w:ascii="Times New Roman" w:eastAsia="Times New Roman" w:hAnsi="Times New Roman" w:cs="Times New Roman"/>
          <w:lang w:val="en-US"/>
        </w:rPr>
        <w:t>output</w:t>
      </w:r>
      <w:r w:rsidRPr="00A56D22">
        <w:rPr>
          <w:rFonts w:ascii="Times New Roman" w:eastAsia="Times New Roman" w:hAnsi="Times New Roman" w:cs="Times New Roman"/>
        </w:rPr>
        <w:t xml:space="preserve"> </w:t>
      </w:r>
      <w:r w:rsidRPr="00A56D22">
        <w:rPr>
          <w:rFonts w:ascii="Times New Roman" w:eastAsia="Times New Roman" w:hAnsi="Times New Roman" w:cs="Times New Roman"/>
          <w:lang w:val="en-US"/>
        </w:rPr>
        <w:t>controller</w:t>
      </w:r>
      <w:r w:rsidRPr="00A56D22">
        <w:rPr>
          <w:rFonts w:ascii="Times New Roman" w:eastAsia="Times New Roman" w:hAnsi="Times New Roman" w:cs="Times New Roman"/>
        </w:rPr>
        <w:t xml:space="preserve"> или </w:t>
      </w:r>
      <w:r w:rsidRPr="00A56D22">
        <w:rPr>
          <w:rFonts w:ascii="Times New Roman" w:eastAsia="Times New Roman" w:hAnsi="Times New Roman" w:cs="Times New Roman"/>
          <w:lang w:val="en-US"/>
        </w:rPr>
        <w:t>IOC</w:t>
      </w:r>
      <w:r w:rsidRPr="00A56D22">
        <w:rPr>
          <w:rFonts w:ascii="Times New Roman" w:eastAsia="Times New Roman" w:hAnsi="Times New Roman" w:cs="Times New Roman"/>
        </w:rPr>
        <w:t xml:space="preserve">). На </w:t>
      </w:r>
      <w:r w:rsidR="00903B58" w:rsidRPr="00760434">
        <w:rPr>
          <w:rFonts w:ascii="Times New Roman" w:eastAsia="Times New Roman" w:hAnsi="Times New Roman" w:cs="Times New Roman"/>
        </w:rPr>
        <w:fldChar w:fldCharType="begin"/>
      </w:r>
      <w:r w:rsidR="00903B58" w:rsidRPr="00760434">
        <w:rPr>
          <w:rFonts w:ascii="Times New Roman" w:eastAsia="Times New Roman" w:hAnsi="Times New Roman" w:cs="Times New Roman"/>
        </w:rPr>
        <w:instrText xml:space="preserve"> REF _Ref406505755 \h </w:instrText>
      </w:r>
      <w:r w:rsidR="00760434" w:rsidRPr="00760434">
        <w:rPr>
          <w:rFonts w:ascii="Times New Roman" w:eastAsia="Times New Roman" w:hAnsi="Times New Roman" w:cs="Times New Roman"/>
        </w:rPr>
        <w:instrText xml:space="preserve"> \* MERGEFORMAT </w:instrText>
      </w:r>
      <w:r w:rsidR="00903B58" w:rsidRPr="00760434">
        <w:rPr>
          <w:rFonts w:ascii="Times New Roman" w:eastAsia="Times New Roman" w:hAnsi="Times New Roman" w:cs="Times New Roman"/>
        </w:rPr>
      </w:r>
      <w:r w:rsidR="00903B58" w:rsidRPr="00760434">
        <w:rPr>
          <w:rFonts w:ascii="Times New Roman" w:eastAsia="Times New Roman" w:hAnsi="Times New Roman" w:cs="Times New Roman"/>
        </w:rPr>
        <w:fldChar w:fldCharType="separate"/>
      </w:r>
      <w:r w:rsidR="00AA1800" w:rsidRPr="00760434">
        <w:t xml:space="preserve">Рис.  </w:t>
      </w:r>
      <w:r w:rsidR="00AA1800" w:rsidRPr="00AA1800">
        <w:rPr>
          <w:noProof/>
        </w:rPr>
        <w:t>19</w:t>
      </w:r>
      <w:r w:rsidR="00AA1800">
        <w:t>.</w:t>
      </w:r>
      <w:r w:rsidR="00AA1800" w:rsidRPr="00AA1800">
        <w:rPr>
          <w:noProof/>
        </w:rPr>
        <w:t>22</w:t>
      </w:r>
      <w:r w:rsidR="00903B58" w:rsidRPr="00760434">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представлена блок-схема подсистемы медленного контроля переднего калориметра. Для удобства при испытаниях и настройке детектора связь с его параметрами поддерживается локальной </w:t>
      </w:r>
      <w:r w:rsidRPr="00A56D22">
        <w:rPr>
          <w:rFonts w:ascii="Times New Roman" w:eastAsia="Times New Roman" w:hAnsi="Times New Roman" w:cs="Times New Roman"/>
          <w:lang w:val="en-US"/>
        </w:rPr>
        <w:t>CSS</w:t>
      </w:r>
      <w:r w:rsidRPr="00A56D22">
        <w:rPr>
          <w:rFonts w:ascii="Times New Roman" w:eastAsia="Times New Roman" w:hAnsi="Times New Roman" w:cs="Times New Roman"/>
        </w:rPr>
        <w:t xml:space="preserve"> с базой данных </w:t>
      </w:r>
      <w:r w:rsidRPr="00A56D22">
        <w:rPr>
          <w:rFonts w:ascii="Times New Roman" w:eastAsia="Times New Roman" w:hAnsi="Times New Roman" w:cs="Times New Roman"/>
          <w:lang w:val="en-US"/>
        </w:rPr>
        <w:t>FSC</w:t>
      </w:r>
      <w:r w:rsidRPr="00A56D22">
        <w:rPr>
          <w:rFonts w:ascii="Times New Roman" w:eastAsia="Times New Roman" w:hAnsi="Times New Roman" w:cs="Times New Roman"/>
        </w:rPr>
        <w:t xml:space="preserve">. </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p>
    <w:p w:rsidR="00A56D22" w:rsidRPr="00A56D22" w:rsidRDefault="00B535FD" w:rsidP="00A56D2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246" type="#_x0000_t75" style="width:427.15pt;height:226.75pt;visibility:visible;mso-wrap-style:square">
            <v:imagedata r:id="rId374" o:title=""/>
          </v:shape>
        </w:pict>
      </w:r>
    </w:p>
    <w:p w:rsidR="00A56D22" w:rsidRPr="00760434" w:rsidRDefault="00903B58" w:rsidP="00760434">
      <w:pPr>
        <w:pStyle w:val="a6"/>
        <w:jc w:val="center"/>
        <w:rPr>
          <w:rFonts w:ascii="Times New Roman" w:eastAsia="Times New Roman" w:hAnsi="Times New Roman" w:cs="Times New Roman"/>
          <w:i w:val="0"/>
        </w:rPr>
      </w:pPr>
      <w:bookmarkStart w:id="157" w:name="_Ref406505755"/>
      <w:r w:rsidRPr="0076043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22</w:t>
      </w:r>
      <w:r w:rsidR="008B68A0">
        <w:rPr>
          <w:i w:val="0"/>
        </w:rPr>
        <w:fldChar w:fldCharType="end"/>
      </w:r>
      <w:bookmarkEnd w:id="157"/>
      <w:r w:rsidR="00A56D22" w:rsidRPr="00760434">
        <w:rPr>
          <w:rFonts w:ascii="Times New Roman" w:eastAsia="Times New Roman" w:hAnsi="Times New Roman" w:cs="Times New Roman"/>
          <w:i w:val="0"/>
        </w:rPr>
        <w:t xml:space="preserve"> Блок-схема подсистемы медленного контроля калориметра «шашлык»: КУ - Кокрофт-Уолтон;  </w:t>
      </w:r>
      <w:r w:rsidR="00A56D22" w:rsidRPr="00760434">
        <w:rPr>
          <w:rFonts w:ascii="Times New Roman" w:eastAsia="Times New Roman" w:hAnsi="Times New Roman" w:cs="Times New Roman"/>
          <w:i w:val="0"/>
          <w:lang w:val="en-US"/>
        </w:rPr>
        <w:t>FSC</w:t>
      </w:r>
      <w:r w:rsidR="00A56D22" w:rsidRPr="00760434">
        <w:rPr>
          <w:rFonts w:ascii="Times New Roman" w:eastAsia="Times New Roman" w:hAnsi="Times New Roman" w:cs="Times New Roman"/>
          <w:i w:val="0"/>
        </w:rPr>
        <w:t xml:space="preserve"> – </w:t>
      </w:r>
      <w:r w:rsidR="00A56D22" w:rsidRPr="00760434">
        <w:rPr>
          <w:rFonts w:ascii="Times New Roman" w:eastAsia="Times New Roman" w:hAnsi="Times New Roman" w:cs="Times New Roman"/>
          <w:i w:val="0"/>
          <w:lang w:val="en-US"/>
        </w:rPr>
        <w:t>Forward</w:t>
      </w:r>
      <w:r w:rsidR="00A56D22" w:rsidRPr="00760434">
        <w:rPr>
          <w:rFonts w:ascii="Times New Roman" w:eastAsia="Times New Roman" w:hAnsi="Times New Roman" w:cs="Times New Roman"/>
          <w:i w:val="0"/>
        </w:rPr>
        <w:t xml:space="preserve"> </w:t>
      </w:r>
      <w:r w:rsidR="00A56D22" w:rsidRPr="00760434">
        <w:rPr>
          <w:rFonts w:ascii="Times New Roman" w:eastAsia="Times New Roman" w:hAnsi="Times New Roman" w:cs="Times New Roman"/>
          <w:i w:val="0"/>
          <w:lang w:val="en-US"/>
        </w:rPr>
        <w:t>Spectrometer</w:t>
      </w:r>
      <w:r w:rsidR="00A56D22" w:rsidRPr="00760434">
        <w:rPr>
          <w:rFonts w:ascii="Times New Roman" w:eastAsia="Times New Roman" w:hAnsi="Times New Roman" w:cs="Times New Roman"/>
          <w:i w:val="0"/>
        </w:rPr>
        <w:t xml:space="preserve"> </w:t>
      </w:r>
      <w:r w:rsidR="00A56D22" w:rsidRPr="00760434">
        <w:rPr>
          <w:rFonts w:ascii="Times New Roman" w:eastAsia="Times New Roman" w:hAnsi="Times New Roman" w:cs="Times New Roman"/>
          <w:i w:val="0"/>
          <w:lang w:val="en-US"/>
        </w:rPr>
        <w:t>Calorimeter</w:t>
      </w:r>
      <w:r w:rsidR="00A56D22" w:rsidRPr="00760434">
        <w:rPr>
          <w:rFonts w:ascii="Times New Roman" w:eastAsia="Times New Roman" w:hAnsi="Times New Roman" w:cs="Times New Roman"/>
          <w:i w:val="0"/>
        </w:rPr>
        <w:t xml:space="preserve">;  </w:t>
      </w:r>
      <w:r w:rsidR="00A56D22" w:rsidRPr="00760434">
        <w:rPr>
          <w:rFonts w:ascii="Times New Roman" w:eastAsia="Times New Roman" w:hAnsi="Times New Roman" w:cs="Times New Roman"/>
          <w:i w:val="0"/>
          <w:lang w:val="en-US"/>
        </w:rPr>
        <w:t>CSS</w:t>
      </w:r>
      <w:r w:rsidR="00A56D22" w:rsidRPr="00760434">
        <w:rPr>
          <w:rFonts w:ascii="Times New Roman" w:eastAsia="Times New Roman" w:hAnsi="Times New Roman" w:cs="Times New Roman"/>
          <w:i w:val="0"/>
        </w:rPr>
        <w:t xml:space="preserve"> – </w:t>
      </w:r>
      <w:r w:rsidR="00A56D22" w:rsidRPr="00760434">
        <w:rPr>
          <w:rFonts w:ascii="Times New Roman" w:eastAsia="Times New Roman" w:hAnsi="Times New Roman" w:cs="Times New Roman"/>
          <w:i w:val="0"/>
          <w:lang w:val="en-US"/>
        </w:rPr>
        <w:t>Control</w:t>
      </w:r>
      <w:r w:rsidR="00A56D22" w:rsidRPr="00760434">
        <w:rPr>
          <w:rFonts w:ascii="Times New Roman" w:eastAsia="Times New Roman" w:hAnsi="Times New Roman" w:cs="Times New Roman"/>
          <w:i w:val="0"/>
        </w:rPr>
        <w:t xml:space="preserve"> </w:t>
      </w:r>
      <w:r w:rsidR="00A56D22" w:rsidRPr="00760434">
        <w:rPr>
          <w:rFonts w:ascii="Times New Roman" w:eastAsia="Times New Roman" w:hAnsi="Times New Roman" w:cs="Times New Roman"/>
          <w:i w:val="0"/>
          <w:lang w:val="en-US"/>
        </w:rPr>
        <w:t>System</w:t>
      </w:r>
      <w:r w:rsidR="00A56D22" w:rsidRPr="00760434">
        <w:rPr>
          <w:rFonts w:ascii="Times New Roman" w:eastAsia="Times New Roman" w:hAnsi="Times New Roman" w:cs="Times New Roman"/>
          <w:i w:val="0"/>
        </w:rPr>
        <w:t xml:space="preserve"> </w:t>
      </w:r>
      <w:r w:rsidR="00A56D22" w:rsidRPr="00760434">
        <w:rPr>
          <w:rFonts w:ascii="Times New Roman" w:eastAsia="Times New Roman" w:hAnsi="Times New Roman" w:cs="Times New Roman"/>
          <w:i w:val="0"/>
          <w:lang w:val="en-US"/>
        </w:rPr>
        <w:t>Studio</w:t>
      </w:r>
      <w:r w:rsidR="00A56D22" w:rsidRPr="00760434">
        <w:rPr>
          <w:rFonts w:ascii="Times New Roman" w:eastAsia="Times New Roman" w:hAnsi="Times New Roman" w:cs="Times New Roman"/>
          <w:i w:val="0"/>
        </w:rPr>
        <w:t xml:space="preserve">; </w:t>
      </w:r>
      <w:r w:rsidR="00A56D22" w:rsidRPr="00760434">
        <w:rPr>
          <w:rFonts w:ascii="Times New Roman" w:eastAsia="Times New Roman" w:hAnsi="Times New Roman" w:cs="Times New Roman"/>
          <w:i w:val="0"/>
          <w:lang w:val="en-US"/>
        </w:rPr>
        <w:t>PVs</w:t>
      </w:r>
      <w:r w:rsidR="00A56D22" w:rsidRPr="00760434">
        <w:rPr>
          <w:rFonts w:ascii="Times New Roman" w:eastAsia="Times New Roman" w:hAnsi="Times New Roman" w:cs="Times New Roman"/>
          <w:i w:val="0"/>
        </w:rPr>
        <w:t xml:space="preserve"> – переменные процесса.</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Приложения </w:t>
      </w:r>
      <w:r w:rsidRPr="00A56D22">
        <w:rPr>
          <w:rFonts w:ascii="Times New Roman" w:eastAsia="Times New Roman" w:hAnsi="Times New Roman" w:cs="Times New Roman"/>
          <w:lang w:val="en-US"/>
        </w:rPr>
        <w:t>IOC</w:t>
      </w:r>
      <w:r w:rsidRPr="00A56D22">
        <w:rPr>
          <w:rFonts w:ascii="Times New Roman" w:eastAsia="Times New Roman" w:hAnsi="Times New Roman" w:cs="Times New Roman"/>
        </w:rPr>
        <w:t xml:space="preserve"> разделены по функциональному назначению: датчики (температуры,  влажности и прочие), КУ-контроль (блок управления делителями Кокрофт-Уолтона) и мониторная система. При необходимости такую структуру можно дополнить другими </w:t>
      </w:r>
      <w:r w:rsidRPr="00A56D22">
        <w:rPr>
          <w:rFonts w:ascii="Times New Roman" w:eastAsia="Times New Roman" w:hAnsi="Times New Roman" w:cs="Times New Roman"/>
        </w:rPr>
        <w:lastRenderedPageBreak/>
        <w:t>функциональными блоками.</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На </w:t>
      </w:r>
      <w:r w:rsidR="00903B58" w:rsidRPr="00760434">
        <w:rPr>
          <w:rFonts w:ascii="Times New Roman" w:eastAsia="Times New Roman" w:hAnsi="Times New Roman" w:cs="Times New Roman"/>
        </w:rPr>
        <w:fldChar w:fldCharType="begin"/>
      </w:r>
      <w:r w:rsidR="00903B58" w:rsidRPr="00760434">
        <w:rPr>
          <w:rFonts w:ascii="Times New Roman" w:eastAsia="Times New Roman" w:hAnsi="Times New Roman" w:cs="Times New Roman"/>
        </w:rPr>
        <w:instrText xml:space="preserve"> REF _Ref406505778 \h </w:instrText>
      </w:r>
      <w:r w:rsidR="00760434" w:rsidRPr="00760434">
        <w:rPr>
          <w:rFonts w:ascii="Times New Roman" w:eastAsia="Times New Roman" w:hAnsi="Times New Roman" w:cs="Times New Roman"/>
        </w:rPr>
        <w:instrText xml:space="preserve"> \* MERGEFORMAT </w:instrText>
      </w:r>
      <w:r w:rsidR="00903B58" w:rsidRPr="00760434">
        <w:rPr>
          <w:rFonts w:ascii="Times New Roman" w:eastAsia="Times New Roman" w:hAnsi="Times New Roman" w:cs="Times New Roman"/>
        </w:rPr>
      </w:r>
      <w:r w:rsidR="00903B58" w:rsidRPr="00760434">
        <w:rPr>
          <w:rFonts w:ascii="Times New Roman" w:eastAsia="Times New Roman" w:hAnsi="Times New Roman" w:cs="Times New Roman"/>
        </w:rPr>
        <w:fldChar w:fldCharType="separate"/>
      </w:r>
      <w:r w:rsidR="00AA1800" w:rsidRPr="00760434">
        <w:t xml:space="preserve">Рис.  </w:t>
      </w:r>
      <w:r w:rsidR="00AA1800" w:rsidRPr="00AA1800">
        <w:rPr>
          <w:noProof/>
        </w:rPr>
        <w:t>19</w:t>
      </w:r>
      <w:r w:rsidR="00AA1800">
        <w:t>.</w:t>
      </w:r>
      <w:r w:rsidR="00AA1800" w:rsidRPr="00AA1800">
        <w:rPr>
          <w:noProof/>
        </w:rPr>
        <w:t>23</w:t>
      </w:r>
      <w:r w:rsidR="00903B58" w:rsidRPr="00760434">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представлена блок-схема медленного контроля с указанием аппаратных узлов. </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p>
    <w:p w:rsidR="00A56D22" w:rsidRPr="00A56D22" w:rsidRDefault="00B535FD" w:rsidP="00A56D2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247" type="#_x0000_t75" style="width:442.2pt;height:267.6pt;visibility:visible;mso-wrap-style:square">
            <v:imagedata r:id="rId375" o:title=""/>
          </v:shape>
        </w:pict>
      </w:r>
    </w:p>
    <w:p w:rsidR="00A56D22" w:rsidRPr="00760434" w:rsidRDefault="00903B58" w:rsidP="00760434">
      <w:pPr>
        <w:pStyle w:val="a6"/>
        <w:jc w:val="center"/>
        <w:rPr>
          <w:rFonts w:ascii="Times New Roman" w:eastAsia="Times New Roman" w:hAnsi="Times New Roman" w:cs="Times New Roman"/>
          <w:i w:val="0"/>
        </w:rPr>
      </w:pPr>
      <w:bookmarkStart w:id="158" w:name="_Ref406505778"/>
      <w:r w:rsidRPr="00760434">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23</w:t>
      </w:r>
      <w:r w:rsidR="008B68A0">
        <w:rPr>
          <w:i w:val="0"/>
        </w:rPr>
        <w:fldChar w:fldCharType="end"/>
      </w:r>
      <w:bookmarkEnd w:id="158"/>
      <w:r w:rsidR="00A56D22" w:rsidRPr="00760434">
        <w:rPr>
          <w:rFonts w:ascii="Times New Roman" w:eastAsia="Times New Roman" w:hAnsi="Times New Roman" w:cs="Times New Roman"/>
          <w:i w:val="0"/>
        </w:rPr>
        <w:t>. Блок-схема подсистемы медленного контроля калориметра с указанием аппаратных узлов.</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p>
    <w:p w:rsidR="00A56D22" w:rsidRPr="00A56D22" w:rsidRDefault="00A56D22" w:rsidP="00760434">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Приложения </w:t>
      </w:r>
      <w:r w:rsidRPr="00A56D22">
        <w:rPr>
          <w:rFonts w:ascii="Times New Roman" w:eastAsia="Times New Roman" w:hAnsi="Times New Roman" w:cs="Times New Roman"/>
          <w:lang w:val="en-US"/>
        </w:rPr>
        <w:t>IOC</w:t>
      </w:r>
      <w:r w:rsidRPr="00A56D22">
        <w:rPr>
          <w:rFonts w:ascii="Times New Roman" w:eastAsia="Times New Roman" w:hAnsi="Times New Roman" w:cs="Times New Roman"/>
        </w:rPr>
        <w:t xml:space="preserve"> запускаются на одноплатном компьютере </w:t>
      </w:r>
      <w:r w:rsidRPr="00A56D22">
        <w:rPr>
          <w:rFonts w:ascii="Times New Roman" w:eastAsia="Times New Roman" w:hAnsi="Times New Roman" w:cs="Times New Roman"/>
          <w:lang w:val="en-US"/>
        </w:rPr>
        <w:t>Raspberry</w:t>
      </w:r>
      <w:r w:rsidRPr="00A56D22">
        <w:rPr>
          <w:rFonts w:ascii="Times New Roman" w:eastAsia="Times New Roman" w:hAnsi="Times New Roman" w:cs="Times New Roman"/>
        </w:rPr>
        <w:t xml:space="preserve"> </w:t>
      </w:r>
      <w:r w:rsidRPr="00A56D22">
        <w:rPr>
          <w:rFonts w:ascii="Times New Roman" w:eastAsia="Times New Roman" w:hAnsi="Times New Roman" w:cs="Times New Roman"/>
          <w:lang w:val="en-US"/>
        </w:rPr>
        <w:t>Pi</w:t>
      </w:r>
      <w:r w:rsidRPr="00A56D22">
        <w:rPr>
          <w:rFonts w:ascii="Times New Roman" w:eastAsia="Times New Roman" w:hAnsi="Times New Roman" w:cs="Times New Roman"/>
        </w:rPr>
        <w:t xml:space="preserve"> (</w:t>
      </w:r>
      <w:r w:rsidRPr="00A56D22">
        <w:rPr>
          <w:rFonts w:ascii="Times New Roman" w:eastAsia="Times New Roman" w:hAnsi="Times New Roman" w:cs="Times New Roman"/>
          <w:lang w:val="en-US"/>
        </w:rPr>
        <w:t>RPi</w:t>
      </w:r>
      <w:r w:rsidRPr="00A56D22">
        <w:rPr>
          <w:rFonts w:ascii="Times New Roman" w:eastAsia="Times New Roman" w:hAnsi="Times New Roman" w:cs="Times New Roman"/>
        </w:rPr>
        <w:t xml:space="preserve">).. Общее число каналов детектора 1512, поэтому делители напряжений ФЭУ разделены по группам для облегчения управления. Каждая группа состоит из 280 приемников, адресуемых по последовательному интерфейсу </w:t>
      </w:r>
      <w:r w:rsidRPr="00A56D22">
        <w:rPr>
          <w:rFonts w:ascii="Times New Roman" w:eastAsia="Times New Roman" w:hAnsi="Times New Roman" w:cs="Times New Roman"/>
          <w:lang w:val="en-US"/>
        </w:rPr>
        <w:t>SPI</w:t>
      </w:r>
      <w:r w:rsidRPr="00A56D22">
        <w:rPr>
          <w:rFonts w:ascii="Times New Roman" w:eastAsia="Times New Roman" w:hAnsi="Times New Roman" w:cs="Times New Roman"/>
        </w:rPr>
        <w:t>.</w:t>
      </w:r>
      <w:r w:rsidR="00760434">
        <w:rPr>
          <w:rFonts w:ascii="Times New Roman" w:eastAsia="Times New Roman" w:hAnsi="Times New Roman" w:cs="Times New Roman"/>
        </w:rPr>
        <w:t xml:space="preserve"> </w:t>
      </w:r>
      <w:r w:rsidRPr="00A56D22">
        <w:rPr>
          <w:rFonts w:ascii="Times New Roman" w:eastAsia="Times New Roman" w:hAnsi="Times New Roman" w:cs="Times New Roman"/>
        </w:rPr>
        <w:t>Для мониторной системы предполагается использовать отдельное микроконтроллерное управление.</w:t>
      </w:r>
    </w:p>
    <w:p w:rsidR="00EA3B9A" w:rsidRPr="00EA3B9A" w:rsidRDefault="00EA3B9A" w:rsidP="00EA3B9A">
      <w:pPr>
        <w:pStyle w:val="4"/>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Подготовка</w:t>
      </w:r>
      <w:r w:rsidR="00255DE6">
        <w:rPr>
          <w:rFonts w:ascii="Times New Roman" w:hAnsi="Times New Roman" w:cs="Times New Roman"/>
          <w:b w:val="0"/>
          <w:sz w:val="24"/>
          <w:szCs w:val="24"/>
        </w:rPr>
        <w:t xml:space="preserve"> программного обеспечения для моделирования</w:t>
      </w:r>
      <w:r w:rsidRPr="00EA3B9A">
        <w:rPr>
          <w:rFonts w:ascii="Times New Roman" w:hAnsi="Times New Roman" w:cs="Times New Roman"/>
          <w:b w:val="0"/>
          <w:sz w:val="24"/>
          <w:szCs w:val="24"/>
        </w:rPr>
        <w:t xml:space="preserve"> физических процессов</w:t>
      </w:r>
    </w:p>
    <w:p w:rsidR="00CA0C29" w:rsidRDefault="00EA3B9A" w:rsidP="00CA0C29">
      <w:pPr>
        <w:autoSpaceDE w:val="0"/>
        <w:spacing w:line="276" w:lineRule="auto"/>
        <w:ind w:firstLine="709"/>
        <w:jc w:val="both"/>
        <w:rPr>
          <w:rFonts w:ascii="Times New Roman" w:eastAsia="Times New Roman" w:hAnsi="Times New Roman" w:cs="Times New Roman"/>
        </w:rPr>
      </w:pPr>
      <w:r w:rsidRPr="00CA0C29">
        <w:rPr>
          <w:rFonts w:ascii="Times New Roman" w:eastAsia="Times New Roman" w:hAnsi="Times New Roman" w:cs="Times New Roman"/>
        </w:rPr>
        <w:t xml:space="preserve">Цель работы: </w:t>
      </w:r>
      <w:r w:rsidRPr="00CA0C29">
        <w:rPr>
          <w:rFonts w:ascii="Times New Roman" w:eastAsia="Times New Roman" w:hAnsi="Times New Roman" w:cs="Times New Roman"/>
          <w:bCs/>
        </w:rPr>
        <w:t>разработать феноменологическую модель для описания радиационных</w:t>
      </w:r>
      <w:r w:rsidRPr="00EA3B9A">
        <w:rPr>
          <w:rFonts w:ascii="Times New Roman" w:eastAsia="Times New Roman" w:hAnsi="Times New Roman" w:cs="Times New Roman"/>
          <w:bCs/>
        </w:rPr>
        <w:t xml:space="preserve"> распадов </w:t>
      </w:r>
      <w:r w:rsidRPr="00EA3B9A">
        <w:rPr>
          <w:rFonts w:ascii="Times New Roman" w:eastAsia="Times New Roman" w:hAnsi="Times New Roman" w:cs="Times New Roman"/>
          <w:bCs/>
        </w:rPr>
        <w:fldChar w:fldCharType="begin"/>
      </w:r>
      <w:r w:rsidRPr="00EA3B9A">
        <w:rPr>
          <w:rFonts w:ascii="Times New Roman" w:eastAsia="Times New Roman" w:hAnsi="Times New Roman" w:cs="Times New Roman"/>
          <w:bCs/>
        </w:rPr>
        <w:instrText xml:space="preserve"> QUOTE </w:instrText>
      </w:r>
      <w:r w:rsidR="00B535FD">
        <w:rPr>
          <w:rFonts w:ascii="Times New Roman" w:eastAsia="Times New Roman" w:hAnsi="Times New Roman" w:cs="Times New Roman"/>
        </w:rPr>
        <w:pict>
          <v:shape id="_x0000_i1248" type="#_x0000_t75" style="width:49.4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41B8A&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41B8A&quot; wsp:rsidP=&quot;00A41B8A&quot;&gt;&lt;m:oMathPara&gt;&lt;m:oMath&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в†’&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J/&lt;/m:t&gt;&lt;/m:r&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6" o:title="" chromakey="white"/>
          </v:shape>
        </w:pict>
      </w:r>
      <w:r w:rsidRPr="00EA3B9A">
        <w:rPr>
          <w:rFonts w:ascii="Times New Roman" w:eastAsia="Times New Roman" w:hAnsi="Times New Roman" w:cs="Times New Roman"/>
          <w:bCs/>
        </w:rPr>
        <w:instrText xml:space="preserve"> </w:instrText>
      </w:r>
      <w:r w:rsidRPr="00EA3B9A">
        <w:rPr>
          <w:rFonts w:ascii="Times New Roman" w:eastAsia="Times New Roman" w:hAnsi="Times New Roman" w:cs="Times New Roman"/>
          <w:bCs/>
        </w:rPr>
        <w:fldChar w:fldCharType="separate"/>
      </w:r>
      <w:r w:rsidR="00B535FD">
        <w:rPr>
          <w:rFonts w:ascii="Times New Roman" w:eastAsia="Times New Roman" w:hAnsi="Times New Roman" w:cs="Times New Roman"/>
        </w:rPr>
        <w:pict>
          <v:shape id="_x0000_i1249" type="#_x0000_t75" style="width:49.4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41B8A&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41B8A&quot; wsp:rsidP=&quot;00A41B8A&quot;&gt;&lt;m:oMathPara&gt;&lt;m:oMath&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в†’&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J/&lt;/m:t&gt;&lt;/m:r&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6" o:title="" chromakey="white"/>
          </v:shape>
        </w:pict>
      </w:r>
      <w:r w:rsidRPr="00EA3B9A">
        <w:rPr>
          <w:rFonts w:ascii="Times New Roman" w:eastAsia="Times New Roman" w:hAnsi="Times New Roman" w:cs="Times New Roman"/>
        </w:rPr>
        <w:fldChar w:fldCharType="end"/>
      </w:r>
      <w:r w:rsidRPr="00EA3B9A">
        <w:rPr>
          <w:rFonts w:ascii="Times New Roman" w:eastAsia="Times New Roman" w:hAnsi="Times New Roman" w:cs="Times New Roman"/>
          <w:bCs/>
        </w:rPr>
        <w:t xml:space="preserve">, который является главным каналом регистрации </w:t>
      </w:r>
      <w:r w:rsidRPr="00EA3B9A">
        <w:rPr>
          <w:rFonts w:ascii="Times New Roman" w:eastAsia="Times New Roman" w:hAnsi="Times New Roman" w:cs="Times New Roman"/>
          <w:bCs/>
        </w:rPr>
        <w:fldChar w:fldCharType="begin"/>
      </w:r>
      <w:r w:rsidRPr="00EA3B9A">
        <w:rPr>
          <w:rFonts w:ascii="Times New Roman" w:eastAsia="Times New Roman" w:hAnsi="Times New Roman" w:cs="Times New Roman"/>
          <w:bCs/>
        </w:rPr>
        <w:instrText xml:space="preserve"> QUOTE </w:instrText>
      </w:r>
      <w:r w:rsidR="00B535FD">
        <w:rPr>
          <w:rFonts w:ascii="Times New Roman" w:eastAsia="Times New Roman" w:hAnsi="Times New Roman" w:cs="Times New Roman"/>
        </w:rPr>
        <w:pict>
          <v:shape id="_x0000_i1250" type="#_x0000_t75" style="width:9.6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18BA&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5118BA&quot; wsp:rsidP=&quot;005118BA&quot;&gt;&lt;m:oMathPara&gt;&lt;m:oMath&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7" o:title="" chromakey="white"/>
          </v:shape>
        </w:pict>
      </w:r>
      <w:r w:rsidRPr="00EA3B9A">
        <w:rPr>
          <w:rFonts w:ascii="Times New Roman" w:eastAsia="Times New Roman" w:hAnsi="Times New Roman" w:cs="Times New Roman"/>
          <w:bCs/>
        </w:rPr>
        <w:instrText xml:space="preserve"> </w:instrText>
      </w:r>
      <w:r w:rsidRPr="00EA3B9A">
        <w:rPr>
          <w:rFonts w:ascii="Times New Roman" w:eastAsia="Times New Roman" w:hAnsi="Times New Roman" w:cs="Times New Roman"/>
          <w:bCs/>
        </w:rPr>
        <w:fldChar w:fldCharType="separate"/>
      </w:r>
      <w:r w:rsidR="00B535FD">
        <w:rPr>
          <w:rFonts w:ascii="Times New Roman" w:eastAsia="Times New Roman" w:hAnsi="Times New Roman" w:cs="Times New Roman"/>
        </w:rPr>
        <w:pict>
          <v:shape id="_x0000_i1251" type="#_x0000_t75" style="width:9.6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18BA&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5118BA&quot; wsp:rsidP=&quot;005118BA&quot;&gt;&lt;m:oMathPara&gt;&lt;m:oMath&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7" o:title="" chromakey="white"/>
          </v:shape>
        </w:pict>
      </w:r>
      <w:r w:rsidRPr="00EA3B9A">
        <w:rPr>
          <w:rFonts w:ascii="Times New Roman" w:eastAsia="Times New Roman" w:hAnsi="Times New Roman" w:cs="Times New Roman"/>
        </w:rPr>
        <w:fldChar w:fldCharType="end"/>
      </w:r>
      <w:r w:rsidRPr="00EA3B9A">
        <w:rPr>
          <w:rFonts w:ascii="Times New Roman" w:eastAsia="Times New Roman" w:hAnsi="Times New Roman" w:cs="Times New Roman"/>
          <w:bCs/>
        </w:rPr>
        <w:t xml:space="preserve">; </w:t>
      </w:r>
      <w:r w:rsidRPr="00EA3B9A">
        <w:rPr>
          <w:rFonts w:ascii="Times New Roman" w:eastAsia="Times New Roman" w:hAnsi="Times New Roman" w:cs="Times New Roman"/>
        </w:rPr>
        <w:t xml:space="preserve">разработать генератор эксклюзивных реакций рождения чармониев  </w:t>
      </w:r>
      <w:r w:rsidRPr="00EA3B9A">
        <w:rPr>
          <w:rFonts w:ascii="Times New Roman" w:eastAsia="Times New Roman" w:hAnsi="Times New Roman" w:cs="Times New Roman"/>
          <w:bCs/>
        </w:rPr>
        <w:fldChar w:fldCharType="begin"/>
      </w:r>
      <w:r w:rsidRPr="00EA3B9A">
        <w:rPr>
          <w:rFonts w:ascii="Times New Roman" w:eastAsia="Times New Roman" w:hAnsi="Times New Roman" w:cs="Times New Roman"/>
          <w:bCs/>
        </w:rPr>
        <w:instrText xml:space="preserve"> QUOTE </w:instrText>
      </w:r>
      <w:r w:rsidR="00B535FD">
        <w:rPr>
          <w:rFonts w:ascii="Times New Roman" w:eastAsia="Times New Roman" w:hAnsi="Times New Roman" w:cs="Times New Roman"/>
        </w:rPr>
        <w:pict>
          <v:shape id="_x0000_i1252" type="#_x0000_t75" style="width:81.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117B&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1117B&quot; wsp:rsidP=&quot;0081117B&quot;&gt;&lt;m:oMathPara&gt;&lt;m:oMath&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в†’J/П€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8" o:title="" chromakey="white"/>
          </v:shape>
        </w:pict>
      </w:r>
      <w:r w:rsidRPr="00EA3B9A">
        <w:rPr>
          <w:rFonts w:ascii="Times New Roman" w:eastAsia="Times New Roman" w:hAnsi="Times New Roman" w:cs="Times New Roman"/>
          <w:bCs/>
        </w:rPr>
        <w:instrText xml:space="preserve"> </w:instrText>
      </w:r>
      <w:r w:rsidRPr="00EA3B9A">
        <w:rPr>
          <w:rFonts w:ascii="Times New Roman" w:eastAsia="Times New Roman" w:hAnsi="Times New Roman" w:cs="Times New Roman"/>
          <w:bCs/>
        </w:rPr>
        <w:fldChar w:fldCharType="separate"/>
      </w:r>
      <w:r w:rsidR="00B535FD">
        <w:rPr>
          <w:rFonts w:ascii="Times New Roman" w:eastAsia="Times New Roman" w:hAnsi="Times New Roman" w:cs="Times New Roman"/>
        </w:rPr>
        <w:pict>
          <v:shape id="_x0000_i1253" type="#_x0000_t75" style="width:81.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117B&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1117B&quot; wsp:rsidP=&quot;0081117B&quot;&gt;&lt;m:oMathPara&gt;&lt;m:oMath&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в†’J/П€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8" o:title="" chromakey="white"/>
          </v:shape>
        </w:pict>
      </w:r>
      <w:r w:rsidRPr="00EA3B9A">
        <w:rPr>
          <w:rFonts w:ascii="Times New Roman" w:eastAsia="Times New Roman" w:hAnsi="Times New Roman" w:cs="Times New Roman"/>
        </w:rPr>
        <w:fldChar w:fldCharType="end"/>
      </w:r>
      <w:r w:rsidRPr="00EA3B9A">
        <w:rPr>
          <w:rFonts w:ascii="Times New Roman" w:eastAsia="Times New Roman" w:hAnsi="Times New Roman" w:cs="Times New Roman"/>
          <w:bCs/>
        </w:rPr>
        <w:t xml:space="preserve"> в программной среде PandaRoot;</w:t>
      </w:r>
      <w:r w:rsidRPr="00EA3B9A">
        <w:rPr>
          <w:rFonts w:ascii="Times New Roman" w:eastAsia="Times New Roman" w:hAnsi="Times New Roman" w:cs="Times New Roman"/>
        </w:rPr>
        <w:t xml:space="preserve">; провести </w:t>
      </w:r>
      <w:r w:rsidRPr="00EA3B9A">
        <w:rPr>
          <w:rFonts w:ascii="Times New Roman" w:eastAsia="Times New Roman" w:hAnsi="Times New Roman" w:cs="Times New Roman"/>
          <w:bCs/>
        </w:rPr>
        <w:t xml:space="preserve">теоретический анализ и создать генераторы Монте-Карло в среде PandaRoot  для моделирования процессов эксклюзивных реакций </w:t>
      </w:r>
      <w:bookmarkStart w:id="159" w:name="__DdeLink__1142_1404881303"/>
      <w:bookmarkEnd w:id="159"/>
      <w:r w:rsidRPr="00EA3B9A">
        <w:rPr>
          <w:rFonts w:ascii="Times New Roman" w:eastAsia="Times New Roman" w:hAnsi="Times New Roman" w:cs="Times New Roman"/>
          <w:bCs/>
        </w:rPr>
        <w:fldChar w:fldCharType="begin"/>
      </w:r>
      <w:r w:rsidRPr="00EA3B9A">
        <w:rPr>
          <w:rFonts w:ascii="Times New Roman" w:eastAsia="Times New Roman" w:hAnsi="Times New Roman" w:cs="Times New Roman"/>
          <w:bCs/>
        </w:rPr>
        <w:instrText xml:space="preserve"> QUOTE </w:instrText>
      </w:r>
      <w:r w:rsidR="00B535FD">
        <w:rPr>
          <w:rFonts w:ascii="Times New Roman" w:eastAsia="Times New Roman" w:hAnsi="Times New Roman" w:cs="Times New Roman"/>
        </w:rPr>
        <w:pict>
          <v:shape id="_x0000_i1254" type="#_x0000_t75" style="width: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97A&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4D497A&quot; wsp:rsidP=&quot;004D497A&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9" o:title="" chromakey="white"/>
          </v:shape>
        </w:pict>
      </w:r>
      <w:r w:rsidRPr="00EA3B9A">
        <w:rPr>
          <w:rFonts w:ascii="Times New Roman" w:eastAsia="Times New Roman" w:hAnsi="Times New Roman" w:cs="Times New Roman"/>
          <w:bCs/>
        </w:rPr>
        <w:instrText xml:space="preserve"> </w:instrText>
      </w:r>
      <w:r w:rsidRPr="00EA3B9A">
        <w:rPr>
          <w:rFonts w:ascii="Times New Roman" w:eastAsia="Times New Roman" w:hAnsi="Times New Roman" w:cs="Times New Roman"/>
          <w:bCs/>
        </w:rPr>
        <w:fldChar w:fldCharType="separate"/>
      </w:r>
      <w:r w:rsidR="00B535FD">
        <w:rPr>
          <w:rFonts w:ascii="Times New Roman" w:eastAsia="Times New Roman" w:hAnsi="Times New Roman" w:cs="Times New Roman"/>
        </w:rPr>
        <w:pict>
          <v:shape id="_x0000_i1255" type="#_x0000_t75" style="width: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97A&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4D497A&quot; wsp:rsidP=&quot;004D497A&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9" o:title="" chromakey="white"/>
          </v:shape>
        </w:pict>
      </w:r>
      <w:r w:rsidRPr="00EA3B9A">
        <w:rPr>
          <w:rFonts w:ascii="Times New Roman" w:eastAsia="Times New Roman" w:hAnsi="Times New Roman" w:cs="Times New Roman"/>
        </w:rPr>
        <w:fldChar w:fldCharType="end"/>
      </w:r>
      <w:r w:rsidRPr="00EA3B9A">
        <w:rPr>
          <w:rFonts w:ascii="Times New Roman" w:eastAsia="Times New Roman" w:hAnsi="Times New Roman" w:cs="Times New Roman"/>
          <w:bCs/>
        </w:rPr>
        <w:t xml:space="preserve"> и </w:t>
      </w:r>
      <w:r w:rsidRPr="00EA3B9A">
        <w:rPr>
          <w:rFonts w:ascii="Times New Roman" w:eastAsia="Times New Roman" w:hAnsi="Times New Roman" w:cs="Times New Roman"/>
          <w:bCs/>
        </w:rPr>
        <w:fldChar w:fldCharType="begin"/>
      </w:r>
      <w:r w:rsidRPr="00EA3B9A">
        <w:rPr>
          <w:rFonts w:ascii="Times New Roman" w:eastAsia="Times New Roman" w:hAnsi="Times New Roman" w:cs="Times New Roman"/>
          <w:bCs/>
        </w:rPr>
        <w:instrText xml:space="preserve"> QUOTE </w:instrText>
      </w:r>
      <w:r w:rsidR="00B535FD">
        <w:rPr>
          <w:rFonts w:ascii="Times New Roman" w:eastAsia="Times New Roman" w:hAnsi="Times New Roman" w:cs="Times New Roman"/>
        </w:rPr>
        <w:pict>
          <v:shape id="_x0000_i1256"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45E1&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045E1&quot; wsp:rsidP=&quot;00E045E1&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0" o:title="" chromakey="white"/>
          </v:shape>
        </w:pict>
      </w:r>
      <w:r w:rsidRPr="00EA3B9A">
        <w:rPr>
          <w:rFonts w:ascii="Times New Roman" w:eastAsia="Times New Roman" w:hAnsi="Times New Roman" w:cs="Times New Roman"/>
          <w:bCs/>
        </w:rPr>
        <w:instrText xml:space="preserve"> </w:instrText>
      </w:r>
      <w:r w:rsidRPr="00EA3B9A">
        <w:rPr>
          <w:rFonts w:ascii="Times New Roman" w:eastAsia="Times New Roman" w:hAnsi="Times New Roman" w:cs="Times New Roman"/>
          <w:bCs/>
        </w:rPr>
        <w:fldChar w:fldCharType="separate"/>
      </w:r>
      <w:r w:rsidR="00B535FD">
        <w:rPr>
          <w:rFonts w:ascii="Times New Roman" w:eastAsia="Times New Roman" w:hAnsi="Times New Roman" w:cs="Times New Roman"/>
        </w:rPr>
        <w:pict>
          <v:shape id="_x0000_i1257"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45E1&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045E1&quot; wsp:rsidP=&quot;00E045E1&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0" o:title="" chromakey="white"/>
          </v:shape>
        </w:pict>
      </w:r>
      <w:r w:rsidRPr="00EA3B9A">
        <w:rPr>
          <w:rFonts w:ascii="Times New Roman" w:eastAsia="Times New Roman" w:hAnsi="Times New Roman" w:cs="Times New Roman"/>
        </w:rPr>
        <w:fldChar w:fldCharType="end"/>
      </w:r>
      <w:r w:rsidRPr="00EA3B9A">
        <w:rPr>
          <w:rFonts w:ascii="Times New Roman" w:eastAsia="Times New Roman" w:hAnsi="Times New Roman" w:cs="Times New Roman"/>
          <w:bCs/>
        </w:rPr>
        <w:t xml:space="preserve">; получить численные оценки эффективностей реконструкции эксклюзивных реакций </w:t>
      </w:r>
      <w:r w:rsidRPr="00EA3B9A">
        <w:rPr>
          <w:rFonts w:ascii="Times New Roman" w:eastAsia="Times New Roman" w:hAnsi="Times New Roman" w:cs="Times New Roman"/>
          <w:bCs/>
        </w:rPr>
        <w:fldChar w:fldCharType="begin"/>
      </w:r>
      <w:r w:rsidRPr="00EA3B9A">
        <w:rPr>
          <w:rFonts w:ascii="Times New Roman" w:eastAsia="Times New Roman" w:hAnsi="Times New Roman" w:cs="Times New Roman"/>
          <w:bCs/>
        </w:rPr>
        <w:instrText xml:space="preserve"> QUOTE </w:instrText>
      </w:r>
      <w:r w:rsidR="00B535FD">
        <w:rPr>
          <w:rFonts w:ascii="Times New Roman" w:eastAsia="Times New Roman" w:hAnsi="Times New Roman" w:cs="Times New Roman"/>
        </w:rPr>
        <w:pict>
          <v:shape id="_x0000_i1258" type="#_x0000_t75" style="width: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347B9&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347B9&quot; wsp:rsidP=&quot;00C347B9&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9" o:title="" chromakey="white"/>
          </v:shape>
        </w:pict>
      </w:r>
      <w:r w:rsidRPr="00EA3B9A">
        <w:rPr>
          <w:rFonts w:ascii="Times New Roman" w:eastAsia="Times New Roman" w:hAnsi="Times New Roman" w:cs="Times New Roman"/>
          <w:bCs/>
        </w:rPr>
        <w:instrText xml:space="preserve"> </w:instrText>
      </w:r>
      <w:r w:rsidRPr="00EA3B9A">
        <w:rPr>
          <w:rFonts w:ascii="Times New Roman" w:eastAsia="Times New Roman" w:hAnsi="Times New Roman" w:cs="Times New Roman"/>
          <w:bCs/>
        </w:rPr>
        <w:fldChar w:fldCharType="separate"/>
      </w:r>
      <w:r w:rsidR="00B535FD">
        <w:rPr>
          <w:rFonts w:ascii="Times New Roman" w:eastAsia="Times New Roman" w:hAnsi="Times New Roman" w:cs="Times New Roman"/>
        </w:rPr>
        <w:pict>
          <v:shape id="_x0000_i1259" type="#_x0000_t75" style="width: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347B9&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347B9&quot; wsp:rsidP=&quot;00C347B9&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9" o:title="" chromakey="white"/>
          </v:shape>
        </w:pict>
      </w:r>
      <w:r w:rsidRPr="00EA3B9A">
        <w:rPr>
          <w:rFonts w:ascii="Times New Roman" w:eastAsia="Times New Roman" w:hAnsi="Times New Roman" w:cs="Times New Roman"/>
        </w:rPr>
        <w:fldChar w:fldCharType="end"/>
      </w:r>
      <w:r w:rsidRPr="00EA3B9A">
        <w:rPr>
          <w:rFonts w:ascii="Times New Roman" w:eastAsia="Times New Roman" w:hAnsi="Times New Roman" w:cs="Times New Roman"/>
          <w:bCs/>
        </w:rPr>
        <w:t xml:space="preserve"> и </w:t>
      </w:r>
      <w:r w:rsidRPr="00EA3B9A">
        <w:rPr>
          <w:rFonts w:ascii="Times New Roman" w:eastAsia="Times New Roman" w:hAnsi="Times New Roman" w:cs="Times New Roman"/>
          <w:bCs/>
        </w:rPr>
        <w:fldChar w:fldCharType="begin"/>
      </w:r>
      <w:r w:rsidRPr="00EA3B9A">
        <w:rPr>
          <w:rFonts w:ascii="Times New Roman" w:eastAsia="Times New Roman" w:hAnsi="Times New Roman" w:cs="Times New Roman"/>
          <w:bCs/>
        </w:rPr>
        <w:instrText xml:space="preserve"> QUOTE </w:instrText>
      </w:r>
      <w:r w:rsidR="00B535FD">
        <w:rPr>
          <w:rFonts w:ascii="Times New Roman" w:eastAsia="Times New Roman" w:hAnsi="Times New Roman" w:cs="Times New Roman"/>
        </w:rPr>
        <w:pict>
          <v:shape id="_x0000_i1260"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1FB&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7F21FB&quot; wsp:rsidP=&quot;007F21FB&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0" o:title="" chromakey="white"/>
          </v:shape>
        </w:pict>
      </w:r>
      <w:r w:rsidRPr="00EA3B9A">
        <w:rPr>
          <w:rFonts w:ascii="Times New Roman" w:eastAsia="Times New Roman" w:hAnsi="Times New Roman" w:cs="Times New Roman"/>
          <w:bCs/>
        </w:rPr>
        <w:instrText xml:space="preserve"> </w:instrText>
      </w:r>
      <w:r w:rsidRPr="00EA3B9A">
        <w:rPr>
          <w:rFonts w:ascii="Times New Roman" w:eastAsia="Times New Roman" w:hAnsi="Times New Roman" w:cs="Times New Roman"/>
          <w:bCs/>
        </w:rPr>
        <w:fldChar w:fldCharType="separate"/>
      </w:r>
      <w:r w:rsidR="00B535FD">
        <w:rPr>
          <w:rFonts w:ascii="Times New Roman" w:eastAsia="Times New Roman" w:hAnsi="Times New Roman" w:cs="Times New Roman"/>
        </w:rPr>
        <w:pict>
          <v:shape id="_x0000_i1261"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1FB&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7F21FB&quot; wsp:rsidP=&quot;007F21FB&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0" o:title="" chromakey="white"/>
          </v:shape>
        </w:pict>
      </w:r>
      <w:r w:rsidRPr="00EA3B9A">
        <w:rPr>
          <w:rFonts w:ascii="Times New Roman" w:eastAsia="Times New Roman" w:hAnsi="Times New Roman" w:cs="Times New Roman"/>
        </w:rPr>
        <w:fldChar w:fldCharType="end"/>
      </w:r>
      <w:r w:rsidRPr="00EA3B9A">
        <w:rPr>
          <w:rFonts w:ascii="Times New Roman" w:eastAsia="Times New Roman" w:hAnsi="Times New Roman" w:cs="Times New Roman"/>
          <w:bCs/>
        </w:rPr>
        <w:t xml:space="preserve"> установки ПАНДА</w:t>
      </w:r>
      <w:r w:rsidR="00CA0C29">
        <w:rPr>
          <w:rFonts w:ascii="Times New Roman" w:eastAsia="Times New Roman" w:hAnsi="Times New Roman" w:cs="Times New Roman"/>
          <w:bCs/>
        </w:rPr>
        <w:t>.</w:t>
      </w:r>
      <w:r w:rsidRPr="00EA3B9A">
        <w:rPr>
          <w:rFonts w:ascii="Times New Roman" w:eastAsia="Times New Roman" w:hAnsi="Times New Roman" w:cs="Times New Roman"/>
          <w:bCs/>
        </w:rPr>
        <w:t xml:space="preserve"> </w:t>
      </w:r>
    </w:p>
    <w:p w:rsidR="00255DE6" w:rsidRDefault="00255DE6" w:rsidP="00CA0C29">
      <w:pPr>
        <w:autoSpaceDE w:val="0"/>
        <w:spacing w:line="276" w:lineRule="auto"/>
        <w:ind w:firstLine="709"/>
        <w:jc w:val="both"/>
        <w:rPr>
          <w:rFonts w:ascii="Times New Roman" w:eastAsia="Times New Roman" w:hAnsi="Times New Roman" w:cs="Times New Roman"/>
        </w:rPr>
      </w:pPr>
    </w:p>
    <w:p w:rsidR="00EA3B9A" w:rsidRDefault="00A56D22" w:rsidP="00CA0C2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Основные результаты</w:t>
      </w:r>
    </w:p>
    <w:p w:rsidR="00A56D22" w:rsidRDefault="00A56D22" w:rsidP="00CA0C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eastAsia="Arial Unicode MS"/>
        </w:rPr>
      </w:pPr>
      <w:r>
        <w:rPr>
          <w:rFonts w:eastAsia="Arial Unicode MS"/>
        </w:rPr>
        <w:t xml:space="preserve">Типичные фейнмановские диаграммы рождения </w:t>
      </w: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62" type="#_x0000_t75" style="width:12.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57CC0&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57CC0&quot; wsp:rsidP=&quot;00957CC0&quot;&gt;&lt;m:oMathPara&gt;&lt;m:oMath&gt;&lt;m:r&gt;&lt;w:rPr&gt;&lt;w:rFonts w:ascii=&quot;Cambria Math&quot; w:fareast=&quot;Arial Unicode MS&quot; w:h-ansi=&quot;Cambria Math&quot;/&gt;&lt;wx:font wx:val=&quot;Cambria Math&quot;/&gt;&lt;w:i/&gt;&lt;/w:rPr&gt;&lt;m:t&gt;c&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1"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63" type="#_x0000_t75" style="width:12.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57CC0&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57CC0&quot; wsp:rsidP=&quot;00957CC0&quot;&gt;&lt;m:oMathPara&gt;&lt;m:oMath&gt;&lt;m:r&gt;&lt;w:rPr&gt;&lt;w:rFonts w:ascii=&quot;Cambria Math&quot; w:fareast=&quot;Arial Unicode MS&quot; w:h-ansi=&quot;Cambria Math&quot;/&gt;&lt;wx:font wx:val=&quot;Cambria Math&quot;/&gt;&lt;w:i/&gt;&lt;/w:rPr&gt;&lt;m:t&gt;c&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1" o:title="" chromakey="white"/>
          </v:shape>
        </w:pict>
      </w:r>
      <w:r w:rsidRPr="00A56D22">
        <w:rPr>
          <w:rFonts w:eastAsia="Arial Unicode MS" w:hint="eastAsia"/>
        </w:rPr>
        <w:fldChar w:fldCharType="end"/>
      </w:r>
      <w:r>
        <w:rPr>
          <w:rFonts w:eastAsia="Arial Unicode MS"/>
        </w:rPr>
        <w:t xml:space="preserve">-пары в протон-антипротонной </w:t>
      </w:r>
      <w:r w:rsidRPr="007558E9">
        <w:rPr>
          <w:rFonts w:eastAsia="Arial Unicode MS"/>
        </w:rPr>
        <w:t xml:space="preserve">аннигиляции показаны на </w:t>
      </w:r>
      <w:r w:rsidR="00783989" w:rsidRPr="007558E9">
        <w:rPr>
          <w:rFonts w:eastAsia="Arial Unicode MS" w:hint="eastAsia"/>
        </w:rPr>
        <w:fldChar w:fldCharType="begin"/>
      </w:r>
      <w:r w:rsidR="00783989" w:rsidRPr="007558E9">
        <w:rPr>
          <w:rFonts w:eastAsia="Arial Unicode MS" w:hint="eastAsia"/>
        </w:rPr>
        <w:instrText xml:space="preserve"> </w:instrText>
      </w:r>
      <w:r w:rsidR="00783989" w:rsidRPr="007558E9">
        <w:rPr>
          <w:rFonts w:eastAsia="Arial Unicode MS"/>
        </w:rPr>
        <w:instrText>REF _Ref406511542 \h</w:instrText>
      </w:r>
      <w:r w:rsidR="00783989" w:rsidRPr="007558E9">
        <w:rPr>
          <w:rFonts w:eastAsia="Arial Unicode MS" w:hint="eastAsia"/>
        </w:rPr>
        <w:instrText xml:space="preserve"> </w:instrText>
      </w:r>
      <w:r w:rsidR="007558E9" w:rsidRPr="007558E9">
        <w:rPr>
          <w:rFonts w:eastAsia="Arial Unicode MS" w:hint="eastAsia"/>
        </w:rPr>
        <w:instrText xml:space="preserve"> \* MERGEFORMAT </w:instrText>
      </w:r>
      <w:r w:rsidR="00783989" w:rsidRPr="007558E9">
        <w:rPr>
          <w:rFonts w:eastAsia="Arial Unicode MS" w:hint="eastAsia"/>
        </w:rPr>
      </w:r>
      <w:r w:rsidR="00783989" w:rsidRPr="007558E9">
        <w:rPr>
          <w:rFonts w:eastAsia="Arial Unicode MS" w:hint="eastAsia"/>
        </w:rPr>
        <w:fldChar w:fldCharType="separate"/>
      </w:r>
      <w:r w:rsidR="00AA1800" w:rsidRPr="00783989">
        <w:t xml:space="preserve">Рис.  </w:t>
      </w:r>
      <w:r w:rsidR="00AA1800" w:rsidRPr="00AA1800">
        <w:rPr>
          <w:noProof/>
        </w:rPr>
        <w:t>19</w:t>
      </w:r>
      <w:r w:rsidR="00AA1800">
        <w:t>.</w:t>
      </w:r>
      <w:r w:rsidR="00AA1800" w:rsidRPr="00AA1800">
        <w:rPr>
          <w:noProof/>
        </w:rPr>
        <w:t>24</w:t>
      </w:r>
      <w:r w:rsidR="00783989" w:rsidRPr="007558E9">
        <w:rPr>
          <w:rFonts w:eastAsia="Arial Unicode MS" w:hint="eastAsia"/>
        </w:rPr>
        <w:fldChar w:fldCharType="end"/>
      </w:r>
      <w:r w:rsidR="00783989" w:rsidRPr="007558E9">
        <w:rPr>
          <w:rFonts w:eastAsia="Arial Unicode MS"/>
        </w:rPr>
        <w:t>. П</w:t>
      </w:r>
      <w:r w:rsidRPr="007558E9">
        <w:rPr>
          <w:rFonts w:eastAsia="Arial Unicode MS"/>
        </w:rPr>
        <w:t>оказано, что доминирующим каналом рождения</w:t>
      </w:r>
      <w:r>
        <w:rPr>
          <w:rFonts w:eastAsia="Arial Unicode MS"/>
        </w:rPr>
        <w:t xml:space="preserve"> кварк-антикварковой пары при низких энергиях является аннигиляция </w:t>
      </w:r>
      <w:r>
        <w:rPr>
          <w:rFonts w:eastAsia="Arial Unicode MS"/>
          <w:i/>
        </w:rPr>
        <w:t>u</w:t>
      </w:r>
      <w:r>
        <w:rPr>
          <w:rFonts w:eastAsia="Arial Unicode MS"/>
        </w:rPr>
        <w:t xml:space="preserve">-кварков. Это связано </w:t>
      </w:r>
      <w:r>
        <w:rPr>
          <w:rFonts w:eastAsia="Arial Unicode MS"/>
        </w:rPr>
        <w:lastRenderedPageBreak/>
        <w:t xml:space="preserve">с тем, что как глюонные, так и функции распределения </w:t>
      </w:r>
      <w:r>
        <w:rPr>
          <w:rFonts w:eastAsia="Arial Unicode MS"/>
          <w:i/>
        </w:rPr>
        <w:t>d</w:t>
      </w:r>
      <w:r>
        <w:rPr>
          <w:rFonts w:eastAsia="Arial Unicode MS"/>
        </w:rPr>
        <w:t xml:space="preserve">-кварков </w:t>
      </w:r>
      <w:r w:rsidRPr="00A56D22">
        <w:rPr>
          <w:rFonts w:eastAsia="Arial Unicode MS" w:hint="eastAsia"/>
        </w:rPr>
        <w:fldChar w:fldCharType="begin"/>
      </w:r>
      <w:r w:rsidRPr="00A56D22">
        <w:rPr>
          <w:rFonts w:eastAsia="Arial Unicode MS" w:hint="eastAsia"/>
        </w:rPr>
        <w:instrText xml:space="preserve"> QUOTE </w:instrText>
      </w:r>
      <w:r w:rsidR="00B535FD">
        <w:rPr>
          <w:position w:val="-9"/>
        </w:rPr>
        <w:pict>
          <v:shape id="_x0000_i1264" type="#_x0000_t75" style="width:34.4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E8F&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087E8F&quot; wsp:rsidP=&quot;00087E8F&quot;&gt;&lt;m:oMathPara&gt;&lt;m:oMath&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f&lt;/m:t&gt;&lt;/m:r&gt;&lt;/m:e&gt;&lt;m:sub&gt;&lt;m:r&gt;&lt;w:rPr&gt;&lt;w:rFonts w:ascii=&quot;Cambria Math&quot; w:fareast=&quot;Arial Unicode MS&quot; w:h-ansi=&quot;Cambria Math&quot;/&gt;&lt;wx:font wx:val=&quot;Cambria Math&quot;/&gt;&lt;w:i/&gt;&lt;/w:rPr&gt;&lt;m:t&gt;g&lt;/m:t&gt;&lt;/m:r&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d&lt;/m:t&gt;&lt;/m:r&gt;&lt;/m:sub&gt;&lt;/m:sSub&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lt;/m:t&gt;&lt;/m:r&gt;&lt;m:r&gt;&lt;w:rPr&gt;&lt;w:rFonts w:ascii=&quot;Cambria Math&quot; w:fareast=&quot;Arial Unicode MS&quot;/&gt;&lt;wx:font wx:val=&quot;Cambria Math&quot;/&gt;&lt;w:i/&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2"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9"/>
        </w:rPr>
        <w:pict>
          <v:shape id="_x0000_i1265" type="#_x0000_t75" style="width:34.4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E8F&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087E8F&quot; wsp:rsidP=&quot;00087E8F&quot;&gt;&lt;m:oMathPara&gt;&lt;m:oMath&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f&lt;/m:t&gt;&lt;/m:r&gt;&lt;/m:e&gt;&lt;m:sub&gt;&lt;m:r&gt;&lt;w:rPr&gt;&lt;w:rFonts w:ascii=&quot;Cambria Math&quot; w:fareast=&quot;Arial Unicode MS&quot; w:h-ansi=&quot;Cambria Math&quot;/&gt;&lt;wx:font wx:val=&quot;Cambria Math&quot;/&gt;&lt;w:i/&gt;&lt;/w:rPr&gt;&lt;m:t&gt;g&lt;/m:t&gt;&lt;/m:r&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d&lt;/m:t&gt;&lt;/m:r&gt;&lt;/m:sub&gt;&lt;/m:sSub&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lt;/m:t&gt;&lt;/m:r&gt;&lt;m:r&gt;&lt;w:rPr&gt;&lt;w:rFonts w:ascii=&quot;Cambria Math&quot; w:fareast=&quot;Arial Unicode MS&quot;/&gt;&lt;wx:font wx:val=&quot;Cambria Math&quot;/&gt;&lt;w:i/&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2" o:title="" chromakey="white"/>
          </v:shape>
        </w:pict>
      </w:r>
      <w:r w:rsidRPr="00A56D22">
        <w:rPr>
          <w:rFonts w:eastAsia="Arial Unicode MS" w:hint="eastAsia"/>
        </w:rPr>
        <w:fldChar w:fldCharType="end"/>
      </w:r>
      <w:r>
        <w:rPr>
          <w:rFonts w:eastAsia="Arial Unicode MS"/>
        </w:rPr>
        <w:t xml:space="preserve"> сильно подавлены в области больших значений </w:t>
      </w: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66" type="#_x0000_t75" style="width:7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19FA&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5019FA&quot; wsp:rsidP=&quot;005019FA&quot;&gt;&lt;m:oMathPara&gt;&lt;m:oMath&gt;&lt;m:r&gt;&lt;w:rPr&gt;&lt;w:rFonts w:ascii=&quot;Cambria Math&quot; w:fareast=&quot;Arial Unicode MS&quot; w:h-ansi=&quot;Cambria Math&quot;/&gt;&lt;wx:font wx:val=&quot;Cambria Math&quot;/&gt;&lt;w:i/&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3"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67" type="#_x0000_t75" style="width:7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19FA&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5019FA&quot; wsp:rsidP=&quot;005019FA&quot;&gt;&lt;m:oMathPara&gt;&lt;m:oMath&gt;&lt;m:r&gt;&lt;w:rPr&gt;&lt;w:rFonts w:ascii=&quot;Cambria Math&quot; w:fareast=&quot;Arial Unicode MS&quot; w:h-ansi=&quot;Cambria Math&quot;/&gt;&lt;wx:font wx:val=&quot;Cambria Math&quot;/&gt;&lt;w:i/&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3" o:title="" chromakey="white"/>
          </v:shape>
        </w:pict>
      </w:r>
      <w:r w:rsidRPr="00A56D22">
        <w:rPr>
          <w:rFonts w:eastAsia="Arial Unicode MS" w:hint="eastAsia"/>
        </w:rPr>
        <w:fldChar w:fldCharType="end"/>
      </w:r>
      <w:r>
        <w:rPr>
          <w:rFonts w:eastAsia="Arial Unicode MS"/>
        </w:rPr>
        <w:t xml:space="preserve">, характерных для реакций при низких энергиях. Более того для кварк-антикварковой пары с квантовыми числами </w:t>
      </w: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68" type="#_x0000_t75" style="width:56.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52C29&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F52C29&quot; wsp:rsidP=&quot;00F52C29&quot;&gt;&lt;m:oMathPara&gt;&lt;m:oMath&gt;&lt;m:sSup&gt;&lt;m:sSupPr&gt;&lt;m:ctrlPr&gt;&lt;w:rPr&gt;&lt;w:rFonts w:ascii=&quot;Cambria Math&quot; w:fareast=&quot;Arial Unicode MS&quot; w:h-ansi=&quot;Cambria Math&quot;/&gt;&lt;wx:font wx:val=&quot;Cambria Math&quot;/&gt;&lt;w:i/&gt;&lt;w:color w:val=&quot;000000&quot;/&gt;&lt;w:lang w:fareast=&quot;EN-US&quot;/&gt;&lt;/w:rPr&gt;&lt;/m:ctrlPr&gt;&lt;/m:sSupPr&gt;&lt;m:e&gt;&lt;m:r&gt;&lt;w:rPr&gt;&lt;w:rFonts w:ascii=&quot;Cambria Math&quot; w:fareast=&quot;Arial Unicode MS&quot;/&gt;&lt;wx:font wx:val=&quot;Cambria Math&quot;/&gt;&lt;w:i/&gt;&lt;/w:rPr&gt;&lt;m:t&gt;1&lt;/m:t&gt;&lt;/m:r&gt;&lt;/m:e&gt;&lt;m:sup&gt;&lt;m:r&gt;&lt;w:rPr&gt;&lt;w:rFonts w:ascii=&quot;Cambria Math&quot; w:fareast=&quot;Arial Unicode MS&quot; w:h-ansi=&quot;Cambria Math&quot;/&gt;&lt;wx:font wx:val=&quot;Cambria Math&quot;/&gt;&lt;w:i/&gt;&lt;/w:rPr&gt;&lt;m:t&gt;-&lt;/m:t&gt;&lt;/m:r&gt;&lt;m:r&gt;&lt;w:rPr&gt;&lt;w:rFonts w:ascii=&quot;Cambria Math&quot; w:fareast=&quot;Arial Unicode MS&quot;/&gt;&lt;wx:font wx:val=&quot;Cambria Math&quot;/&gt;&lt;w:i/&gt;&lt;/w:rPr&gt;&lt;m:t&gt; &lt;/m:t&gt;&lt;/m:r&gt;&lt;m:r&gt;&lt;w:rPr&gt;&lt;w:rFonts w:ascii=&quot;Cambria Math&quot; w:fareast=&quot;Arial Unicode MS&quot;/&gt;&lt;w:i/&gt;&lt;/w:rPr&gt;&lt;m:t&gt;-&lt;/m:t&gt;&lt;/m:r&gt;&lt;m:r&gt;&lt;w:rPr&gt;&lt;w:rFonts w:ascii=&quot;Cambria Math&quot; w:fareast=&quot;Arial Unicode MS&quot;/&gt;&lt;wx:font wx:val=&quot;Cambria Math&quot;/&gt;&lt;w:i/&gt;&lt;/w:rPr&gt;&lt;m:t&gt; &lt;/m:t&gt;&lt;/m:r&gt;&lt;/m:sup&gt;&lt;/m:sSup&gt;&lt;m:r&gt;&lt;w:rPr&gt;&lt;w:rFonts w:ascii=&quot;Cambria Math&quot; w:fareast=&quot;Arial Unicode MS&quot;/&gt;&lt;wx:font wx:val=&quot;Cambria Math&quot;/&gt;&lt;w:i/&gt;&lt;/w:rPr&gt;&lt;m:t&gt;( &lt;/m:t&gt;&lt;/m:r&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r&gt;&lt;w:rPr&gt;&lt;w:rFonts w:ascii=&quot;Cambria Math&quot; w:fareast=&quot;Arial Unicode MS&quot;/&gt;&lt;wx:font wx:val=&quot;Cambria Math&quot;/&gt;&lt;w:i/&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4"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69" type="#_x0000_t75" style="width:56.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52C29&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F52C29&quot; wsp:rsidP=&quot;00F52C29&quot;&gt;&lt;m:oMathPara&gt;&lt;m:oMath&gt;&lt;m:sSup&gt;&lt;m:sSupPr&gt;&lt;m:ctrlPr&gt;&lt;w:rPr&gt;&lt;w:rFonts w:ascii=&quot;Cambria Math&quot; w:fareast=&quot;Arial Unicode MS&quot; w:h-ansi=&quot;Cambria Math&quot;/&gt;&lt;wx:font wx:val=&quot;Cambria Math&quot;/&gt;&lt;w:i/&gt;&lt;w:color w:val=&quot;000000&quot;/&gt;&lt;w:lang w:fareast=&quot;EN-US&quot;/&gt;&lt;/w:rPr&gt;&lt;/m:ctrlPr&gt;&lt;/m:sSupPr&gt;&lt;m:e&gt;&lt;m:r&gt;&lt;w:rPr&gt;&lt;w:rFonts w:ascii=&quot;Cambria Math&quot; w:fareast=&quot;Arial Unicode MS&quot;/&gt;&lt;wx:font wx:val=&quot;Cambria Math&quot;/&gt;&lt;w:i/&gt;&lt;/w:rPr&gt;&lt;m:t&gt;1&lt;/m:t&gt;&lt;/m:r&gt;&lt;/m:e&gt;&lt;m:sup&gt;&lt;m:r&gt;&lt;w:rPr&gt;&lt;w:rFonts w:ascii=&quot;Cambria Math&quot; w:fareast=&quot;Arial Unicode MS&quot; w:h-ansi=&quot;Cambria Math&quot;/&gt;&lt;wx:font wx:val=&quot;Cambria Math&quot;/&gt;&lt;w:i/&gt;&lt;/w:rPr&gt;&lt;m:t&gt;-&lt;/m:t&gt;&lt;/m:r&gt;&lt;m:r&gt;&lt;w:rPr&gt;&lt;w:rFonts w:ascii=&quot;Cambria Math&quot; w:fareast=&quot;Arial Unicode MS&quot;/&gt;&lt;wx:font wx:val=&quot;Cambria Math&quot;/&gt;&lt;w:i/&gt;&lt;/w:rPr&gt;&lt;m:t&gt; &lt;/m:t&gt;&lt;/m:r&gt;&lt;m:r&gt;&lt;w:rPr&gt;&lt;w:rFonts w:ascii=&quot;Cambria Math&quot; w:fareast=&quot;Arial Unicode MS&quot;/&gt;&lt;w:i/&gt;&lt;/w:rPr&gt;&lt;m:t&gt;-&lt;/m:t&gt;&lt;/m:r&gt;&lt;m:r&gt;&lt;w:rPr&gt;&lt;w:rFonts w:ascii=&quot;Cambria Math&quot; w:fareast=&quot;Arial Unicode MS&quot;/&gt;&lt;wx:font wx:val=&quot;Cambria Math&quot;/&gt;&lt;w:i/&gt;&lt;/w:rPr&gt;&lt;m:t&gt; &lt;/m:t&gt;&lt;/m:r&gt;&lt;/m:sup&gt;&lt;/m:sSup&gt;&lt;m:r&gt;&lt;w:rPr&gt;&lt;w:rFonts w:ascii=&quot;Cambria Math&quot; w:fareast=&quot;Arial Unicode MS&quot;/&gt;&lt;wx:font wx:val=&quot;Cambria Math&quot;/&gt;&lt;w:i/&gt;&lt;/w:rPr&gt;&lt;m:t&gt;( &lt;/m:t&gt;&lt;/m:r&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r&gt;&lt;w:rPr&gt;&lt;w:rFonts w:ascii=&quot;Cambria Math&quot; w:fareast=&quot;Arial Unicode MS&quot;/&gt;&lt;wx:font wx:val=&quot;Cambria Math&quot;/&gt;&lt;w:i/&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4" o:title="" chromakey="white"/>
          </v:shape>
        </w:pict>
      </w:r>
      <w:r w:rsidRPr="00A56D22">
        <w:rPr>
          <w:rFonts w:eastAsia="Arial Unicode MS" w:hint="eastAsia"/>
        </w:rPr>
        <w:fldChar w:fldCharType="end"/>
      </w:r>
      <w:r>
        <w:rPr>
          <w:rFonts w:eastAsia="Arial Unicode MS"/>
        </w:rPr>
        <w:t xml:space="preserve"> рождение в этом канале запрещено по правилам зарядовой четности, и следовательно основным каналом рождения </w:t>
      </w: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70" type="#_x0000_t75" style="width:20.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CE0&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80CE0&quot; wsp:rsidP=&quot;00880CE0&quot;&gt;&lt;m:oMathPara&gt;&lt;m:oMath&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5"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71" type="#_x0000_t75" style="width:20.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CE0&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80CE0&quot; wsp:rsidP=&quot;00880CE0&quot;&gt;&lt;m:oMathPara&gt;&lt;m:oMath&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5" o:title="" chromakey="white"/>
          </v:shape>
        </w:pict>
      </w:r>
      <w:r w:rsidRPr="00A56D22">
        <w:rPr>
          <w:rFonts w:eastAsia="Arial Unicode MS" w:hint="eastAsia"/>
        </w:rPr>
        <w:fldChar w:fldCharType="end"/>
      </w:r>
      <w:r>
        <w:rPr>
          <w:rFonts w:eastAsia="Arial Unicode MS"/>
        </w:rPr>
        <w:t xml:space="preserve"> будут радиационные распады </w:t>
      </w:r>
      <w:r w:rsidRPr="00A56D22">
        <w:rPr>
          <w:rFonts w:eastAsia="Arial Unicode MS" w:hint="eastAsia"/>
        </w:rPr>
        <w:fldChar w:fldCharType="begin"/>
      </w:r>
      <w:r w:rsidRPr="00A56D22">
        <w:rPr>
          <w:rFonts w:eastAsia="Arial Unicode MS" w:hint="eastAsia"/>
        </w:rPr>
        <w:instrText xml:space="preserve"> QUOTE </w:instrText>
      </w:r>
      <w:r w:rsidR="00B535FD">
        <w:rPr>
          <w:position w:val="-9"/>
        </w:rPr>
        <w:pict>
          <v:shape id="_x0000_i1272" type="#_x0000_t75" style="width:15.6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3047&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C3047&quot; wsp:rsidP=&quot;00DC3047&quot;&gt;&lt;m:oMathPara&gt;&lt;m:oMath&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П‡&lt;/m:t&gt;&lt;/m:r&gt;&lt;/m:e&gt;&lt;m:sub&gt;&lt;m:r&gt;&lt;w:rPr&gt;&lt;w:rFonts w:ascii=&quot;Cambria Math&quot; w:fareast=&quot;Arial Unicode MS&quot; w:h-ansi=&quot;Cambria Math&quot;/&gt;&lt;wx:font wx:val=&quot;Cambria Math&quot;/&gt;&lt;w:i/&gt;&lt;/w:rPr&gt;&lt;m:t&gt;cJ&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6"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9"/>
        </w:rPr>
        <w:pict>
          <v:shape id="_x0000_i1273" type="#_x0000_t75" style="width:15.6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3047&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C3047&quot; wsp:rsidP=&quot;00DC3047&quot;&gt;&lt;m:oMathPara&gt;&lt;m:oMath&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П‡&lt;/m:t&gt;&lt;/m:r&gt;&lt;/m:e&gt;&lt;m:sub&gt;&lt;m:r&gt;&lt;w:rPr&gt;&lt;w:rFonts w:ascii=&quot;Cambria Math&quot; w:fareast=&quot;Arial Unicode MS&quot; w:h-ansi=&quot;Cambria Math&quot;/&gt;&lt;wx:font wx:val=&quot;Cambria Math&quot;/&gt;&lt;w:i/&gt;&lt;/w:rPr&gt;&lt;m:t&gt;cJ&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6" o:title="" chromakey="white"/>
          </v:shape>
        </w:pict>
      </w:r>
      <w:r w:rsidRPr="00A56D22">
        <w:rPr>
          <w:rFonts w:eastAsia="Arial Unicode MS" w:hint="eastAsia"/>
        </w:rPr>
        <w:fldChar w:fldCharType="end"/>
      </w:r>
      <w:r>
        <w:rPr>
          <w:rFonts w:eastAsia="Arial Unicode MS"/>
        </w:rPr>
        <w:t xml:space="preserve">-мезонов. </w:t>
      </w:r>
    </w:p>
    <w:p w:rsidR="00A56D22" w:rsidRDefault="00B535FD" w:rsidP="00A56D2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Arial Unicode MS"/>
        </w:rPr>
      </w:pPr>
      <w:r>
        <w:rPr>
          <w:rFonts w:eastAsia="Arial Unicode MS"/>
          <w:noProof/>
          <w:lang w:eastAsia="ru-RU"/>
        </w:rPr>
        <w:pict>
          <v:shape id="_x0000_i1274" type="#_x0000_t75" style="width:305.75pt;height:159.05pt;visibility:visible;mso-wrap-style:square">
            <v:imagedata r:id="rId387" o:title=""/>
          </v:shape>
        </w:pict>
      </w:r>
    </w:p>
    <w:p w:rsidR="00A56D22" w:rsidRPr="00783989" w:rsidRDefault="006C4D3D" w:rsidP="00783989">
      <w:pPr>
        <w:pStyle w:val="a6"/>
        <w:jc w:val="center"/>
        <w:rPr>
          <w:rFonts w:eastAsia="Arial Unicode MS"/>
          <w:i w:val="0"/>
        </w:rPr>
      </w:pPr>
      <w:bookmarkStart w:id="160" w:name="_Ref406511542"/>
      <w:r w:rsidRPr="00783989">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24</w:t>
      </w:r>
      <w:r w:rsidR="008B68A0">
        <w:rPr>
          <w:i w:val="0"/>
        </w:rPr>
        <w:fldChar w:fldCharType="end"/>
      </w:r>
      <w:bookmarkEnd w:id="160"/>
      <w:r w:rsidR="00A56D22" w:rsidRPr="00783989">
        <w:rPr>
          <w:rFonts w:eastAsia="Arial Unicode MS"/>
          <w:i w:val="0"/>
        </w:rPr>
        <w:t>. Партонные диаграммы Фейнмана рождения кварк-антикварковой пары чармония в протон-антипротонной аннигиляции.</w:t>
      </w:r>
    </w:p>
    <w:p w:rsidR="00A56D22" w:rsidRDefault="00A56D22" w:rsidP="00A56D2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Unicode MS"/>
        </w:rPr>
      </w:pPr>
    </w:p>
    <w:p w:rsidR="00A56D22" w:rsidRDefault="00A56D22" w:rsidP="0078398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eastAsia="Arial Unicode MS"/>
        </w:rPr>
      </w:pPr>
      <w:r>
        <w:rPr>
          <w:rFonts w:eastAsia="Arial Unicode MS"/>
        </w:rPr>
        <w:t xml:space="preserve">При этом, </w:t>
      </w:r>
      <w:r>
        <w:t>поскольку</w:t>
      </w:r>
      <w:r>
        <w:rPr>
          <w:rFonts w:eastAsia="Arial Unicode MS"/>
        </w:rPr>
        <w:t xml:space="preserve"> парциальная ширина скалярного мезона пренебрежимо мала (бренчинг порядка 1%) и, как следствие, его регистрация крайне затруднительна с экспериментальной точки зрения, скалярный мезон в дальнейшем не рассматривается. Поскольку векторный мезон распознается по лептонным распадам </w:t>
      </w: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75" type="#_x0000_t75" style="width:48.3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D5574&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5D5574&quot; wsp:rsidP=&quot;005D5574&quot;&gt;&lt;m:oMathPara&gt;&lt;m:oMath&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r&gt;&lt;w:rPr&gt;&lt;w:rFonts w:ascii=&quot;Cambria Math&quot; w:fareast=&quot;Arial Unicode MS&quot; w:h-ansi=&quot;Cambria Math&quot;/&gt;&lt;wx:font wx:val=&quot;Cambria Math&quot;/&gt;&lt;w:i/&gt;&lt;/w:rPr&gt;&lt;m:t&gt;в†’l&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l&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8"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76" type="#_x0000_t75" style="width:48.3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D5574&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5D5574&quot; wsp:rsidP=&quot;005D5574&quot;&gt;&lt;m:oMathPara&gt;&lt;m:oMath&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r&gt;&lt;w:rPr&gt;&lt;w:rFonts w:ascii=&quot;Cambria Math&quot; w:fareast=&quot;Arial Unicode MS&quot; w:h-ansi=&quot;Cambria Math&quot;/&gt;&lt;wx:font wx:val=&quot;Cambria Math&quot;/&gt;&lt;w:i/&gt;&lt;/w:rPr&gt;&lt;m:t&gt;в†’l&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l&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8" o:title="" chromakey="white"/>
          </v:shape>
        </w:pict>
      </w:r>
      <w:r w:rsidRPr="00A56D22">
        <w:rPr>
          <w:rFonts w:eastAsia="Arial Unicode MS" w:hint="eastAsia"/>
        </w:rPr>
        <w:fldChar w:fldCharType="end"/>
      </w:r>
      <w:r>
        <w:rPr>
          <w:rFonts w:eastAsia="Arial Unicode MS"/>
        </w:rPr>
        <w:t xml:space="preserve">, где </w:t>
      </w: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77" type="#_x0000_t75" style="width:4.8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D60E8&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4D60E8&quot; wsp:rsidP=&quot;004D60E8&quot;&gt;&lt;m:oMathPara&gt;&lt;m:oMath&gt;&lt;m:r&gt;&lt;w:rPr&gt;&lt;w:rFonts w:ascii=&quot;Cambria Math&quot; w:fareast=&quot;Arial Unicode MS&quot; w:h-ansi=&quot;Cambria Math&quot;/&gt;&lt;wx:font wx:val=&quot;Cambria Math&quot;/&gt;&lt;w:i/&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9"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78" type="#_x0000_t75" style="width:4.8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D60E8&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4D60E8&quot; wsp:rsidP=&quot;004D60E8&quot;&gt;&lt;m:oMathPara&gt;&lt;m:oMath&gt;&lt;m:r&gt;&lt;w:rPr&gt;&lt;w:rFonts w:ascii=&quot;Cambria Math&quot; w:fareast=&quot;Arial Unicode MS&quot; w:h-ansi=&quot;Cambria Math&quot;/&gt;&lt;wx:font wx:val=&quot;Cambria Math&quot;/&gt;&lt;w:i/&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9" o:title="" chromakey="white"/>
          </v:shape>
        </w:pict>
      </w:r>
      <w:r w:rsidRPr="00A56D22">
        <w:rPr>
          <w:rFonts w:eastAsia="Arial Unicode MS" w:hint="eastAsia"/>
        </w:rPr>
        <w:fldChar w:fldCharType="end"/>
      </w:r>
      <w:r>
        <w:rPr>
          <w:rFonts w:eastAsia="Arial Unicode MS"/>
        </w:rPr>
        <w:t xml:space="preserve"> обозначает электрон или мюон, то полная цепочка реакций имеет вид:</w:t>
      </w:r>
    </w:p>
    <w:p w:rsidR="00A56D22" w:rsidRDefault="00A56D22" w:rsidP="00A56D2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Unicode MS"/>
        </w:rPr>
      </w:pPr>
    </w:p>
    <w:p w:rsidR="00A56D22" w:rsidRDefault="00A56D22" w:rsidP="00A56D2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Arial Unicode MS"/>
        </w:rPr>
      </w:pPr>
      <w:r w:rsidRPr="00A56D22">
        <w:rPr>
          <w:rFonts w:eastAsia="Arial Unicode MS" w:hint="eastAsia"/>
        </w:rPr>
        <w:fldChar w:fldCharType="begin"/>
      </w:r>
      <w:r w:rsidRPr="00A56D22">
        <w:rPr>
          <w:rFonts w:eastAsia="Arial Unicode MS" w:hint="eastAsia"/>
        </w:rPr>
        <w:instrText xml:space="preserve"> QUOTE </w:instrText>
      </w:r>
      <w:r w:rsidR="00B535FD">
        <w:rPr>
          <w:position w:val="-9"/>
        </w:rPr>
        <w:pict>
          <v:shape id="_x0000_i1279" type="#_x0000_t75" style="width:229.9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27CA&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D27CA&quot; wsp:rsidP=&quot;009D27CA&quot;&gt;&lt;m:oMathPara&gt;&lt;m:oMath&gt;&lt;m:r&gt;&lt;w:rPr&gt;&lt;w:rFonts w:ascii=&quot;Cambria Math&quot; w:fareast=&quot;Arial Unicode MS&quot; w:h-ansi=&quot;Cambria Math&quot;/&gt;&lt;wx:font wx:val=&quot;Cambria Math&quot;/&gt;&lt;w:i/&gt;&lt;/w:rPr&gt;&lt;m:t&gt;p&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П‡&lt;/m:t&gt;&lt;/m:r&gt;&lt;/m:e&gt;&lt;m:sub&gt;&lt;m:r&gt;&lt;w:rPr&gt;&lt;w:rFonts w:ascii=&quot;Cambria Math&quot; w:fareast=&quot;Arial Unicode MS&quot; w:h-ansi=&quot;Cambria Math&quot;/&gt;&lt;wx:font wx:val=&quot;Cambria Math&quot;/&gt;&lt;w:i/&gt;&lt;/w:rPr&gt;&lt;m:t&gt;cJ&lt;/m:t&gt;&lt;/m:r&gt;&lt;/m:sub&gt;&lt;/m:sSub&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в†’&lt;/m:t&gt;&lt;/m:r&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Оі&lt;/m:t&gt;&lt;/m:r&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в†’l&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l&lt;/m:t&gt;&lt;/m:r&gt;&lt;/m:e&gt;&lt;/m:acc&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0"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9"/>
        </w:rPr>
        <w:pict>
          <v:shape id="_x0000_i1280" type="#_x0000_t75" style="width:229.9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27CA&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D27CA&quot; wsp:rsidP=&quot;009D27CA&quot;&gt;&lt;m:oMathPara&gt;&lt;m:oMath&gt;&lt;m:r&gt;&lt;w:rPr&gt;&lt;w:rFonts w:ascii=&quot;Cambria Math&quot; w:fareast=&quot;Arial Unicode MS&quot; w:h-ansi=&quot;Cambria Math&quot;/&gt;&lt;wx:font wx:val=&quot;Cambria Math&quot;/&gt;&lt;w:i/&gt;&lt;/w:rPr&gt;&lt;m:t&gt;p&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П‡&lt;/m:t&gt;&lt;/m:r&gt;&lt;/m:e&gt;&lt;m:sub&gt;&lt;m:r&gt;&lt;w:rPr&gt;&lt;w:rFonts w:ascii=&quot;Cambria Math&quot; w:fareast=&quot;Arial Unicode MS&quot; w:h-ansi=&quot;Cambria Math&quot;/&gt;&lt;wx:font wx:val=&quot;Cambria Math&quot;/&gt;&lt;w:i/&gt;&lt;/w:rPr&gt;&lt;m:t&gt;cJ&lt;/m:t&gt;&lt;/m:r&gt;&lt;/m:sub&gt;&lt;/m:sSub&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в†’&lt;/m:t&gt;&lt;/m:r&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Оі&lt;/m:t&gt;&lt;/m:r&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в†’l&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l&lt;/m:t&gt;&lt;/m:r&gt;&lt;/m:e&gt;&lt;/m:acc&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0" o:title="" chromakey="white"/>
          </v:shape>
        </w:pict>
      </w:r>
      <w:r w:rsidRPr="00A56D22">
        <w:rPr>
          <w:rFonts w:eastAsia="Arial Unicode MS" w:hint="eastAsia"/>
        </w:rPr>
        <w:fldChar w:fldCharType="end"/>
      </w:r>
      <w:r>
        <w:rPr>
          <w:rFonts w:eastAsia="Arial Unicode MS"/>
        </w:rPr>
        <w:t xml:space="preserve"> (инклюзивный канал),        (1)</w:t>
      </w:r>
    </w:p>
    <w:p w:rsidR="00A56D22" w:rsidRDefault="00A56D22" w:rsidP="00A56D2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Arial Unicode MS"/>
        </w:rPr>
      </w:pPr>
      <w:r w:rsidRPr="00A56D22">
        <w:rPr>
          <w:rFonts w:eastAsia="Arial Unicode MS" w:hint="eastAsia"/>
        </w:rPr>
        <w:fldChar w:fldCharType="begin"/>
      </w:r>
      <w:r w:rsidRPr="00A56D22">
        <w:rPr>
          <w:rFonts w:eastAsia="Arial Unicode MS" w:hint="eastAsia"/>
        </w:rPr>
        <w:instrText xml:space="preserve"> QUOTE </w:instrText>
      </w:r>
      <w:r w:rsidR="00B535FD">
        <w:rPr>
          <w:position w:val="-9"/>
        </w:rPr>
        <w:pict>
          <v:shape id="_x0000_i1281" type="#_x0000_t75" style="width:200.9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426C6&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426C6&quot; wsp:rsidP=&quot;002426C6&quot;&gt;&lt;m:oMathPara&gt;&lt;m:oMath&gt;&lt;m:r&gt;&lt;w:rPr&gt;&lt;w:rFonts w:ascii=&quot;Cambria Math&quot; w:fareast=&quot;Arial Unicode MS&quot; w:h-ansi=&quot;Cambria Math&quot;/&gt;&lt;wx:font wx:val=&quot;Cambria Math&quot;/&gt;&lt;w:i/&gt;&lt;/w:rPr&gt;&lt;m:t&gt;p&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П‡&lt;/m:t&gt;&lt;/m:r&gt;&lt;/m:e&gt;&lt;m:sub&gt;&lt;m:r&gt;&lt;w:rPr&gt;&lt;w:rFonts w:ascii=&quot;Cambria Math&quot; w:fareast=&quot;Arial Unicode MS&quot; w:h-ansi=&quot;Cambria Math&quot;/&gt;&lt;wx:font wx:val=&quot;Cambria Math&quot;/&gt;&lt;w:i/&gt;&lt;/w:rPr&gt;&lt;m:t&gt;cJ&lt;/m:t&gt;&lt;/m:r&gt;&lt;/m:sub&gt;&lt;/m:sSub&gt;&lt;m:r&gt;&lt;w:rPr&gt;&lt;w:rFonts w:ascii=&quot;Cambria Math&quot; w:fareast=&quot;Arial Unicode MS&quot; w:h-ansi=&quot;Cambria Math&quot;/&gt;&lt;wx:font wx:val=&quot;Cambria Math&quot;/&gt;&lt;w:i/&gt;&lt;/w:rPr&gt;&lt;m:t&gt;в†’&lt;/m:t&gt;&lt;/m:r&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Оів†’l&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l&lt;/m:t&gt;&lt;/m:r&gt;&lt;/m:e&gt;&lt;/m:acc&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lt;/m:t&gt;&lt;/m:r&gt;&lt;m:r&gt;&lt;w:rPr&gt;&lt;w:rFonts w:ascii=&quot;Cambria Math&quot; w:fareast=&quot;Arial Unicode MS&quot;/&gt;&lt;wx:font wx:val=&quot;Cambria Math&quot;/&gt;&lt;w:i/&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1"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9"/>
        </w:rPr>
        <w:pict>
          <v:shape id="_x0000_i1282" type="#_x0000_t75" style="width:200.9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426C6&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426C6&quot; wsp:rsidP=&quot;002426C6&quot;&gt;&lt;m:oMathPara&gt;&lt;m:oMath&gt;&lt;m:r&gt;&lt;w:rPr&gt;&lt;w:rFonts w:ascii=&quot;Cambria Math&quot; w:fareast=&quot;Arial Unicode MS&quot; w:h-ansi=&quot;Cambria Math&quot;/&gt;&lt;wx:font wx:val=&quot;Cambria Math&quot;/&gt;&lt;w:i/&gt;&lt;/w:rPr&gt;&lt;m:t&gt;p&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П‡&lt;/m:t&gt;&lt;/m:r&gt;&lt;/m:e&gt;&lt;m:sub&gt;&lt;m:r&gt;&lt;w:rPr&gt;&lt;w:rFonts w:ascii=&quot;Cambria Math&quot; w:fareast=&quot;Arial Unicode MS&quot; w:h-ansi=&quot;Cambria Math&quot;/&gt;&lt;wx:font wx:val=&quot;Cambria Math&quot;/&gt;&lt;w:i/&gt;&lt;/w:rPr&gt;&lt;m:t&gt;cJ&lt;/m:t&gt;&lt;/m:r&gt;&lt;/m:sub&gt;&lt;/m:sSub&gt;&lt;m:r&gt;&lt;w:rPr&gt;&lt;w:rFonts w:ascii=&quot;Cambria Math&quot; w:fareast=&quot;Arial Unicode MS&quot; w:h-ansi=&quot;Cambria Math&quot;/&gt;&lt;wx:font wx:val=&quot;Cambria Math&quot;/&gt;&lt;w:i/&gt;&lt;/w:rPr&gt;&lt;m:t&gt;в†’&lt;/m:t&gt;&lt;/m:r&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Оів†’l&lt;/m:t&gt;&lt;/m:r&gt;&lt;m:r&gt;&lt;w:rPr&gt;&lt;w:rFonts w:ascii=&quot;Cambria Math&quot; w:fareast=&quot;Arial Unicode MS&quot;/&gt;&lt;wx:font wx:val=&quot;Cambria Math&quot;/&gt;&lt;w:i/&gt;&lt;/w:rPr&gt;&lt;m:t&gt;+ &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l&lt;/m:t&gt;&lt;/m:r&gt;&lt;/m:e&gt;&lt;/m:acc&gt;&lt;m:r&gt;&lt;w:rPr&gt;&lt;w:rFonts w:ascii=&quot;Cambria Math&quot; w:fareast=&quot;Arial Unicode MS&quot;/&gt;&lt;wx:font wx:val=&quot;Cambria Math&quot;/&gt;&lt;w:i/&gt;&lt;/w:rPr&gt;&lt;m:t&gt;+&lt;/m:t&gt;&lt;/m:r&gt;&lt;m:r&gt;&lt;w:rPr&gt;&lt;w:rFonts w:ascii=&quot;Cambria Math&quot; w:fareast=&quot;Arial Unicode MS&quot; w:h-ansi=&quot;Cambria Math&quot;/&gt;&lt;wx:font wx:val=&quot;Cambria Math&quot;/&gt;&lt;w:i/&gt;&lt;/w:rPr&gt;&lt;m:t&gt;X&lt;/m:t&gt;&lt;/m:r&gt;&lt;m:r&gt;&lt;w:rPr&gt;&lt;w:rFonts w:ascii=&quot;Cambria Math&quot; w:fareast=&quot;Arial Unicode MS&quot;/&gt;&lt;wx:font wx:val=&quot;Cambria Math&quot;/&gt;&lt;w:i/&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1" o:title="" chromakey="white"/>
          </v:shape>
        </w:pict>
      </w:r>
      <w:r w:rsidRPr="00A56D22">
        <w:rPr>
          <w:rFonts w:eastAsia="Arial Unicode MS" w:hint="eastAsia"/>
        </w:rPr>
        <w:fldChar w:fldCharType="end"/>
      </w:r>
      <w:r>
        <w:rPr>
          <w:rFonts w:eastAsia="Arial Unicode MS"/>
        </w:rPr>
        <w:t>(эксклюзивный канал).                  (2)</w:t>
      </w:r>
    </w:p>
    <w:p w:rsidR="00A56D22" w:rsidRDefault="00A56D22" w:rsidP="00A56D2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Arial Unicode MS"/>
        </w:rPr>
      </w:pPr>
    </w:p>
    <w:p w:rsidR="00A56D22" w:rsidRDefault="00A56D22" w:rsidP="00783989">
      <w:pPr>
        <w:tabs>
          <w:tab w:val="left" w:pos="20"/>
          <w:tab w:val="left" w:pos="240"/>
        </w:tabs>
        <w:autoSpaceDE w:val="0"/>
        <w:autoSpaceDN w:val="0"/>
        <w:adjustRightInd w:val="0"/>
        <w:spacing w:line="276" w:lineRule="auto"/>
        <w:jc w:val="both"/>
        <w:rPr>
          <w:rFonts w:eastAsia="Arial Unicode MS"/>
        </w:rPr>
      </w:pPr>
      <w:r w:rsidRPr="00A56D22">
        <w:rPr>
          <w:rFonts w:eastAsia="Arial Unicode MS"/>
        </w:rPr>
        <w:tab/>
      </w:r>
      <w:r w:rsidRPr="00A56D22">
        <w:rPr>
          <w:rFonts w:eastAsia="Arial Unicode MS"/>
        </w:rPr>
        <w:tab/>
      </w:r>
      <w:r w:rsidRPr="00A56D22">
        <w:rPr>
          <w:rFonts w:eastAsia="Arial Unicode MS"/>
        </w:rPr>
        <w:tab/>
      </w:r>
      <w:r w:rsidR="00783989">
        <w:rPr>
          <w:rFonts w:eastAsia="Arial Unicode MS"/>
        </w:rPr>
        <w:t>П</w:t>
      </w:r>
      <w:r>
        <w:rPr>
          <w:rFonts w:eastAsia="Arial Unicode MS"/>
        </w:rPr>
        <w:t xml:space="preserve">олучены теоретические оценки на сечения рождения </w:t>
      </w: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83" type="#_x0000_t75" style="width:20.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1A75&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721A75&quot; wsp:rsidP=&quot;00721A75&quot;&gt;&lt;m:oMathPara&gt;&lt;m:oMath&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5"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84" type="#_x0000_t75" style="width:20.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1A75&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721A75&quot; wsp:rsidP=&quot;00721A75&quot;&gt;&lt;m:oMathPara&gt;&lt;m:oMath&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 w:h-ansi=&quot;Cambria Math&quot;/&gt;&lt;wx:font wx:val=&quot;Cambria Math&quot;/&gt;&lt;w:i/&gt;&lt;/w:rPr&gt;&lt;m:t&gt;J&lt;/m:t&gt;&lt;/m:r&gt;&lt;/m:num&gt;&lt;m:den&gt;&lt;m:r&gt;&lt;w:rPr&gt;&lt;w:rFonts w:ascii=&quot;Cambria Math&quot; w:fareast=&quot;Arial Unicode MS&quot; w:h-ansi=&quot;Cambria Math&quot;/&gt;&lt;wx:font wx:val=&quot;Cambria Math&quot;/&gt;&lt;w:i/&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5" o:title="" chromakey="white"/>
          </v:shape>
        </w:pict>
      </w:r>
      <w:r w:rsidRPr="00A56D22">
        <w:rPr>
          <w:rFonts w:eastAsia="Arial Unicode MS" w:hint="eastAsia"/>
        </w:rPr>
        <w:fldChar w:fldCharType="end"/>
      </w:r>
      <w:r>
        <w:rPr>
          <w:rFonts w:eastAsia="Arial Unicode MS"/>
        </w:rPr>
        <w:t xml:space="preserve"> и </w:t>
      </w:r>
      <w:r w:rsidRPr="00A56D22">
        <w:rPr>
          <w:rFonts w:eastAsia="Arial Unicode MS" w:hint="eastAsia"/>
        </w:rPr>
        <w:fldChar w:fldCharType="begin"/>
      </w:r>
      <w:r w:rsidRPr="00A56D22">
        <w:rPr>
          <w:rFonts w:eastAsia="Arial Unicode MS" w:hint="eastAsia"/>
        </w:rPr>
        <w:instrText xml:space="preserve"> QUOTE </w:instrText>
      </w:r>
      <w:r w:rsidR="00B535FD">
        <w:rPr>
          <w:position w:val="-9"/>
        </w:rPr>
        <w:pict>
          <v:shape id="_x0000_i1285" type="#_x0000_t75" style="width:15.6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D24DB&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D24DB&quot; wsp:rsidP=&quot;00DD24DB&quot;&gt;&lt;m:oMathPara&gt;&lt;m:oMath&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П‡&lt;/m:t&gt;&lt;/m:r&gt;&lt;/m:e&gt;&lt;m:sub&gt;&lt;m:r&gt;&lt;w:rPr&gt;&lt;w:rFonts w:ascii=&quot;Cambria Math&quot; w:fareast=&quot;Arial Unicode MS&quot; w:h-ansi=&quot;Cambria Math&quot;/&gt;&lt;wx:font wx:val=&quot;Cambria Math&quot;/&gt;&lt;w:i/&gt;&lt;/w:rPr&gt;&lt;m:t&gt;cJ&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6"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9"/>
        </w:rPr>
        <w:pict>
          <v:shape id="_x0000_i1286" type="#_x0000_t75" style="width:15.6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D24DB&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D24DB&quot; wsp:rsidP=&quot;00DD24DB&quot;&gt;&lt;m:oMathPara&gt;&lt;m:oMath&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П‡&lt;/m:t&gt;&lt;/m:r&gt;&lt;/m:e&gt;&lt;m:sub&gt;&lt;m:r&gt;&lt;w:rPr&gt;&lt;w:rFonts w:ascii=&quot;Cambria Math&quot; w:fareast=&quot;Arial Unicode MS&quot; w:h-ansi=&quot;Cambria Math&quot;/&gt;&lt;wx:font wx:val=&quot;Cambria Math&quot;/&gt;&lt;w:i/&gt;&lt;/w:rPr&gt;&lt;m:t&gt;cJ&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6" o:title="" chromakey="white"/>
          </v:shape>
        </w:pict>
      </w:r>
      <w:r w:rsidRPr="00A56D22">
        <w:rPr>
          <w:rFonts w:eastAsia="Arial Unicode MS" w:hint="eastAsia"/>
        </w:rPr>
        <w:fldChar w:fldCharType="end"/>
      </w:r>
      <w:r>
        <w:rPr>
          <w:rFonts w:eastAsia="Arial Unicode MS"/>
        </w:rPr>
        <w:t xml:space="preserve">мезонов в инклюзивном канале. Следует отметить, что непертурбативные эффекты низких энергий будут сказываться в том, что в конечном состоянии будут оставаться барионы; при этом очевидно, что поперечный импульс чармония будет практически равен нулю. Экспериментально известно, что такая ситуация наблюдается примерно в половине событий. Это также подтверждается тем, что отношение упругого и неупругого сечений рассеяния </w:t>
      </w: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87" type="#_x0000_t75" style="width:13.4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7307E&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7307E&quot; wsp:rsidP=&quot;0097307E&quot;&gt;&lt;m:oMathPara&gt;&lt;m:oMath&gt;&lt;m:r&gt;&lt;w:rPr&gt;&lt;w:rFonts w:ascii=&quot;Cambria Math&quot; w:fareast=&quot;Arial Unicode MS&quot; w:h-ansi=&quot;Cambria Math&quot;/&gt;&lt;wx:font wx:val=&quot;Cambria Math&quot;/&gt;&lt;w:i/&gt;&lt;/w:rPr&gt;&lt;m:t&gt;p&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p&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2"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88" type="#_x0000_t75" style="width:13.4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7307E&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7307E&quot; wsp:rsidP=&quot;0097307E&quot;&gt;&lt;m:oMathPara&gt;&lt;m:oMath&gt;&lt;m:r&gt;&lt;w:rPr&gt;&lt;w:rFonts w:ascii=&quot;Cambria Math&quot; w:fareast=&quot;Arial Unicode MS&quot; w:h-ansi=&quot;Cambria Math&quot;/&gt;&lt;wx:font wx:val=&quot;Cambria Math&quot;/&gt;&lt;w:i/&gt;&lt;/w:rPr&gt;&lt;m:t&gt;p&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 w:h-ansi=&quot;Cambria Math&quot;/&gt;&lt;wx:font wx:val=&quot;Cambria Math&quot;/&gt;&lt;w:i/&gt;&lt;/w:rPr&gt;&lt;m:t&gt;p&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2" o:title="" chromakey="white"/>
          </v:shape>
        </w:pict>
      </w:r>
      <w:r w:rsidRPr="00A56D22">
        <w:rPr>
          <w:rFonts w:eastAsia="Arial Unicode MS" w:hint="eastAsia"/>
        </w:rPr>
        <w:fldChar w:fldCharType="end"/>
      </w:r>
      <w:r>
        <w:rPr>
          <w:rFonts w:eastAsia="Arial Unicode MS"/>
        </w:rPr>
        <w:t xml:space="preserve"> при энергиях порядка </w:t>
      </w:r>
      <w:r w:rsidRPr="00A56D22">
        <w:rPr>
          <w:rFonts w:eastAsia="Arial Unicode MS" w:hint="eastAsia"/>
        </w:rPr>
        <w:fldChar w:fldCharType="begin"/>
      </w:r>
      <w:r w:rsidRPr="00A56D22">
        <w:rPr>
          <w:rFonts w:eastAsia="Arial Unicode MS" w:hint="eastAsia"/>
        </w:rPr>
        <w:instrText xml:space="preserve"> QUOTE </w:instrText>
      </w:r>
      <w:r w:rsidR="00B535FD">
        <w:rPr>
          <w:position w:val="-9"/>
        </w:rPr>
        <w:pict>
          <v:shape id="_x0000_i1289" type="#_x0000_t75" style="width:15.6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7D5&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807D5&quot; wsp:rsidP=&quot;008807D5&quot;&gt;&lt;m:oMathPara&gt;&lt;m:oMath&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M&lt;/m:t&gt;&lt;/m:r&gt;&lt;/m:e&gt;&lt;m:sub&gt;&lt;m:r&gt;&lt;w:rPr&gt;&lt;w:rFonts w:ascii=&quot;Cambria Math&quot; w:fareast=&quot;Arial Unicode MS&quot; w:h-ansi=&quot;Cambria Math&quot;/&gt;&lt;wx:font wx:val=&quot;Cambria Math&quot;/&gt;&lt;w:i/&gt;&lt;/w:rPr&gt;&lt;m:t&gt;p&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3"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9"/>
        </w:rPr>
        <w:pict>
          <v:shape id="_x0000_i1290" type="#_x0000_t75" style="width:15.6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7D5&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807D5&quot; wsp:rsidP=&quot;008807D5&quot;&gt;&lt;m:oMathPara&gt;&lt;m:oMath&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 w:h-ansi=&quot;Cambria Math&quot;/&gt;&lt;wx:font wx:val=&quot;Cambria Math&quot;/&gt;&lt;w:i/&gt;&lt;/w:rPr&gt;&lt;m:t&gt;M&lt;/m:t&gt;&lt;/m:r&gt;&lt;/m:e&gt;&lt;m:sub&gt;&lt;m:r&gt;&lt;w:rPr&gt;&lt;w:rFonts w:ascii=&quot;Cambria Math&quot; w:fareast=&quot;Arial Unicode MS&quot; w:h-ansi=&quot;Cambria Math&quot;/&gt;&lt;wx:font wx:val=&quot;Cambria Math&quot;/&gt;&lt;w:i/&gt;&lt;/w:rPr&gt;&lt;m:t&gt;p&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3" o:title="" chromakey="white"/>
          </v:shape>
        </w:pict>
      </w:r>
      <w:r w:rsidRPr="00A56D22">
        <w:rPr>
          <w:rFonts w:eastAsia="Arial Unicode MS" w:hint="eastAsia"/>
        </w:rPr>
        <w:fldChar w:fldCharType="end"/>
      </w:r>
      <w:r>
        <w:rPr>
          <w:rFonts w:eastAsia="Arial Unicode MS"/>
        </w:rPr>
        <w:t xml:space="preserve"> равно ~ 0.5. Таким образом, для того чтобы исключить такие события из оценки полных и дифференциальных сечений необходимо умножить полученные сечения на k = 0.5. Таким образом, получены следующие оценки полных и дифференциальных сечений (см. </w:t>
      </w:r>
      <w:r w:rsidR="00783989" w:rsidRPr="007558E9">
        <w:rPr>
          <w:rFonts w:eastAsia="Arial Unicode MS" w:hint="eastAsia"/>
        </w:rPr>
        <w:fldChar w:fldCharType="begin"/>
      </w:r>
      <w:r w:rsidR="00783989" w:rsidRPr="007558E9">
        <w:rPr>
          <w:rFonts w:eastAsia="Arial Unicode MS" w:hint="eastAsia"/>
        </w:rPr>
        <w:instrText xml:space="preserve"> </w:instrText>
      </w:r>
      <w:r w:rsidR="00783989" w:rsidRPr="007558E9">
        <w:rPr>
          <w:rFonts w:eastAsia="Arial Unicode MS"/>
        </w:rPr>
        <w:instrText>REF _Ref406511713 \h</w:instrText>
      </w:r>
      <w:r w:rsidR="00783989" w:rsidRPr="007558E9">
        <w:rPr>
          <w:rFonts w:eastAsia="Arial Unicode MS" w:hint="eastAsia"/>
        </w:rPr>
        <w:instrText xml:space="preserve"> </w:instrText>
      </w:r>
      <w:r w:rsidR="007558E9" w:rsidRPr="007558E9">
        <w:rPr>
          <w:rFonts w:eastAsia="Arial Unicode MS" w:hint="eastAsia"/>
        </w:rPr>
        <w:instrText xml:space="preserve"> \* MERGEFORMAT </w:instrText>
      </w:r>
      <w:r w:rsidR="00783989" w:rsidRPr="007558E9">
        <w:rPr>
          <w:rFonts w:eastAsia="Arial Unicode MS" w:hint="eastAsia"/>
        </w:rPr>
      </w:r>
      <w:r w:rsidR="00783989" w:rsidRPr="007558E9">
        <w:rPr>
          <w:rFonts w:eastAsia="Arial Unicode MS" w:hint="eastAsia"/>
        </w:rPr>
        <w:fldChar w:fldCharType="separate"/>
      </w:r>
      <w:r w:rsidR="00AA1800" w:rsidRPr="00783989">
        <w:t xml:space="preserve">Рис.  </w:t>
      </w:r>
      <w:r w:rsidR="00AA1800" w:rsidRPr="00AA1800">
        <w:rPr>
          <w:noProof/>
        </w:rPr>
        <w:t>19</w:t>
      </w:r>
      <w:r w:rsidR="00AA1800">
        <w:t>.</w:t>
      </w:r>
      <w:r w:rsidR="00AA1800" w:rsidRPr="00AA1800">
        <w:rPr>
          <w:noProof/>
        </w:rPr>
        <w:t>25</w:t>
      </w:r>
      <w:r w:rsidR="00783989" w:rsidRPr="007558E9">
        <w:rPr>
          <w:rFonts w:eastAsia="Arial Unicode MS" w:hint="eastAsia"/>
        </w:rPr>
        <w:fldChar w:fldCharType="end"/>
      </w:r>
      <w:r w:rsidRPr="007558E9">
        <w:rPr>
          <w:rFonts w:eastAsia="Arial Unicode MS"/>
        </w:rPr>
        <w:t>):</w:t>
      </w:r>
    </w:p>
    <w:p w:rsidR="00A56D22" w:rsidRDefault="00A56D22" w:rsidP="00A56D22">
      <w:pPr>
        <w:tabs>
          <w:tab w:val="left" w:pos="20"/>
          <w:tab w:val="left" w:pos="240"/>
        </w:tabs>
        <w:autoSpaceDE w:val="0"/>
        <w:autoSpaceDN w:val="0"/>
        <w:adjustRightInd w:val="0"/>
        <w:jc w:val="center"/>
        <w:rPr>
          <w:rFonts w:eastAsia="Arial Unicode MS"/>
          <w:i/>
        </w:rPr>
      </w:pP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91" type="#_x0000_t75" style="width:139.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C603C&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C603C&quot; wsp:rsidP=&quot;002C603C&quot;&gt;&lt;m:oMathPara&gt;&lt;m:oMath&gt;&lt;m:r&gt;&lt;w:rPr&gt;&lt;w:rFonts w:ascii=&quot;Cambria Math&quot; w:fareast=&quot;Arial Unicode MS&quot; w:h-ansi=&quot;Cambria Math&quot;/&gt;&lt;wx:font wx:val=&quot;Cambria Math&quot;/&gt;&lt;w:i/&gt;&lt;/w:rPr&gt;&lt;m:t&gt;Пѓ&lt;/m:t&gt;&lt;/m:r&gt;&lt;m:d&gt;&lt;m:dPr&gt;&lt;m:ctrlPr&gt;&lt;w:rPr&gt;&lt;w:rFonts w:ascii=&quot;Cambria Math&quot; w:fareast=&quot;Arial Unicode MS&quot; w:h-ansi=&quot;Cambria Math&quot;/&gt;&lt;wx:font wx:val=&quot;Cambria Math&quot;/&gt;&lt;w:i/&gt;&lt;w:color w:val=&quot;000000&quot;/&gt;&lt;w:lang w:fareast=&quot;EN-US&quot;/&gt;&lt;/w:rPr&gt;&lt;/m:ctrlPr&gt;&lt;/m:dPr&gt;&lt;m:e&gt;&lt;m:r&gt;&lt;w:rPr&gt;&lt;w:rFonts w:ascii=&quot;Cambria Math&quot; w:fareast=&quot;Arial Unicode MS&quot;/&gt;&lt;wx:font wx:val=&quot;Cambria Math&quot;/&gt;&lt;w:i/&gt;&lt;/w:rPr&gt;&lt;m:t&gt;p&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gt;&lt;wx:font wx:val=&quot;Cambria Math&quot;/&gt;&lt;w:i/&gt;&lt;/w:rPr&gt;&lt;m:t&gt;П‡&lt;/m:t&gt;&lt;/m:r&gt;&lt;/m:e&gt;&lt;m:sub&gt;&lt;m:r&gt;&lt;w:rPr&gt;&lt;w:rFonts w:ascii=&quot;Cambria Math&quot; w:fareast=&quot;Arial Unicode MS&quot;/&gt;&lt;wx:font wx:val=&quot;Cambria Math&quot;/&gt;&lt;w:i/&gt;&lt;/w:rPr&gt;&lt;m:t&gt;c1&lt;/m:t&gt;&lt;/m:r&gt;&lt;/m:sub&gt;&lt;/m:sSub&gt;&lt;m:r&gt;&lt;w:rPr&gt;&lt;w:rFonts w:ascii=&quot;Cambria Math&quot; w:fareast=&quot;Arial Unicode MS&quot;/&gt;&lt;wx:font wx:val=&quot;Cambria Math&quot;/&gt;&lt;w:i/&gt;&lt;/w:rPr&gt;&lt;m:t&gt;+X&lt;/m:t&gt;&lt;/m:r&gt;&lt;/m:e&gt;&lt;/m:d&gt;&lt;m:r&gt;&lt;w:rPr&gt;&lt;w:rFonts w:ascii=&quot;Cambria Math&quot; w:fareast=&quot;Arial Unicode MS&quot;/&gt;&lt;wx:font wx:val=&quot;Cambria Math&quot;/&gt;&lt;w:i/&gt;&lt;/w:rPr&gt;&lt;m:t&gt;=0.20 &lt;/m:t&gt;&lt;/m:r&gt;&lt;m:r&gt;&lt;m:rPr&gt;&lt;m:sty m:val=&quot;p&quot;/&gt;&lt;/m:rPr&gt;&lt;w:rPr&gt;&lt;w:rFonts w:ascii=&quot;Cambria Math&quot; w:fareast=&quot;Arial Unicode MS&quot;/&gt;&lt;/w:rPr&gt;&lt;m:t&gt;РЅ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4"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92" type="#_x0000_t75" style="width:139.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C603C&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C603C&quot; wsp:rsidP=&quot;002C603C&quot;&gt;&lt;m:oMathPara&gt;&lt;m:oMath&gt;&lt;m:r&gt;&lt;w:rPr&gt;&lt;w:rFonts w:ascii=&quot;Cambria Math&quot; w:fareast=&quot;Arial Unicode MS&quot; w:h-ansi=&quot;Cambria Math&quot;/&gt;&lt;wx:font wx:val=&quot;Cambria Math&quot;/&gt;&lt;w:i/&gt;&lt;/w:rPr&gt;&lt;m:t&gt;Пѓ&lt;/m:t&gt;&lt;/m:r&gt;&lt;m:d&gt;&lt;m:dPr&gt;&lt;m:ctrlPr&gt;&lt;w:rPr&gt;&lt;w:rFonts w:ascii=&quot;Cambria Math&quot; w:fareast=&quot;Arial Unicode MS&quot; w:h-ansi=&quot;Cambria Math&quot;/&gt;&lt;wx:font wx:val=&quot;Cambria Math&quot;/&gt;&lt;w:i/&gt;&lt;w:color w:val=&quot;000000&quot;/&gt;&lt;w:lang w:fareast=&quot;EN-US&quot;/&gt;&lt;/w:rPr&gt;&lt;/m:ctrlPr&gt;&lt;/m:dPr&gt;&lt;m:e&gt;&lt;m:r&gt;&lt;w:rPr&gt;&lt;w:rFonts w:ascii=&quot;Cambria Math&quot; w:fareast=&quot;Arial Unicode MS&quot;/&gt;&lt;wx:font wx:val=&quot;Cambria Math&quot;/&gt;&lt;w:i/&gt;&lt;/w:rPr&gt;&lt;m:t&gt;p&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gt;&lt;wx:font wx:val=&quot;Cambria Math&quot;/&gt;&lt;w:i/&gt;&lt;/w:rPr&gt;&lt;m:t&gt;П‡&lt;/m:t&gt;&lt;/m:r&gt;&lt;/m:e&gt;&lt;m:sub&gt;&lt;m:r&gt;&lt;w:rPr&gt;&lt;w:rFonts w:ascii=&quot;Cambria Math&quot; w:fareast=&quot;Arial Unicode MS&quot;/&gt;&lt;wx:font wx:val=&quot;Cambria Math&quot;/&gt;&lt;w:i/&gt;&lt;/w:rPr&gt;&lt;m:t&gt;c1&lt;/m:t&gt;&lt;/m:r&gt;&lt;/m:sub&gt;&lt;/m:sSub&gt;&lt;m:r&gt;&lt;w:rPr&gt;&lt;w:rFonts w:ascii=&quot;Cambria Math&quot; w:fareast=&quot;Arial Unicode MS&quot;/&gt;&lt;wx:font wx:val=&quot;Cambria Math&quot;/&gt;&lt;w:i/&gt;&lt;/w:rPr&gt;&lt;m:t&gt;+X&lt;/m:t&gt;&lt;/m:r&gt;&lt;/m:e&gt;&lt;/m:d&gt;&lt;m:r&gt;&lt;w:rPr&gt;&lt;w:rFonts w:ascii=&quot;Cambria Math&quot; w:fareast=&quot;Arial Unicode MS&quot;/&gt;&lt;wx:font wx:val=&quot;Cambria Math&quot;/&gt;&lt;w:i/&gt;&lt;/w:rPr&gt;&lt;m:t&gt;=0.20 &lt;/m:t&gt;&lt;/m:r&gt;&lt;m:r&gt;&lt;m:rPr&gt;&lt;m:sty m:val=&quot;p&quot;/&gt;&lt;/m:rPr&gt;&lt;w:rPr&gt;&lt;w:rFonts w:ascii=&quot;Cambria Math&quot; w:fareast=&quot;Arial Unicode MS&quot;/&gt;&lt;/w:rPr&gt;&lt;m:t&gt;РЅ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4" o:title="" chromakey="white"/>
          </v:shape>
        </w:pict>
      </w:r>
      <w:r w:rsidRPr="00A56D22">
        <w:rPr>
          <w:rFonts w:eastAsia="Arial Unicode MS" w:hint="eastAsia"/>
        </w:rPr>
        <w:fldChar w:fldCharType="end"/>
      </w:r>
      <w:r>
        <w:rPr>
          <w:rFonts w:eastAsia="Arial Unicode MS"/>
          <w:i/>
        </w:rPr>
        <w:t>,</w:t>
      </w:r>
    </w:p>
    <w:p w:rsidR="00A56D22" w:rsidRDefault="00A56D22" w:rsidP="00A56D22">
      <w:pPr>
        <w:tabs>
          <w:tab w:val="left" w:pos="20"/>
          <w:tab w:val="left" w:pos="240"/>
        </w:tabs>
        <w:autoSpaceDE w:val="0"/>
        <w:autoSpaceDN w:val="0"/>
        <w:adjustRightInd w:val="0"/>
        <w:jc w:val="center"/>
        <w:rPr>
          <w:rFonts w:eastAsia="Arial Unicode MS"/>
          <w:i/>
        </w:rPr>
      </w:pP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93" type="#_x0000_t75" style="width:139.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B7087&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B7087&quot; wsp:rsidP=&quot;002B7087&quot;&gt;&lt;m:oMathPara&gt;&lt;m:oMath&gt;&lt;m:r&gt;&lt;w:rPr&gt;&lt;w:rFonts w:ascii=&quot;Cambria Math&quot; w:fareast=&quot;Arial Unicode MS&quot; w:h-ansi=&quot;Cambria Math&quot;/&gt;&lt;wx:font wx:val=&quot;Cambria Math&quot;/&gt;&lt;w:i/&gt;&lt;/w:rPr&gt;&lt;m:t&gt;Пѓ&lt;/m:t&gt;&lt;/m:r&gt;&lt;m:d&gt;&lt;m:dPr&gt;&lt;m:ctrlPr&gt;&lt;w:rPr&gt;&lt;w:rFonts w:ascii=&quot;Cambria Math&quot; w:fareast=&quot;Arial Unicode MS&quot; w:h-ansi=&quot;Cambria Math&quot;/&gt;&lt;wx:font wx:val=&quot;Cambria Math&quot;/&gt;&lt;w:i/&gt;&lt;w:color w:val=&quot;000000&quot;/&gt;&lt;w:lang w:fareast=&quot;EN-US&quot;/&gt;&lt;/w:rPr&gt;&lt;/m:ctrlPr&gt;&lt;/m:dPr&gt;&lt;m:e&gt;&lt;m:r&gt;&lt;w:rPr&gt;&lt;w:rFonts w:ascii=&quot;Cambria Math&quot; w:fareast=&quot;Arial Unicode MS&quot;/&gt;&lt;wx:font wx:val=&quot;Cambria Math&quot;/&gt;&lt;w:i/&gt;&lt;/w:rPr&gt;&lt;m:t&gt;p&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gt;&lt;wx:font wx:val=&quot;Cambria Math&quot;/&gt;&lt;w:i/&gt;&lt;/w:rPr&gt;&lt;m:t&gt;П‡&lt;/m:t&gt;&lt;/m:r&gt;&lt;/m:e&gt;&lt;m:sub&gt;&lt;m:r&gt;&lt;w:rPr&gt;&lt;w:rFonts w:ascii=&quot;Cambria Math&quot; w:fareast=&quot;Arial Unicode MS&quot;/&gt;&lt;wx:font wx:val=&quot;Cambria Math&quot;/&gt;&lt;w:i/&gt;&lt;/w:rPr&gt;&lt;m:t&gt;c2&lt;/m:t&gt;&lt;/m:r&gt;&lt;/m:sub&gt;&lt;/m:sSub&gt;&lt;m:r&gt;&lt;w:rPr&gt;&lt;w:rFonts w:ascii=&quot;Cambria Math&quot; w:fareast=&quot;Arial Unicode MS&quot;/&gt;&lt;wx:font wx:val=&quot;Cambria Math&quot;/&gt;&lt;w:i/&gt;&lt;/w:rPr&gt;&lt;m:t&gt;+X&lt;/m:t&gt;&lt;/m:r&gt;&lt;/m:e&gt;&lt;/m:d&gt;&lt;m:r&gt;&lt;w:rPr&gt;&lt;w:rFonts w:ascii=&quot;Cambria Math&quot; w:fareast=&quot;Arial Unicode MS&quot;/&gt;&lt;wx:font wx:val=&quot;Cambria Math&quot;/&gt;&lt;w:i/&gt;&lt;/w:rPr&gt;&lt;m:t&gt;=0.75 &lt;/m:t&gt;&lt;/m:r&gt;&lt;m:r&gt;&lt;m:rPr&gt;&lt;m:sty m:val=&quot;p&quot;/&gt;&lt;/m:rPr&gt;&lt;w:rPr&gt;&lt;w:rFonts w:ascii=&quot;Cambria Math&quot; w:fareast=&quot;Arial Unicode MS&quot;/&gt;&lt;/w:rPr&gt;&lt;m:t&gt;РЅ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5"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94" type="#_x0000_t75" style="width:139.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B7087&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B7087&quot; wsp:rsidP=&quot;002B7087&quot;&gt;&lt;m:oMathPara&gt;&lt;m:oMath&gt;&lt;m:r&gt;&lt;w:rPr&gt;&lt;w:rFonts w:ascii=&quot;Cambria Math&quot; w:fareast=&quot;Arial Unicode MS&quot; w:h-ansi=&quot;Cambria Math&quot;/&gt;&lt;wx:font wx:val=&quot;Cambria Math&quot;/&gt;&lt;w:i/&gt;&lt;/w:rPr&gt;&lt;m:t&gt;Пѓ&lt;/m:t&gt;&lt;/m:r&gt;&lt;m:d&gt;&lt;m:dPr&gt;&lt;m:ctrlPr&gt;&lt;w:rPr&gt;&lt;w:rFonts w:ascii=&quot;Cambria Math&quot; w:fareast=&quot;Arial Unicode MS&quot; w:h-ansi=&quot;Cambria Math&quot;/&gt;&lt;wx:font wx:val=&quot;Cambria Math&quot;/&gt;&lt;w:i/&gt;&lt;w:color w:val=&quot;000000&quot;/&gt;&lt;w:lang w:fareast=&quot;EN-US&quot;/&gt;&lt;/w:rPr&gt;&lt;/m:ctrlPr&gt;&lt;/m:dPr&gt;&lt;m:e&gt;&lt;m:r&gt;&lt;w:rPr&gt;&lt;w:rFonts w:ascii=&quot;Cambria Math&quot; w:fareast=&quot;Arial Unicode MS&quot;/&gt;&lt;wx:font wx:val=&quot;Cambria Math&quot;/&gt;&lt;w:i/&gt;&lt;/w:rPr&gt;&lt;m:t&gt;p&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gt;&lt;wx:font wx:val=&quot;Cambria Math&quot;/&gt;&lt;w:i/&gt;&lt;/w:rPr&gt;&lt;m:t&gt;П‡&lt;/m:t&gt;&lt;/m:r&gt;&lt;/m:e&gt;&lt;m:sub&gt;&lt;m:r&gt;&lt;w:rPr&gt;&lt;w:rFonts w:ascii=&quot;Cambria Math&quot; w:fareast=&quot;Arial Unicode MS&quot;/&gt;&lt;wx:font wx:val=&quot;Cambria Math&quot;/&gt;&lt;w:i/&gt;&lt;/w:rPr&gt;&lt;m:t&gt;c2&lt;/m:t&gt;&lt;/m:r&gt;&lt;/m:sub&gt;&lt;/m:sSub&gt;&lt;m:r&gt;&lt;w:rPr&gt;&lt;w:rFonts w:ascii=&quot;Cambria Math&quot; w:fareast=&quot;Arial Unicode MS&quot;/&gt;&lt;wx:font wx:val=&quot;Cambria Math&quot;/&gt;&lt;w:i/&gt;&lt;/w:rPr&gt;&lt;m:t&gt;+X&lt;/m:t&gt;&lt;/m:r&gt;&lt;/m:e&gt;&lt;/m:d&gt;&lt;m:r&gt;&lt;w:rPr&gt;&lt;w:rFonts w:ascii=&quot;Cambria Math&quot; w:fareast=&quot;Arial Unicode MS&quot;/&gt;&lt;wx:font wx:val=&quot;Cambria Math&quot;/&gt;&lt;w:i/&gt;&lt;/w:rPr&gt;&lt;m:t&gt;=0.75 &lt;/m:t&gt;&lt;/m:r&gt;&lt;m:r&gt;&lt;m:rPr&gt;&lt;m:sty m:val=&quot;p&quot;/&gt;&lt;/m:rPr&gt;&lt;w:rPr&gt;&lt;w:rFonts w:ascii=&quot;Cambria Math&quot; w:fareast=&quot;Arial Unicode MS&quot;/&gt;&lt;/w:rPr&gt;&lt;m:t&gt;РЅ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5" o:title="" chromakey="white"/>
          </v:shape>
        </w:pict>
      </w:r>
      <w:r w:rsidRPr="00A56D22">
        <w:rPr>
          <w:rFonts w:eastAsia="Arial Unicode MS" w:hint="eastAsia"/>
        </w:rPr>
        <w:fldChar w:fldCharType="end"/>
      </w:r>
      <w:r>
        <w:rPr>
          <w:rFonts w:eastAsia="Arial Unicode MS"/>
          <w:i/>
        </w:rPr>
        <w:t>,</w:t>
      </w:r>
    </w:p>
    <w:p w:rsidR="00A56D22" w:rsidRDefault="00A56D22" w:rsidP="00A56D22">
      <w:pPr>
        <w:tabs>
          <w:tab w:val="left" w:pos="20"/>
          <w:tab w:val="left" w:pos="240"/>
        </w:tabs>
        <w:autoSpaceDE w:val="0"/>
        <w:autoSpaceDN w:val="0"/>
        <w:adjustRightInd w:val="0"/>
        <w:jc w:val="center"/>
        <w:rPr>
          <w:rFonts w:eastAsia="Arial Unicode MS"/>
          <w:i/>
        </w:rPr>
      </w:pPr>
      <w:r w:rsidRPr="00A56D22">
        <w:rPr>
          <w:rFonts w:eastAsia="Arial Unicode MS" w:hint="eastAsia"/>
        </w:rPr>
        <w:fldChar w:fldCharType="begin"/>
      </w:r>
      <w:r w:rsidRPr="00A56D22">
        <w:rPr>
          <w:rFonts w:eastAsia="Arial Unicode MS" w:hint="eastAsia"/>
        </w:rPr>
        <w:instrText xml:space="preserve"> QUOTE </w:instrText>
      </w:r>
      <w:r w:rsidR="00B535FD">
        <w:rPr>
          <w:position w:val="-6"/>
        </w:rPr>
        <w:pict>
          <v:shape id="_x0000_i1295" type="#_x0000_t75" style="width:139.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2C25&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F2C25&quot; wsp:rsidP=&quot;00CF2C25&quot;&gt;&lt;m:oMathPara&gt;&lt;m:oMath&gt;&lt;m:r&gt;&lt;w:rPr&gt;&lt;w:rFonts w:ascii=&quot;Cambria Math&quot; w:fareast=&quot;Arial Unicode MS&quot; w:h-ansi=&quot;Cambria Math&quot;/&gt;&lt;wx:font wx:val=&quot;Cambria Math&quot;/&gt;&lt;w:i/&gt;&lt;/w:rPr&gt;&lt;m:t&gt;Пѓ&lt;/m:t&gt;&lt;/m:r&gt;&lt;m:d&gt;&lt;m:dPr&gt;&lt;m:ctrlPr&gt;&lt;w:rPr&gt;&lt;w:rFonts w:ascii=&quot;Cambria Math&quot; w:fareast=&quot;Arial Unicode MS&quot; w:h-ansi=&quot;Cambria Math&quot;/&gt;&lt;wx:font wx:val=&quot;Cambria Math&quot;/&gt;&lt;w:i/&gt;&lt;w:color w:val=&quot;000000&quot;/&gt;&lt;w:lang w:fareast=&quot;EN-US&quot;/&gt;&lt;/w:rPr&gt;&lt;/m:ctrlPr&gt;&lt;/m:dPr&gt;&lt;m:e&gt;&lt;m:r&gt;&lt;w:rPr&gt;&lt;w:rFonts w:ascii=&quot;Cambria Math&quot; w:fareast=&quot;Arial Unicode MS&quot;/&gt;&lt;wx:font wx:val=&quot;Cambria Math&quot;/&gt;&lt;w:i/&gt;&lt;/w:rPr&gt;&lt;m:t&gt;p&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gt;&lt;wx:font wx:val=&quot;Cambria Math&quot;/&gt;&lt;w:i/&gt;&lt;/w:rPr&gt;&lt;m:t&gt;П‡&lt;/m:t&gt;&lt;/m:r&gt;&lt;/m:e&gt;&lt;m:sub&gt;&lt;m:r&gt;&lt;w:rPr&gt;&lt;w:rFonts w:ascii=&quot;Cambria Math&quot; w:fareast=&quot;Arial Unicode MS&quot;/&gt;&lt;wx:font wx:val=&quot;Cambria Math&quot;/&gt;&lt;w:i/&gt;&lt;/w:rPr&gt;&lt;m:t&gt;c0&lt;/m:t&gt;&lt;/m:r&gt;&lt;/m:sub&gt;&lt;/m:sSub&gt;&lt;m:r&gt;&lt;w:rPr&gt;&lt;w:rFonts w:ascii=&quot;Cambria Math&quot; w:fareast=&quot;Arial Unicode MS&quot;/&gt;&lt;wx:font wx:val=&quot;Cambria Math&quot;/&gt;&lt;w:i/&gt;&lt;/w:rPr&gt;&lt;m:t&gt;+X&lt;/m:t&gt;&lt;/m:r&gt;&lt;/m:e&gt;&lt;/m:d&gt;&lt;m:r&gt;&lt;w:rPr&gt;&lt;w:rFonts w:ascii=&quot;Cambria Math&quot; w:fareast=&quot;Arial Unicode MS&quot;/&gt;&lt;wx:font wx:val=&quot;Cambria Math&quot;/&gt;&lt;w:i/&gt;&lt;/w:rPr&gt;&lt;m:t&gt;=0.35 &lt;/m:t&gt;&lt;/m:r&gt;&lt;m:r&gt;&lt;m:rPr&gt;&lt;m:sty m:val=&quot;p&quot;/&gt;&lt;/m:rPr&gt;&lt;w:rPr&gt;&lt;w:rFonts w:ascii=&quot;Cambria Math&quot; w:fareast=&quot;Arial Unicode MS&quot;/&gt;&lt;/w:rPr&gt;&lt;m:t&gt;РЅ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6" o:title="" chromakey="white"/>
          </v:shape>
        </w:pict>
      </w:r>
      <w:r w:rsidRPr="00A56D22">
        <w:rPr>
          <w:rFonts w:eastAsia="Arial Unicode MS" w:hint="eastAsia"/>
        </w:rPr>
        <w:instrText xml:space="preserve"> </w:instrText>
      </w:r>
      <w:r w:rsidRPr="00A56D22">
        <w:rPr>
          <w:rFonts w:eastAsia="Arial Unicode MS" w:hint="eastAsia"/>
        </w:rPr>
        <w:fldChar w:fldCharType="separate"/>
      </w:r>
      <w:r w:rsidR="00B535FD">
        <w:rPr>
          <w:position w:val="-6"/>
        </w:rPr>
        <w:pict>
          <v:shape id="_x0000_i1296" type="#_x0000_t75" style="width:139.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2C25&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F2C25&quot; wsp:rsidP=&quot;00CF2C25&quot;&gt;&lt;m:oMathPara&gt;&lt;m:oMath&gt;&lt;m:r&gt;&lt;w:rPr&gt;&lt;w:rFonts w:ascii=&quot;Cambria Math&quot; w:fareast=&quot;Arial Unicode MS&quot; w:h-ansi=&quot;Cambria Math&quot;/&gt;&lt;wx:font wx:val=&quot;Cambria Math&quot;/&gt;&lt;w:i/&gt;&lt;/w:rPr&gt;&lt;m:t&gt;Пѓ&lt;/m:t&gt;&lt;/m:r&gt;&lt;m:d&gt;&lt;m:dPr&gt;&lt;m:ctrlPr&gt;&lt;w:rPr&gt;&lt;w:rFonts w:ascii=&quot;Cambria Math&quot; w:fareast=&quot;Arial Unicode MS&quot; w:h-ansi=&quot;Cambria Math&quot;/&gt;&lt;wx:font wx:val=&quot;Cambria Math&quot;/&gt;&lt;w:i/&gt;&lt;w:color w:val=&quot;000000&quot;/&gt;&lt;w:lang w:fareast=&quot;EN-US&quot;/&gt;&lt;/w:rPr&gt;&lt;/m:ctrlPr&gt;&lt;/m:dPr&gt;&lt;m:e&gt;&lt;m:r&gt;&lt;w:rPr&gt;&lt;w:rFonts w:ascii=&quot;Cambria Math&quot; w:fareast=&quot;Arial Unicode MS&quot;/&gt;&lt;wx:font wx:val=&quot;Cambria Math&quot;/&gt;&lt;w:i/&gt;&lt;/w:rPr&gt;&lt;m:t&gt;p&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gt;&lt;wx:font wx:val=&quot;Cambria Math&quot;/&gt;&lt;w:i/&gt;&lt;/w:rPr&gt;&lt;m:t&gt;П‡&lt;/m:t&gt;&lt;/m:r&gt;&lt;/m:e&gt;&lt;m:sub&gt;&lt;m:r&gt;&lt;w:rPr&gt;&lt;w:rFonts w:ascii=&quot;Cambria Math&quot; w:fareast=&quot;Arial Unicode MS&quot;/&gt;&lt;wx:font wx:val=&quot;Cambria Math&quot;/&gt;&lt;w:i/&gt;&lt;/w:rPr&gt;&lt;m:t&gt;c0&lt;/m:t&gt;&lt;/m:r&gt;&lt;/m:sub&gt;&lt;/m:sSub&gt;&lt;m:r&gt;&lt;w:rPr&gt;&lt;w:rFonts w:ascii=&quot;Cambria Math&quot; w:fareast=&quot;Arial Unicode MS&quot;/&gt;&lt;wx:font wx:val=&quot;Cambria Math&quot;/&gt;&lt;w:i/&gt;&lt;/w:rPr&gt;&lt;m:t&gt;+X&lt;/m:t&gt;&lt;/m:r&gt;&lt;/m:e&gt;&lt;/m:d&gt;&lt;m:r&gt;&lt;w:rPr&gt;&lt;w:rFonts w:ascii=&quot;Cambria Math&quot; w:fareast=&quot;Arial Unicode MS&quot;/&gt;&lt;wx:font wx:val=&quot;Cambria Math&quot;/&gt;&lt;w:i/&gt;&lt;/w:rPr&gt;&lt;m:t&gt;=0.35 &lt;/m:t&gt;&lt;/m:r&gt;&lt;m:r&gt;&lt;m:rPr&gt;&lt;m:sty m:val=&quot;p&quot;/&gt;&lt;/m:rPr&gt;&lt;w:rPr&gt;&lt;w:rFonts w:ascii=&quot;Cambria Math&quot; w:fareast=&quot;Arial Unicode MS&quot;/&gt;&lt;/w:rPr&gt;&lt;m:t&gt;РЅ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6" o:title="" chromakey="white"/>
          </v:shape>
        </w:pict>
      </w:r>
      <w:r w:rsidRPr="00A56D22">
        <w:rPr>
          <w:rFonts w:eastAsia="Arial Unicode MS" w:hint="eastAsia"/>
        </w:rPr>
        <w:fldChar w:fldCharType="end"/>
      </w:r>
      <w:r>
        <w:rPr>
          <w:rFonts w:eastAsia="Arial Unicode MS"/>
          <w:i/>
        </w:rPr>
        <w:t>,</w:t>
      </w:r>
    </w:p>
    <w:p w:rsidR="00A56D22" w:rsidRDefault="00B535FD" w:rsidP="00783989">
      <w:pPr>
        <w:tabs>
          <w:tab w:val="left" w:pos="20"/>
          <w:tab w:val="left" w:pos="240"/>
        </w:tabs>
        <w:autoSpaceDE w:val="0"/>
        <w:autoSpaceDN w:val="0"/>
        <w:adjustRightInd w:val="0"/>
        <w:jc w:val="center"/>
        <w:rPr>
          <w:rFonts w:eastAsia="Arial Unicode MS"/>
          <w:i/>
        </w:rPr>
      </w:pPr>
      <w:r>
        <w:pict>
          <v:shape id="_x0000_i1297" type="#_x0000_t75" style="width:221.9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0D7C&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Pr=&quot;00DE0D7C&quot; wsp:rsidRDefault=&quot;00DE0D7C&quot; wsp:rsidP=&quot;00DE0D7C&quot;&gt;&lt;m:oMathPara&gt;&lt;m:oMath&gt;&lt;m:r&gt;&lt;w:rPr&gt;&lt;w:rFonts w:ascii=&quot;Cambria Math&quot; w:fareast=&quot;Arial Unicode MS&quot; w:h-ansi=&quot;Cambria Math&quot;/&gt;&lt;wx:font wx:val=&quot;Cambria Math&quot;/&gt;&lt;w:i/&gt;&lt;/w:rPr&gt;&lt;m:t&gt;Пѓ&lt;/m:t&gt;&lt;/m:r&gt;&lt;m:d&gt;&lt;m:dPr&gt;&lt;m:ctrlPr&gt;&lt;w:rPr&gt;&lt;w:rFonts w:ascii=&quot;Cambria Math&quot; w:fareast=&quot;Arial Unicode MS&quot; w:h-ansi=&quot;Cambria Math&quot;/&gt;&lt;wx:font wx:val=&quot;Cambria Math&quot;/&gt;&lt;w:i/&gt;&lt;w:color w:val=&quot;000000&quot;/&gt;&lt;w:lang w:fareast=&quot;EN-US&quot;/&gt;&lt;/w:rPr&gt;&lt;/m:ctrlPr&gt;&lt;/m:dPr&gt;&lt;m:e&gt;&lt;m:r&gt;&lt;w:rPr&gt;&lt;w:rFonts w:ascii=&quot;Cambria Math&quot; w:fareast=&quot;Arial Unicode MS&quot;/&gt;&lt;wx:font wx:val=&quot;Cambria Math&quot;/&gt;&lt;w:i/&gt;&lt;/w:rPr&gt;&lt;m:t&gt;p&lt;/m:t&gt;&lt;/m:r&gt;&lt;m:acc&gt;&lt;m:accPr&gt;&lt;m:chr m:val=&quot;М…&quot;/&gt;&lt;m:ctrlPr&gt;&lt;w:rPr&gt;&lt;w:rFonts w:ascii=&quot;Cambria Math&quot; w:fareast=&quot;Arial Unicode MS&quot; w:h-ansi=&quot;Cambria Math&quot;/&gt;&lt;wx:font wx:val=&quot;Cambria Math&quot;/&gt;&lt;w:i/&gt;&lt;w:color w:val=&quot;000000&quot;/&gt;&lt;w:lang w:fareast=&quot;EN-US&quot;/&gt;&lt;/w:rPr&gt;&lt;/m:ctrlPr&gt;&lt;/m:accPr&gt;&lt;m:e&gt;&lt;m:r&gt;&lt;w:rPr&gt;&lt;w:rFonts w:ascii=&quot;Cambria Math&quot; w:fareast=&quot;Arial Unicode MS&quot;/&gt;&lt;wx:font wx:val=&quot;Cambria Math&quot;/&gt;&lt;w:i/&gt;&lt;/w:rPr&gt;&lt;m:t&gt;p&lt;/m:t&gt;&lt;/m:r&gt;&lt;/m:e&gt;&lt;/m:acc&gt;&lt;m:r&gt;&lt;w:rPr&gt;&lt;w:rFonts w:ascii=&quot;Cambria Math&quot; w:fareast=&quot;Arial Unicode MS&quot; w:h-ansi=&quot;Cambria Math&quot;/&gt;&lt;wx:font wx:val=&quot;Cambria Math&quot;/&gt;&lt;w:i/&gt;&lt;/w:rPr&gt;&lt;m:t&gt;в†’&lt;/m:t&gt;&lt;/m:r&gt;&lt;m:sSub&gt;&lt;m:sSubPr&gt;&lt;m:ctrlPr&gt;&lt;w:rPr&gt;&lt;w:rFonts w:ascii=&quot;Cambria Math&quot; w:fareast=&quot;Arial Unicode MS&quot; w:h-ansi=&quot;Cambria Math&quot;/&gt;&lt;wx:font wx:val=&quot;Cambria Math&quot;/&gt;&lt;w:i/&gt;&lt;w:color w:val=&quot;000000&quot;/&gt;&lt;w:lang w:fareast=&quot;EN-US&quot;/&gt;&lt;/w:rPr&gt;&lt;/m:ctrlPr&gt;&lt;/m:sSubPr&gt;&lt;m:e&gt;&lt;m:r&gt;&lt;w:rPr&gt;&lt;w:rFonts w:ascii=&quot;Cambria Math&quot; w:fareast=&quot;Arial Unicode MS&quot;/&gt;&lt;wx:font wx:val=&quot;Cambria Math&quot;/&gt;&lt;w:i/&gt;&lt;/w:rPr&gt;&lt;m:t&gt;П‡&lt;/m:t&gt;&lt;/m:r&gt;&lt;/m:e&gt;&lt;m:sub&gt;&lt;m:r&gt;&lt;w:rPr&gt;&lt;w:rFonts w:ascii=&quot;Cambria Math&quot; w:fareast=&quot;Arial Unicode MS&quot;/&gt;&lt;wx:font wx:val=&quot;Cambria Math&quot;/&gt;&lt;w:i/&gt;&lt;/w:rPr&gt;&lt;m:t&gt;cJ&lt;/m:t&gt;&lt;/m:r&gt;&lt;/m:sub&gt;&lt;/m:sSub&gt;&lt;m:r&gt;&lt;w:rPr&gt;&lt;w:rFonts w:ascii=&quot;Cambria Math&quot; w:fareast=&quot;Arial Unicode MS&quot;/&gt;&lt;wx:font wx:val=&quot;Cambria Math&quot;/&gt;&lt;w:i/&gt;&lt;/w:rPr&gt;&lt;m:t&gt;+X&lt;/m:t&gt;&lt;/m:r&gt;&lt;m:r&gt;&lt;w:rPr&gt;&lt;w:rFonts w:ascii=&quot;Cambria Math&quot; w:fareast=&quot;Arial Unicode MS&quot; w:h-ansi=&quot;Cambria Math&quot;/&gt;&lt;wx:font wx:val=&quot;Cambria Math&quot;/&gt;&lt;w:i/&gt;&lt;/w:rPr&gt;&lt;m:t&gt;в†’&lt;/m:t&gt;&lt;/m:r&gt;&lt;m:f&gt;&lt;m:fPr&gt;&lt;m:type m:val=&quot;lin&quot;/&gt;&lt;m:ctrlPr&gt;&lt;w:rPr&gt;&lt;w:rFonts w:ascii=&quot;Cambria Math&quot; w:fareast=&quot;Arial Unicode MS&quot; w:h-ansi=&quot;Cambria Math&quot;/&gt;&lt;wx:font wx:val=&quot;Cambria Math&quot;/&gt;&lt;w:i/&gt;&lt;w:color w:val=&quot;000000&quot;/&gt;&lt;w:lang w:fareast=&quot;EN-US&quot;/&gt;&lt;/w:rPr&gt;&lt;/m:ctrlPr&gt;&lt;/m:fPr&gt;&lt;m:num&gt;&lt;m:r&gt;&lt;w:rPr&gt;&lt;w:rFonts w:ascii=&quot;Cambria Math&quot; w:fareast=&quot;Arial Unicode MS&quot;/&gt;&lt;wx:font wx:val=&quot;Cambria Math&quot;/&gt;&lt;w:i/&gt;&lt;/w:rPr&gt;&lt;m:t&gt;J&lt;/m:t&gt;&lt;/m:r&gt;&lt;/m:num&gt;&lt;m:den&gt;&lt;m:r&gt;&lt;w:rPr&gt;&lt;w:rFonts w:ascii=&quot;Cambria Math&quot; w:fareast=&quot;Arial Unicode MS&quot;/&gt;&lt;wx:font wx:val=&quot;Cambria Math&quot;/&gt;&lt;w:i/&gt;&lt;/w:rPr&gt;&lt;m:t&gt;П€&lt;/m:t&gt;&lt;/m:r&gt;&lt;/m:den&gt;&lt;/m:f&gt;&lt;m:r&gt;&lt;w:rPr&gt;&lt;w:rFonts w:ascii=&quot;Cambria Math&quot; w:fareast=&quot;Arial Unicode MS&quot;/&gt;&lt;wx:font wx:val=&quot;Cambria Math&quot;/&gt;&lt;w:i/&gt;&lt;/w:rPr&gt;&lt;m:t&gt;+Оі+X&lt;/m:t&gt;&lt;/m:r&gt;&lt;/m:e&gt;&lt;/m:d&gt;&lt;m:r&gt;&lt;w:rPr&gt;&lt;w:rFonts w:ascii=&quot;Cambria Math&quot; w:fareast=&quot;Arial Unicode MS&quot;/&gt;&lt;wx:font wx:val=&quot;Cambria Math&quot;/&gt;&lt;w:i/&gt;&lt;/w:rPr&gt;&lt;m:t&gt;=0.21 &lt;/m:t&gt;&lt;/m:r&gt;&lt;m:r&gt;&lt;m:rPr&gt;&lt;m:sty m:val=&quot;p&quot;/&gt;&lt;/m:rPr&gt;&lt;w:rPr&gt;&lt;w:rFonts w:ascii=&quot;Cambria Math&quot; w:fareast=&quot;Arial Unicode MS&quot;/&gt;&lt;/w:rPr&gt;&lt;m:t&gt;РЅР±&lt;/m:t&gt;&lt;/m:r&gt;&lt;m:r&gt;&lt;m:rPr&gt;&lt;m:sty m:val=&quot;p&quot;/&gt;&lt;/m:rPr&gt;&lt;w:rPr&gt;&lt;w:rFonts w:ascii=&quot;Cambria Math&quot; w:fareast=&quot;Arial Unicode MS&quot;/&gt;&lt;wx:font wx:val=&quot;Cambria Math&quot;/&gt;&lt;/w:rPr&gt;&lt;m:t&gt;.&lt;/m:t&gt;&lt;/m:r&gt;&lt;/m:oMath&gt;&lt;/m:oMathPara&gt;&lt;/w:p&gt;&lt;w:sectPr wsp:rsidR=&quot;00000000&quot; wsp:rsidRPr=&quot;00DE0D7C&quot;&gt;&lt;w:pgSz w:w=&quot;12240&quot; w:h=&quot;15840&quot;/&gt;&lt;w:pgMar w:top=&quot;1134&quot; w:right=&quot;850&quot; w:bottom=&quot;1134&quot; w:left=&quot;1701&quot; w:header=&quot;720&quot; w:footer=&quot;720&quot; w:gutter=&quot;0&quot;/&gt;&lt;w:cols w:space=&quot;720&quot;/&gt;&lt;/w:sectPr&gt;&lt;/wx:sect&gt;&lt;/w:body&gt;&lt;/w:wordDocument&gt;">
            <v:imagedata r:id="rId397" o:title="" chromakey="white"/>
          </v:shape>
        </w:pict>
      </w:r>
    </w:p>
    <w:p w:rsidR="00A56D22" w:rsidRDefault="00A56D22" w:rsidP="00EA3B9A">
      <w:pPr>
        <w:autoSpaceDE w:val="0"/>
        <w:spacing w:line="276" w:lineRule="auto"/>
        <w:ind w:firstLine="709"/>
        <w:jc w:val="both"/>
        <w:rPr>
          <w:rFonts w:ascii="Times New Roman" w:eastAsia="Times New Roman" w:hAnsi="Times New Roman" w:cs="Times New Roman"/>
        </w:rPr>
      </w:pPr>
    </w:p>
    <w:p w:rsidR="00A56D22" w:rsidRPr="00A56D22" w:rsidRDefault="00B535FD" w:rsidP="00783989">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298" type="#_x0000_t75" style="width:346.05pt;height:216.55pt;visibility:visible;mso-wrap-style:square">
            <v:imagedata r:id="rId398" o:title=""/>
          </v:shape>
        </w:pict>
      </w:r>
    </w:p>
    <w:p w:rsidR="00A56D22" w:rsidRPr="00783989" w:rsidRDefault="006C4D3D" w:rsidP="00783989">
      <w:pPr>
        <w:pStyle w:val="a6"/>
        <w:jc w:val="center"/>
        <w:rPr>
          <w:rFonts w:ascii="Times New Roman" w:eastAsia="Times New Roman" w:hAnsi="Times New Roman" w:cs="Times New Roman"/>
          <w:bCs/>
          <w:i w:val="0"/>
        </w:rPr>
      </w:pPr>
      <w:bookmarkStart w:id="161" w:name="_Ref406511713"/>
      <w:r w:rsidRPr="00783989">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25</w:t>
      </w:r>
      <w:r w:rsidR="008B68A0">
        <w:rPr>
          <w:i w:val="0"/>
        </w:rPr>
        <w:fldChar w:fldCharType="end"/>
      </w:r>
      <w:bookmarkEnd w:id="161"/>
      <w:r w:rsidR="00A56D22" w:rsidRPr="00783989">
        <w:rPr>
          <w:rFonts w:ascii="Times New Roman" w:eastAsia="Times New Roman" w:hAnsi="Times New Roman" w:cs="Times New Roman"/>
          <w:bCs/>
          <w:i w:val="0"/>
        </w:rPr>
        <w:t xml:space="preserve">  </w:t>
      </w:r>
      <w:r w:rsidR="00A56D22" w:rsidRPr="00783989">
        <w:rPr>
          <w:rFonts w:ascii="Times New Roman" w:eastAsia="Times New Roman" w:hAnsi="Times New Roman" w:cs="Times New Roman"/>
          <w:bCs/>
          <w:i w:val="0"/>
        </w:rPr>
        <w:fldChar w:fldCharType="begin"/>
      </w:r>
      <w:r w:rsidR="00A56D22" w:rsidRPr="00783989">
        <w:rPr>
          <w:rFonts w:ascii="Times New Roman" w:eastAsia="Times New Roman" w:hAnsi="Times New Roman" w:cs="Times New Roman"/>
          <w:bCs/>
          <w:i w:val="0"/>
        </w:rPr>
        <w:instrText xml:space="preserve"> QUOTE </w:instrText>
      </w:r>
      <w:r w:rsidR="00B535FD">
        <w:rPr>
          <w:rFonts w:ascii="Times New Roman" w:eastAsia="Times New Roman" w:hAnsi="Times New Roman" w:cs="Times New Roman"/>
          <w:i w:val="0"/>
        </w:rPr>
        <w:pict>
          <v:shape id="_x0000_i1299" type="#_x0000_t75" style="width:13.4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4F3&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D04F3&quot; wsp:rsidP=&quot;00CD04F3&quot;&gt;&lt;m:oMathPara&gt;&lt;m:oMath&gt;&lt;m:sSub&gt;&lt;m:sSubPr&gt;&lt;m:ctrlPr&gt;&lt;w:rPr&gt;&lt;w:rFonts w:ascii=&quot;Cambria Math&quot; w:fareast=&quot;Times New Roman&quot; w:h-ansi=&quot;Cambria Math&quot; w:cs=&quot;Times New Roman&quot;/&gt;&lt;wx:font wx:val=&quot;Cambria Math&quot;/&gt;&lt;w:b/&gt;&lt;w:b-cs/&gt;&lt;w:i/&gt;&lt;w:color w:val=&quot;4F81BD&quot;/&gt;&lt;w:kern w:val=&quot;0&quot;/&gt;&lt;w:lang w:val=&quot;EN-US&quot; w:fareast=&quot;EN-US&quot; w:bidi=&quot;AR-SA&quot;/&gt;&lt;/w:rPr&gt;&lt;/m:ctrlPr&gt;&lt;/m:sSubPr&gt;&lt;m:e&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p&lt;/m:t&gt;&lt;/m:r&gt;&lt;/m:e&gt;&lt;m:sub&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9" o:title="" chromakey="white"/>
          </v:shape>
        </w:pict>
      </w:r>
      <w:r w:rsidR="00A56D22" w:rsidRPr="00783989">
        <w:rPr>
          <w:rFonts w:ascii="Times New Roman" w:eastAsia="Times New Roman" w:hAnsi="Times New Roman" w:cs="Times New Roman"/>
          <w:bCs/>
          <w:i w:val="0"/>
        </w:rPr>
        <w:instrText xml:space="preserve"> </w:instrText>
      </w:r>
      <w:r w:rsidR="00A56D22" w:rsidRPr="00783989">
        <w:rPr>
          <w:rFonts w:ascii="Times New Roman" w:eastAsia="Times New Roman" w:hAnsi="Times New Roman" w:cs="Times New Roman"/>
          <w:bCs/>
          <w:i w:val="0"/>
        </w:rPr>
        <w:fldChar w:fldCharType="separate"/>
      </w:r>
      <w:r w:rsidR="00B535FD">
        <w:rPr>
          <w:rFonts w:ascii="Times New Roman" w:eastAsia="Times New Roman" w:hAnsi="Times New Roman" w:cs="Times New Roman"/>
          <w:i w:val="0"/>
        </w:rPr>
        <w:pict>
          <v:shape id="_x0000_i1300" type="#_x0000_t75" style="width:13.4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4F3&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D04F3&quot; wsp:rsidP=&quot;00CD04F3&quot;&gt;&lt;m:oMathPara&gt;&lt;m:oMath&gt;&lt;m:sSub&gt;&lt;m:sSubPr&gt;&lt;m:ctrlPr&gt;&lt;w:rPr&gt;&lt;w:rFonts w:ascii=&quot;Cambria Math&quot; w:fareast=&quot;Times New Roman&quot; w:h-ansi=&quot;Cambria Math&quot; w:cs=&quot;Times New Roman&quot;/&gt;&lt;wx:font wx:val=&quot;Cambria Math&quot;/&gt;&lt;w:b/&gt;&lt;w:b-cs/&gt;&lt;w:i/&gt;&lt;w:color w:val=&quot;4F81BD&quot;/&gt;&lt;w:kern w:val=&quot;0&quot;/&gt;&lt;w:lang w:val=&quot;EN-US&quot; w:fareast=&quot;EN-US&quot; w:bidi=&quot;AR-SA&quot;/&gt;&lt;/w:rPr&gt;&lt;/m:ctrlPr&gt;&lt;/m:sSubPr&gt;&lt;m:e&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p&lt;/m:t&gt;&lt;/m:r&gt;&lt;/m:e&gt;&lt;m:sub&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9" o:title="" chromakey="white"/>
          </v:shape>
        </w:pict>
      </w:r>
      <w:r w:rsidR="00A56D22" w:rsidRPr="00783989">
        <w:rPr>
          <w:rFonts w:ascii="Times New Roman" w:eastAsia="Times New Roman" w:hAnsi="Times New Roman" w:cs="Times New Roman"/>
          <w:i w:val="0"/>
        </w:rPr>
        <w:fldChar w:fldCharType="end"/>
      </w:r>
      <w:r w:rsidR="00A56D22" w:rsidRPr="00783989">
        <w:rPr>
          <w:rFonts w:ascii="Times New Roman" w:eastAsia="Times New Roman" w:hAnsi="Times New Roman" w:cs="Times New Roman"/>
          <w:bCs/>
          <w:i w:val="0"/>
        </w:rPr>
        <w:t xml:space="preserve">-спектр </w:t>
      </w:r>
      <w:r w:rsidR="00A56D22" w:rsidRPr="00783989">
        <w:rPr>
          <w:rFonts w:ascii="Times New Roman" w:eastAsia="Times New Roman" w:hAnsi="Times New Roman" w:cs="Times New Roman"/>
          <w:bCs/>
          <w:i w:val="0"/>
        </w:rPr>
        <w:fldChar w:fldCharType="begin"/>
      </w:r>
      <w:r w:rsidR="00A56D22" w:rsidRPr="00783989">
        <w:rPr>
          <w:rFonts w:ascii="Times New Roman" w:eastAsia="Times New Roman" w:hAnsi="Times New Roman" w:cs="Times New Roman"/>
          <w:bCs/>
          <w:i w:val="0"/>
        </w:rPr>
        <w:instrText xml:space="preserve"> QUOTE </w:instrText>
      </w:r>
      <w:r w:rsidR="00B535FD">
        <w:rPr>
          <w:rFonts w:ascii="Times New Roman" w:eastAsia="Times New Roman" w:hAnsi="Times New Roman" w:cs="Times New Roman"/>
          <w:i w:val="0"/>
        </w:rPr>
        <w:pict>
          <v:shape id="_x0000_i1301" type="#_x0000_t75" style="width:25.8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08AE&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208AE&quot; wsp:rsidP=&quot;00D208AE&quot;&gt;&lt;m:oMathPara&gt;&lt;m:oMath&gt;&lt;m:sSub&gt;&lt;m:sSubPr&gt;&lt;m:ctrlPr&gt;&lt;w:rPr&gt;&lt;w:rFonts w:ascii=&quot;Cambria Math&quot; w:fareast=&quot;Times New Roman&quot; w:h-ansi=&quot;Cambria Math&quot; w:cs=&quot;Times New Roman&quot;/&gt;&lt;wx:font wx:val=&quot;Cambria Math&quot;/&gt;&lt;w:b/&gt;&lt;w:b-cs/&gt;&lt;w:i/&gt;&lt;w:color w:val=&quot;4F81BD&quot;/&gt;&lt;w:kern w:val=&quot;0&quot;/&gt;&lt;w:lang w:val=&quot;EN-US&quot; w:fareast=&quot;EN-US&quot; w:bidi=&quot;AR-SA&quot;/&gt;&lt;/w:rPr&gt;&lt;/m:ctrlPr&gt;&lt;/m:sSubPr&gt;&lt;m:e&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П‡&lt;/m:t&gt;&lt;/m:r&gt;&lt;/m:e&gt;&lt;m:sub&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C&lt;/m:t&gt;&lt;/m:r&gt;&lt;m:r&gt;&lt;m:rPr&gt;&lt;m:sty m:val=&quot;bi&quot;/&gt;&lt;/m:rPr&gt;&lt;w:rPr&gt;&lt;w:rFonts w:ascii=&quot;Cambria Math&quot; w:fareast=&quot;Times New Roman&quot; w:h-ansi=&quot;Cambria Math&quot; w:cs=&quot;Times New Roman&quot;/&gt;&lt;wx:font wx:val=&quot;Cambria Math&quot;/&gt;&lt;w:b/&gt;&lt;w:b-cs/&gt;&lt;w:i/&gt;&lt;w:kern w:val=&quot;0&quot;/&gt;&lt;w:lang w:fareast=&quot;EN-US&quot; w:bidi=&quot;AR-SA&quot;/&gt;&lt;/w:rPr&gt;&lt;m:t&gt;1&lt;/m:t&gt;&lt;/m:r&gt;&lt;m:r&gt;&lt;m:rPr&gt;&lt;m:sty m:val=&quot;bi&quot;/&gt;&lt;/m:rPr&gt;&lt;w:rPr&gt;&lt;w:rFonts w:ascii=&quot;Cambria Math&quot; w:fareast=&quot;Times New Roman&quot; w:h-ansi=&quot;Times New Roman&quot; w:cs=&quot;Times New Roman&quot;/&gt;&lt;wx:font wx:val=&quot;Cambria Math&quot;/&gt;&lt;w:b/&gt;&lt;w:b-cs/&gt;&lt;w:i/&gt;&lt;w:kern w:val=&quot;0&quot;/&gt;&lt;w:lang w:fareast=&quot;EN-US&quot; w:bidi=&quot;AR-SA&quot;/&gt;&lt;/w:rPr&gt;&lt;m:t&gt;,&lt;/m:t&gt;&lt;/m:r&gt;&lt;m:r&gt;&lt;m:rPr&gt;&lt;m:sty m:val=&quot;bi&quot;/&gt;&lt;/m:rPr&gt;&lt;w:rPr&gt;&lt;w:rFonts w:ascii=&quot;Cambria Math&quot; w:fareast=&quot;Times New Roman&quot; w:h-ansi=&quot;Cambria Math&quot; w:cs=&quot;Times New Roman&quot;/&gt;&lt;wx:font wx:val=&quot;Cambria Math&quot;/&gt;&lt;w:b/&gt;&lt;w:b-cs/&gt;&lt;w:i/&gt;&lt;w:kern w:val=&quot;0&quot;/&gt;&lt;w:lang w:fareast=&quot;EN-US&quot; w:bidi=&quot;AR-SA&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0" o:title="" chromakey="white"/>
          </v:shape>
        </w:pict>
      </w:r>
      <w:r w:rsidR="00A56D22" w:rsidRPr="00783989">
        <w:rPr>
          <w:rFonts w:ascii="Times New Roman" w:eastAsia="Times New Roman" w:hAnsi="Times New Roman" w:cs="Times New Roman"/>
          <w:bCs/>
          <w:i w:val="0"/>
        </w:rPr>
        <w:instrText xml:space="preserve"> </w:instrText>
      </w:r>
      <w:r w:rsidR="00A56D22" w:rsidRPr="00783989">
        <w:rPr>
          <w:rFonts w:ascii="Times New Roman" w:eastAsia="Times New Roman" w:hAnsi="Times New Roman" w:cs="Times New Roman"/>
          <w:bCs/>
          <w:i w:val="0"/>
        </w:rPr>
        <w:fldChar w:fldCharType="separate"/>
      </w:r>
      <w:r w:rsidR="00B535FD">
        <w:rPr>
          <w:rFonts w:ascii="Times New Roman" w:eastAsia="Times New Roman" w:hAnsi="Times New Roman" w:cs="Times New Roman"/>
          <w:i w:val="0"/>
        </w:rPr>
        <w:pict>
          <v:shape id="_x0000_i1302" type="#_x0000_t75" style="width:25.8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08AE&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208AE&quot; wsp:rsidP=&quot;00D208AE&quot;&gt;&lt;m:oMathPara&gt;&lt;m:oMath&gt;&lt;m:sSub&gt;&lt;m:sSubPr&gt;&lt;m:ctrlPr&gt;&lt;w:rPr&gt;&lt;w:rFonts w:ascii=&quot;Cambria Math&quot; w:fareast=&quot;Times New Roman&quot; w:h-ansi=&quot;Cambria Math&quot; w:cs=&quot;Times New Roman&quot;/&gt;&lt;wx:font wx:val=&quot;Cambria Math&quot;/&gt;&lt;w:b/&gt;&lt;w:b-cs/&gt;&lt;w:i/&gt;&lt;w:color w:val=&quot;4F81BD&quot;/&gt;&lt;w:kern w:val=&quot;0&quot;/&gt;&lt;w:lang w:val=&quot;EN-US&quot; w:fareast=&quot;EN-US&quot; w:bidi=&quot;AR-SA&quot;/&gt;&lt;/w:rPr&gt;&lt;/m:ctrlPr&gt;&lt;/m:sSubPr&gt;&lt;m:e&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П‡&lt;/m:t&gt;&lt;/m:r&gt;&lt;/m:e&gt;&lt;m:sub&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C&lt;/m:t&gt;&lt;/m:r&gt;&lt;m:r&gt;&lt;m:rPr&gt;&lt;m:sty m:val=&quot;bi&quot;/&gt;&lt;/m:rPr&gt;&lt;w:rPr&gt;&lt;w:rFonts w:ascii=&quot;Cambria Math&quot; w:fareast=&quot;Times New Roman&quot; w:h-ansi=&quot;Cambria Math&quot; w:cs=&quot;Times New Roman&quot;/&gt;&lt;wx:font wx:val=&quot;Cambria Math&quot;/&gt;&lt;w:b/&gt;&lt;w:b-cs/&gt;&lt;w:i/&gt;&lt;w:kern w:val=&quot;0&quot;/&gt;&lt;w:lang w:fareast=&quot;EN-US&quot; w:bidi=&quot;AR-SA&quot;/&gt;&lt;/w:rPr&gt;&lt;m:t&gt;1&lt;/m:t&gt;&lt;/m:r&gt;&lt;m:r&gt;&lt;m:rPr&gt;&lt;m:sty m:val=&quot;bi&quot;/&gt;&lt;/m:rPr&gt;&lt;w:rPr&gt;&lt;w:rFonts w:ascii=&quot;Cambria Math&quot; w:fareast=&quot;Times New Roman&quot; w:h-ansi=&quot;Times New Roman&quot; w:cs=&quot;Times New Roman&quot;/&gt;&lt;wx:font wx:val=&quot;Cambria Math&quot;/&gt;&lt;w:b/&gt;&lt;w:b-cs/&gt;&lt;w:i/&gt;&lt;w:kern w:val=&quot;0&quot;/&gt;&lt;w:lang w:fareast=&quot;EN-US&quot; w:bidi=&quot;AR-SA&quot;/&gt;&lt;/w:rPr&gt;&lt;m:t&gt;,&lt;/m:t&gt;&lt;/m:r&gt;&lt;m:r&gt;&lt;m:rPr&gt;&lt;m:sty m:val=&quot;bi&quot;/&gt;&lt;/m:rPr&gt;&lt;w:rPr&gt;&lt;w:rFonts w:ascii=&quot;Cambria Math&quot; w:fareast=&quot;Times New Roman&quot; w:h-ansi=&quot;Cambria Math&quot; w:cs=&quot;Times New Roman&quot;/&gt;&lt;wx:font wx:val=&quot;Cambria Math&quot;/&gt;&lt;w:b/&gt;&lt;w:b-cs/&gt;&lt;w:i/&gt;&lt;w:kern w:val=&quot;0&quot;/&gt;&lt;w:lang w:fareast=&quot;EN-US&quot; w:bidi=&quot;AR-SA&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0" o:title="" chromakey="white"/>
          </v:shape>
        </w:pict>
      </w:r>
      <w:r w:rsidR="00A56D22" w:rsidRPr="00783989">
        <w:rPr>
          <w:rFonts w:ascii="Times New Roman" w:eastAsia="Times New Roman" w:hAnsi="Times New Roman" w:cs="Times New Roman"/>
          <w:i w:val="0"/>
        </w:rPr>
        <w:fldChar w:fldCharType="end"/>
      </w:r>
      <w:r w:rsidR="00A56D22" w:rsidRPr="00783989">
        <w:rPr>
          <w:rFonts w:ascii="Times New Roman" w:eastAsia="Times New Roman" w:hAnsi="Times New Roman" w:cs="Times New Roman"/>
          <w:bCs/>
          <w:i w:val="0"/>
        </w:rPr>
        <w:t xml:space="preserve">-мезонов в инклюзивной реакции при </w:t>
      </w:r>
      <w:r w:rsidR="00A56D22" w:rsidRPr="00783989">
        <w:rPr>
          <w:rFonts w:ascii="Times New Roman" w:eastAsia="Times New Roman" w:hAnsi="Times New Roman" w:cs="Times New Roman"/>
          <w:bCs/>
          <w:i w:val="0"/>
        </w:rPr>
        <w:fldChar w:fldCharType="begin"/>
      </w:r>
      <w:r w:rsidR="00A56D22" w:rsidRPr="00783989">
        <w:rPr>
          <w:rFonts w:ascii="Times New Roman" w:eastAsia="Times New Roman" w:hAnsi="Times New Roman" w:cs="Times New Roman"/>
          <w:bCs/>
          <w:i w:val="0"/>
        </w:rPr>
        <w:instrText xml:space="preserve"> QUOTE </w:instrText>
      </w:r>
      <w:r w:rsidR="00B535FD">
        <w:rPr>
          <w:rFonts w:ascii="Times New Roman" w:eastAsia="Times New Roman" w:hAnsi="Times New Roman" w:cs="Times New Roman"/>
          <w:i w:val="0"/>
        </w:rPr>
        <w:pict>
          <v:shape id="_x0000_i1303" type="#_x0000_t75" style="width:48.3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3784&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3D3784&quot; wsp:rsidP=&quot;003D3784&quot;&gt;&lt;m:oMathPara&gt;&lt;m:oMath&gt;&lt;m:rad&gt;&lt;m:radPr&gt;&lt;m:degHide m:val=&quot;1&quot;/&gt;&lt;m:ctrlPr&gt;&lt;w:rPr&gt;&lt;w:rFonts w:ascii=&quot;Cambria Math&quot; w:fareast=&quot;Times New Roman&quot; w:h-ansi=&quot;Cambria Math&quot; w:cs=&quot;Times New Roman&quot;/&gt;&lt;wx:font wx:val=&quot;Cambria Math&quot;/&gt;&lt;w:b/&gt;&lt;w:b-cs/&gt;&lt;w:i/&gt;&lt;w:color w:val=&quot;4F81BD&quot;/&gt;&lt;w:kern w:val=&quot;0&quot;/&gt;&lt;w:lang w:val=&quot;EN-US&quot; w:fareast=&quot;EN-US&quot; w:bidi=&quot;AR-SA&quot;/&gt;&lt;/w:rPr&gt;&lt;/m:ctrlPr&gt;&lt;/m:radPr&gt;&lt;m:deg/&gt;&lt;m:e&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s&lt;/m:t&gt;&lt;/m:r&gt;&lt;/m:e&gt;&lt;/m:rad&gt;&lt;m:r&gt;&lt;m:rPr&gt;&lt;m:sty m:val=&quot;bi&quot;/&gt;&lt;/m:rPr&gt;&lt;w:rPr&gt;&lt;w:rFonts w:ascii=&quot;Cambria Math&quot; w:fareast=&quot;Times New Roman&quot; w:h-ansi=&quot;Times New Roman&quot; w:cs=&quot;Times New Roman&quot;/&gt;&lt;wx:font wx:val=&quot;Cambria Math&quot;/&gt;&lt;w:b/&gt;&lt;w:b-cs/&gt;&lt;w:i/&gt;&lt;w:kern w:val=&quot;0&quot;/&gt;&lt;w:lang w:fareast=&quot;EN-US&quot; w:bidi=&quot;AR-SA&quot;/&gt;&lt;/w:rPr&gt;&lt;m:t&gt;=&lt;/m:t&gt;&lt;/m:r&gt;&lt;m:r&gt;&lt;m:rPr&gt;&lt;m:sty m:val=&quot;bi&quot;/&gt;&lt;/m:rPr&gt;&lt;w:rPr&gt;&lt;w:rFonts w:ascii=&quot;Cambria Math&quot; w:fareast=&quot;Times New Roman&quot; w:h-ansi=&quot;Cambria Math&quot; w:cs=&quot;Times New Roman&quot;/&gt;&lt;wx:font wx:val=&quot;Cambria Math&quot;/&gt;&lt;w:b/&gt;&lt;w:b-cs/&gt;&lt;w:i/&gt;&lt;w:kern w:val=&quot;0&quot;/&gt;&lt;w:lang w:fareast=&quot;EN-US&quot; w:bidi=&quot;AR-SA&quot;/&gt;&lt;/w:rPr&gt;&lt;m:t&gt;5&lt;/m:t&gt;&lt;/m:r&gt;&lt;m:r&gt;&lt;m:rPr&gt;&lt;m:sty m:val=&quot;bi&quot;/&gt;&lt;/m:rPr&gt;&lt;w:rPr&gt;&lt;w:rFonts w:ascii=&quot;Cambria Math&quot; w:fareast=&quot;Times New Roman&quot; w:h-ansi=&quot;Times New Roman&quot; w:cs=&quot;Times New Roman&quot;/&gt;&lt;wx:font wx:val=&quot;Cambria Math&quot;/&gt;&lt;w:b/&gt;&lt;w:b-cs/&gt;&lt;w:i/&gt;&lt;w:kern w:val=&quot;0&quot;/&gt;&lt;w:lang w:fareast=&quot;EN-US&quot; w:bidi=&quot;AR-SA&quot;/&gt;&lt;/w:rPr&gt;&lt;m:t&gt;.&lt;/m:t&gt;&lt;/m:r&gt;&lt;m:r&gt;&lt;m:rPr&gt;&lt;m:sty m:val=&quot;bi&quot;/&gt;&lt;/m:rPr&gt;&lt;w:rPr&gt;&lt;w:rFonts w:ascii=&quot;Cambria Math&quot; w:fareast=&quot;Times New Roman&quot; w:h-ansi=&quot;Cambria Math&quot; w:cs=&quot;Times New Roman&quot;/&gt;&lt;wx:font wx:val=&quot;Cambria Math&quot;/&gt;&lt;w:b/&gt;&lt;w:b-cs/&gt;&lt;w:i/&gt;&lt;w:kern w:val=&quot;0&quot;/&gt;&lt;w:lang w:fareast=&quot;EN-US&quot; w:bidi=&quot;AR-SA&quot;/&gt;&lt;/w:rPr&gt;&lt;m:t&gt;5&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1" o:title="" chromakey="white"/>
          </v:shape>
        </w:pict>
      </w:r>
      <w:r w:rsidR="00A56D22" w:rsidRPr="00783989">
        <w:rPr>
          <w:rFonts w:ascii="Times New Roman" w:eastAsia="Times New Roman" w:hAnsi="Times New Roman" w:cs="Times New Roman"/>
          <w:bCs/>
          <w:i w:val="0"/>
        </w:rPr>
        <w:instrText xml:space="preserve"> </w:instrText>
      </w:r>
      <w:r w:rsidR="00A56D22" w:rsidRPr="00783989">
        <w:rPr>
          <w:rFonts w:ascii="Times New Roman" w:eastAsia="Times New Roman" w:hAnsi="Times New Roman" w:cs="Times New Roman"/>
          <w:bCs/>
          <w:i w:val="0"/>
        </w:rPr>
        <w:fldChar w:fldCharType="separate"/>
      </w:r>
      <w:r w:rsidR="00B535FD">
        <w:rPr>
          <w:rFonts w:ascii="Times New Roman" w:eastAsia="Times New Roman" w:hAnsi="Times New Roman" w:cs="Times New Roman"/>
          <w:i w:val="0"/>
        </w:rPr>
        <w:pict>
          <v:shape id="_x0000_i1304" type="#_x0000_t75" style="width:48.3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3784&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3D3784&quot; wsp:rsidP=&quot;003D3784&quot;&gt;&lt;m:oMathPara&gt;&lt;m:oMath&gt;&lt;m:rad&gt;&lt;m:radPr&gt;&lt;m:degHide m:val=&quot;1&quot;/&gt;&lt;m:ctrlPr&gt;&lt;w:rPr&gt;&lt;w:rFonts w:ascii=&quot;Cambria Math&quot; w:fareast=&quot;Times New Roman&quot; w:h-ansi=&quot;Cambria Math&quot; w:cs=&quot;Times New Roman&quot;/&gt;&lt;wx:font wx:val=&quot;Cambria Math&quot;/&gt;&lt;w:b/&gt;&lt;w:b-cs/&gt;&lt;w:i/&gt;&lt;w:color w:val=&quot;4F81BD&quot;/&gt;&lt;w:kern w:val=&quot;0&quot;/&gt;&lt;w:lang w:val=&quot;EN-US&quot; w:fareast=&quot;EN-US&quot; w:bidi=&quot;AR-SA&quot;/&gt;&lt;/w:rPr&gt;&lt;/m:ctrlPr&gt;&lt;/m:radPr&gt;&lt;m:deg/&gt;&lt;m:e&gt;&lt;m:r&gt;&lt;m:rPr&gt;&lt;m:sty m:val=&quot;bi&quot;/&gt;&lt;/m:rPr&gt;&lt;w:rPr&gt;&lt;w:rFonts w:ascii=&quot;Cambria Math&quot; w:fareast=&quot;Times New Roman&quot; w:h-ansi=&quot;Cambria Math&quot; w:cs=&quot;Times New Roman&quot;/&gt;&lt;wx:font wx:val=&quot;Cambria Math&quot;/&gt;&lt;w:b/&gt;&lt;w:b-cs/&gt;&lt;w:i/&gt;&lt;w:kern w:val=&quot;0&quot;/&gt;&lt;w:lang w:val=&quot;EN-US&quot; w:fareast=&quot;EN-US&quot; w:bidi=&quot;AR-SA&quot;/&gt;&lt;/w:rPr&gt;&lt;m:t&gt;s&lt;/m:t&gt;&lt;/m:r&gt;&lt;/m:e&gt;&lt;/m:rad&gt;&lt;m:r&gt;&lt;m:rPr&gt;&lt;m:sty m:val=&quot;bi&quot;/&gt;&lt;/m:rPr&gt;&lt;w:rPr&gt;&lt;w:rFonts w:ascii=&quot;Cambria Math&quot; w:fareast=&quot;Times New Roman&quot; w:h-ansi=&quot;Times New Roman&quot; w:cs=&quot;Times New Roman&quot;/&gt;&lt;wx:font wx:val=&quot;Cambria Math&quot;/&gt;&lt;w:b/&gt;&lt;w:b-cs/&gt;&lt;w:i/&gt;&lt;w:kern w:val=&quot;0&quot;/&gt;&lt;w:lang w:fareast=&quot;EN-US&quot; w:bidi=&quot;AR-SA&quot;/&gt;&lt;/w:rPr&gt;&lt;m:t&gt;=&lt;/m:t&gt;&lt;/m:r&gt;&lt;m:r&gt;&lt;m:rPr&gt;&lt;m:sty m:val=&quot;bi&quot;/&gt;&lt;/m:rPr&gt;&lt;w:rPr&gt;&lt;w:rFonts w:ascii=&quot;Cambria Math&quot; w:fareast=&quot;Times New Roman&quot; w:h-ansi=&quot;Cambria Math&quot; w:cs=&quot;Times New Roman&quot;/&gt;&lt;wx:font wx:val=&quot;Cambria Math&quot;/&gt;&lt;w:b/&gt;&lt;w:b-cs/&gt;&lt;w:i/&gt;&lt;w:kern w:val=&quot;0&quot;/&gt;&lt;w:lang w:fareast=&quot;EN-US&quot; w:bidi=&quot;AR-SA&quot;/&gt;&lt;/w:rPr&gt;&lt;m:t&gt;5&lt;/m:t&gt;&lt;/m:r&gt;&lt;m:r&gt;&lt;m:rPr&gt;&lt;m:sty m:val=&quot;bi&quot;/&gt;&lt;/m:rPr&gt;&lt;w:rPr&gt;&lt;w:rFonts w:ascii=&quot;Cambria Math&quot; w:fareast=&quot;Times New Roman&quot; w:h-ansi=&quot;Times New Roman&quot; w:cs=&quot;Times New Roman&quot;/&gt;&lt;wx:font wx:val=&quot;Cambria Math&quot;/&gt;&lt;w:b/&gt;&lt;w:b-cs/&gt;&lt;w:i/&gt;&lt;w:kern w:val=&quot;0&quot;/&gt;&lt;w:lang w:fareast=&quot;EN-US&quot; w:bidi=&quot;AR-SA&quot;/&gt;&lt;/w:rPr&gt;&lt;m:t&gt;.&lt;/m:t&gt;&lt;/m:r&gt;&lt;m:r&gt;&lt;m:rPr&gt;&lt;m:sty m:val=&quot;bi&quot;/&gt;&lt;/m:rPr&gt;&lt;w:rPr&gt;&lt;w:rFonts w:ascii=&quot;Cambria Math&quot; w:fareast=&quot;Times New Roman&quot; w:h-ansi=&quot;Cambria Math&quot; w:cs=&quot;Times New Roman&quot;/&gt;&lt;wx:font wx:val=&quot;Cambria Math&quot;/&gt;&lt;w:b/&gt;&lt;w:b-cs/&gt;&lt;w:i/&gt;&lt;w:kern w:val=&quot;0&quot;/&gt;&lt;w:lang w:fareast=&quot;EN-US&quot; w:bidi=&quot;AR-SA&quot;/&gt;&lt;/w:rPr&gt;&lt;m:t&gt;5&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1" o:title="" chromakey="white"/>
          </v:shape>
        </w:pict>
      </w:r>
      <w:r w:rsidR="00A56D22" w:rsidRPr="00783989">
        <w:rPr>
          <w:rFonts w:ascii="Times New Roman" w:eastAsia="Times New Roman" w:hAnsi="Times New Roman" w:cs="Times New Roman"/>
          <w:i w:val="0"/>
        </w:rPr>
        <w:fldChar w:fldCharType="end"/>
      </w:r>
      <w:r w:rsidR="00A56D22" w:rsidRPr="00783989">
        <w:rPr>
          <w:rFonts w:ascii="Times New Roman" w:eastAsia="Times New Roman" w:hAnsi="Times New Roman" w:cs="Times New Roman"/>
          <w:bCs/>
          <w:i w:val="0"/>
        </w:rPr>
        <w:t xml:space="preserve"> ГэВ.</w:t>
      </w:r>
    </w:p>
    <w:p w:rsidR="00A56D22" w:rsidRPr="00A56D22" w:rsidRDefault="00A56D22" w:rsidP="006C4D3D">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ab/>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Важным значением для эксперимента является разработка программного пакета для моделирования цепи реакций (1) и (2) в реальных условиях эксперимента. Проведение такого моделирования необходимо в первую очередь для прояснения возможностей детекторов (прежде всего электромагнитных калориметров) по реконструкции цепи реакций (1) и (2). Одна из основных трудностей в реконструкции этих реакций состоит в том, что разница масс между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05" type="#_x0000_t75" style="width:16.1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25BD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025BDC&quot; wsp:rsidP=&quot;00025BDC&quot;&gt;&lt;m:oMathPara&gt;&lt;m:oMath&gt;&lt;m:sSub&gt;&lt;m:sSub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e&gt;&lt;m: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c&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2"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06" type="#_x0000_t75" style="width:16.1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25BD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025BDC&quot; wsp:rsidP=&quot;00025BDC&quot;&gt;&lt;m:oMathPara&gt;&lt;m:oMath&gt;&lt;m:sSub&gt;&lt;m:sSub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e&gt;&lt;m: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c&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2"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и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07" type="#_x0000_t75" style="width:16.1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0575&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3B0575&quot; wsp:rsidP=&quot;003B0575&quot;&gt;&lt;m:oMathPara&gt;&lt;m:oMath&gt;&lt;m:sSub&gt;&lt;m:sSub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e&gt;&lt;m: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c&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3"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08" type="#_x0000_t75" style="width:16.1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0575&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3B0575&quot; wsp:rsidP=&quot;003B0575&quot;&gt;&lt;m:oMathPara&gt;&lt;m:oMath&gt;&lt;m:sSub&gt;&lt;m:sSub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e&gt;&lt;m: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c&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3"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очень мала и находится на грани чувствительности детекторов. Именно поэтому моделирование и набор большой статистики играют важную роль при дальнейшей разработке алгоритмов анализа и реконструкции. В конечном счете, разработанные алгоритмы будут использоваться для анализа физических данных эксперимента ПАНДА во время его работы.</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Поскольку время жизни чармониев очень мало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09" type="#_x0000_t75" style="width:41.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EF5688&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F5688&quot; wsp:rsidP=&quot;00EF5688&quot;&gt;&lt;m:oMathPara&gt;&lt;m:oMath&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ј&lt;/m:t&gt;&lt;/m:r&gt;&lt;m:sSup&gt;&lt;m:sSupPr&gt;&lt;m:ctrlPr&gt;&lt;w:rPr&gt;&lt;w:rFonts w:ascii=&quot;Cambria Math&quot; w:fareast=&quot;Arial Unicode MS&quot; w:h-ansi=&quot;Cambria Math&quot; w:cs=&quot;Times New Roman&quot;/&gt;&lt;wx:font wx:val=&quot;Cambria Math&quot;/&gt;&lt;w:color w:val=&quot;000000&quot;/&gt;&lt;w:kern w:val=&quot;0&quot;/&gt;&lt;w:lang w:fareast=&quot;EN-US&quot; w:bidi=&quot;AR-SA&quot;/&gt;&lt;/w:rPr&gt;&lt;/m:ctrlPr&gt;&lt;/m:sSupPr&gt;&lt;m:e&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EN-US&quot; w:bidi=&quot;AR-SA&quot;/&gt;&lt;/w:rPr&gt;&lt;m:t&gt;10&lt;/m:t&gt;&lt;/m:r&gt;&lt;/m:e&gt;&lt;m:sup&gt;&lt;m:r&gt;&lt;m:rPr&gt;&lt;m:sty m:val=&quot;p&quot;/&gt;&lt;/m:rPr&gt;&lt;w:rPr&gt;&lt;w:rFonts w:ascii=&quot;Cambria Math&quot; w:fareast=&quot;Arial Unicode MS&quot; w:h-ansi=&quot;Cambria Math&quot; w:cs=&quot;Times New Roman&quot;/&gt;&lt;wx:font wx:val=&quot;Cambria Math&quot;/&gt;&lt;w:color w:val=&quot;000000&quot;/&gt;&lt;w:kern w:val=&quot;0&quot;/&gt;&lt;w:lang w:fareast=&quot;EN-US&quot; w:bidi=&quot;AR-SA&quot;/&gt;&lt;/w:rPr&gt;&lt;m:t&gt;-&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EN-US&quot; w:bidi=&quot;AR-SA&quot;/&gt;&lt;/w:rPr&gt;&lt;m:t&gt;21&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4"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10" type="#_x0000_t75" style="width:41.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EF5688&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F5688&quot; wsp:rsidP=&quot;00EF5688&quot;&gt;&lt;m:oMathPara&gt;&lt;m:oMath&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ј&lt;/m:t&gt;&lt;/m:r&gt;&lt;m:sSup&gt;&lt;m:sSupPr&gt;&lt;m:ctrlPr&gt;&lt;w:rPr&gt;&lt;w:rFonts w:ascii=&quot;Cambria Math&quot; w:fareast=&quot;Arial Unicode MS&quot; w:h-ansi=&quot;Cambria Math&quot; w:cs=&quot;Times New Roman&quot;/&gt;&lt;wx:font wx:val=&quot;Cambria Math&quot;/&gt;&lt;w:color w:val=&quot;000000&quot;/&gt;&lt;w:kern w:val=&quot;0&quot;/&gt;&lt;w:lang w:fareast=&quot;EN-US&quot; w:bidi=&quot;AR-SA&quot;/&gt;&lt;/w:rPr&gt;&lt;/m:ctrlPr&gt;&lt;/m:sSupPr&gt;&lt;m:e&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EN-US&quot; w:bidi=&quot;AR-SA&quot;/&gt;&lt;/w:rPr&gt;&lt;m:t&gt;10&lt;/m:t&gt;&lt;/m:r&gt;&lt;/m:e&gt;&lt;m:sup&gt;&lt;m:r&gt;&lt;m:rPr&gt;&lt;m:sty m:val=&quot;p&quot;/&gt;&lt;/m:rPr&gt;&lt;w:rPr&gt;&lt;w:rFonts w:ascii=&quot;Cambria Math&quot; w:fareast=&quot;Arial Unicode MS&quot; w:h-ansi=&quot;Cambria Math&quot; w:cs=&quot;Times New Roman&quot;/&gt;&lt;wx:font wx:val=&quot;Cambria Math&quot;/&gt;&lt;w:color w:val=&quot;000000&quot;/&gt;&lt;w:kern w:val=&quot;0&quot;/&gt;&lt;w:lang w:fareast=&quot;EN-US&quot; w:bidi=&quot;AR-SA&quot;/&gt;&lt;/w:rPr&gt;&lt;m:t&gt;-&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EN-US&quot; w:bidi=&quot;AR-SA&quot;/&gt;&lt;/w:rPr&gt;&lt;m:t&gt;21&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4"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с), то цепочка реакций распада происходит до того, как мезоны достигнут вещества детекторов, что позволяет моделировать эти распады без учета окружающего вещества и считать, что лептонная пара и фотон имеют нулевые координаты рождения. Коллаборацией ПАНДА разработана и поддерживается программная среда PandaRoot, предназначенная в том числе для моделирования поведения всех частей экспериментальной установки в условиях реального запуска эксперимента.</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Для моделирования инклюзивных реакций типа (1) обычно используется система Pythia, которая превосходно зарекомендовала себя для процессов при высоких энергиях. В тоже время Pythia не предназначена для работы при низких энергиях, и, начиная с версии 8, не позволяет проводить моделирование при энергиях ниже 10 ГэВ, в то время как мы рассматриваем процесс при энергии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11" type="#_x0000_t75" style="width:8.0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1FB4&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41FB4&quot; wsp:rsidP=&quot;00E41FB4&quot;&gt;&lt;m:oMathPara&gt;&lt;m:oMath&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5"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12" type="#_x0000_t75" style="width:8.0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1FB4&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41FB4&quot; wsp:rsidP=&quot;00E41FB4&quot;&gt;&lt;m:oMathPara&gt;&lt;m:oMath&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5"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5.6 ГэВ.</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Для моделирования реакции (1) нами был разработан генератор событий, процесс генерации событий в котором может быть схематично представлен следующими шагами:</w:t>
      </w:r>
    </w:p>
    <w:p w:rsidR="00A56D22" w:rsidRPr="00A56D22" w:rsidRDefault="00A56D22" w:rsidP="00842E37">
      <w:pPr>
        <w:numPr>
          <w:ilvl w:val="0"/>
          <w:numId w:val="77"/>
        </w:numPr>
        <w:autoSpaceDE w:val="0"/>
        <w:spacing w:line="276" w:lineRule="auto"/>
        <w:jc w:val="both"/>
        <w:rPr>
          <w:rFonts w:ascii="Times New Roman" w:eastAsia="Times New Roman" w:hAnsi="Times New Roman" w:cs="Times New Roman"/>
        </w:rPr>
      </w:pPr>
      <w:r w:rsidRPr="00A56D22">
        <w:rPr>
          <w:rFonts w:ascii="Times New Roman" w:eastAsia="Times New Roman" w:hAnsi="Times New Roman" w:cs="Times New Roman"/>
        </w:rPr>
        <w:t>Монте-Карло генератор событий реализованный на C++ моделирует рождение чармония на партонном уровне, т.е. случайным образом разыгрывает кинематику реакции</w:t>
      </w:r>
      <w:r w:rsidRPr="00A56D22">
        <w:rPr>
          <w:rFonts w:ascii="MS Mincho" w:eastAsia="MS Mincho" w:hAnsi="MS Mincho" w:cs="MS Mincho" w:hint="eastAsia"/>
        </w:rPr>
        <w:t>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13" type="#_x0000_t75" style="width:254.15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C1506&quot;/&gt;&lt;wsp:rsid wsp:val=&quot;00FD4218&quot;/&gt;&lt;wsp:rsid wsp:val=&quot;00FD5B76&quot;/&gt;&lt;wsp:rsid wsp:val=&quot;00FF0CA9&quot;/&gt;&lt;wsp:rsid wsp:val=&quot;00FF388C&quot;/&gt;&lt;/wsp:rsids&gt;&lt;/w:docPr&gt;&lt;w:body&gt;&lt;wx:sect&gt;&lt;w:p wsp:rsidR=&quot;00000000&quot; wsp:rsidRDefault=&quot;00FC1506&quot; wsp:rsidP=&quot;00FC1506&quot;&gt;&lt;m:oMathPara&gt;&lt;m:oMath&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ud&lt;/m:t&gt;&lt;/m:r&gt;&lt;/m:e&gt;&lt;/m:d&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lt;/m:t&gt;&lt;/m:r&gt;&lt;/m:e&gt;&lt;/m:acc&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lt;/m:t&gt;&lt;/m:r&gt;&lt;/m:e&gt;&lt;/m:acc&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d&lt;/m:t&gt;&lt;/m:r&gt;&lt;/m:e&gt;&lt;/m:acc&gt;&lt;/m:e&gt;&lt;/m:d&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e&gt;&lt;m: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cJ&lt;/m:t&gt;&lt;/m:r&gt;&lt;/m:sub&gt;&lt;/m:sSub&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g&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d&lt;/m:t&gt;&lt;/m:r&gt;&lt;/m:e&gt;&lt;/m:d&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lt;/m:t&gt;&lt;/m:r&gt;&lt;/m:e&gt;&lt;/m:acc&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d&lt;/m:t&gt;&lt;/m:r&gt;&lt;/m:e&gt;&lt;/m:acc&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6"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14" type="#_x0000_t75" style="width:254.15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C1506&quot;/&gt;&lt;wsp:rsid wsp:val=&quot;00FD4218&quot;/&gt;&lt;wsp:rsid wsp:val=&quot;00FD5B76&quot;/&gt;&lt;wsp:rsid wsp:val=&quot;00FF0CA9&quot;/&gt;&lt;wsp:rsid wsp:val=&quot;00FF388C&quot;/&gt;&lt;/wsp:rsids&gt;&lt;/w:docPr&gt;&lt;w:body&gt;&lt;wx:sect&gt;&lt;w:p wsp:rsidR=&quot;00000000&quot; wsp:rsidRDefault=&quot;00FC1506&quot; wsp:rsidP=&quot;00FC1506&quot;&gt;&lt;m:oMathPara&gt;&lt;m:oMath&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ud&lt;/m:t&gt;&lt;/m:r&gt;&lt;/m:e&gt;&lt;/m:d&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lt;/m:t&gt;&lt;/m:r&gt;&lt;/m:e&gt;&lt;/m:acc&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lt;/m:t&gt;&lt;/m:r&gt;&lt;/m:e&gt;&lt;/m:acc&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d&lt;/m:t&gt;&lt;/m:r&gt;&lt;/m:e&gt;&lt;/m:acc&gt;&lt;/m:e&gt;&lt;/m:d&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e&gt;&lt;m: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cJ&lt;/m:t&gt;&lt;/m:r&gt;&lt;/m:sub&gt;&lt;/m:sSub&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g&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d&lt;/m:t&gt;&lt;/m:r&gt;&lt;/m:e&gt;&lt;/m:d&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lt;/m:t&gt;&lt;/m:r&gt;&lt;/m:e&gt;&lt;/m:acc&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d&lt;/m:t&gt;&lt;/m:r&gt;&lt;/m:e&gt;&lt;/m:acc&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6"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w:t>
      </w:r>
    </w:p>
    <w:p w:rsidR="00A56D22" w:rsidRPr="00A56D22" w:rsidRDefault="00A56D22" w:rsidP="00842E37">
      <w:pPr>
        <w:numPr>
          <w:ilvl w:val="0"/>
          <w:numId w:val="77"/>
        </w:numPr>
        <w:autoSpaceDE w:val="0"/>
        <w:spacing w:line="276" w:lineRule="auto"/>
        <w:jc w:val="both"/>
        <w:rPr>
          <w:rFonts w:ascii="Times New Roman" w:eastAsia="Times New Roman" w:hAnsi="Times New Roman" w:cs="Times New Roman"/>
        </w:rPr>
      </w:pPr>
      <w:r w:rsidRPr="00A56D22">
        <w:rPr>
          <w:rFonts w:ascii="Times New Roman" w:eastAsia="Times New Roman" w:hAnsi="Times New Roman" w:cs="Times New Roman"/>
        </w:rPr>
        <w:lastRenderedPageBreak/>
        <w:t xml:space="preserve">Используя механизм адронизации реализованный в Pythia8 (который не зависит от энергий частиц), цветной остаток адронизуется в бесцветные частицы: </w:t>
      </w:r>
      <w:r w:rsidRPr="00A56D22">
        <w:rPr>
          <w:rFonts w:ascii="MS Mincho" w:eastAsia="MS Mincho" w:hAnsi="MS Mincho" w:cs="MS Mincho" w:hint="eastAsia"/>
        </w:rPr>
        <w:t>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15" type="#_x0000_t75" style="width:110.15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256F5&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256F5&quot; wsp:rsidP=&quot;009256F5&quot;&gt;&lt;m:oMathPara&gt;&lt;m:oMath&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g&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d&lt;/m:t&gt;&lt;/m:r&gt;&lt;/m:e&gt;&lt;/m:d&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lt;/m:t&gt;&lt;/m:r&gt;&lt;/m:e&gt;&lt;/m:acc&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d&lt;/m:t&gt;&lt;/m:r&gt;&lt;/m:e&gt;&lt;/m:acc&gt;&lt;/m:e&gt;&lt;/m:d&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7"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16" type="#_x0000_t75" style="width:110.15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256F5&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256F5&quot; wsp:rsidP=&quot;009256F5&quot;&gt;&lt;m:oMathPara&gt;&lt;m:oMath&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g&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d&lt;/m:t&gt;&lt;/m:r&gt;&lt;/m:e&gt;&lt;/m:d&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d&gt;&lt;m:d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dPr&gt;&lt;m:e&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u&lt;/m:t&gt;&lt;/m:r&gt;&lt;/m:e&gt;&lt;/m:acc&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d&lt;/m:t&gt;&lt;/m:r&gt;&lt;/m:e&gt;&lt;/m:acc&gt;&lt;/m:e&gt;&lt;/m:d&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7"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hint="eastAsia"/>
        </w:rPr>
        <w:t>.</w:t>
      </w:r>
    </w:p>
    <w:p w:rsidR="00A56D22" w:rsidRPr="00A56D22" w:rsidRDefault="00A56D22" w:rsidP="00842E37">
      <w:pPr>
        <w:numPr>
          <w:ilvl w:val="0"/>
          <w:numId w:val="77"/>
        </w:numPr>
        <w:autoSpaceDE w:val="0"/>
        <w:spacing w:line="276" w:lineRule="auto"/>
        <w:jc w:val="both"/>
        <w:rPr>
          <w:rFonts w:ascii="Times New Roman" w:eastAsia="Times New Roman" w:hAnsi="Times New Roman" w:cs="Times New Roman"/>
        </w:rPr>
      </w:pPr>
      <w:r w:rsidRPr="00A56D22">
        <w:rPr>
          <w:rFonts w:ascii="Times New Roman" w:eastAsia="Times New Roman" w:hAnsi="Times New Roman" w:cs="Times New Roman"/>
        </w:rPr>
        <w:t xml:space="preserve">Генератор распадов EvtGen генерирует событие распада: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17" type="#_x0000_t75" style="width:136.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E49DB&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6E49DB&quot; wsp:rsidP=&quot;006E49DB&quot;&gt;&lt;m:oMathPara&gt;&lt;m:oMath&gt;&lt;m:sSub&gt;&lt;m:sSub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e&gt;&lt;m: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cJ&lt;/m:t&gt;&lt;/m:r&gt;&lt;/m:sub&gt;&lt;/m:s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lt;/m:t&gt;&lt;/m:r&gt;&lt;m:f&gt;&lt;m:fPr&gt;&lt;m:type m:val=&quot;lin&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fPr&gt;&lt;m:num&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J&lt;/m:t&gt;&lt;/m:r&gt;&lt;/m:num&gt;&lt;m:den&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Оів†’l&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 &lt;/m:t&gt;&lt;/m:r&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l&lt;/m:t&gt;&lt;/m:r&gt;&lt;/m:e&gt;&lt;/m:acc&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Оі&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8"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18" type="#_x0000_t75" style="width:136.5pt;height:15.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E49DB&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6E49DB&quot; wsp:rsidP=&quot;006E49DB&quot;&gt;&lt;m:oMathPara&gt;&lt;m:oMath&gt;&lt;m:sSub&gt;&lt;m:sSubPr&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e&gt;&lt;m: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cJ&lt;/m:t&gt;&lt;/m:r&gt;&lt;/m:sub&gt;&lt;/m:sSub&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в†’&lt;/m:t&gt;&lt;/m:r&gt;&lt;m:f&gt;&lt;m:fPr&gt;&lt;m:type m:val=&quot;lin&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fPr&gt;&lt;m:num&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J&lt;/m:t&gt;&lt;/m:r&gt;&lt;/m:num&gt;&lt;m:den&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Оів†’l&lt;/m:t&gt;&lt;/m:r&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 &lt;/m:t&gt;&lt;/m:r&gt;&lt;m:acc&gt;&lt;m:accPr&gt;&lt;m:chr m:val=&quot;М…&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accPr&gt;&lt;m:e&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l&lt;/m:t&gt;&lt;/m:r&gt;&lt;/m:e&gt;&lt;/m:acc&gt;&lt;m:r&gt;&lt;w:rPr&gt;&lt;w:rFonts w:ascii=&quot;Cambria Math&quot; w:fareast=&quot;Arial Unicode MS&quot; w:h-ansi=&quot;Times New Roman&quot; w:cs=&quot;Times New Roman&quot;/&gt;&lt;wx:font wx:val=&quot;Cambria Math&quot;/&gt;&lt;w:i/&gt;&lt;w:color w:val=&quot;000000&quot;/&gt;&lt;w:kern w:val=&quot;0&quot;/&gt;&lt;w:lang w:fareast=&quot;EN-US&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Оі&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8"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w:t>
      </w:r>
    </w:p>
    <w:p w:rsidR="00A56D22" w:rsidRPr="00A56D22" w:rsidRDefault="00A56D22" w:rsidP="00842E37">
      <w:pPr>
        <w:numPr>
          <w:ilvl w:val="0"/>
          <w:numId w:val="77"/>
        </w:numPr>
        <w:autoSpaceDE w:val="0"/>
        <w:spacing w:line="276" w:lineRule="auto"/>
        <w:jc w:val="both"/>
        <w:rPr>
          <w:rFonts w:ascii="Times New Roman" w:eastAsia="Times New Roman" w:hAnsi="Times New Roman" w:cs="Times New Roman"/>
        </w:rPr>
      </w:pPr>
      <w:r w:rsidRPr="00A56D22">
        <w:rPr>
          <w:rFonts w:ascii="Times New Roman" w:eastAsia="Times New Roman" w:hAnsi="Times New Roman" w:cs="Times New Roman"/>
        </w:rPr>
        <w:t>Все сгенерированные белые частицы передаются в PandaRoot для моделирования их последующего распространения в веществе и регистрации в детекторах ПАНДА.</w:t>
      </w:r>
    </w:p>
    <w:p w:rsidR="00783989" w:rsidRDefault="00783989" w:rsidP="00A56D22">
      <w:pPr>
        <w:autoSpaceDE w:val="0"/>
        <w:spacing w:line="276" w:lineRule="auto"/>
        <w:ind w:firstLine="709"/>
        <w:jc w:val="both"/>
        <w:rPr>
          <w:rFonts w:ascii="Times New Roman" w:eastAsia="Times New Roman" w:hAnsi="Times New Roman" w:cs="Times New Roman"/>
        </w:rPr>
      </w:pP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Радиационные распады чармониев моделируются с использованием EvtGen моделей VVP и TVP для распадов аксиального и тензорного мезонов соответственно. При этом модель TVP была существенно исправлена и улучшена. Последующий распад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19" type="#_x0000_t75" style="width:20.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B0D81&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B0D81&quot; wsp:rsidP=&quot;00DB0D81&quot;&gt;&lt;m:oMathPara&gt;&lt;m:oMath&gt;&lt;m:f&gt;&lt;m:fPr&gt;&lt;m:type m:val=&quot;lin&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fPr&gt;&lt;m:num&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J&lt;/m:t&gt;&lt;/m:r&gt;&lt;/m:num&gt;&lt;m:den&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5"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20" type="#_x0000_t75" style="width:20.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B0D81&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B0D81&quot; wsp:rsidP=&quot;00DB0D81&quot;&gt;&lt;m:oMathPara&gt;&lt;m:oMath&gt;&lt;m:f&gt;&lt;m:fPr&gt;&lt;m:type m:val=&quot;lin&quot;/&gt;&lt;m:ctrlP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ctrlPr&gt;&lt;/m:fPr&gt;&lt;m:num&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J&lt;/m:t&gt;&lt;/m:r&gt;&lt;/m:num&gt;&lt;m:den&gt;&lt;m:r&gt;&lt;w:rPr&gt;&lt;w:rFonts w:ascii=&quot;Cambria Math&quot; w:fareast=&quot;Arial Unicode MS&quot; w:h-ansi=&quot;Cambria Math&quot; w:cs=&quot;Times New Roman&quot;/&gt;&lt;wx:font wx:val=&quot;Cambria Math&quot;/&gt;&lt;w:i/&gt;&lt;w:color w:val=&quot;000000&quot;/&gt;&lt;w:kern w:val=&quot;0&quot;/&gt;&lt;w:lang w:fareast=&quot;EN-US&quot; w:bidi=&quot;AR-SA&quot;/&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5"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в лептонную пару моделируется с использованием модели VLL.</w:t>
      </w:r>
    </w:p>
    <w:p w:rsidR="00A56D22" w:rsidRDefault="00A56D22" w:rsidP="00EA3B9A">
      <w:pPr>
        <w:autoSpaceDE w:val="0"/>
        <w:spacing w:line="276" w:lineRule="auto"/>
        <w:ind w:firstLine="709"/>
        <w:jc w:val="both"/>
        <w:rPr>
          <w:rFonts w:ascii="Times New Roman" w:eastAsia="Times New Roman" w:hAnsi="Times New Roman" w:cs="Times New Roman"/>
        </w:rPr>
      </w:pPr>
    </w:p>
    <w:p w:rsidR="00A56D22" w:rsidRPr="00783989" w:rsidRDefault="00A56D22" w:rsidP="00A56D22">
      <w:pPr>
        <w:autoSpaceDE w:val="0"/>
        <w:spacing w:line="276" w:lineRule="auto"/>
        <w:ind w:firstLine="709"/>
        <w:jc w:val="both"/>
        <w:rPr>
          <w:rFonts w:ascii="Times New Roman" w:eastAsia="Times New Roman" w:hAnsi="Times New Roman" w:cs="Times New Roman"/>
        </w:rPr>
      </w:pPr>
      <w:r w:rsidRPr="00783989">
        <w:rPr>
          <w:rFonts w:ascii="Times New Roman" w:eastAsia="Times New Roman" w:hAnsi="Times New Roman" w:cs="Times New Roman"/>
          <w:bCs/>
        </w:rPr>
        <w:t>Теоретическое исследование эксклюзивных процессов</w:t>
      </w:r>
      <w:r w:rsidRPr="00783989">
        <w:rPr>
          <w:rFonts w:ascii="Times New Roman" w:eastAsia="Times New Roman" w:hAnsi="Times New Roman" w:cs="Times New Roman"/>
          <w:bCs/>
        </w:rPr>
        <w:fldChar w:fldCharType="begin"/>
      </w:r>
      <w:r w:rsidRPr="00783989">
        <w:rPr>
          <w:rFonts w:ascii="Times New Roman" w:eastAsia="Times New Roman" w:hAnsi="Times New Roman" w:cs="Times New Roman"/>
          <w:bCs/>
        </w:rPr>
        <w:instrText xml:space="preserve"> QUOTE </w:instrText>
      </w:r>
      <w:r w:rsidR="00B535FD">
        <w:rPr>
          <w:rFonts w:ascii="Times New Roman" w:eastAsia="Times New Roman" w:hAnsi="Times New Roman" w:cs="Times New Roman"/>
        </w:rPr>
        <w:pict>
          <v:shape id="_x0000_i1321" type="#_x0000_t75" style="width:81.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14E70&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B14E70&quot; wsp:rsidP=&quot;00B14E70&quot;&gt;&lt;m:oMathPara&gt;&lt;m:oMath&gt;&lt;m:r&gt;&lt;w:rPr&gt;&lt;w:rFonts w:ascii=&quot;Cambria Math&quot; w:fareast=&quot;Calibri&quot; w:h-ansi=&quot;Cambria Math&quot; w:cs=&quot;Times New Roman&quot;/&gt;&lt;wx:font wx:val=&quot;Cambria Math&quot;/&gt;&lt;w:i/&gt;&lt;w:kern w:val=&quot;0&quot;/&gt;&lt;w:lang w:fareast=&quot;EN-US&quot; w:bidi=&quot;AR-SA&quot;/&gt;&lt;/w:rPr&gt;&lt;m:t&gt; p&lt;/m:t&gt;&lt;/m:r&gt;&lt;m:acc&gt;&lt;m:accPr&gt;&lt;m:chr m:val=&quot;М„&quot;/&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accPr&gt;&lt;m:e&gt;&lt;m:r&gt;&lt;w:rPr&gt;&lt;w:rFonts w:ascii=&quot;Cambria Math&quot; w:fareast=&quot;Calibri&quot; w:h-ansi=&quot;Cambria Math&quot; w:cs=&quot;Times New Roman&quot;/&gt;&lt;wx:font wx:val=&quot;Cambria Math&quot;/&gt;&lt;w:i/&gt;&lt;w:kern w:val=&quot;0&quot;/&gt;&lt;w:lang w:fareast=&quot;EN-US&quot; w:bidi=&quot;AR-SA&quot;/&gt;&lt;/w:rPr&gt;&lt;m:t&gt;p&lt;/m:t&gt;&lt;/m:r&gt;&lt;/m:e&gt;&lt;/m:acc&gt;&lt;m:r&gt;&lt;w:rPr&gt;&lt;w:rFonts w:ascii=&quot;Cambria Math&quot; w:fareast=&quot;Calibri&quot; w:h-ansi=&quot;Cambria Math&quot; w:cs=&quot;Times New Roman&quot;/&gt;&lt;wx:font wx:val=&quot;Cambria Math&quot;/&gt;&lt;w:i/&gt;&lt;w:kern w:val=&quot;0&quot;/&gt;&lt;w:lang w:fareast=&quot;EN-US&quot; w:bidi=&quot;AR-SA&quot;/&gt;&lt;/w:rPr&gt;&lt;m:t&gt;в†’J/П€ &lt;/m:t&gt;&lt;/m:r&gt;&lt;m:sSup&gt;&lt;m:sSupPr&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lang w:fareast=&quot;EN-US&quot; w:bidi=&quot;AR-SA&quot;/&gt;&lt;/w:rPr&gt;&lt;m:t&gt;ПЂ&lt;/m:t&gt;&lt;/m:r&gt;&lt;/m:e&gt;&lt;m:sup&gt;&lt;m:r&gt;&lt;w:rPr&gt;&lt;w:rFonts w:ascii=&quot;Cambria Math&quot; w:fareast=&quot;Calibri&quot; w:h-ansi=&quot;Cambria Math&quot; w:cs=&quot;Times New Roman&quot;/&gt;&lt;wx:font wx:val=&quot;Cambria Math&quot;/&gt;&lt;w:i/&gt;&lt;w:kern w:val=&quot;0&quot;/&gt;&lt;w:lang w:fareast=&quot;EN-US&quot; w:bidi=&quot;AR-SA&quot;/&gt;&lt;/w:rPr&gt;&lt;m:t&gt;0&lt;/m:t&gt;&lt;/m:r&gt;&lt;/m:sup&gt;&lt;/m:sSup&gt;&lt;m:sSup&gt;&lt;m:sSupPr&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lang w:fareast=&quot;EN-US&quot; w:bidi=&quot;AR-SA&quot;/&gt;&lt;/w:rPr&gt;&lt;m:t&gt;ПЂ&lt;/m:t&gt;&lt;/m:r&gt;&lt;/m:e&gt;&lt;m:sup&gt;&lt;m:r&gt;&lt;w:rPr&gt;&lt;w:rFonts w:ascii=&quot;Cambria Math&quot; w:fareast=&quot;Calibri&quot; w:h-ansi=&quot;Cambria Math&quot; w:cs=&quot;Times New Roman&quot;/&gt;&lt;wx:font wx:val=&quot;Cambria Math&quot;/&gt;&lt;w:i/&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9" o:title="" chromakey="white"/>
          </v:shape>
        </w:pict>
      </w:r>
      <w:r w:rsidRPr="00783989">
        <w:rPr>
          <w:rFonts w:ascii="Times New Roman" w:eastAsia="Times New Roman" w:hAnsi="Times New Roman" w:cs="Times New Roman"/>
          <w:bCs/>
        </w:rPr>
        <w:instrText xml:space="preserve"> </w:instrText>
      </w:r>
      <w:r w:rsidRPr="00783989">
        <w:rPr>
          <w:rFonts w:ascii="Times New Roman" w:eastAsia="Times New Roman" w:hAnsi="Times New Roman" w:cs="Times New Roman"/>
          <w:bCs/>
        </w:rPr>
        <w:fldChar w:fldCharType="separate"/>
      </w:r>
      <w:r w:rsidR="00B535FD">
        <w:rPr>
          <w:rFonts w:ascii="Times New Roman" w:eastAsia="Times New Roman" w:hAnsi="Times New Roman" w:cs="Times New Roman"/>
        </w:rPr>
        <w:pict>
          <v:shape id="_x0000_i1322" type="#_x0000_t75" style="width:81.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14E70&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B14E70&quot; wsp:rsidP=&quot;00B14E70&quot;&gt;&lt;m:oMathPara&gt;&lt;m:oMath&gt;&lt;m:r&gt;&lt;w:rPr&gt;&lt;w:rFonts w:ascii=&quot;Cambria Math&quot; w:fareast=&quot;Calibri&quot; w:h-ansi=&quot;Cambria Math&quot; w:cs=&quot;Times New Roman&quot;/&gt;&lt;wx:font wx:val=&quot;Cambria Math&quot;/&gt;&lt;w:i/&gt;&lt;w:kern w:val=&quot;0&quot;/&gt;&lt;w:lang w:fareast=&quot;EN-US&quot; w:bidi=&quot;AR-SA&quot;/&gt;&lt;/w:rPr&gt;&lt;m:t&gt; p&lt;/m:t&gt;&lt;/m:r&gt;&lt;m:acc&gt;&lt;m:accPr&gt;&lt;m:chr m:val=&quot;М„&quot;/&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accPr&gt;&lt;m:e&gt;&lt;m:r&gt;&lt;w:rPr&gt;&lt;w:rFonts w:ascii=&quot;Cambria Math&quot; w:fareast=&quot;Calibri&quot; w:h-ansi=&quot;Cambria Math&quot; w:cs=&quot;Times New Roman&quot;/&gt;&lt;wx:font wx:val=&quot;Cambria Math&quot;/&gt;&lt;w:i/&gt;&lt;w:kern w:val=&quot;0&quot;/&gt;&lt;w:lang w:fareast=&quot;EN-US&quot; w:bidi=&quot;AR-SA&quot;/&gt;&lt;/w:rPr&gt;&lt;m:t&gt;p&lt;/m:t&gt;&lt;/m:r&gt;&lt;/m:e&gt;&lt;/m:acc&gt;&lt;m:r&gt;&lt;w:rPr&gt;&lt;w:rFonts w:ascii=&quot;Cambria Math&quot; w:fareast=&quot;Calibri&quot; w:h-ansi=&quot;Cambria Math&quot; w:cs=&quot;Times New Roman&quot;/&gt;&lt;wx:font wx:val=&quot;Cambria Math&quot;/&gt;&lt;w:i/&gt;&lt;w:kern w:val=&quot;0&quot;/&gt;&lt;w:lang w:fareast=&quot;EN-US&quot; w:bidi=&quot;AR-SA&quot;/&gt;&lt;/w:rPr&gt;&lt;m:t&gt;в†’J/П€ &lt;/m:t&gt;&lt;/m:r&gt;&lt;m:sSup&gt;&lt;m:sSupPr&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lang w:fareast=&quot;EN-US&quot; w:bidi=&quot;AR-SA&quot;/&gt;&lt;/w:rPr&gt;&lt;m:t&gt;ПЂ&lt;/m:t&gt;&lt;/m:r&gt;&lt;/m:e&gt;&lt;m:sup&gt;&lt;m:r&gt;&lt;w:rPr&gt;&lt;w:rFonts w:ascii=&quot;Cambria Math&quot; w:fareast=&quot;Calibri&quot; w:h-ansi=&quot;Cambria Math&quot; w:cs=&quot;Times New Roman&quot;/&gt;&lt;wx:font wx:val=&quot;Cambria Math&quot;/&gt;&lt;w:i/&gt;&lt;w:kern w:val=&quot;0&quot;/&gt;&lt;w:lang w:fareast=&quot;EN-US&quot; w:bidi=&quot;AR-SA&quot;/&gt;&lt;/w:rPr&gt;&lt;m:t&gt;0&lt;/m:t&gt;&lt;/m:r&gt;&lt;/m:sup&gt;&lt;/m:sSup&gt;&lt;m:sSup&gt;&lt;m:sSupPr&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lang w:fareast=&quot;EN-US&quot; w:bidi=&quot;AR-SA&quot;/&gt;&lt;/w:rPr&gt;&lt;m:t&gt;ПЂ&lt;/m:t&gt;&lt;/m:r&gt;&lt;/m:e&gt;&lt;m:sup&gt;&lt;m:r&gt;&lt;w:rPr&gt;&lt;w:rFonts w:ascii=&quot;Cambria Math&quot; w:fareast=&quot;Calibri&quot; w:h-ansi=&quot;Cambria Math&quot; w:cs=&quot;Times New Roman&quot;/&gt;&lt;wx:font wx:val=&quot;Cambria Math&quot;/&gt;&lt;w:i/&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9" o:title="" chromakey="white"/>
          </v:shape>
        </w:pict>
      </w:r>
      <w:r w:rsidRPr="00783989">
        <w:rPr>
          <w:rFonts w:ascii="Times New Roman" w:eastAsia="Times New Roman" w:hAnsi="Times New Roman" w:cs="Times New Roman"/>
        </w:rPr>
        <w:fldChar w:fldCharType="end"/>
      </w:r>
      <w:r w:rsidRPr="00783989">
        <w:rPr>
          <w:rFonts w:ascii="Times New Roman" w:eastAsia="Times New Roman" w:hAnsi="Times New Roman" w:cs="Times New Roman"/>
          <w:bCs/>
        </w:rPr>
        <w:t xml:space="preserve"> и </w:t>
      </w:r>
      <w:r w:rsidRPr="00783989">
        <w:rPr>
          <w:rFonts w:ascii="Times New Roman" w:eastAsia="Times New Roman" w:hAnsi="Times New Roman" w:cs="Times New Roman"/>
        </w:rPr>
        <w:fldChar w:fldCharType="begin"/>
      </w:r>
      <w:r w:rsidRPr="00783989">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23"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1A05&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D1A05&quot; wsp:rsidP=&quot;00AD1A05&quot;&gt;&lt;m:oMathPara&gt;&lt;m:oMath&gt;&lt;m:r&gt;&lt;w:rPr&gt;&lt;w:rFonts w:ascii=&quot;Cambria Math&quot; w:fareast=&quot;Calibri&quot; w:h-ansi=&quot;Cambria Math&quot; w:cs=&quot;Times New Roman&quot;/&gt;&lt;wx:font wx:val=&quot;Cambria Math&quot;/&gt;&lt;w:i/&gt;&lt;w:kern w:val=&quot;0&quot;/&gt;&lt;w:lang w:fareast=&quot;EN-US&quot; w:bidi=&quot;AR-SA&quot;/&gt;&lt;/w:rPr&gt;&lt;m:t&gt;p&lt;/m:t&gt;&lt;/m:r&gt;&lt;m:acc&gt;&lt;m:accPr&gt;&lt;m:chr m:val=&quot;М„&quot;/&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accPr&gt;&lt;m:e&gt;&lt;m:r&gt;&lt;w:rPr&gt;&lt;w:rFonts w:ascii=&quot;Cambria Math&quot; w:fareast=&quot;Calibri&quot; w:h-ansi=&quot;Cambria Math&quot; w:cs=&quot;Times New Roman&quot;/&gt;&lt;wx:font wx:val=&quot;Cambria Math&quot;/&gt;&lt;w:i/&gt;&lt;w:kern w:val=&quot;0&quot;/&gt;&lt;w:lang w:fareast=&quot;EN-US&quot; w:bidi=&quot;AR-SA&quot;/&gt;&lt;/w:rPr&gt;&lt;m:t&gt;p&lt;/m:t&gt;&lt;/m:r&gt;&lt;/m:e&gt;&lt;/m:acc&gt;&lt;m:r&gt;&lt;w:rPr&gt;&lt;w:rFonts w:ascii=&quot;Cambria Math&quot; w:fareast=&quot;Calibri&quot; w:h-ansi=&quot;Cambria Math&quot; w:cs=&quot;Times New Roman&quot;/&gt;&lt;wx:font wx:val=&quot;Cambria Math&quot;/&gt;&lt;w:i/&gt;&lt;w:kern w:val=&quot;0&quot;/&gt;&lt;w:lang w:fareast=&quot;EN-US&quot; w:bidi=&quot;AR-SA&quot;/&gt;&lt;/w:rPr&gt;&lt;m:t&gt;в†’&lt;/m:t&gt;&lt;/m:r&gt;&lt;m:sSub&gt;&lt;m:sSubPr&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0" o:title="" chromakey="white"/>
          </v:shape>
        </w:pict>
      </w:r>
      <w:r w:rsidRPr="00783989">
        <w:rPr>
          <w:rFonts w:ascii="Times New Roman" w:eastAsia="Times New Roman" w:hAnsi="Times New Roman" w:cs="Times New Roman"/>
        </w:rPr>
        <w:instrText xml:space="preserve"> </w:instrText>
      </w:r>
      <w:r w:rsidRPr="00783989">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24"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1A05&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D1A05&quot; wsp:rsidP=&quot;00AD1A05&quot;&gt;&lt;m:oMathPara&gt;&lt;m:oMath&gt;&lt;m:r&gt;&lt;w:rPr&gt;&lt;w:rFonts w:ascii=&quot;Cambria Math&quot; w:fareast=&quot;Calibri&quot; w:h-ansi=&quot;Cambria Math&quot; w:cs=&quot;Times New Roman&quot;/&gt;&lt;wx:font wx:val=&quot;Cambria Math&quot;/&gt;&lt;w:i/&gt;&lt;w:kern w:val=&quot;0&quot;/&gt;&lt;w:lang w:fareast=&quot;EN-US&quot; w:bidi=&quot;AR-SA&quot;/&gt;&lt;/w:rPr&gt;&lt;m:t&gt;p&lt;/m:t&gt;&lt;/m:r&gt;&lt;m:acc&gt;&lt;m:accPr&gt;&lt;m:chr m:val=&quot;М„&quot;/&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accPr&gt;&lt;m:e&gt;&lt;m:r&gt;&lt;w:rPr&gt;&lt;w:rFonts w:ascii=&quot;Cambria Math&quot; w:fareast=&quot;Calibri&quot; w:h-ansi=&quot;Cambria Math&quot; w:cs=&quot;Times New Roman&quot;/&gt;&lt;wx:font wx:val=&quot;Cambria Math&quot;/&gt;&lt;w:i/&gt;&lt;w:kern w:val=&quot;0&quot;/&gt;&lt;w:lang w:fareast=&quot;EN-US&quot; w:bidi=&quot;AR-SA&quot;/&gt;&lt;/w:rPr&gt;&lt;m:t&gt;p&lt;/m:t&gt;&lt;/m:r&gt;&lt;/m:e&gt;&lt;/m:acc&gt;&lt;m:r&gt;&lt;w:rPr&gt;&lt;w:rFonts w:ascii=&quot;Cambria Math&quot; w:fareast=&quot;Calibri&quot; w:h-ansi=&quot;Cambria Math&quot; w:cs=&quot;Times New Roman&quot;/&gt;&lt;wx:font wx:val=&quot;Cambria Math&quot;/&gt;&lt;w:i/&gt;&lt;w:kern w:val=&quot;0&quot;/&gt;&lt;w:lang w:fareast=&quot;EN-US&quot; w:bidi=&quot;AR-SA&quot;/&gt;&lt;/w:rPr&gt;&lt;m:t&gt;в†’&lt;/m:t&gt;&lt;/m:r&gt;&lt;m:sSub&gt;&lt;m:sSubPr&gt;&lt;m:ctrlPr&gt;&lt;w:rPr&gt;&lt;w:rFonts w:ascii=&quot;Cambria Math&quot; w:fareast=&quot;Calibri&quot; w:h-ansi=&quot;Cambria Math&quot; w:cs=&quot;Times New Roman&quot;/&gt;&lt;wx:font wx:val=&quot;Cambria Math&quot;/&gt;&lt;w:b-cs/&gt;&lt;w:i/&gt;&lt;w:kern w:val=&quot;0&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0" o:title="" chromakey="white"/>
          </v:shape>
        </w:pict>
      </w:r>
      <w:r w:rsidRPr="00783989">
        <w:rPr>
          <w:rFonts w:ascii="Times New Roman" w:eastAsia="Times New Roman" w:hAnsi="Times New Roman" w:cs="Times New Roman"/>
        </w:rPr>
        <w:fldChar w:fldCharType="end"/>
      </w:r>
      <w:r w:rsidRPr="00783989">
        <w:rPr>
          <w:rFonts w:ascii="Times New Roman" w:eastAsia="Times New Roman" w:hAnsi="Times New Roman" w:cs="Times New Roman"/>
        </w:rPr>
        <w:t xml:space="preserve"> в эксперименте ПАНДА. Разработка генераторов частиц. </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Помимо анализа процессов инклюзивного рождения чармониев в протон-антипротонной аннигиляции при энергиях ускорителя FAIR интерес представляет также рассмотрение различных эксклюзивных процессов. Изучение этих реакций позволит получить дополнительную информацию о физике конкретных реакций, форме различных вершин и констант взаимодействии, а также с хорошей точностью измерить ширины различных распадов. При анализе этих реакций представляется наиболее продуктивным использование так называемого резонансного подхода, когда в амплитуде рассматриваемого процесса учитываются вклады различных виртуальных резонансов, соответствующих физическим частицам с подходящими квантовыми числами. При этом структура различных вершин может быть определена исходя из квантовых чисел участвующих в них частиц, а константы взаимодействия определяются на основе известных ширин распадов и распределений по различным кинематическим переменным. За время первого года работы по гранту с помощью этого метода были исследованы реакции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25" type="#_x0000_t75" style="width:81.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A7D41&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A7D41&quot; wsp:rsidP=&quot;008A7D41&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 p&lt;/m:t&gt;&lt;/m:r&gt;&lt;m:acc&gt;&lt;m:accPr&gt;&lt;m:chr m:val=&quot;М„&quot;/&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lang w:val=&quot;EN-US&quot;/&gt;&lt;/w:rPr&gt;&lt;m:t&gt;в†’J/П€ &lt;/m:t&gt;&lt;/m:r&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0&lt;/m:t&gt;&lt;/m:r&gt;&lt;/m:sup&gt;&lt;/m:sSup&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0"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26" type="#_x0000_t75" style="width:81.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A7D41&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A7D41&quot; wsp:rsidP=&quot;008A7D41&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 p&lt;/m:t&gt;&lt;/m:r&gt;&lt;m:acc&gt;&lt;m:accPr&gt;&lt;m:chr m:val=&quot;М„&quot;/&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lang w:val=&quot;EN-US&quot;/&gt;&lt;/w:rPr&gt;&lt;m:t&gt;в†’J/П€ &lt;/m:t&gt;&lt;/m:r&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0&lt;/m:t&gt;&lt;/m:r&gt;&lt;/m:sup&gt;&lt;/m:sSup&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0"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и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27"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41327&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441327&quot; wsp:rsidP=&quot;00441327&quot;&gt;&lt;m:oMathPara&gt;&lt;m:oMath&gt;&lt;m:r&gt;&lt;w:rPr&gt;&lt;w:rFonts w:ascii=&quot;Cambria Math&quot; w:fareast=&quot;Arial Unicode MS&quot; w:h-ansi=&quot;Cambria Math&quot; w:cs=&quot;Times New Roman&quot;/&gt;&lt;wx:font wx:val=&quot;Cambria Math&quot;/&gt;&lt;w:i/&gt;&lt;w:color w:val=&quot;00000A&quot;/&gt;&lt;w:kern w:val=&quot;0&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1"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28"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41327&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441327&quot; wsp:rsidP=&quot;00441327&quot;&gt;&lt;m:oMathPara&gt;&lt;m:oMath&gt;&lt;m:r&gt;&lt;w:rPr&gt;&lt;w:rFonts w:ascii=&quot;Cambria Math&quot; w:fareast=&quot;Arial Unicode MS&quot; w:h-ansi=&quot;Cambria Math&quot; w:cs=&quot;Times New Roman&quot;/&gt;&lt;wx:font wx:val=&quot;Cambria Math&quot;/&gt;&lt;w:i/&gt;&lt;w:color w:val=&quot;00000A&quot;/&gt;&lt;w:kern w:val=&quot;0&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1"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w:t>
      </w:r>
    </w:p>
    <w:p w:rsidR="00A56D22" w:rsidRPr="00A56D22" w:rsidRDefault="00783989" w:rsidP="00A56D2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Б</w:t>
      </w:r>
      <w:r w:rsidR="00A56D22" w:rsidRPr="00A56D22">
        <w:rPr>
          <w:rFonts w:ascii="Times New Roman" w:eastAsia="Times New Roman" w:hAnsi="Times New Roman" w:cs="Times New Roman"/>
        </w:rPr>
        <w:t>ыли реализованы соответствующие программы, которые были включены в состав принятой в сотрудничестве ПАНДА программной среды PandaRoot.</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Ниже будут рассмотрены полученные нашей группой теоретические модели, описывающие перечисленные выше процессы, и подробности программной реализации соответствующих Монте-Карло генераторов.</w:t>
      </w:r>
    </w:p>
    <w:p w:rsidR="00783989" w:rsidRPr="00783989" w:rsidRDefault="00783989" w:rsidP="00842E37">
      <w:pPr>
        <w:numPr>
          <w:ilvl w:val="1"/>
          <w:numId w:val="78"/>
        </w:numPr>
        <w:autoSpaceDE w:val="0"/>
        <w:spacing w:line="276" w:lineRule="auto"/>
        <w:ind w:left="0" w:firstLine="709"/>
        <w:jc w:val="both"/>
        <w:rPr>
          <w:rFonts w:ascii="Times New Roman" w:eastAsia="Times New Roman" w:hAnsi="Times New Roman" w:cs="Times New Roman"/>
          <w:bCs/>
          <w:i/>
          <w:iCs/>
        </w:rPr>
      </w:pPr>
    </w:p>
    <w:p w:rsidR="00A56D22" w:rsidRPr="00783989" w:rsidRDefault="00A56D22" w:rsidP="00842E37">
      <w:pPr>
        <w:numPr>
          <w:ilvl w:val="1"/>
          <w:numId w:val="78"/>
        </w:numPr>
        <w:autoSpaceDE w:val="0"/>
        <w:spacing w:line="276" w:lineRule="auto"/>
        <w:ind w:left="0" w:firstLine="709"/>
        <w:jc w:val="both"/>
        <w:rPr>
          <w:rFonts w:ascii="Times New Roman" w:eastAsia="Times New Roman" w:hAnsi="Times New Roman" w:cs="Times New Roman"/>
          <w:bCs/>
          <w:i/>
          <w:iCs/>
        </w:rPr>
      </w:pPr>
      <w:r w:rsidRPr="00783989">
        <w:rPr>
          <w:rFonts w:ascii="Times New Roman" w:eastAsia="Times New Roman" w:hAnsi="Times New Roman" w:cs="Times New Roman"/>
          <w:bCs/>
          <w:iCs/>
        </w:rPr>
        <w:t>Процесс</w:t>
      </w:r>
      <w:r w:rsidRPr="00783989">
        <w:rPr>
          <w:rFonts w:ascii="Times New Roman" w:eastAsia="Times New Roman" w:hAnsi="Times New Roman" w:cs="Times New Roman"/>
          <w:bCs/>
          <w:i/>
          <w:iCs/>
        </w:rPr>
        <w:t xml:space="preserve"> </w:t>
      </w:r>
      <w:r w:rsidRPr="00783989">
        <w:rPr>
          <w:rFonts w:ascii="Times New Roman" w:eastAsia="Times New Roman" w:hAnsi="Times New Roman" w:cs="Times New Roman"/>
          <w:bCs/>
          <w:iCs/>
        </w:rPr>
        <w:fldChar w:fldCharType="begin"/>
      </w:r>
      <w:r w:rsidRPr="00783989">
        <w:rPr>
          <w:rFonts w:ascii="Times New Roman" w:eastAsia="Times New Roman" w:hAnsi="Times New Roman" w:cs="Times New Roman"/>
          <w:bCs/>
          <w:iCs/>
        </w:rPr>
        <w:instrText xml:space="preserve"> QUOTE </w:instrText>
      </w:r>
      <w:r w:rsidR="00B535FD">
        <w:rPr>
          <w:rFonts w:ascii="Times New Roman" w:eastAsia="Times New Roman" w:hAnsi="Times New Roman" w:cs="Times New Roman"/>
        </w:rPr>
        <w:pict>
          <v:shape id="_x0000_i1329" type="#_x0000_t75" style="width:82.2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55BA&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5955BA&quot; wsp:rsidP=&quot;005955BA&quot;&gt;&lt;m:oMathPara&gt;&lt;m:oMath&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p&lt;/m:t&gt;&lt;/m:r&gt;&lt;m:acc&gt;&lt;m:accPr&gt;&lt;m:chr m:val=&quot;М„&quot;/&gt;&lt;m:ctrlPr&gt;&lt;w:rPr&gt;&lt;w:rFonts w:ascii=&quot;Cambria Math&quot; w:fareast=&quot;Times New Roman&quot; w:h-ansi=&quot;Cambria Math&quot; w:cs=&quot;Arial&quot;/&gt;&lt;wx:font wx:val=&quot;Cambria Math&quot;/&gt;&lt;w:b/&gt;&lt;w:b-cs/&gt;&lt;w:i/&gt;&lt;w:i-cs/&gt;&lt;w:kern w:val=&quot;0&quot;/&gt;&lt;w:lang w:fareast=&quot;RU&quot; w:bidi=&quot;AR-SA&quot;/&gt;&lt;/w:rPr&gt;&lt;/m:ctrlPr&gt;&lt;/m:accPr&gt;&lt;m:e&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p&lt;/m:t&gt;&lt;/m:r&gt;&lt;/m:e&gt;&lt;/m:acc&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в†’J/П€ &lt;/m:t&gt;&lt;/m:r&gt;&lt;m:sSup&gt;&lt;m:sSupPr&gt;&lt;m:ctrlPr&gt;&lt;w:rPr&gt;&lt;w:rFonts w:ascii=&quot;Cambria Math&quot; w:fareast=&quot;Times New Roman&quot; w:h-ansi=&quot;Cambria Math&quot; w:cs=&quot;Arial&quot;/&gt;&lt;wx:font wx:val=&quot;Cambria Math&quot;/&gt;&lt;w:b/&gt;&lt;w:b-cs/&gt;&lt;w:i/&gt;&lt;w:i-cs/&gt;&lt;w:kern w:val=&quot;0&quot;/&gt;&lt;w:lang w:fareast=&quot;RU&quot; w:bidi=&quot;AR-SA&quot;/&gt;&lt;/w:rPr&gt;&lt;/m:ctrlPr&gt;&lt;/m:sSupPr&gt;&lt;m:e&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ПЂ&lt;/m:t&gt;&lt;/m:r&gt;&lt;/m:e&gt;&lt;m:sup&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0&lt;/m:t&gt;&lt;/m:r&gt;&lt;/m:sup&gt;&lt;/m:sSup&gt;&lt;m:sSup&gt;&lt;m:sSupPr&gt;&lt;m:ctrlPr&gt;&lt;w:rPr&gt;&lt;w:rFonts w:ascii=&quot;Cambria Math&quot; w:fareast=&quot;Times New Roman&quot; w:h-ansi=&quot;Cambria Math&quot; w:cs=&quot;Arial&quot;/&gt;&lt;wx:font wx:val=&quot;Cambria Math&quot;/&gt;&lt;w:b/&gt;&lt;w:b-cs/&gt;&lt;w:i/&gt;&lt;w:i-cs/&gt;&lt;w:kern w:val=&quot;0&quot;/&gt;&lt;w:lang w:fareast=&quot;RU&quot; w:bidi=&quot;AR-SA&quot;/&gt;&lt;/w:rPr&gt;&lt;/m:ctrlPr&gt;&lt;/m:sSupPr&gt;&lt;m:e&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ПЂ&lt;/m:t&gt;&lt;/m:r&gt;&lt;/m:e&gt;&lt;m:sup&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2" o:title="" chromakey="white"/>
          </v:shape>
        </w:pict>
      </w:r>
      <w:r w:rsidRPr="00783989">
        <w:rPr>
          <w:rFonts w:ascii="Times New Roman" w:eastAsia="Times New Roman" w:hAnsi="Times New Roman" w:cs="Times New Roman"/>
          <w:bCs/>
          <w:iCs/>
        </w:rPr>
        <w:instrText xml:space="preserve"> </w:instrText>
      </w:r>
      <w:r w:rsidRPr="00783989">
        <w:rPr>
          <w:rFonts w:ascii="Times New Roman" w:eastAsia="Times New Roman" w:hAnsi="Times New Roman" w:cs="Times New Roman"/>
          <w:bCs/>
          <w:iCs/>
        </w:rPr>
        <w:fldChar w:fldCharType="separate"/>
      </w:r>
      <w:r w:rsidR="00B535FD">
        <w:rPr>
          <w:rFonts w:ascii="Times New Roman" w:eastAsia="Times New Roman" w:hAnsi="Times New Roman" w:cs="Times New Roman"/>
        </w:rPr>
        <w:pict>
          <v:shape id="_x0000_i1330" type="#_x0000_t75" style="width:82.2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55BA&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5955BA&quot; wsp:rsidP=&quot;005955BA&quot;&gt;&lt;m:oMathPara&gt;&lt;m:oMath&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p&lt;/m:t&gt;&lt;/m:r&gt;&lt;m:acc&gt;&lt;m:accPr&gt;&lt;m:chr m:val=&quot;М„&quot;/&gt;&lt;m:ctrlPr&gt;&lt;w:rPr&gt;&lt;w:rFonts w:ascii=&quot;Cambria Math&quot; w:fareast=&quot;Times New Roman&quot; w:h-ansi=&quot;Cambria Math&quot; w:cs=&quot;Arial&quot;/&gt;&lt;wx:font wx:val=&quot;Cambria Math&quot;/&gt;&lt;w:b/&gt;&lt;w:b-cs/&gt;&lt;w:i/&gt;&lt;w:i-cs/&gt;&lt;w:kern w:val=&quot;0&quot;/&gt;&lt;w:lang w:fareast=&quot;RU&quot; w:bidi=&quot;AR-SA&quot;/&gt;&lt;/w:rPr&gt;&lt;/m:ctrlPr&gt;&lt;/m:accPr&gt;&lt;m:e&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p&lt;/m:t&gt;&lt;/m:r&gt;&lt;/m:e&gt;&lt;/m:acc&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в†’J/П€ &lt;/m:t&gt;&lt;/m:r&gt;&lt;m:sSup&gt;&lt;m:sSupPr&gt;&lt;m:ctrlPr&gt;&lt;w:rPr&gt;&lt;w:rFonts w:ascii=&quot;Cambria Math&quot; w:fareast=&quot;Times New Roman&quot; w:h-ansi=&quot;Cambria Math&quot; w:cs=&quot;Arial&quot;/&gt;&lt;wx:font wx:val=&quot;Cambria Math&quot;/&gt;&lt;w:b/&gt;&lt;w:b-cs/&gt;&lt;w:i/&gt;&lt;w:i-cs/&gt;&lt;w:kern w:val=&quot;0&quot;/&gt;&lt;w:lang w:fareast=&quot;RU&quot; w:bidi=&quot;AR-SA&quot;/&gt;&lt;/w:rPr&gt;&lt;/m:ctrlPr&gt;&lt;/m:sSupPr&gt;&lt;m:e&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ПЂ&lt;/m:t&gt;&lt;/m:r&gt;&lt;/m:e&gt;&lt;m:sup&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0&lt;/m:t&gt;&lt;/m:r&gt;&lt;/m:sup&gt;&lt;/m:sSup&gt;&lt;m:sSup&gt;&lt;m:sSupPr&gt;&lt;m:ctrlPr&gt;&lt;w:rPr&gt;&lt;w:rFonts w:ascii=&quot;Cambria Math&quot; w:fareast=&quot;Times New Roman&quot; w:h-ansi=&quot;Cambria Math&quot; w:cs=&quot;Arial&quot;/&gt;&lt;wx:font wx:val=&quot;Cambria Math&quot;/&gt;&lt;w:b/&gt;&lt;w:b-cs/&gt;&lt;w:i/&gt;&lt;w:i-cs/&gt;&lt;w:kern w:val=&quot;0&quot;/&gt;&lt;w:lang w:fareast=&quot;RU&quot; w:bidi=&quot;AR-SA&quot;/&gt;&lt;/w:rPr&gt;&lt;/m:ctrlPr&gt;&lt;/m:sSupPr&gt;&lt;m:e&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ПЂ&lt;/m:t&gt;&lt;/m:r&gt;&lt;/m:e&gt;&lt;m:sup&gt;&lt;m:r&gt;&lt;m:rPr&gt;&lt;m:sty m:val=&quot;bi&quot;/&gt;&lt;/m:rPr&gt;&lt;w:rPr&gt;&lt;w:rFonts w:ascii=&quot;Cambria Math&quot; w:fareast=&quot;Times New Roman&quot; w:h-ansi=&quot;Cambria Math&quot; w:cs=&quot;Times New Roman&quot;/&gt;&lt;wx:font wx:val=&quot;Cambria Math&quot;/&gt;&lt;w:b/&gt;&lt;w:b-cs/&gt;&lt;w:i/&gt;&lt;w:i-cs/&gt;&lt;w:kern w:val=&quot;0&quot;/&gt;&lt;w:lang w:fareast=&quot;RU&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2" o:title="" chromakey="white"/>
          </v:shape>
        </w:pict>
      </w:r>
      <w:r w:rsidRPr="00783989">
        <w:rPr>
          <w:rFonts w:ascii="Times New Roman" w:eastAsia="Times New Roman" w:hAnsi="Times New Roman" w:cs="Times New Roman"/>
        </w:rPr>
        <w:fldChar w:fldCharType="end"/>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В области низких энергий, доступных на коллайдере FAIR, реакция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31" type="#_x0000_t75" style="width:81.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08DA&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C08DA&quot; wsp:rsidP=&quot;00AC08DA&quot;&gt;&lt;m:oMathPara&gt;&lt;m:oMath&gt;&lt;m:r&gt;&lt;w:rPr&gt;&lt;w:rFonts w:ascii=&quot;Cambria Math&quot; w:fareast=&quot;Arial Unicode MS&quot; w:h-ansi=&quot;Cambria Math&quot; w:cs=&quot;Times New Roman&quot;/&gt;&lt;wx:font wx:val=&quot;Cambria Math&quot;/&gt;&lt;w:i/&gt;&lt;w:color w:val=&quot;00000A&quot;/&gt;&lt;w:kern w:val=&quot;0&quot;/&gt;&lt;/w:rPr&gt;&lt;m:t&gt; &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М„&quot;/&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r&gt;&lt;w:rPr&gt;&lt;w:rFonts w:ascii=&quot;Cambria Math&quot; w:fareast=&quot;Arial Unicode MS&quot; w:h-ansi=&quot;Cambria Math&quot; w:cs=&quot;Times New Roman&quot;/&gt;&lt;wx:font wx:val=&quot;Cambria Math&quot;/&gt;&lt;w:i/&gt;&lt;w:color w:val=&quot;00000A&quot;/&gt;&lt;w:kern w:val=&quot;0&quot;/&gt;&lt;/w:rPr&gt;&lt;m:t&gt;/&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r&gt;&lt;w:rPr&gt;&lt;w:rFonts w:ascii=&quot;Cambria Math&quot; w:fareast=&quot;Arial Unicode MS&quot; w:h-ansi=&quot;Cambria Math&quot; w:cs=&quot;Times New Roman&quot;/&gt;&lt;wx:font wx:val=&quot;Cambria Math&quot;/&gt;&lt;w:i/&gt;&lt;w:color w:val=&quot;00000A&quot;/&gt;&lt;w:kern w:val=&quot;0&quot;/&gt;&lt;/w:rPr&gt;&lt;m:t&gt; &lt;/m:t&gt;&lt;/m:r&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0"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32" type="#_x0000_t75" style="width:81.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08DA&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C08DA&quot; wsp:rsidP=&quot;00AC08DA&quot;&gt;&lt;m:oMathPara&gt;&lt;m:oMath&gt;&lt;m:r&gt;&lt;w:rPr&gt;&lt;w:rFonts w:ascii=&quot;Cambria Math&quot; w:fareast=&quot;Arial Unicode MS&quot; w:h-ansi=&quot;Cambria Math&quot; w:cs=&quot;Times New Roman&quot;/&gt;&lt;wx:font wx:val=&quot;Cambria Math&quot;/&gt;&lt;w:i/&gt;&lt;w:color w:val=&quot;00000A&quot;/&gt;&lt;w:kern w:val=&quot;0&quot;/&gt;&lt;/w:rPr&gt;&lt;m:t&gt; &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М„&quot;/&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r&gt;&lt;w:rPr&gt;&lt;w:rFonts w:ascii=&quot;Cambria Math&quot; w:fareast=&quot;Arial Unicode MS&quot; w:h-ansi=&quot;Cambria Math&quot; w:cs=&quot;Times New Roman&quot;/&gt;&lt;wx:font wx:val=&quot;Cambria Math&quot;/&gt;&lt;w:i/&gt;&lt;w:color w:val=&quot;00000A&quot;/&gt;&lt;w:kern w:val=&quot;0&quot;/&gt;&lt;/w:rPr&gt;&lt;m:t&gt;/&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r&gt;&lt;w:rPr&gt;&lt;w:rFonts w:ascii=&quot;Cambria Math&quot; w:fareast=&quot;Arial Unicode MS&quot; w:h-ansi=&quot;Cambria Math&quot; w:cs=&quot;Times New Roman&quot;/&gt;&lt;wx:font wx:val=&quot;Cambria Math&quot;/&gt;&lt;w:i/&gt;&lt;w:color w:val=&quot;00000A&quot;/&gt;&lt;w:kern w:val=&quot;0&quot;/&gt;&lt;/w:rPr&gt;&lt;m:t&gt; &lt;/m:t&gt;&lt;/m:r&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0"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может идти через резонансные состояния  </w:t>
      </w:r>
      <w:r w:rsidRPr="00A56D22">
        <w:rPr>
          <w:rFonts w:ascii="Times New Roman" w:eastAsia="Times New Roman" w:hAnsi="Times New Roman" w:cs="Times New Roman"/>
          <w:i/>
        </w:rPr>
        <w:t>J/y,  y(2S), y(3770), h</w:t>
      </w:r>
      <w:r w:rsidRPr="00A56D22">
        <w:rPr>
          <w:rFonts w:ascii="Times New Roman" w:eastAsia="Times New Roman" w:hAnsi="Times New Roman" w:cs="Times New Roman"/>
          <w:i/>
          <w:vertAlign w:val="subscript"/>
        </w:rPr>
        <w:t>c</w:t>
      </w:r>
      <w:r w:rsidRPr="00A56D22">
        <w:rPr>
          <w:rFonts w:ascii="Times New Roman" w:eastAsia="Times New Roman" w:hAnsi="Times New Roman" w:cs="Times New Roman"/>
        </w:rPr>
        <w:t xml:space="preserve">  и так далее (см. диаграммы, </w:t>
      </w:r>
      <w:r w:rsidRPr="007558E9">
        <w:rPr>
          <w:rFonts w:ascii="Times New Roman" w:eastAsia="Times New Roman" w:hAnsi="Times New Roman" w:cs="Times New Roman"/>
        </w:rPr>
        <w:t xml:space="preserve">показанные на </w:t>
      </w:r>
      <w:r w:rsidR="00783989" w:rsidRPr="007558E9">
        <w:rPr>
          <w:rFonts w:ascii="Times New Roman" w:eastAsia="Times New Roman" w:hAnsi="Times New Roman" w:cs="Times New Roman"/>
        </w:rPr>
        <w:fldChar w:fldCharType="begin"/>
      </w:r>
      <w:r w:rsidR="00783989" w:rsidRPr="007558E9">
        <w:rPr>
          <w:rFonts w:ascii="Times New Roman" w:eastAsia="Times New Roman" w:hAnsi="Times New Roman" w:cs="Times New Roman"/>
        </w:rPr>
        <w:instrText xml:space="preserve"> REF _Ref406511880 \h </w:instrText>
      </w:r>
      <w:r w:rsidR="007558E9" w:rsidRPr="007558E9">
        <w:rPr>
          <w:rFonts w:ascii="Times New Roman" w:eastAsia="Times New Roman" w:hAnsi="Times New Roman" w:cs="Times New Roman"/>
        </w:rPr>
        <w:instrText xml:space="preserve"> \* MERGEFORMAT </w:instrText>
      </w:r>
      <w:r w:rsidR="00783989" w:rsidRPr="007558E9">
        <w:rPr>
          <w:rFonts w:ascii="Times New Roman" w:eastAsia="Times New Roman" w:hAnsi="Times New Roman" w:cs="Times New Roman"/>
        </w:rPr>
      </w:r>
      <w:r w:rsidR="00783989" w:rsidRPr="007558E9">
        <w:rPr>
          <w:rFonts w:ascii="Times New Roman" w:eastAsia="Times New Roman" w:hAnsi="Times New Roman" w:cs="Times New Roman"/>
        </w:rPr>
        <w:fldChar w:fldCharType="separate"/>
      </w:r>
      <w:r w:rsidR="00AA1800" w:rsidRPr="00783989">
        <w:t xml:space="preserve">Рис.  </w:t>
      </w:r>
      <w:r w:rsidR="00AA1800" w:rsidRPr="00AA1800">
        <w:rPr>
          <w:noProof/>
        </w:rPr>
        <w:t>19</w:t>
      </w:r>
      <w:r w:rsidR="00AA1800">
        <w:t>.</w:t>
      </w:r>
      <w:r w:rsidR="00AA1800" w:rsidRPr="00AA1800">
        <w:rPr>
          <w:noProof/>
        </w:rPr>
        <w:t>26</w:t>
      </w:r>
      <w:r w:rsidR="00783989" w:rsidRPr="007558E9">
        <w:rPr>
          <w:rFonts w:ascii="Times New Roman" w:eastAsia="Times New Roman" w:hAnsi="Times New Roman" w:cs="Times New Roman"/>
        </w:rPr>
        <w:fldChar w:fldCharType="end"/>
      </w:r>
      <w:r w:rsidRPr="007558E9">
        <w:rPr>
          <w:rFonts w:ascii="Times New Roman" w:eastAsia="Times New Roman" w:hAnsi="Times New Roman" w:cs="Times New Roman"/>
        </w:rPr>
        <w:t>), а значит их исследование позволит получить дополнительную</w:t>
      </w:r>
      <w:r w:rsidRPr="00A56D22">
        <w:rPr>
          <w:rFonts w:ascii="Times New Roman" w:eastAsia="Times New Roman" w:hAnsi="Times New Roman" w:cs="Times New Roman"/>
        </w:rPr>
        <w:t xml:space="preserve"> информацию о взаимодействии кваркониев с барионами и легкими мезонами.</w:t>
      </w:r>
    </w:p>
    <w:p w:rsidR="00A56D22" w:rsidRPr="00A56D22" w:rsidRDefault="00B535FD" w:rsidP="00783989">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33" type="#_x0000_t75" style="width:334.2pt;height:252pt;visibility:visible;mso-wrap-style:square">
            <v:imagedata r:id="rId413" o:title=""/>
          </v:shape>
        </w:pict>
      </w:r>
    </w:p>
    <w:p w:rsidR="00A56D22" w:rsidRPr="00783989" w:rsidRDefault="006C4D3D" w:rsidP="00783989">
      <w:pPr>
        <w:pStyle w:val="a6"/>
        <w:jc w:val="center"/>
        <w:rPr>
          <w:rFonts w:ascii="Times New Roman" w:eastAsia="Times New Roman" w:hAnsi="Times New Roman" w:cs="Times New Roman"/>
          <w:i w:val="0"/>
          <w:iCs w:val="0"/>
        </w:rPr>
      </w:pPr>
      <w:bookmarkStart w:id="162" w:name="_Ref406511880"/>
      <w:r w:rsidRPr="00783989">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26</w:t>
      </w:r>
      <w:r w:rsidR="008B68A0">
        <w:rPr>
          <w:i w:val="0"/>
        </w:rPr>
        <w:fldChar w:fldCharType="end"/>
      </w:r>
      <w:bookmarkEnd w:id="162"/>
      <w:r w:rsidR="00783989">
        <w:rPr>
          <w:rFonts w:ascii="Times New Roman" w:eastAsia="Times New Roman" w:hAnsi="Times New Roman" w:cs="Times New Roman"/>
          <w:b/>
          <w:bCs/>
          <w:i w:val="0"/>
          <w:iCs w:val="0"/>
        </w:rPr>
        <w:t xml:space="preserve"> </w:t>
      </w:r>
      <w:r w:rsidR="00A56D22" w:rsidRPr="00783989">
        <w:rPr>
          <w:rFonts w:ascii="Times New Roman" w:eastAsia="Times New Roman" w:hAnsi="Times New Roman" w:cs="Times New Roman"/>
          <w:i w:val="0"/>
          <w:iCs w:val="0"/>
        </w:rPr>
        <w:t xml:space="preserve">Диаграммы Фейнмана для процесса </w:t>
      </w:r>
      <w:r w:rsidR="00A56D22" w:rsidRPr="00783989">
        <w:rPr>
          <w:rFonts w:ascii="Times New Roman" w:eastAsia="Times New Roman" w:hAnsi="Times New Roman" w:cs="Times New Roman" w:hint="eastAsia"/>
          <w:i w:val="0"/>
          <w:iCs w:val="0"/>
        </w:rPr>
        <w:fldChar w:fldCharType="begin"/>
      </w:r>
      <w:r w:rsidR="00A56D22" w:rsidRPr="00783989">
        <w:rPr>
          <w:rFonts w:ascii="Times New Roman" w:eastAsia="Times New Roman" w:hAnsi="Times New Roman" w:cs="Times New Roman" w:hint="eastAsia"/>
          <w:i w:val="0"/>
          <w:iCs w:val="0"/>
        </w:rPr>
        <w:instrText xml:space="preserve"> QUOTE </w:instrText>
      </w:r>
      <w:r w:rsidR="00B535FD">
        <w:rPr>
          <w:rFonts w:ascii="Times New Roman" w:eastAsia="Times New Roman" w:hAnsi="Times New Roman" w:cs="Times New Roman"/>
          <w:i w:val="0"/>
        </w:rPr>
        <w:pict>
          <v:shape id="_x0000_i1334" type="#_x0000_t75" style="width: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1598&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B31598&quot; wsp:rsidP=&quot;00B31598&quot;&gt;&lt;m:oMathPara&gt;&lt;m:oMath&gt;&lt;m:r&gt;&lt;w:rPr&gt;&lt;w:rFonts w:ascii=&quot;Cambria Math&quot; w:fareast=&quot;Arial Unicode MS&quot; w:h-ansi=&quot;Cambria Math&quot; w:cs=&quot;Mangal&quot;/&gt;&lt;wx:font wx:val=&quot;Cambria Math&quot;/&gt;&lt;w:i/&gt;&lt;w:i-cs/&gt;&lt;w:color w:val=&quot;00000A&quot;/&gt;&lt;w:kern w:val=&quot;0&quot;/&gt;&lt;w:lang w:val=&quot;EN-US&quot;/&gt;&lt;/w:rPr&gt;&lt;m:t&gt;p&lt;/m:t&gt;&lt;/m:r&gt;&lt;m:acc&gt;&lt;m:accPr&gt;&lt;m:chr m:val=&quot;ВЇ&quot;/&gt;&lt;m:ctrlPr&gt;&lt;w:rPr&gt;&lt;w:rFonts w:ascii=&quot;Cambria Math&quot; w:fareast=&quot;Arial Unicode MS&quot; w:h-ansi=&quot;Cambria Math&quot; w:cs=&quot;Mangal&quot;/&gt;&lt;wx:font wx:val=&quot;Cambria Math&quot;/&gt;&lt;w:i/&gt;&lt;w:i-cs/&gt;&lt;w:color w:val=&quot;00000A&quot;/&gt;&lt;w:kern w:val=&quot;0&quot;/&gt;&lt;w:lang w:val=&quot;EN-US&quot;/&gt;&lt;/w:rPr&gt;&lt;/m:ctrlPr&gt;&lt;/m:accPr&gt;&lt;m:e&gt;&lt;m:r&gt;&lt;w:rPr&gt;&lt;w:rFonts w:ascii=&quot;Cambria Math&quot; w:fareast=&quot;Arial Unicode MS&quot; w:h-ansi=&quot;Cambria Math&quot; w:cs=&quot;Mangal&quot;/&gt;&lt;wx:font wx:val=&quot;Cambria Math&quot;/&gt;&lt;w:i/&gt;&lt;w:i-cs/&gt;&lt;w:color w:val=&quot;00000A&quot;/&gt;&lt;w:kern w:val=&quot;0&quot;/&gt;&lt;w:lang w:val=&quot;EN-US&quot;/&gt;&lt;/w:rPr&gt;&lt;m:t&gt;p&lt;/m:t&gt;&lt;/m:r&gt;&lt;/m:e&gt;&lt;/m:acc&gt;&lt;m:r&gt;&lt;w:rPr&gt;&lt;w:rFonts w:ascii=&quot;Cambria Math&quot; w:fareast=&quot;Arial Unicode MS&quot; w:h-ansi=&quot;Cambria Math&quot; w:cs=&quot;Mangal&quot;/&gt;&lt;wx:font wx:val=&quot;Cambria Math&quot;/&gt;&lt;w:i/&gt;&lt;w:i-cs/&gt;&lt;w:color w:val=&quot;00000A&quot;/&gt;&lt;w:kern w:val=&quot;0&quot;/&gt;&lt;/w:rPr&gt;&lt;m:t&gt;в†’&lt;/m:t&gt;&lt;/m:r&gt;&lt;m:f&gt;&lt;m:fPr&gt;&lt;m:type m:val=&quot;lin&quot;/&gt;&lt;m:ctrlPr&gt;&lt;w:rPr&gt;&lt;w:rFonts w:ascii=&quot;Cambria Math&quot; w:fareast=&quot;Arial Unicode MS&quot; w:h-ansi=&quot;Cambria Math&quot; w:cs=&quot;Mangal&quot;/&gt;&lt;wx:font wx:val=&quot;Cambria Math&quot;/&gt;&lt;w:i/&gt;&lt;w:i-cs/&gt;&lt;w:color w:val=&quot;00000A&quot;/&gt;&lt;w:kern w:val=&quot;0&quot;/&gt;&lt;w:lang w:val=&quot;EN-US&quot;/&gt;&lt;/w:rPr&gt;&lt;/m:ctrlPr&gt;&lt;/m:fPr&gt;&lt;m:num&gt;&lt;m:r&gt;&lt;w:rPr&gt;&lt;w:rFonts w:ascii=&quot;Cambria Math&quot; w:fareast=&quot;Arial Unicode MS&quot; w:h-ansi=&quot;Cambria Math&quot; w:cs=&quot;Mangal&quot;/&gt;&lt;wx:font wx:val=&quot;Cambria Math&quot;/&gt;&lt;w:i/&gt;&lt;w:i-cs/&gt;&lt;w:color w:val=&quot;00000A&quot;/&gt;&lt;w:kern w:val=&quot;0&quot;/&gt;&lt;w:lang w:val=&quot;EN-US&quot;/&gt;&lt;/w:rPr&gt;&lt;m:t&gt;J&lt;/m:t&gt;&lt;/m:r&gt;&lt;/m:num&gt;&lt;m:den&gt;&lt;m:r&gt;&lt;w:rPr&gt;&lt;w:rFonts w:ascii=&quot;Cambria Math&quot; w:fareast=&quot;Arial Unicode MS&quot; w:h-ansi=&quot;Cambria Math&quot; w:cs=&quot;Mangal&quot;/&gt;&lt;wx:font wx:val=&quot;Cambria Math&quot;/&gt;&lt;w:i/&gt;&lt;w:i-cs/&gt;&lt;w:color w:val=&quot;00000A&quot;/&gt;&lt;w:kern w:val=&quot;0&quot;/&gt;&lt;w:lang w:val=&quot;EN-US&quot;/&gt;&lt;/w:rPr&gt;&lt;m:t&gt;П€&lt;/m:t&gt;&lt;/m:r&gt;&lt;/m:den&gt;&lt;/m:f&gt;&lt;m:sSup&gt;&lt;m:sSupPr&gt;&lt;m:ctrlPr&gt;&lt;w:rPr&gt;&lt;w:rFonts w:ascii=&quot;Cambria Math&quot; w:fareast=&quot;Arial Unicode MS&quot; w:h-ansi=&quot;Cambria Math&quot; w:cs=&quot;Mangal&quot;/&gt;&lt;wx:font wx:val=&quot;Cambria Math&quot;/&gt;&lt;w:i/&gt;&lt;w:i-cs/&gt;&lt;w:color w:val=&quot;00000A&quot;/&gt;&lt;w:kern w:val=&quot;0&quot;/&gt;&lt;w:lang w:val=&quot;EN-US&quot;/&gt;&lt;/w:rPr&gt;&lt;/m:ctrlPr&gt;&lt;/m:sSupPr&gt;&lt;m:e&gt;&lt;m:r&gt;&lt;w:rPr&gt;&lt;w:rFonts w:ascii=&quot;Cambria Math&quot; w:fareast=&quot;Arial Unicode MS&quot; w:h-ansi=&quot;Cambria Math&quot; w:cs=&quot;Mangal&quot;/&gt;&lt;wx:font wx:val=&quot;Cambria Math&quot;/&gt;&lt;w:i/&gt;&lt;w:i-cs/&gt;&lt;w:color w:val=&quot;00000A&quot;/&gt;&lt;w:kern w:val=&quot;0&quot;/&gt;&lt;w:lang w:val=&quot;EN-US&quot;/&gt;&lt;/w:rPr&gt;&lt;m:t&gt;ПЂ&lt;/m:t&gt;&lt;/m:r&gt;&lt;/m:e&gt;&lt;m:sup&gt;&lt;m:r&gt;&lt;w:rPr&gt;&lt;w:rFonts w:ascii=&quot;Cambria Math&quot; w:fareast=&quot;Arial Unicode MS&quot; w:h-ansi=&quot;Cambria Math&quot; w:cs=&quot;Mangal&quot;/&gt;&lt;wx:font wx:val=&quot;Cambria Math&quot;/&gt;&lt;w:i/&gt;&lt;w:i-cs/&gt;&lt;w:color w:val=&quot;00000A&quot;/&gt;&lt;w:kern w:val=&quot;0&quot;/&gt;&lt;/w:rPr&gt;&lt;m:t&gt;0&lt;/m:t&gt;&lt;/m:r&gt;&lt;/m:sup&gt;&lt;/m:sSup&gt;&lt;m:sSup&gt;&lt;m:sSupPr&gt;&lt;m:ctrlPr&gt;&lt;w:rPr&gt;&lt;w:rFonts w:ascii=&quot;Cambria Math&quot; w:fareast=&quot;Arial Unicode MS&quot; w:h-ansi=&quot;Cambria Math&quot; w:cs=&quot;Mangal&quot;/&gt;&lt;wx:font wx:val=&quot;Cambria Math&quot;/&gt;&lt;w:i/&gt;&lt;w:i-cs/&gt;&lt;w:color w:val=&quot;00000A&quot;/&gt;&lt;w:kern w:val=&quot;0&quot;/&gt;&lt;w:lang w:val=&quot;EN-US&quot;/&gt;&lt;/w:rPr&gt;&lt;/m:ctrlPr&gt;&lt;/m:sSupPr&gt;&lt;m:e&gt;&lt;m:r&gt;&lt;w:rPr&gt;&lt;w:rFonts w:ascii=&quot;Cambria Math&quot; w:fareast=&quot;Arial Unicode MS&quot; w:h-ansi=&quot;Cambria Math&quot; w:cs=&quot;Mangal&quot;/&gt;&lt;wx:font wx:val=&quot;Cambria Math&quot;/&gt;&lt;w:i/&gt;&lt;w:i-cs/&gt;&lt;w:color w:val=&quot;00000A&quot;/&gt;&lt;w:kern w:val=&quot;0&quot;/&gt;&lt;w:lang w:val=&quot;EN-US&quot;/&gt;&lt;/w:rPr&gt;&lt;m:t&gt;ПЂ&lt;/m:t&gt;&lt;/m:r&gt;&lt;/m:e&gt;&lt;m:sup&gt;&lt;m:r&gt;&lt;w:rPr&gt;&lt;w:rFonts w:ascii=&quot;Cambria Math&quot; w:fareast=&quot;Arial Unicode MS&quot; w:h-ansi=&quot;Cambria Math&quot; w:cs=&quot;Mangal&quot;/&gt;&lt;wx:font wx:val=&quot;Cambria Math&quot;/&gt;&lt;w:i/&gt;&lt;w:i-cs/&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4" o:title="" chromakey="white"/>
          </v:shape>
        </w:pict>
      </w:r>
      <w:r w:rsidR="00A56D22" w:rsidRPr="00783989">
        <w:rPr>
          <w:rFonts w:ascii="Times New Roman" w:eastAsia="Times New Roman" w:hAnsi="Times New Roman" w:cs="Times New Roman" w:hint="eastAsia"/>
          <w:i w:val="0"/>
          <w:iCs w:val="0"/>
        </w:rPr>
        <w:instrText xml:space="preserve"> </w:instrText>
      </w:r>
      <w:r w:rsidR="00A56D22" w:rsidRPr="00783989">
        <w:rPr>
          <w:rFonts w:ascii="Times New Roman" w:eastAsia="Times New Roman" w:hAnsi="Times New Roman" w:cs="Times New Roman" w:hint="eastAsia"/>
          <w:i w:val="0"/>
          <w:iCs w:val="0"/>
        </w:rPr>
        <w:fldChar w:fldCharType="separate"/>
      </w:r>
      <w:r w:rsidR="00B535FD">
        <w:rPr>
          <w:rFonts w:ascii="Times New Roman" w:eastAsia="Times New Roman" w:hAnsi="Times New Roman" w:cs="Times New Roman"/>
          <w:i w:val="0"/>
        </w:rPr>
        <w:pict>
          <v:shape id="_x0000_i1335" type="#_x0000_t75" style="width: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1598&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B31598&quot; wsp:rsidP=&quot;00B31598&quot;&gt;&lt;m:oMathPara&gt;&lt;m:oMath&gt;&lt;m:r&gt;&lt;w:rPr&gt;&lt;w:rFonts w:ascii=&quot;Cambria Math&quot; w:fareast=&quot;Arial Unicode MS&quot; w:h-ansi=&quot;Cambria Math&quot; w:cs=&quot;Mangal&quot;/&gt;&lt;wx:font wx:val=&quot;Cambria Math&quot;/&gt;&lt;w:i/&gt;&lt;w:i-cs/&gt;&lt;w:color w:val=&quot;00000A&quot;/&gt;&lt;w:kern w:val=&quot;0&quot;/&gt;&lt;w:lang w:val=&quot;EN-US&quot;/&gt;&lt;/w:rPr&gt;&lt;m:t&gt;p&lt;/m:t&gt;&lt;/m:r&gt;&lt;m:acc&gt;&lt;m:accPr&gt;&lt;m:chr m:val=&quot;ВЇ&quot;/&gt;&lt;m:ctrlPr&gt;&lt;w:rPr&gt;&lt;w:rFonts w:ascii=&quot;Cambria Math&quot; w:fareast=&quot;Arial Unicode MS&quot; w:h-ansi=&quot;Cambria Math&quot; w:cs=&quot;Mangal&quot;/&gt;&lt;wx:font wx:val=&quot;Cambria Math&quot;/&gt;&lt;w:i/&gt;&lt;w:i-cs/&gt;&lt;w:color w:val=&quot;00000A&quot;/&gt;&lt;w:kern w:val=&quot;0&quot;/&gt;&lt;w:lang w:val=&quot;EN-US&quot;/&gt;&lt;/w:rPr&gt;&lt;/m:ctrlPr&gt;&lt;/m:accPr&gt;&lt;m:e&gt;&lt;m:r&gt;&lt;w:rPr&gt;&lt;w:rFonts w:ascii=&quot;Cambria Math&quot; w:fareast=&quot;Arial Unicode MS&quot; w:h-ansi=&quot;Cambria Math&quot; w:cs=&quot;Mangal&quot;/&gt;&lt;wx:font wx:val=&quot;Cambria Math&quot;/&gt;&lt;w:i/&gt;&lt;w:i-cs/&gt;&lt;w:color w:val=&quot;00000A&quot;/&gt;&lt;w:kern w:val=&quot;0&quot;/&gt;&lt;w:lang w:val=&quot;EN-US&quot;/&gt;&lt;/w:rPr&gt;&lt;m:t&gt;p&lt;/m:t&gt;&lt;/m:r&gt;&lt;/m:e&gt;&lt;/m:acc&gt;&lt;m:r&gt;&lt;w:rPr&gt;&lt;w:rFonts w:ascii=&quot;Cambria Math&quot; w:fareast=&quot;Arial Unicode MS&quot; w:h-ansi=&quot;Cambria Math&quot; w:cs=&quot;Mangal&quot;/&gt;&lt;wx:font wx:val=&quot;Cambria Math&quot;/&gt;&lt;w:i/&gt;&lt;w:i-cs/&gt;&lt;w:color w:val=&quot;00000A&quot;/&gt;&lt;w:kern w:val=&quot;0&quot;/&gt;&lt;/w:rPr&gt;&lt;m:t&gt;в†’&lt;/m:t&gt;&lt;/m:r&gt;&lt;m:f&gt;&lt;m:fPr&gt;&lt;m:type m:val=&quot;lin&quot;/&gt;&lt;m:ctrlPr&gt;&lt;w:rPr&gt;&lt;w:rFonts w:ascii=&quot;Cambria Math&quot; w:fareast=&quot;Arial Unicode MS&quot; w:h-ansi=&quot;Cambria Math&quot; w:cs=&quot;Mangal&quot;/&gt;&lt;wx:font wx:val=&quot;Cambria Math&quot;/&gt;&lt;w:i/&gt;&lt;w:i-cs/&gt;&lt;w:color w:val=&quot;00000A&quot;/&gt;&lt;w:kern w:val=&quot;0&quot;/&gt;&lt;w:lang w:val=&quot;EN-US&quot;/&gt;&lt;/w:rPr&gt;&lt;/m:ctrlPr&gt;&lt;/m:fPr&gt;&lt;m:num&gt;&lt;m:r&gt;&lt;w:rPr&gt;&lt;w:rFonts w:ascii=&quot;Cambria Math&quot; w:fareast=&quot;Arial Unicode MS&quot; w:h-ansi=&quot;Cambria Math&quot; w:cs=&quot;Mangal&quot;/&gt;&lt;wx:font wx:val=&quot;Cambria Math&quot;/&gt;&lt;w:i/&gt;&lt;w:i-cs/&gt;&lt;w:color w:val=&quot;00000A&quot;/&gt;&lt;w:kern w:val=&quot;0&quot;/&gt;&lt;w:lang w:val=&quot;EN-US&quot;/&gt;&lt;/w:rPr&gt;&lt;m:t&gt;J&lt;/m:t&gt;&lt;/m:r&gt;&lt;/m:num&gt;&lt;m:den&gt;&lt;m:r&gt;&lt;w:rPr&gt;&lt;w:rFonts w:ascii=&quot;Cambria Math&quot; w:fareast=&quot;Arial Unicode MS&quot; w:h-ansi=&quot;Cambria Math&quot; w:cs=&quot;Mangal&quot;/&gt;&lt;wx:font wx:val=&quot;Cambria Math&quot;/&gt;&lt;w:i/&gt;&lt;w:i-cs/&gt;&lt;w:color w:val=&quot;00000A&quot;/&gt;&lt;w:kern w:val=&quot;0&quot;/&gt;&lt;w:lang w:val=&quot;EN-US&quot;/&gt;&lt;/w:rPr&gt;&lt;m:t&gt;П€&lt;/m:t&gt;&lt;/m:r&gt;&lt;/m:den&gt;&lt;/m:f&gt;&lt;m:sSup&gt;&lt;m:sSupPr&gt;&lt;m:ctrlPr&gt;&lt;w:rPr&gt;&lt;w:rFonts w:ascii=&quot;Cambria Math&quot; w:fareast=&quot;Arial Unicode MS&quot; w:h-ansi=&quot;Cambria Math&quot; w:cs=&quot;Mangal&quot;/&gt;&lt;wx:font wx:val=&quot;Cambria Math&quot;/&gt;&lt;w:i/&gt;&lt;w:i-cs/&gt;&lt;w:color w:val=&quot;00000A&quot;/&gt;&lt;w:kern w:val=&quot;0&quot;/&gt;&lt;w:lang w:val=&quot;EN-US&quot;/&gt;&lt;/w:rPr&gt;&lt;/m:ctrlPr&gt;&lt;/m:sSupPr&gt;&lt;m:e&gt;&lt;m:r&gt;&lt;w:rPr&gt;&lt;w:rFonts w:ascii=&quot;Cambria Math&quot; w:fareast=&quot;Arial Unicode MS&quot; w:h-ansi=&quot;Cambria Math&quot; w:cs=&quot;Mangal&quot;/&gt;&lt;wx:font wx:val=&quot;Cambria Math&quot;/&gt;&lt;w:i/&gt;&lt;w:i-cs/&gt;&lt;w:color w:val=&quot;00000A&quot;/&gt;&lt;w:kern w:val=&quot;0&quot;/&gt;&lt;w:lang w:val=&quot;EN-US&quot;/&gt;&lt;/w:rPr&gt;&lt;m:t&gt;ПЂ&lt;/m:t&gt;&lt;/m:r&gt;&lt;/m:e&gt;&lt;m:sup&gt;&lt;m:r&gt;&lt;w:rPr&gt;&lt;w:rFonts w:ascii=&quot;Cambria Math&quot; w:fareast=&quot;Arial Unicode MS&quot; w:h-ansi=&quot;Cambria Math&quot; w:cs=&quot;Mangal&quot;/&gt;&lt;wx:font wx:val=&quot;Cambria Math&quot;/&gt;&lt;w:i/&gt;&lt;w:i-cs/&gt;&lt;w:color w:val=&quot;00000A&quot;/&gt;&lt;w:kern w:val=&quot;0&quot;/&gt;&lt;/w:rPr&gt;&lt;m:t&gt;0&lt;/m:t&gt;&lt;/m:r&gt;&lt;/m:sup&gt;&lt;/m:sSup&gt;&lt;m:sSup&gt;&lt;m:sSupPr&gt;&lt;m:ctrlPr&gt;&lt;w:rPr&gt;&lt;w:rFonts w:ascii=&quot;Cambria Math&quot; w:fareast=&quot;Arial Unicode MS&quot; w:h-ansi=&quot;Cambria Math&quot; w:cs=&quot;Mangal&quot;/&gt;&lt;wx:font wx:val=&quot;Cambria Math&quot;/&gt;&lt;w:i/&gt;&lt;w:i-cs/&gt;&lt;w:color w:val=&quot;00000A&quot;/&gt;&lt;w:kern w:val=&quot;0&quot;/&gt;&lt;w:lang w:val=&quot;EN-US&quot;/&gt;&lt;/w:rPr&gt;&lt;/m:ctrlPr&gt;&lt;/m:sSupPr&gt;&lt;m:e&gt;&lt;m:r&gt;&lt;w:rPr&gt;&lt;w:rFonts w:ascii=&quot;Cambria Math&quot; w:fareast=&quot;Arial Unicode MS&quot; w:h-ansi=&quot;Cambria Math&quot; w:cs=&quot;Mangal&quot;/&gt;&lt;wx:font wx:val=&quot;Cambria Math&quot;/&gt;&lt;w:i/&gt;&lt;w:i-cs/&gt;&lt;w:color w:val=&quot;00000A&quot;/&gt;&lt;w:kern w:val=&quot;0&quot;/&gt;&lt;w:lang w:val=&quot;EN-US&quot;/&gt;&lt;/w:rPr&gt;&lt;m:t&gt;ПЂ&lt;/m:t&gt;&lt;/m:r&gt;&lt;/m:e&gt;&lt;m:sup&gt;&lt;m:r&gt;&lt;w:rPr&gt;&lt;w:rFonts w:ascii=&quot;Cambria Math&quot; w:fareast=&quot;Arial Unicode MS&quot; w:h-ansi=&quot;Cambria Math&quot; w:cs=&quot;Mangal&quot;/&gt;&lt;wx:font wx:val=&quot;Cambria Math&quot;/&gt;&lt;w:i/&gt;&lt;w:i-cs/&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4" o:title="" chromakey="white"/>
          </v:shape>
        </w:pict>
      </w:r>
      <w:r w:rsidR="00A56D22" w:rsidRPr="00783989">
        <w:rPr>
          <w:rFonts w:ascii="Times New Roman" w:eastAsia="Times New Roman" w:hAnsi="Times New Roman" w:cs="Times New Roman" w:hint="eastAsia"/>
          <w:i w:val="0"/>
        </w:rPr>
        <w:fldChar w:fldCharType="end"/>
      </w:r>
      <w:r w:rsidR="00A56D22" w:rsidRPr="00783989">
        <w:rPr>
          <w:rFonts w:ascii="Times New Roman" w:eastAsia="Times New Roman" w:hAnsi="Times New Roman" w:cs="Times New Roman"/>
          <w:i w:val="0"/>
          <w:iCs w:val="0"/>
        </w:rPr>
        <w:t>.</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ab/>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Вершина взаимодействия векторного чармония </w:t>
      </w:r>
      <w:r w:rsidRPr="00A56D22">
        <w:rPr>
          <w:rFonts w:ascii="Times New Roman" w:eastAsia="Times New Roman" w:hAnsi="Times New Roman" w:cs="Times New Roman"/>
          <w:lang w:val="en-US"/>
        </w:rPr>
        <w:t>V</w:t>
      </w:r>
      <w:r w:rsidRPr="00A56D22">
        <w:rPr>
          <w:rFonts w:ascii="Times New Roman" w:eastAsia="Times New Roman" w:hAnsi="Times New Roman" w:cs="Times New Roman"/>
        </w:rPr>
        <w:t xml:space="preserve"> с парой </w:t>
      </w:r>
      <w:r w:rsidRPr="00A56D22">
        <w:rPr>
          <w:rFonts w:ascii="Times New Roman" w:eastAsia="Times New Roman" w:hAnsi="Times New Roman" w:cs="Times New Roman"/>
          <w:lang w:val="en-US"/>
        </w:rPr>
        <w:t>pp</w:t>
      </w:r>
      <w:r w:rsidRPr="00A56D22">
        <w:rPr>
          <w:rFonts w:ascii="Times New Roman" w:eastAsia="Times New Roman" w:hAnsi="Times New Roman" w:cs="Times New Roman"/>
        </w:rPr>
        <w:t xml:space="preserve"> имеет вид</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lang w:val="en-US"/>
        </w:rPr>
        <w:fldChar w:fldCharType="begin"/>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lang w:val="en-US"/>
        </w:rPr>
        <w:instrText>QUOTE</w:instrText>
      </w:r>
      <w:r w:rsidRPr="00A56D22">
        <w:rPr>
          <w:rFonts w:ascii="Times New Roman" w:eastAsia="Times New Roman" w:hAnsi="Times New Roman" w:cs="Times New Roman"/>
        </w:rPr>
        <w:instrText xml:space="preserve"> </w:instrText>
      </w:r>
      <w:r w:rsidR="00B535FD">
        <w:rPr>
          <w:rFonts w:ascii="Times New Roman" w:eastAsia="Times New Roman" w:hAnsi="Times New Roman" w:cs="Times New Roman"/>
        </w:rPr>
        <w:pict>
          <v:shape id="_x0000_i1336" type="#_x0000_t75" style="width:189.65pt;height:26.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76D76&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76D76&quot; wsp:rsidP=&quot;00876D76&quot;&gt;&lt;m:oMathPara&gt;&lt;m:oMath&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u&lt;/m:t&gt;&lt;/m:r&gt;&lt;/m:e&gt;&lt;/m:acc&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1&lt;/m:t&gt;&lt;/m:r&gt;&lt;/m:sub&gt;&lt;/m:sSub&gt;&lt;/m:e&gt;&lt;/m:d&gt;&lt;m:d&gt;&lt;m:dPr&gt;&lt;m:begChr m:val=&quot;[&quot;/&gt;&lt;m:endChr m:val=&quot;]&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p&gt;&lt;/m:sSup&gt;&lt;/m:e&gt;&lt;/m:d&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G&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p&gt;&lt;/m:sSup&gt;&lt;/m:e&gt;&lt;/m:d&gt;&lt;m:f&gt;&lt;m:f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1&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b&gt;&lt;/m:sSub&gt;&lt;/m:e&gt;&lt;/m:d&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ј&lt;/m:t&gt;&lt;/m:r&gt;&lt;/m:sub&gt;&lt;/m:sSub&gt;&lt;/m:num&gt;&lt;m:den&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sub&gt;&lt;/m:sSub&gt;&lt;/m:den&gt;&lt;/m:f&gt;&lt;/m:e&gt;&lt;/m:d&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5"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lang w:val="en-US"/>
        </w:rPr>
        <w:fldChar w:fldCharType="separate"/>
      </w:r>
      <w:r w:rsidR="00B535FD">
        <w:rPr>
          <w:rFonts w:ascii="Times New Roman" w:eastAsia="Times New Roman" w:hAnsi="Times New Roman" w:cs="Times New Roman"/>
        </w:rPr>
        <w:pict>
          <v:shape id="_x0000_i1337" type="#_x0000_t75" style="width:189.65pt;height:26.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76D76&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76D76&quot; wsp:rsidP=&quot;00876D76&quot;&gt;&lt;m:oMathPara&gt;&lt;m:oMath&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u&lt;/m:t&gt;&lt;/m:r&gt;&lt;/m:e&gt;&lt;/m:acc&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1&lt;/m:t&gt;&lt;/m:r&gt;&lt;/m:sub&gt;&lt;/m:sSub&gt;&lt;/m:e&gt;&lt;/m:d&gt;&lt;m:d&gt;&lt;m:dPr&gt;&lt;m:begChr m:val=&quot;[&quot;/&gt;&lt;m:endChr m:val=&quot;]&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p&gt;&lt;/m:sSup&gt;&lt;/m:e&gt;&lt;/m:d&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G&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p&gt;&lt;/m:sSup&gt;&lt;/m:e&gt;&lt;/m:d&gt;&lt;m:f&gt;&lt;m:f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1&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b&gt;&lt;/m:sSub&gt;&lt;/m:e&gt;&lt;/m:d&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ј&lt;/m:t&gt;&lt;/m:r&gt;&lt;/m:sub&gt;&lt;/m:sSub&gt;&lt;/m:num&gt;&lt;m:den&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sub&gt;&lt;/m:sSub&gt;&lt;/m:den&gt;&lt;/m:f&gt;&lt;/m:e&gt;&lt;/m:d&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5"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w:t>
      </w:r>
    </w:p>
    <w:p w:rsidR="00A56D22" w:rsidRPr="00A56D22" w:rsidRDefault="00A56D22" w:rsidP="007251A8">
      <w:pPr>
        <w:autoSpaceDE w:val="0"/>
        <w:spacing w:line="276" w:lineRule="auto"/>
        <w:jc w:val="both"/>
        <w:rPr>
          <w:rFonts w:ascii="Times New Roman" w:eastAsia="Times New Roman" w:hAnsi="Times New Roman" w:cs="Times New Roman"/>
        </w:rPr>
      </w:pPr>
      <w:r w:rsidRPr="00A56D22">
        <w:rPr>
          <w:rFonts w:ascii="Times New Roman" w:eastAsia="Times New Roman" w:hAnsi="Times New Roman" w:cs="Times New Roman"/>
        </w:rPr>
        <w:t xml:space="preserve">где  </w:t>
      </w:r>
      <w:r w:rsidRPr="00A56D22">
        <w:rPr>
          <w:rFonts w:ascii="Times New Roman" w:eastAsia="Times New Roman" w:hAnsi="Times New Roman" w:cs="Times New Roman"/>
          <w:i/>
          <w:iCs/>
        </w:rPr>
        <w:t>p</w:t>
      </w:r>
      <w:r w:rsidRPr="00A56D22">
        <w:rPr>
          <w:rFonts w:ascii="Times New Roman" w:eastAsia="Times New Roman" w:hAnsi="Times New Roman" w:cs="Times New Roman"/>
          <w:i/>
          <w:iCs/>
          <w:vertAlign w:val="subscript"/>
        </w:rPr>
        <w:t>1,2</w:t>
      </w:r>
      <w:r w:rsidRPr="00A56D22">
        <w:rPr>
          <w:rFonts w:ascii="Times New Roman" w:eastAsia="Times New Roman" w:hAnsi="Times New Roman" w:cs="Times New Roman"/>
        </w:rPr>
        <w:t xml:space="preserve"> – импульсы барионов, </w:t>
      </w:r>
      <w:r w:rsidRPr="00A56D22">
        <w:rPr>
          <w:rFonts w:ascii="Times New Roman" w:eastAsia="Times New Roman" w:hAnsi="Times New Roman" w:cs="Times New Roman"/>
          <w:i/>
          <w:iCs/>
        </w:rPr>
        <w:t>q=p</w:t>
      </w:r>
      <w:r w:rsidRPr="00A56D22">
        <w:rPr>
          <w:rFonts w:ascii="Times New Roman" w:eastAsia="Times New Roman" w:hAnsi="Times New Roman" w:cs="Times New Roman"/>
          <w:i/>
          <w:iCs/>
          <w:vertAlign w:val="subscript"/>
        </w:rPr>
        <w:t>1</w:t>
      </w:r>
      <w:r w:rsidRPr="00A56D22">
        <w:rPr>
          <w:rFonts w:ascii="Times New Roman" w:eastAsia="Times New Roman" w:hAnsi="Times New Roman" w:cs="Times New Roman"/>
          <w:i/>
          <w:iCs/>
        </w:rPr>
        <w:t>+p</w:t>
      </w:r>
      <w:r w:rsidRPr="00A56D22">
        <w:rPr>
          <w:rFonts w:ascii="Times New Roman" w:eastAsia="Times New Roman" w:hAnsi="Times New Roman" w:cs="Times New Roman"/>
          <w:i/>
          <w:iCs/>
          <w:vertAlign w:val="subscript"/>
        </w:rPr>
        <w:t>2</w:t>
      </w:r>
      <w:r w:rsidRPr="00A56D22">
        <w:rPr>
          <w:rFonts w:ascii="Times New Roman" w:eastAsia="Times New Roman" w:hAnsi="Times New Roman" w:cs="Times New Roman"/>
        </w:rPr>
        <w:t xml:space="preserve">, а </w:t>
      </w:r>
      <w:r w:rsidRPr="00A56D22">
        <w:rPr>
          <w:rFonts w:ascii="Times New Roman" w:eastAsia="Times New Roman" w:hAnsi="Times New Roman" w:cs="Times New Roman"/>
          <w:i/>
          <w:iCs/>
        </w:rPr>
        <w:t>F</w:t>
      </w:r>
      <w:r w:rsidRPr="00A56D22">
        <w:rPr>
          <w:rFonts w:ascii="Times New Roman" w:eastAsia="Times New Roman" w:hAnsi="Times New Roman" w:cs="Times New Roman"/>
          <w:i/>
          <w:iCs/>
          <w:vertAlign w:val="subscript"/>
        </w:rPr>
        <w:t>V</w:t>
      </w:r>
      <w:r w:rsidRPr="00A56D22">
        <w:rPr>
          <w:rFonts w:ascii="Times New Roman" w:eastAsia="Times New Roman" w:hAnsi="Times New Roman" w:cs="Times New Roman"/>
        </w:rPr>
        <w:t xml:space="preserve"> и </w:t>
      </w:r>
      <w:r w:rsidRPr="00A56D22">
        <w:rPr>
          <w:rFonts w:ascii="Times New Roman" w:eastAsia="Times New Roman" w:hAnsi="Times New Roman" w:cs="Times New Roman"/>
          <w:i/>
          <w:iCs/>
        </w:rPr>
        <w:t>G</w:t>
      </w:r>
      <w:r w:rsidRPr="00A56D22">
        <w:rPr>
          <w:rFonts w:ascii="Times New Roman" w:eastAsia="Times New Roman" w:hAnsi="Times New Roman" w:cs="Times New Roman"/>
          <w:i/>
          <w:iCs/>
          <w:vertAlign w:val="subscript"/>
        </w:rPr>
        <w:t xml:space="preserve">V </w:t>
      </w:r>
      <w:r w:rsidRPr="00A56D22">
        <w:rPr>
          <w:rFonts w:ascii="Times New Roman" w:eastAsia="Times New Roman" w:hAnsi="Times New Roman" w:cs="Times New Roman"/>
        </w:rPr>
        <w:t xml:space="preserve">– электрический и магнитный форм-факторы. Для </w:t>
      </w:r>
      <w:r w:rsidRPr="00A56D22">
        <w:rPr>
          <w:rFonts w:ascii="Times New Roman" w:eastAsia="Times New Roman" w:hAnsi="Times New Roman" w:cs="Times New Roman"/>
          <w:i/>
        </w:rPr>
        <w:t>h</w:t>
      </w:r>
      <w:r w:rsidRPr="00A56D22">
        <w:rPr>
          <w:rFonts w:ascii="Times New Roman" w:eastAsia="Times New Roman" w:hAnsi="Times New Roman" w:cs="Times New Roman"/>
          <w:i/>
          <w:vertAlign w:val="subscript"/>
        </w:rPr>
        <w:t>c</w:t>
      </w:r>
      <w:r w:rsidRPr="00A56D22">
        <w:rPr>
          <w:rFonts w:ascii="Times New Roman" w:eastAsia="Times New Roman" w:hAnsi="Times New Roman" w:cs="Times New Roman"/>
        </w:rPr>
        <w:t>-мезона аналогичная вершина имеет вид</w:t>
      </w:r>
    </w:p>
    <w:p w:rsidR="00A56D22" w:rsidRPr="00A56D22" w:rsidRDefault="00A56D22" w:rsidP="00A56D22">
      <w:pPr>
        <w:autoSpaceDE w:val="0"/>
        <w:spacing w:line="276" w:lineRule="auto"/>
        <w:ind w:firstLine="709"/>
        <w:jc w:val="both"/>
        <w:rPr>
          <w:rFonts w:ascii="Times New Roman" w:eastAsia="Times New Roman" w:hAnsi="Times New Roman" w:cs="Times New Roman"/>
          <w:i/>
        </w:rPr>
      </w:pPr>
      <w:r w:rsidRPr="00A56D22">
        <w:rPr>
          <w:rFonts w:ascii="Times New Roman" w:eastAsia="Times New Roman" w:hAnsi="Times New Roman" w:cs="Times New Roman"/>
          <w:lang w:val="en-US"/>
        </w:rPr>
        <w:fldChar w:fldCharType="begin"/>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lang w:val="en-US"/>
        </w:rPr>
        <w:instrText>QUOTE</w:instrText>
      </w:r>
      <w:r w:rsidRPr="00A56D22">
        <w:rPr>
          <w:rFonts w:ascii="Times New Roman" w:eastAsia="Times New Roman" w:hAnsi="Times New Roman" w:cs="Times New Roman"/>
        </w:rPr>
        <w:instrText xml:space="preserve"> </w:instrText>
      </w:r>
      <w:r w:rsidR="00B535FD">
        <w:rPr>
          <w:rFonts w:ascii="Times New Roman" w:eastAsia="Times New Roman" w:hAnsi="Times New Roman" w:cs="Times New Roman"/>
        </w:rPr>
        <w:pict>
          <v:shape id="_x0000_i1338" type="#_x0000_t75" style="width:200.95pt;height:26.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D0A51&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D0A51&quot; wsp:rsidP=&quot;00DD0A51&quot;&gt;&lt;m:oMathPara&gt;&lt;m:oMath&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u&lt;/m:t&gt;&lt;/m:r&gt;&lt;/m:e&gt;&lt;/m:acc&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1&lt;/m:t&gt;&lt;/m:r&gt;&lt;/m:sub&gt;&lt;/m:sSub&gt;&lt;/m:e&gt;&lt;/m:d&gt;&lt;m:d&gt;&lt;m:dPr&gt;&lt;m:begChr m:val=&quot;[&quot;/&gt;&lt;m:endChr m:val=&quot;]&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p&gt;&lt;/m:sSup&gt;&lt;/m:e&gt;&lt;/m:d&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G&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p&gt;&lt;/m:sSup&gt;&lt;/m:e&gt;&lt;/m:d&gt;&lt;m:f&gt;&lt;m:f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1&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b&gt;&lt;/m:sSub&gt;&lt;/m:e&gt;&lt;/m:d&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ј&lt;/m:t&gt;&lt;/m:r&gt;&lt;/m:sub&gt;&lt;/m:sSub&gt;&lt;/m:num&gt;&lt;m:den&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sub&gt;&lt;/m:sSub&gt;&lt;/m:den&gt;&lt;/m:f&gt;&lt;/m:e&gt;&lt;/m:d&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5&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6"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lang w:val="en-US"/>
        </w:rPr>
        <w:fldChar w:fldCharType="separate"/>
      </w:r>
      <w:r w:rsidR="00B535FD">
        <w:rPr>
          <w:rFonts w:ascii="Times New Roman" w:eastAsia="Times New Roman" w:hAnsi="Times New Roman" w:cs="Times New Roman"/>
        </w:rPr>
        <w:pict>
          <v:shape id="_x0000_i1339" type="#_x0000_t75" style="width:200.95pt;height:26.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D0A51&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D0A51&quot; wsp:rsidP=&quot;00DD0A51&quot;&gt;&lt;m:oMathPara&gt;&lt;m:oMath&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u&lt;/m:t&gt;&lt;/m:r&gt;&lt;/m:e&gt;&lt;/m:acc&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1&lt;/m:t&gt;&lt;/m:r&gt;&lt;/m:sub&gt;&lt;/m:sSub&gt;&lt;/m:e&gt;&lt;/m:d&gt;&lt;m:d&gt;&lt;m:dPr&gt;&lt;m:begChr m:val=&quot;[&quot;/&gt;&lt;m:endChr m:val=&quot;]&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p&gt;&lt;/m:sSup&gt;&lt;/m:e&gt;&lt;/m:d&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G&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p&gt;&lt;/m:sSup&gt;&lt;/m:e&gt;&lt;/m:d&gt;&lt;m:f&gt;&lt;m:f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1&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b&gt;&lt;/m:sSub&gt;&lt;/m:e&gt;&lt;/m:d&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ј&lt;/m:t&gt;&lt;/m:r&gt;&lt;/m:sub&gt;&lt;/m:sSub&gt;&lt;/m:num&gt;&lt;m:den&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sub&gt;&lt;/m:sSub&gt;&lt;/m:den&gt;&lt;/m:f&gt;&lt;/m:e&gt;&lt;/m:d&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5&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2&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6"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i/>
        </w:rPr>
        <w:t>.</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В случае </w:t>
      </w:r>
      <w:r w:rsidRPr="00A56D22">
        <w:rPr>
          <w:rFonts w:ascii="Times New Roman" w:eastAsia="Times New Roman" w:hAnsi="Times New Roman" w:cs="Times New Roman"/>
          <w:i/>
        </w:rPr>
        <w:t>V= J/y, y(2S)</w:t>
      </w:r>
      <w:r w:rsidRPr="00A56D22">
        <w:rPr>
          <w:rFonts w:ascii="Times New Roman" w:eastAsia="Times New Roman" w:hAnsi="Times New Roman" w:cs="Times New Roman"/>
        </w:rPr>
        <w:t xml:space="preserve"> численные значения форм-факторов в точке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40" type="#_x0000_t75" style="width:44.0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7792C&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37792C&quot; wsp:rsidP=&quot;0037792C&quot;&gt;&lt;m:oMathPara&gt;&lt;m:oMath&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p&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lt;/m:t&gt;&lt;/m:r&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m&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7"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41" type="#_x0000_t75" style="width:44.0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7792C&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37792C&quot; wsp:rsidP=&quot;0037792C&quot;&gt;&lt;m:oMathPara&gt;&lt;m:oMath&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p&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lt;/m:t&gt;&lt;/m:r&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m&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7"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можно </w:t>
      </w:r>
      <w:bookmarkStart w:id="163" w:name="__DdeLink__674_267828059"/>
      <w:r w:rsidRPr="00A56D22">
        <w:rPr>
          <w:rFonts w:ascii="Times New Roman" w:eastAsia="Times New Roman" w:hAnsi="Times New Roman" w:cs="Times New Roman"/>
        </w:rPr>
        <w:t xml:space="preserve">определить из распадов на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42" type="#_x0000_t75" style="width:13.4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06D78&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06D78&quot; wsp:rsidP=&quot;00906D78&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8"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43" type="#_x0000_t75" style="width:13.4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06D78&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06D78&quot; wsp:rsidP=&quot;00906D78&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8"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(например, для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44" type="#_x0000_t75" style="width:31.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3706B&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3706B&quot; wsp:rsidP=&quot;00A3706B&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r&gt;&lt;w:rPr&gt;&lt;w:rFonts w:ascii=&quot;Cambria Math&quot; w:fareast=&quot;Arial Unicode MS&quot; w:h-ansi=&quot;Cambria Math&quot; w:cs=&quot;Times New Roman&quot;/&gt;&lt;wx:font wx:val=&quot;Cambria Math&quot;/&gt;&lt;w:i/&gt;&lt;w:color w:val=&quot;00000A&quot;/&gt;&lt;w:kern w:val=&quot;0&quot;/&gt;&lt;/w:rPr&gt;&lt;m:t&gt;2&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S&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9"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45" type="#_x0000_t75" style="width:31.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3706B&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3706B&quot; wsp:rsidP=&quot;00A3706B&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r&gt;&lt;w:rPr&gt;&lt;w:rFonts w:ascii=&quot;Cambria Math&quot; w:fareast=&quot;Arial Unicode MS&quot; w:h-ansi=&quot;Cambria Math&quot; w:cs=&quot;Times New Roman&quot;/&gt;&lt;wx:font wx:val=&quot;Cambria Math&quot;/&gt;&lt;w:i/&gt;&lt;w:color w:val=&quot;00000A&quot;/&gt;&lt;w:kern w:val=&quot;0&quot;/&gt;&lt;/w:rPr&gt;&lt;m:t&gt;2&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S&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9"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-мезона мы имеем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46" type="#_x0000_t75" style="width:70.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14B05&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14B05&quot; wsp:rsidP=&quot;00214B05&quot;&gt;&lt;m:oMathPara&gt;&lt;m:oMath&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G&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num&gt;&lt;m:den&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en&gt;&lt;/m:f&gt;&lt;m:r&gt;&lt;w:rPr&gt;&lt;w:rFonts w:ascii=&quot;Cambria Math&quot; w:fareast=&quot;Arial Unicode MS&quot; w:h-ansi=&quot;Cambria Math&quot; w:cs=&quot;Times New Roman&quot;/&gt;&lt;wx:font wx:val=&quot;Cambria Math&quot;/&gt;&lt;w:i/&gt;&lt;w:color w:val=&quot;00000A&quot;/&gt;&lt;w:kern w:val=&quot;0&quot;/&gt;&lt;/w:rPr&gt;&lt;m:t&gt;в‰€0&lt;/m:t&gt;&lt;/m:r&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0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0"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47" type="#_x0000_t75" style="width:70.4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14B05&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214B05&quot; wsp:rsidP=&quot;00214B05&quot;&gt;&lt;m:oMathPara&gt;&lt;m:oMath&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G&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num&gt;&lt;m:den&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den&gt;&lt;/m:f&gt;&lt;m:r&gt;&lt;w:rPr&gt;&lt;w:rFonts w:ascii=&quot;Cambria Math&quot; w:fareast=&quot;Arial Unicode MS&quot; w:h-ansi=&quot;Cambria Math&quot; w:cs=&quot;Times New Roman&quot;/&gt;&lt;wx:font wx:val=&quot;Cambria Math&quot;/&gt;&lt;w:i/&gt;&lt;w:color w:val=&quot;00000A&quot;/&gt;&lt;w:kern w:val=&quot;0&quot;/&gt;&lt;/w:rPr&gt;&lt;m:t&gt;в‰€0&lt;/m:t&gt;&lt;/m:r&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0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0"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однако для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48" type="#_x0000_t75" style="width:12.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1218&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0C1218&quot; wsp:rsidP=&quot;000C1218&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rPr&gt;&lt;m:t&gt;h&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1"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49" type="#_x0000_t75" style="width:12.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1218&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0C1218&quot; wsp:rsidP=&quot;000C1218&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rPr&gt;&lt;m:t&gt;h&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1"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экспериментальная погрешность очень велика, а распад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50" type="#_x0000_t75" style="width:62.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4E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1414EF&quot; wsp:rsidP=&quot;001414EF&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r&gt;&lt;w:rPr&gt;&lt;w:rFonts w:ascii=&quot;Cambria Math&quot; w:fareast=&quot;Arial Unicode MS&quot; w:h-ansi=&quot;Cambria Math&quot; w:cs=&quot;Times New Roman&quot;/&gt;&lt;wx:font wx:val=&quot;Cambria Math&quot;/&gt;&lt;w:i/&gt;&lt;w:color w:val=&quot;00000A&quot;/&gt;&lt;w:kern w:val=&quot;0&quot;/&gt;&lt;/w:rPr&gt;&lt;m:t&gt;2&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S&lt;/m:t&gt;&lt;/m:r&gt;&lt;/m:e&gt;&lt;/m:d&gt;&lt;m:r&gt;&lt;w:rPr&gt;&lt;w:rFonts w:ascii=&quot;Cambria Math&quot; w:fareast=&quot;Arial Unicode MS&quot; w:h-ansi=&quot;Cambria Math&quot; w:cs=&quot;Times New Roman&quot;/&gt;&lt;wx:font wx:val=&quot;Cambria Math&quot;/&gt;&lt;w:i/&gt;&lt;w:color w:val=&quot;00000A&quot;/&gt;&lt;w:kern w:val=&quot;0&quot;/&gt;&lt;/w:rPr&gt;&lt;m:t&gt;в†’&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2"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51" type="#_x0000_t75" style="width:62.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4E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1414EF&quot; wsp:rsidP=&quot;001414EF&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r&gt;&lt;w:rPr&gt;&lt;w:rFonts w:ascii=&quot;Cambria Math&quot; w:fareast=&quot;Arial Unicode MS&quot; w:h-ansi=&quot;Cambria Math&quot; w:cs=&quot;Times New Roman&quot;/&gt;&lt;wx:font wx:val=&quot;Cambria Math&quot;/&gt;&lt;w:i/&gt;&lt;w:color w:val=&quot;00000A&quot;/&gt;&lt;w:kern w:val=&quot;0&quot;/&gt;&lt;/w:rPr&gt;&lt;m:t&gt;2&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S&lt;/m:t&gt;&lt;/m:r&gt;&lt;/m:e&gt;&lt;/m:d&gt;&lt;m:r&gt;&lt;w:rPr&gt;&lt;w:rFonts w:ascii=&quot;Cambria Math&quot; w:fareast=&quot;Arial Unicode MS&quot; w:h-ansi=&quot;Cambria Math&quot; w:cs=&quot;Times New Roman&quot;/&gt;&lt;wx:font wx:val=&quot;Cambria Math&quot;/&gt;&lt;w:i/&gt;&lt;w:color w:val=&quot;00000A&quot;/&gt;&lt;w:kern w:val=&quot;0&quot;/&gt;&lt;/w:rPr&gt;&lt;m:t&gt;в†’&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2"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не наблюдался вовсе. Анализ полученных на FAIR данных позволит устранить этот пробел. Кроме того, в режиме сканирования, когда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52" type="#_x0000_t75" style="width:12.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D26FA&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6D26FA&quot; wsp:rsidP=&quot;006D26FA&quot;&gt;&lt;m:oMathPara&gt;&lt;m:oMath&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3"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53" type="#_x0000_t75" style="width:12.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D26FA&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6D26FA&quot; wsp:rsidP=&quot;006D26FA&quot;&gt;&lt;m:oMathPara&gt;&lt;m:oMath&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q&lt;/m:t&gt;&lt;/m:r&gt;&lt;/m:e&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3"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изменяется, появляется возможность исследовать зависимость форм факторов от этой переменной.</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Поскольку энерговыделение в распаде резонансного чармония в конечное состояние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54" type="#_x0000_t75" style="width:48.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45299&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745299&quot; wsp:rsidP=&quot;00745299&quot;&gt;&lt;m:oMathPara&gt;&lt;m:oMath&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4"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55" type="#_x0000_t75" style="width:48.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45299&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745299&quot; wsp:rsidP=&quot;00745299&quot;&gt;&lt;m:oMathPara&gt;&lt;m:oMath&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4"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мало, угловой момент пары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56" type="#_x0000_t75" style="width:7.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D7087&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D7087&quot; wsp:rsidP=&quot;00ED7087&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5"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57" type="#_x0000_t75" style="width:7.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D7087&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D7087&quot; wsp:rsidP=&quot;00ED7087&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5"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-мезонов будет равен нулю и амплитуды распадов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58" type="#_x0000_t75" style="width:72.5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7C9&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937C9&quot; wsp:rsidP=&quot;009937C9&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r&gt;&lt;w:rPr&gt;&lt;w:rFonts w:ascii=&quot;Cambria Math&quot; w:fareast=&quot;Arial Unicode MS&quot; w:h-ansi=&quot;Cambria Math&quot; w:cs=&quot;Times New Roman&quot;/&gt;&lt;wx:font wx:val=&quot;Cambria Math&quot;/&gt;&lt;w:i/&gt;&lt;w:color w:val=&quot;00000A&quot;/&gt;&lt;w:kern w:val=&quot;0&quot;/&gt;&lt;/w:rPr&gt;&lt;m:t&gt;в†’&lt;/m:t&gt;&lt;/m:r&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6"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59" type="#_x0000_t75" style="width:72.5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7C9&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937C9&quot; wsp:rsidP=&quot;009937C9&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r&gt;&lt;w:rPr&gt;&lt;w:rFonts w:ascii=&quot;Cambria Math&quot; w:fareast=&quot;Arial Unicode MS&quot; w:h-ansi=&quot;Cambria Math&quot; w:cs=&quot;Times New Roman&quot;/&gt;&lt;wx:font wx:val=&quot;Cambria Math&quot;/&gt;&lt;w:i/&gt;&lt;w:color w:val=&quot;00000A&quot;/&gt;&lt;w:kern w:val=&quot;0&quot;/&gt;&lt;/w:rPr&gt;&lt;m:t&gt;в†’&lt;/m:t&gt;&lt;/m:r&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6"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и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60" type="#_x0000_t75" style="width:76.8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915FB&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915FB&quot; wsp:rsidP=&quot;00E915FB&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rPr&gt;&lt;m:t&gt;h&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rPr&gt;&lt;m:t&gt;в†’&lt;/m:t&gt;&lt;/m:r&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7"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61" type="#_x0000_t75" style="width:76.8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915FB&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E915FB&quot; wsp:rsidP=&quot;00E915FB&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rPr&gt;&lt;m:t&gt;h&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rPr&gt;&lt;m:t&gt;в†’&lt;/m:t&gt;&lt;/m:r&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7"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имеют вид</w:t>
      </w:r>
    </w:p>
    <w:p w:rsidR="00A56D22" w:rsidRPr="00A56D22" w:rsidRDefault="00B535FD" w:rsidP="00A56D2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362" type="#_x0000_t75" style="width:93.5pt;height:16.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55BB7&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Pr=&quot;00755BB7&quot; wsp:rsidRDefault=&quot;00755BB7&quot; wsp:rsidP=&quot;00755BB7&quot;&gt;&lt;m:oMathPara&gt;&lt;m:oMath&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µ&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V&lt;/m:t&gt;&lt;/m:r&gt;&lt;/m:sub&gt;&lt;/m:sSub&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µ&lt;/m:t&gt;&lt;/m:r&gt;&lt;/m:e&gt;&lt;m:sub&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en&gt;&lt;/m:f&gt;&lt;/m:sub&gt;&lt;/m:sSub&gt;&lt;/m:e&gt;&lt;/m:d&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e&gt;&lt;/m:d&gt;&lt;/m:oMath&gt;&lt;/m:oMathPara&gt;&lt;/w:p&gt;&lt;w:sectPr wsp:rsidR=&quot;00000000&quot; wsp:rsidRPr=&quot;00755BB7&quot;&gt;&lt;w:pgSz w:w=&quot;12240&quot; w:h=&quot;15840&quot;/&gt;&lt;w:pgMar w:top=&quot;1134&quot; w:right=&quot;850&quot; w:bottom=&quot;1134&quot; w:left=&quot;1701&quot; w:header=&quot;720&quot; w:footer=&quot;720&quot; w:gutter=&quot;0&quot;/&gt;&lt;w:cols w:space=&quot;720&quot;/&gt;&lt;/w:sectPr&gt;&lt;/wx:sect&gt;&lt;/w:body&gt;&lt;/w:wordDocument&gt;">
            <v:imagedata r:id="rId428" o:title="" chromakey="white"/>
          </v:shape>
        </w:pic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и</w:t>
      </w:r>
    </w:p>
    <w:p w:rsidR="00A56D22" w:rsidRPr="00A56D22" w:rsidRDefault="00B535FD" w:rsidP="00A56D2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363" type="#_x0000_t75" style="width:146.15pt;height:19.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198D&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Pr=&quot;0087198D&quot; wsp:rsidRDefault=&quot;0087198D&quot; wsp:rsidP=&quot;0087198D&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e&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ОјОЅО±ОІ&lt;/m:t&gt;&lt;/m:r&gt;&lt;/m:sub&gt;&lt;/m:sSub&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µ&lt;/m:t&gt;&lt;/m:r&gt;&lt;/m:e&gt;&lt;m:sub&gt;&lt;m:r&gt;&lt;w:rPr&gt;&lt;w:rFonts w:ascii=&quot;Cambria Math&quot; w:fareast=&quot;Arial Unicode MS&quot; w:h-ansi=&quot;Cambria Math&quot; w:cs=&quot;Times New Roman&quot;/&gt;&lt;wx:font wx:val=&quot;Cambria Math&quot;/&gt;&lt;w:i/&gt;&lt;w:color w:val=&quot;00000A&quot;/&gt;&lt;w:kern w:val=&quot;0&quot;/&gt;&lt;/w:rPr&gt;&lt;m:t&gt;h&lt;/m:t&gt;&lt;/m:r&gt;&lt;/m:sub&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Ој&lt;/m:t&gt;&lt;/m:r&gt;&lt;/m:sup&gt;&lt;/m:sSubSup&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µ&lt;/m:t&gt;&lt;/m:r&gt;&lt;/m:e&gt;&lt;m:sub&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en&gt;&lt;/m:f&gt;&lt;/m:sub&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ОЅ&lt;/m:t&gt;&lt;/m:r&gt;&lt;/m:sup&gt;&lt;/m:sSubSup&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r&gt;&lt;w:rPr&gt;&lt;w:rFonts w:ascii=&quot;Cambria Math&quot; w:fareast=&quot;Arial Unicode MS&quot; w:h-ansi=&quot;Cambria Math&quot; w:cs=&quot;Times New Roman&quot;/&gt;&lt;wx:font wx:val=&quot;Cambria Math&quot;/&gt;&lt;w:i/&gt;&lt;w:color w:val=&quot;00000A&quot;/&gt;&lt;w:kern w:val=&quot;0&quot;/&gt;&lt;/w:rPr&gt;&lt;m:t&gt;h&lt;/m:t&gt;&lt;/m:r&gt;&lt;/m:sub&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sup&gt;&lt;/m:sSubSup&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sub&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en&gt;&lt;/m:f&gt;&lt;/m:sub&gt;&lt;m:sup&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sup&gt;&lt;/m:sSubSup&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e&gt;&lt;/m:d&gt;&lt;/m:oMath&gt;&lt;/m:oMathPara&gt;&lt;/w:p&gt;&lt;w:sectPr wsp:rsidR=&quot;00000000&quot; wsp:rsidRPr=&quot;0087198D&quot;&gt;&lt;w:pgSz w:w=&quot;12240&quot; w:h=&quot;15840&quot;/&gt;&lt;w:pgMar w:top=&quot;1134&quot; w:right=&quot;850&quot; w:bottom=&quot;1134&quot; w:left=&quot;1701&quot; w:header=&quot;720&quot; w:footer=&quot;720&quot; w:gutter=&quot;0&quot;/&gt;&lt;w:cols w:space=&quot;720&quot;/&gt;&lt;/w:sectPr&gt;&lt;/wx:sect&gt;&lt;/w:body&gt;&lt;/w:wordDocument&gt;">
            <v:imagedata r:id="rId429" o:title="" chromakey="white"/>
          </v:shape>
        </w:pict>
      </w:r>
    </w:p>
    <w:p w:rsidR="00A56D22" w:rsidRPr="00A56D22" w:rsidRDefault="00A56D22" w:rsidP="007251A8">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соответственно. В этих выражениях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64"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10F29&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10F29&quot; wsp:rsidP=&quot;00910F29&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0"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65"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10F29&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10F29&quot; wsp:rsidP=&quot;00910F29&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0"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 форм-фактор рождения пары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66" type="#_x0000_t75" style="width:7.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19FE&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F319FE&quot; wsp:rsidP=&quot;00F319FE&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5"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67" type="#_x0000_t75" style="width:7.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19FE&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F319FE&quot; wsp:rsidP=&quot;00F319FE&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5"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-мезонов с инвариантной массой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290D7E">
        <w:rPr>
          <w:rFonts w:ascii="Times New Roman" w:eastAsia="Times New Roman" w:hAnsi="Times New Roman" w:cs="Times New Roman"/>
        </w:rPr>
        <w:pict>
          <v:shape id="_x0000_i1368" type="#_x0000_t75" style="width:2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4093&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B84093&quot; wsp:rsidP=&quot;00B84093&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1"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290D7E">
        <w:rPr>
          <w:rFonts w:ascii="Times New Roman" w:eastAsia="Times New Roman" w:hAnsi="Times New Roman" w:cs="Times New Roman"/>
        </w:rPr>
        <w:pict>
          <v:shape id="_x0000_i1369" type="#_x0000_t75" style="width:21.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4093&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B84093&quot; wsp:rsidP=&quot;00B84093&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1"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Согласно киральной теории возмущений в области малых энергий до</w:t>
      </w:r>
      <w:r w:rsidR="007251A8">
        <w:rPr>
          <w:rFonts w:ascii="Times New Roman" w:eastAsia="Times New Roman" w:hAnsi="Times New Roman" w:cs="Times New Roman"/>
        </w:rPr>
        <w:t xml:space="preserve">лжно выполняться соотношение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290D7E">
        <w:rPr>
          <w:rFonts w:ascii="Times New Roman" w:eastAsia="Times New Roman" w:hAnsi="Times New Roman" w:cs="Times New Roman"/>
        </w:rPr>
        <w:pict>
          <v:shape id="_x0000_i1370" type="#_x0000_t75" style="width:8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530B&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9530B&quot; wsp:rsidP=&quot;00D9530B&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e&gt;&lt;/m:d&gt;&lt;m:r&gt;&lt;w:rPr&gt;&lt;w:rFonts w:ascii=&quot;Cambria Math&quot; w:fareast=&quot;Arial Unicode MS&quot; w:h-ansi=&quot;Cambria Math&quot; w:cs=&quot;Times New Roman&quot;/&gt;&lt;wx:font wx:val=&quot;Cambria Math&quot;/&gt;&lt;w:i/&gt;&lt;w:color w:val=&quot;00000A&quot;/&gt;&lt;w:kern w:val=&quot;0&quot;/&gt;&lt;/w:rPr&gt;&lt;m:t&gt;в€ј&lt;/m:t&gt;&lt;/m:r&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2"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290D7E">
        <w:rPr>
          <w:rFonts w:ascii="Times New Roman" w:eastAsia="Times New Roman" w:hAnsi="Times New Roman" w:cs="Times New Roman"/>
        </w:rPr>
        <w:pict>
          <v:shape id="_x0000_i1371" type="#_x0000_t75" style="width:86.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530B&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D9530B&quot; wsp:rsidP=&quot;00D9530B&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Sub&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e&gt;&lt;/m:d&gt;&lt;m:r&gt;&lt;w:rPr&gt;&lt;w:rFonts w:ascii=&quot;Cambria Math&quot; w:fareast=&quot;Arial Unicode MS&quot; w:h-ansi=&quot;Cambria Math&quot; w:cs=&quot;Times New Roman&quot;/&gt;&lt;wx:font wx:val=&quot;Cambria Math&quot;/&gt;&lt;w:i/&gt;&lt;w:color w:val=&quot;00000A&quot;/&gt;&lt;w:kern w:val=&quot;0&quot;/&gt;&lt;/w:rPr&gt;&lt;m:t&gt;в€ј&lt;/m:t&gt;&lt;/m:r&gt;&lt;m:sSubSup&gt;&lt;m:sSub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m&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ЂПЂ&lt;/m:t&gt;&lt;/m:r&gt;&lt;/m:sub&gt;&lt;m:sup&gt;&lt;m:r&gt;&lt;w:rPr&gt;&lt;w:rFonts w:ascii=&quot;Cambria Math&quot; w:fareast=&quot;Arial Unicode MS&quot; w:h-ansi=&quot;Cambria Math&quot; w:cs=&quot;Times New Roman&quot;/&gt;&lt;wx:font wx:val=&quot;Cambria Math&quot;/&gt;&lt;w:i/&gt;&lt;w:color w:val=&quot;00000A&quot;/&gt;&lt;w:kern w:val=&quot;0&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2" o:title="" chromakey="white"/>
          </v:shape>
        </w:pict>
      </w:r>
      <w:r w:rsidRPr="00A56D22">
        <w:rPr>
          <w:rFonts w:ascii="Times New Roman" w:eastAsia="Times New Roman" w:hAnsi="Times New Roman" w:cs="Times New Roman"/>
        </w:rPr>
        <w:fldChar w:fldCharType="end"/>
      </w:r>
      <w:r w:rsidR="007251A8">
        <w:rPr>
          <w:rFonts w:ascii="Times New Roman" w:eastAsia="Times New Roman" w:hAnsi="Times New Roman" w:cs="Times New Roman"/>
        </w:rPr>
        <w:t xml:space="preserve">, </w:t>
      </w:r>
      <w:r w:rsidRPr="00A56D22">
        <w:rPr>
          <w:rFonts w:ascii="Times New Roman" w:eastAsia="Times New Roman" w:hAnsi="Times New Roman" w:cs="Times New Roman"/>
        </w:rPr>
        <w:t xml:space="preserve">но при более аккуратном исследовании формы этой функции можно будет, например, определить параметры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72" type="#_x0000_t75" style="width:10.2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25F95&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25F95&quot; wsp:rsidP=&quot;00C25F95&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w:rPr&gt;&lt;w:rFonts w:ascii=&quot;Cambria Math&quot; w:fareast=&quot;Arial Unicode MS&quot; w:h-ansi=&quot;Cambria Math&quot; w:cs=&quot;Times New Roman&quot;/&gt;&lt;wx:font wx:val=&quot;Cambria Math&quot;/&gt;&lt;w:i/&gt;&lt;w:color w:val=&quot;00000A&quot;/&gt;&lt;w:kern w:val=&quot;0&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3"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73" type="#_x0000_t75" style="width:10.2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25F95&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C25F95&quot; wsp:rsidP=&quot;00C25F95&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f&lt;/m:t&gt;&lt;/m:r&gt;&lt;/m:e&gt;&lt;m:sub&gt;&lt;m:r&gt;&lt;w:rPr&gt;&lt;w:rFonts w:ascii=&quot;Cambria Math&quot; w:fareast=&quot;Arial Unicode MS&quot; w:h-ansi=&quot;Cambria Math&quot; w:cs=&quot;Times New Roman&quot;/&gt;&lt;wx:font wx:val=&quot;Cambria Math&quot;/&gt;&lt;w:i/&gt;&lt;w:color w:val=&quot;00000A&quot;/&gt;&lt;w:kern w:val=&quot;0&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3"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-мезона.</w:t>
      </w:r>
    </w:p>
    <w:p w:rsidR="00A56D22" w:rsidRPr="00A56D22" w:rsidRDefault="00A56D22" w:rsidP="007251A8">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lastRenderedPageBreak/>
        <w:t xml:space="preserve">Используя известные экспериментальные ширины распадов чармониев </w:t>
      </w:r>
      <w:r w:rsidR="007251A8">
        <w:rPr>
          <w:rFonts w:ascii="Times New Roman" w:eastAsia="Times New Roman" w:hAnsi="Times New Roman" w:cs="Times New Roman"/>
        </w:rPr>
        <w:t>можно</w:t>
      </w:r>
      <w:r w:rsidRPr="00A56D22">
        <w:rPr>
          <w:rFonts w:ascii="Times New Roman" w:eastAsia="Times New Roman" w:hAnsi="Times New Roman" w:cs="Times New Roman"/>
        </w:rPr>
        <w:t xml:space="preserve"> получить численные значения соответствующих констант взаимодействия. </w:t>
      </w:r>
      <w:bookmarkEnd w:id="163"/>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На основе </w:t>
      </w:r>
      <w:r w:rsidR="007251A8">
        <w:rPr>
          <w:rFonts w:ascii="Times New Roman" w:eastAsia="Times New Roman" w:hAnsi="Times New Roman" w:cs="Times New Roman"/>
        </w:rPr>
        <w:t xml:space="preserve">выполненных теоретических расчетов </w:t>
      </w:r>
      <w:r w:rsidRPr="00A56D22">
        <w:rPr>
          <w:rFonts w:ascii="Times New Roman" w:eastAsia="Times New Roman" w:hAnsi="Times New Roman" w:cs="Times New Roman"/>
        </w:rPr>
        <w:t xml:space="preserve">мы рассмотрели реакцию эксклюзивного рождения системы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74" type="#_x0000_t75" style="width:48.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12F9E&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12F9E&quot; wsp:rsidP=&quot;00912F9E&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r&gt;&lt;w:rPr&gt;&lt;w:rFonts w:ascii=&quot;Cambria Math&quot; w:fareast=&quot;Arial Unicode MS&quot; w:h-ansi=&quot;Cambria Math&quot; w:cs=&quot;Times New Roman&quot;/&gt;&lt;wx:font wx:val=&quot;Cambria Math&quot;/&gt;&lt;w:i/&gt;&lt;w:color w:val=&quot;00000A&quot;/&gt;&lt;w:kern w:val=&quot;0&quot;/&gt;&lt;/w:rPr&gt;&lt;m:t&gt;/&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r&gt;&lt;w:rPr&gt;&lt;w:rFonts w:ascii=&quot;Cambria Math&quot; w:fareast=&quot;Arial Unicode MS&quot; w:h-ansi=&quot;Cambria Math&quot; w:cs=&quot;Times New Roman&quot;/&gt;&lt;wx:font wx:val=&quot;Cambria Math&quot;/&gt;&lt;w:i/&gt;&lt;w:color w:val=&quot;00000A&quot;/&gt;&lt;w:kern w:val=&quot;0&quot;/&gt;&lt;/w:rPr&gt;&lt;m:t&gt; &lt;/m:t&gt;&lt;/m:r&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4"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75" type="#_x0000_t75" style="width:48.35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12F9E&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12F9E&quot; wsp:rsidP=&quot;00912F9E&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r&gt;&lt;w:rPr&gt;&lt;w:rFonts w:ascii=&quot;Cambria Math&quot; w:fareast=&quot;Arial Unicode MS&quot; w:h-ansi=&quot;Cambria Math&quot; w:cs=&quot;Times New Roman&quot;/&gt;&lt;wx:font wx:val=&quot;Cambria Math&quot;/&gt;&lt;w:i/&gt;&lt;w:color w:val=&quot;00000A&quot;/&gt;&lt;w:kern w:val=&quot;0&quot;/&gt;&lt;/w:rPr&gt;&lt;m:t&gt;/&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r&gt;&lt;w:rPr&gt;&lt;w:rFonts w:ascii=&quot;Cambria Math&quot; w:fareast=&quot;Arial Unicode MS&quot; w:h-ansi=&quot;Cambria Math&quot; w:cs=&quot;Times New Roman&quot;/&gt;&lt;wx:font wx:val=&quot;Cambria Math&quot;/&gt;&lt;w:i/&gt;&lt;w:color w:val=&quot;00000A&quot;/&gt;&lt;w:kern w:val=&quot;0&quot;/&gt;&lt;/w:rPr&gt;&lt;m:t&gt; &lt;/m:t&gt;&lt;/m:r&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sSup&gt;&lt;m:sSupPr&gt;&lt;m:ctrlPr&gt;&lt;w:rPr&gt;&lt;w:rFonts w:ascii=&quot;Cambria Math&quot; w:fareast=&quot;Arial Unicode MS&quot; w:h-ansi=&quot;Cambria Math&quot; w:cs=&quot;Times New Roman&quot;/&gt;&lt;wx:font wx:val=&quot;Cambria Math&quot;/&gt;&lt;w:b-cs/&gt;&lt;w:i/&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4"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в протон-антипротонной аннигиляции при </w:t>
      </w:r>
      <w:r w:rsidRPr="007558E9">
        <w:rPr>
          <w:rFonts w:ascii="Times New Roman" w:eastAsia="Times New Roman" w:hAnsi="Times New Roman" w:cs="Times New Roman"/>
        </w:rPr>
        <w:t xml:space="preserve">различных значениях энергии начальных частиц. На </w:t>
      </w:r>
      <w:r w:rsidR="007251A8" w:rsidRPr="007558E9">
        <w:rPr>
          <w:rFonts w:ascii="Times New Roman" w:eastAsia="Times New Roman" w:hAnsi="Times New Roman" w:cs="Times New Roman"/>
        </w:rPr>
        <w:fldChar w:fldCharType="begin"/>
      </w:r>
      <w:r w:rsidR="007251A8" w:rsidRPr="007558E9">
        <w:rPr>
          <w:rFonts w:ascii="Times New Roman" w:eastAsia="Times New Roman" w:hAnsi="Times New Roman" w:cs="Times New Roman"/>
        </w:rPr>
        <w:instrText xml:space="preserve"> REF _Ref406512032 \h </w:instrText>
      </w:r>
      <w:r w:rsidR="007558E9" w:rsidRPr="007558E9">
        <w:rPr>
          <w:rFonts w:ascii="Times New Roman" w:eastAsia="Times New Roman" w:hAnsi="Times New Roman" w:cs="Times New Roman"/>
        </w:rPr>
        <w:instrText xml:space="preserve"> \* MERGEFORMAT </w:instrText>
      </w:r>
      <w:r w:rsidR="007251A8" w:rsidRPr="007558E9">
        <w:rPr>
          <w:rFonts w:ascii="Times New Roman" w:eastAsia="Times New Roman" w:hAnsi="Times New Roman" w:cs="Times New Roman"/>
        </w:rPr>
      </w:r>
      <w:r w:rsidR="007251A8" w:rsidRPr="007558E9">
        <w:rPr>
          <w:rFonts w:ascii="Times New Roman" w:eastAsia="Times New Roman" w:hAnsi="Times New Roman" w:cs="Times New Roman"/>
        </w:rPr>
        <w:fldChar w:fldCharType="separate"/>
      </w:r>
      <w:r w:rsidR="00AA1800" w:rsidRPr="007251A8">
        <w:t xml:space="preserve">Рис.  </w:t>
      </w:r>
      <w:r w:rsidR="00AA1800" w:rsidRPr="00AA1800">
        <w:rPr>
          <w:noProof/>
        </w:rPr>
        <w:t>19</w:t>
      </w:r>
      <w:r w:rsidR="00AA1800">
        <w:t>.</w:t>
      </w:r>
      <w:r w:rsidR="00AA1800" w:rsidRPr="00AA1800">
        <w:rPr>
          <w:noProof/>
        </w:rPr>
        <w:t>27</w:t>
      </w:r>
      <w:r w:rsidR="007251A8" w:rsidRPr="007558E9">
        <w:rPr>
          <w:rFonts w:ascii="Times New Roman" w:eastAsia="Times New Roman" w:hAnsi="Times New Roman" w:cs="Times New Roman"/>
        </w:rPr>
        <w:fldChar w:fldCharType="end"/>
      </w:r>
      <w:r w:rsidRPr="007558E9">
        <w:rPr>
          <w:rFonts w:ascii="Times New Roman" w:eastAsia="Times New Roman" w:hAnsi="Times New Roman" w:cs="Times New Roman"/>
        </w:rPr>
        <w:t xml:space="preserve"> показана зависимость от</w:t>
      </w:r>
      <w:r w:rsidRPr="00A56D22">
        <w:rPr>
          <w:rFonts w:ascii="Times New Roman" w:eastAsia="Times New Roman" w:hAnsi="Times New Roman" w:cs="Times New Roman"/>
        </w:rPr>
        <w:t xml:space="preserve"> энергии полного сечения этого процесса, а также вклады в него различных подпроцессов.</w:t>
      </w:r>
    </w:p>
    <w:p w:rsidR="00A56D22" w:rsidRPr="00A56D22" w:rsidRDefault="00B535FD" w:rsidP="00A56D2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376" type="#_x0000_t75" style="width:364.85pt;height:173pt;visibility:visible;mso-wrap-style:square">
            <v:imagedata r:id="rId435" o:title=""/>
          </v:shape>
        </w:pict>
      </w:r>
    </w:p>
    <w:p w:rsidR="00A56D22" w:rsidRPr="007251A8" w:rsidRDefault="006C4D3D" w:rsidP="007251A8">
      <w:pPr>
        <w:pStyle w:val="a6"/>
        <w:jc w:val="center"/>
        <w:rPr>
          <w:rFonts w:ascii="Times New Roman" w:eastAsia="Times New Roman" w:hAnsi="Times New Roman" w:cs="Times New Roman"/>
          <w:i w:val="0"/>
        </w:rPr>
      </w:pPr>
      <w:bookmarkStart w:id="164" w:name="_Ref406512032"/>
      <w:r w:rsidRPr="007251A8">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27</w:t>
      </w:r>
      <w:r w:rsidR="008B68A0">
        <w:rPr>
          <w:i w:val="0"/>
        </w:rPr>
        <w:fldChar w:fldCharType="end"/>
      </w:r>
      <w:bookmarkEnd w:id="164"/>
      <w:r w:rsidR="00A56D22" w:rsidRPr="007251A8">
        <w:rPr>
          <w:rFonts w:ascii="Times New Roman" w:eastAsia="Times New Roman" w:hAnsi="Times New Roman" w:cs="Times New Roman"/>
          <w:b/>
          <w:i w:val="0"/>
        </w:rPr>
        <w:t xml:space="preserve"> </w:t>
      </w:r>
      <w:r w:rsidR="00A56D22" w:rsidRPr="007251A8">
        <w:rPr>
          <w:rFonts w:ascii="Times New Roman" w:eastAsia="Times New Roman" w:hAnsi="Times New Roman" w:cs="Times New Roman"/>
          <w:i w:val="0"/>
        </w:rPr>
        <w:t xml:space="preserve"> Зависимость от энергии реакции полного сечения реакции  </w:t>
      </w:r>
      <w:r w:rsidR="00A56D22" w:rsidRPr="007251A8">
        <w:rPr>
          <w:rFonts w:ascii="Times New Roman" w:eastAsia="Times New Roman" w:hAnsi="Times New Roman" w:cs="Times New Roman"/>
          <w:i w:val="0"/>
        </w:rPr>
        <w:fldChar w:fldCharType="begin"/>
      </w:r>
      <w:r w:rsidR="00A56D22" w:rsidRPr="007251A8">
        <w:rPr>
          <w:rFonts w:ascii="Times New Roman" w:eastAsia="Times New Roman" w:hAnsi="Times New Roman" w:cs="Times New Roman"/>
          <w:i w:val="0"/>
        </w:rPr>
        <w:instrText xml:space="preserve"> QUOTE </w:instrText>
      </w:r>
      <w:r w:rsidR="00B535FD">
        <w:rPr>
          <w:rFonts w:ascii="Times New Roman" w:eastAsia="Times New Roman" w:hAnsi="Times New Roman" w:cs="Times New Roman"/>
          <w:i w:val="0"/>
        </w:rPr>
        <w:pict>
          <v:shape id="_x0000_i1377" type="#_x0000_t75" style="width: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95262&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195262&quot; wsp:rsidP=&quot;00195262&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4" o:title="" chromakey="white"/>
          </v:shape>
        </w:pict>
      </w:r>
      <w:r w:rsidR="00A56D22" w:rsidRPr="007251A8">
        <w:rPr>
          <w:rFonts w:ascii="Times New Roman" w:eastAsia="Times New Roman" w:hAnsi="Times New Roman" w:cs="Times New Roman"/>
          <w:i w:val="0"/>
        </w:rPr>
        <w:instrText xml:space="preserve"> </w:instrText>
      </w:r>
      <w:r w:rsidR="00A56D22" w:rsidRPr="007251A8">
        <w:rPr>
          <w:rFonts w:ascii="Times New Roman" w:eastAsia="Times New Roman" w:hAnsi="Times New Roman" w:cs="Times New Roman"/>
          <w:i w:val="0"/>
        </w:rPr>
        <w:fldChar w:fldCharType="separate"/>
      </w:r>
      <w:r w:rsidR="00B535FD">
        <w:rPr>
          <w:rFonts w:ascii="Times New Roman" w:eastAsia="Times New Roman" w:hAnsi="Times New Roman" w:cs="Times New Roman"/>
          <w:i w:val="0"/>
        </w:rPr>
        <w:pict>
          <v:shape id="_x0000_i1378" type="#_x0000_t75" style="width: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95262&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195262&quot; wsp:rsidP=&quot;00195262&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4" o:title="" chromakey="white"/>
          </v:shape>
        </w:pict>
      </w:r>
      <w:r w:rsidR="00A56D22" w:rsidRPr="007251A8">
        <w:rPr>
          <w:rFonts w:ascii="Times New Roman" w:eastAsia="Times New Roman" w:hAnsi="Times New Roman" w:cs="Times New Roman"/>
          <w:i w:val="0"/>
        </w:rPr>
        <w:fldChar w:fldCharType="end"/>
      </w:r>
      <w:r w:rsidR="00A56D22" w:rsidRPr="007251A8">
        <w:rPr>
          <w:rFonts w:ascii="Times New Roman" w:eastAsia="Times New Roman" w:hAnsi="Times New Roman" w:cs="Times New Roman"/>
          <w:i w:val="0"/>
        </w:rPr>
        <w:t xml:space="preserve"> и сечений различных подпроцессов.</w:t>
      </w:r>
    </w:p>
    <w:p w:rsid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Видно, что в пике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79" type="#_x0000_t75" style="width:26.35pt;height:12.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0F2&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3D40F2&quot; wsp:rsidP=&quot;003D40F2&quot;&gt;&lt;m:oMathPara&gt;&lt;m:oMath&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П€&lt;/m:t&gt;&lt;/m:r&gt;&lt;m:d&gt;&lt;m:d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dPr&gt;&lt;m:e&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2S&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6"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80" type="#_x0000_t75" style="width:26.35pt;height:12.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0F2&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3D40F2&quot; wsp:rsidP=&quot;003D40F2&quot;&gt;&lt;m:oMathPara&gt;&lt;m:oMath&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П€&lt;/m:t&gt;&lt;/m:r&gt;&lt;m:d&gt;&lt;m:d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dPr&gt;&lt;m:e&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2S&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6"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 или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81" type="#_x0000_t75" style="width:8.6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E5207&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E5207&quot; wsp:rsidP=&quot;009E5207&quot;&gt;&lt;m:oMathPara&gt;&lt;m:oMath&gt;&lt;m:sSub&gt;&lt;m:sSub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h&lt;/m:t&gt;&lt;/m:r&gt;&lt;/m:e&gt;&lt;m:sub&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7"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82" type="#_x0000_t75" style="width:8.6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E5207&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E5207&quot; wsp:rsidP=&quot;009E5207&quot;&gt;&lt;m:oMathPara&gt;&lt;m:oMath&gt;&lt;m:sSub&gt;&lt;m:sSub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h&lt;/m:t&gt;&lt;/m:r&gt;&lt;/m:e&gt;&lt;m:sub&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7"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 xml:space="preserve">-мезонов доминирущим является вклад соотоветствующего резонснса, а во всех остальных случаях лидирует нерезонансная реакция. Можно, однако, попробовать разделить вклады различных подпроцессов на основе распределений по инвариантной массе пары </w:t>
      </w:r>
      <w:r w:rsidRPr="00A56D22">
        <w:rPr>
          <w:rFonts w:ascii="Times New Roman" w:eastAsia="Times New Roman" w:hAnsi="Times New Roman" w:cs="Times New Roman"/>
        </w:rPr>
        <w:fldChar w:fldCharType="begin"/>
      </w:r>
      <w:r w:rsidRPr="00A56D22">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83" type="#_x0000_t75" style="width:5.9pt;height:12.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B6E08&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1B6E08&quot; wsp:rsidP=&quot;001B6E08&quot;&gt;&lt;m:oMathPara&gt;&lt;m:oMath&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8" o:title="" chromakey="white"/>
          </v:shape>
        </w:pict>
      </w:r>
      <w:r w:rsidRPr="00A56D22">
        <w:rPr>
          <w:rFonts w:ascii="Times New Roman" w:eastAsia="Times New Roman" w:hAnsi="Times New Roman" w:cs="Times New Roman"/>
        </w:rPr>
        <w:instrText xml:space="preserve"> </w:instrText>
      </w:r>
      <w:r w:rsidRPr="00A56D22">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84" type="#_x0000_t75" style="width:5.9pt;height:12.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B6E08&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1B6E08&quot; wsp:rsidP=&quot;001B6E08&quot;&gt;&lt;m:oMathPara&gt;&lt;m:oMath&gt;&lt;m:r&gt;&lt;w:rPr&gt;&lt;w:rFonts w:ascii=&quot;Cambria Math&quot; w:fareast=&quot;гѓ’гѓ©г‚®гѓЋи§’г‚ґ Pro W3&quot; w:h-ansi=&quot;Cambria Math&quot; w:cs=&quot;Times New Roman&quot;/&gt;&lt;wx:font wx:val=&quot;Cambria Math&quot;/&gt;&lt;w:i/&gt;&lt;w:color w:val=&quot;000000&quot;/&gt;&lt;w:kern w:val=&quot;0&quot;/&gt;&lt;w:sz w:val=&quot;20&quot;/&gt;&lt;w:lang w:fareast=&quot;EN-US&quot; w:bidi=&quot;AR-SA&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8" o:title="" chromakey="white"/>
          </v:shape>
        </w:pict>
      </w:r>
      <w:r w:rsidRPr="00A56D22">
        <w:rPr>
          <w:rFonts w:ascii="Times New Roman" w:eastAsia="Times New Roman" w:hAnsi="Times New Roman" w:cs="Times New Roman"/>
        </w:rPr>
        <w:fldChar w:fldCharType="end"/>
      </w:r>
      <w:r w:rsidRPr="00A56D22">
        <w:rPr>
          <w:rFonts w:ascii="Times New Roman" w:eastAsia="Times New Roman" w:hAnsi="Times New Roman" w:cs="Times New Roman"/>
        </w:rPr>
        <w:t>-мезонов или угловых распределений.</w:t>
      </w:r>
    </w:p>
    <w:p w:rsidR="00A56D22" w:rsidRDefault="00A56D22" w:rsidP="00A56D22">
      <w:pPr>
        <w:autoSpaceDE w:val="0"/>
        <w:spacing w:line="276" w:lineRule="auto"/>
        <w:ind w:firstLine="709"/>
        <w:jc w:val="both"/>
        <w:rPr>
          <w:rFonts w:ascii="Times New Roman" w:eastAsia="Times New Roman" w:hAnsi="Times New Roman" w:cs="Times New Roman"/>
        </w:rPr>
      </w:pPr>
    </w:p>
    <w:p w:rsidR="00A56D22" w:rsidRPr="007251A8" w:rsidRDefault="00A56D22" w:rsidP="00842E37">
      <w:pPr>
        <w:numPr>
          <w:ilvl w:val="1"/>
          <w:numId w:val="79"/>
        </w:numPr>
        <w:autoSpaceDE w:val="0"/>
        <w:spacing w:line="276" w:lineRule="auto"/>
        <w:ind w:left="0" w:firstLine="709"/>
        <w:jc w:val="both"/>
        <w:rPr>
          <w:rFonts w:ascii="Times New Roman" w:eastAsia="Times New Roman" w:hAnsi="Times New Roman" w:cs="Times New Roman"/>
          <w:bCs/>
          <w:iCs/>
        </w:rPr>
      </w:pPr>
      <w:r w:rsidRPr="007251A8">
        <w:rPr>
          <w:rFonts w:ascii="Times New Roman" w:eastAsia="Times New Roman" w:hAnsi="Times New Roman" w:cs="Times New Roman"/>
          <w:bCs/>
          <w:iCs/>
        </w:rPr>
        <w:t>Генераторы частиц в PandaRoot</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Для моделирования рассмотренных процессов в условиях реального детектора и анализа экспериментальных данных необходимо создать Монте-Карло генераторы, которые реализуют описанные выше теоретические модели и позволяют принять во внимание все связанные с аппаратной частью ограничения. В эксперименте ПАНДА принята </w:t>
      </w:r>
      <w:r w:rsidR="007251A8">
        <w:rPr>
          <w:rFonts w:ascii="Times New Roman" w:eastAsia="Times New Roman" w:hAnsi="Times New Roman" w:cs="Times New Roman"/>
        </w:rPr>
        <w:t xml:space="preserve">программная среда PandaRoot </w:t>
      </w:r>
      <w:r w:rsidRPr="00A56D22">
        <w:rPr>
          <w:rFonts w:ascii="Times New Roman" w:eastAsia="Times New Roman" w:hAnsi="Times New Roman" w:cs="Times New Roman"/>
        </w:rPr>
        <w:t>. В этот программный комплекс входит генератор EvtGen, который является легко расширяемым, а также позволяет учитывать при моделировании различных реакций поляризации начальных и конечных частиц.</w:t>
      </w:r>
    </w:p>
    <w:p w:rsidR="00A56D22" w:rsidRDefault="00A56D22" w:rsidP="00A56D22">
      <w:pPr>
        <w:autoSpaceDE w:val="0"/>
        <w:spacing w:line="276" w:lineRule="auto"/>
        <w:ind w:firstLine="709"/>
        <w:jc w:val="both"/>
        <w:rPr>
          <w:rFonts w:ascii="Times New Roman" w:eastAsia="Times New Roman" w:hAnsi="Times New Roman" w:cs="Times New Roman"/>
        </w:rPr>
      </w:pPr>
      <w:r w:rsidRPr="007251A8">
        <w:rPr>
          <w:rFonts w:ascii="Times New Roman" w:eastAsia="Times New Roman" w:hAnsi="Times New Roman" w:cs="Times New Roman"/>
        </w:rPr>
        <w:t xml:space="preserve">Нашей группой были подготовлены модели EvtGen [11], реализующие описанные выше теоретические результаты для процессов </w:t>
      </w:r>
      <w:r w:rsidRPr="007251A8">
        <w:rPr>
          <w:rFonts w:ascii="Times New Roman" w:eastAsia="Times New Roman" w:hAnsi="Times New Roman" w:cs="Times New Roman"/>
        </w:rPr>
        <w:fldChar w:fldCharType="begin"/>
      </w:r>
      <w:r w:rsidRPr="007251A8">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85" type="#_x0000_t75" style="width:7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C5D97&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C5D97&quot; wsp:rsidP=&quot;009C5D97&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9" o:title="" chromakey="white"/>
          </v:shape>
        </w:pict>
      </w:r>
      <w:r w:rsidRPr="007251A8">
        <w:rPr>
          <w:rFonts w:ascii="Times New Roman" w:eastAsia="Times New Roman" w:hAnsi="Times New Roman" w:cs="Times New Roman"/>
        </w:rPr>
        <w:instrText xml:space="preserve"> </w:instrText>
      </w:r>
      <w:r w:rsidRPr="007251A8">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86" type="#_x0000_t75" style="width:77.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C5D97&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9C5D97&quot; wsp:rsidP=&quot;009C5D97&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num&gt;&lt;m:den&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den&gt;&lt;/m:f&gt;&lt;m:sSup&gt;&lt;m:sSup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p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ПЂ&lt;/m:t&gt;&lt;/m:r&gt;&lt;/m:e&gt;&lt;m:sup&gt;&lt;m:r&gt;&lt;w:rPr&gt;&lt;w:rFonts w:ascii=&quot;Cambria Math&quot; w:fareast=&quot;Arial Unicode MS&quot; w:h-ansi=&quot;Cambria Math&quot; w:cs=&quot;Times New Roman&quot;/&gt;&lt;wx:font wx:val=&quot;Cambria Math&quot;/&gt;&lt;w:i/&gt;&lt;w:color w:val=&quot;00000A&quot;/&gt;&lt;w:kern w:val=&quot;0&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9" o:title="" chromakey="white"/>
          </v:shape>
        </w:pict>
      </w:r>
      <w:r w:rsidRPr="007251A8">
        <w:rPr>
          <w:rFonts w:ascii="Times New Roman" w:eastAsia="Times New Roman" w:hAnsi="Times New Roman" w:cs="Times New Roman"/>
        </w:rPr>
        <w:fldChar w:fldCharType="end"/>
      </w:r>
      <w:r w:rsidRPr="007251A8">
        <w:rPr>
          <w:rFonts w:ascii="Times New Roman" w:eastAsia="Times New Roman" w:hAnsi="Times New Roman" w:cs="Times New Roman"/>
        </w:rPr>
        <w:t xml:space="preserve"> и </w:t>
      </w:r>
      <w:r w:rsidRPr="007251A8">
        <w:rPr>
          <w:rFonts w:ascii="Times New Roman" w:eastAsia="Times New Roman" w:hAnsi="Times New Roman" w:cs="Times New Roman"/>
        </w:rPr>
        <w:fldChar w:fldCharType="begin"/>
      </w:r>
      <w:r w:rsidRPr="007251A8">
        <w:rPr>
          <w:rFonts w:ascii="Times New Roman" w:eastAsia="Times New Roman" w:hAnsi="Times New Roman" w:cs="Times New Roman"/>
        </w:rPr>
        <w:instrText xml:space="preserve"> QUOTE </w:instrText>
      </w:r>
      <w:r w:rsidR="00B535FD">
        <w:rPr>
          <w:rFonts w:ascii="Times New Roman" w:eastAsia="Times New Roman" w:hAnsi="Times New Roman" w:cs="Times New Roman"/>
        </w:rPr>
        <w:pict>
          <v:shape id="_x0000_i1387"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257C&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6257C&quot; wsp:rsidP=&quot;0086257C&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1" o:title="" chromakey="white"/>
          </v:shape>
        </w:pict>
      </w:r>
      <w:r w:rsidRPr="007251A8">
        <w:rPr>
          <w:rFonts w:ascii="Times New Roman" w:eastAsia="Times New Roman" w:hAnsi="Times New Roman" w:cs="Times New Roman"/>
        </w:rPr>
        <w:instrText xml:space="preserve"> </w:instrText>
      </w:r>
      <w:r w:rsidRPr="007251A8">
        <w:rPr>
          <w:rFonts w:ascii="Times New Roman" w:eastAsia="Times New Roman" w:hAnsi="Times New Roman" w:cs="Times New Roman"/>
        </w:rPr>
        <w:fldChar w:fldCharType="separate"/>
      </w:r>
      <w:r w:rsidR="00B535FD">
        <w:rPr>
          <w:rFonts w:ascii="Times New Roman" w:eastAsia="Times New Roman" w:hAnsi="Times New Roman" w:cs="Times New Roman"/>
        </w:rPr>
        <w:pict>
          <v:shape id="_x0000_i1388" type="#_x0000_t75" style="width:48.9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257C&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86257C&quot; wsp:rsidP=&quot;0086257C&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1" o:title="" chromakey="white"/>
          </v:shape>
        </w:pict>
      </w:r>
      <w:r w:rsidRPr="007251A8">
        <w:rPr>
          <w:rFonts w:ascii="Times New Roman" w:eastAsia="Times New Roman" w:hAnsi="Times New Roman" w:cs="Times New Roman"/>
        </w:rPr>
        <w:fldChar w:fldCharType="end"/>
      </w:r>
      <w:r w:rsidRPr="007251A8">
        <w:rPr>
          <w:rFonts w:ascii="Times New Roman" w:eastAsia="Times New Roman" w:hAnsi="Times New Roman" w:cs="Times New Roman"/>
        </w:rPr>
        <w:t>. Технически они выполнены в виде классов EvtPPPsiPiPi и EvtPP_EtacGamma, которые являются потомками стандартного класса EvtDecayAmp.</w:t>
      </w:r>
      <w:r w:rsidR="007251A8">
        <w:rPr>
          <w:rFonts w:ascii="Times New Roman" w:eastAsia="Times New Roman" w:hAnsi="Times New Roman" w:cs="Times New Roman"/>
        </w:rPr>
        <w:t xml:space="preserve"> </w:t>
      </w:r>
      <w:r w:rsidRPr="00A56D22">
        <w:rPr>
          <w:rFonts w:ascii="Times New Roman" w:eastAsia="Times New Roman" w:hAnsi="Times New Roman" w:cs="Times New Roman"/>
        </w:rPr>
        <w:t>Сравнение результатов аналитических расчетов с моделированием Монте-Карло показало хорошее согласие (см.</w:t>
      </w:r>
      <w:r w:rsidR="007251A8" w:rsidRPr="007558E9">
        <w:rPr>
          <w:rFonts w:ascii="Times New Roman" w:eastAsia="Times New Roman" w:hAnsi="Times New Roman" w:cs="Times New Roman"/>
        </w:rPr>
        <w:fldChar w:fldCharType="begin"/>
      </w:r>
      <w:r w:rsidR="007251A8" w:rsidRPr="007558E9">
        <w:rPr>
          <w:rFonts w:ascii="Times New Roman" w:eastAsia="Times New Roman" w:hAnsi="Times New Roman" w:cs="Times New Roman"/>
        </w:rPr>
        <w:instrText xml:space="preserve"> REF _Ref406512141 \h </w:instrText>
      </w:r>
      <w:r w:rsidR="007558E9" w:rsidRPr="007558E9">
        <w:rPr>
          <w:rFonts w:ascii="Times New Roman" w:eastAsia="Times New Roman" w:hAnsi="Times New Roman" w:cs="Times New Roman"/>
        </w:rPr>
        <w:instrText xml:space="preserve"> \* MERGEFORMAT </w:instrText>
      </w:r>
      <w:r w:rsidR="007251A8" w:rsidRPr="007558E9">
        <w:rPr>
          <w:rFonts w:ascii="Times New Roman" w:eastAsia="Times New Roman" w:hAnsi="Times New Roman" w:cs="Times New Roman"/>
        </w:rPr>
      </w:r>
      <w:r w:rsidR="007251A8" w:rsidRPr="007558E9">
        <w:rPr>
          <w:rFonts w:ascii="Times New Roman" w:eastAsia="Times New Roman" w:hAnsi="Times New Roman" w:cs="Times New Roman"/>
        </w:rPr>
        <w:fldChar w:fldCharType="separate"/>
      </w:r>
      <w:r w:rsidR="00AA1800" w:rsidRPr="007251A8">
        <w:t xml:space="preserve">Рис.  </w:t>
      </w:r>
      <w:r w:rsidR="00AA1800" w:rsidRPr="00AA1800">
        <w:rPr>
          <w:noProof/>
        </w:rPr>
        <w:t>19</w:t>
      </w:r>
      <w:r w:rsidR="00AA1800">
        <w:t>.</w:t>
      </w:r>
      <w:r w:rsidR="00AA1800" w:rsidRPr="00AA1800">
        <w:rPr>
          <w:noProof/>
        </w:rPr>
        <w:t>28</w:t>
      </w:r>
      <w:r w:rsidR="007251A8" w:rsidRPr="007558E9">
        <w:rPr>
          <w:rFonts w:ascii="Times New Roman" w:eastAsia="Times New Roman" w:hAnsi="Times New Roman" w:cs="Times New Roman"/>
        </w:rPr>
        <w:fldChar w:fldCharType="end"/>
      </w:r>
      <w:r w:rsidRPr="007558E9">
        <w:rPr>
          <w:rFonts w:ascii="Times New Roman" w:eastAsia="Times New Roman" w:hAnsi="Times New Roman" w:cs="Times New Roman"/>
        </w:rPr>
        <w:t>).</w:t>
      </w:r>
      <w:r w:rsidRPr="00A56D22">
        <w:rPr>
          <w:rFonts w:ascii="Times New Roman" w:eastAsia="Times New Roman" w:hAnsi="Times New Roman" w:cs="Times New Roman"/>
        </w:rPr>
        <w:t xml:space="preserve"> </w: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r w:rsidRPr="00A56D22">
        <w:rPr>
          <w:rFonts w:ascii="Times New Roman" w:eastAsia="Times New Roman" w:hAnsi="Times New Roman" w:cs="Times New Roman"/>
        </w:rPr>
        <w:t xml:space="preserve">Обе описанные выше модели были добавлены в репозиторий </w:t>
      </w:r>
      <w:r w:rsidRPr="00A56D22">
        <w:rPr>
          <w:rFonts w:ascii="Times New Roman" w:eastAsia="Times New Roman" w:hAnsi="Times New Roman" w:cs="Times New Roman"/>
          <w:lang w:val="en-US"/>
        </w:rPr>
        <w:t>PandaRoot</w:t>
      </w:r>
      <w:r w:rsidRPr="00A56D22">
        <w:rPr>
          <w:rFonts w:ascii="Times New Roman" w:eastAsia="Times New Roman" w:hAnsi="Times New Roman" w:cs="Times New Roman"/>
        </w:rPr>
        <w:t xml:space="preserve"> (директория </w:t>
      </w:r>
      <w:r w:rsidRPr="00A56D22">
        <w:rPr>
          <w:rFonts w:ascii="Times New Roman" w:eastAsia="Times New Roman" w:hAnsi="Times New Roman" w:cs="Times New Roman"/>
          <w:i/>
        </w:rPr>
        <w:t>$</w:t>
      </w:r>
      <w:r w:rsidRPr="00A56D22">
        <w:rPr>
          <w:rFonts w:ascii="Times New Roman" w:eastAsia="Times New Roman" w:hAnsi="Times New Roman" w:cs="Times New Roman"/>
          <w:i/>
          <w:lang w:val="en-US"/>
        </w:rPr>
        <w:t>VMCWORKDIR</w:t>
      </w:r>
      <w:r w:rsidRPr="00A56D22">
        <w:rPr>
          <w:rFonts w:ascii="Times New Roman" w:eastAsia="Times New Roman" w:hAnsi="Times New Roman" w:cs="Times New Roman"/>
          <w:i/>
        </w:rPr>
        <w:t>/</w:t>
      </w:r>
      <w:r w:rsidRPr="00A56D22">
        <w:rPr>
          <w:rFonts w:ascii="Times New Roman" w:eastAsia="Times New Roman" w:hAnsi="Times New Roman" w:cs="Times New Roman"/>
          <w:i/>
          <w:lang w:val="en-US"/>
        </w:rPr>
        <w:t>pgenerators</w:t>
      </w:r>
      <w:r w:rsidRPr="00A56D22">
        <w:rPr>
          <w:rFonts w:ascii="Times New Roman" w:eastAsia="Times New Roman" w:hAnsi="Times New Roman" w:cs="Times New Roman"/>
          <w:i/>
        </w:rPr>
        <w:t>/</w:t>
      </w:r>
      <w:r w:rsidRPr="00A56D22">
        <w:rPr>
          <w:rFonts w:ascii="Times New Roman" w:eastAsia="Times New Roman" w:hAnsi="Times New Roman" w:cs="Times New Roman"/>
          <w:i/>
          <w:lang w:val="en-US"/>
        </w:rPr>
        <w:t>EvtGen</w:t>
      </w:r>
      <w:r w:rsidRPr="00A56D22">
        <w:rPr>
          <w:rFonts w:ascii="Times New Roman" w:eastAsia="Times New Roman" w:hAnsi="Times New Roman" w:cs="Times New Roman"/>
          <w:i/>
        </w:rPr>
        <w:t>/</w:t>
      </w:r>
      <w:r w:rsidRPr="00A56D22">
        <w:rPr>
          <w:rFonts w:ascii="Times New Roman" w:eastAsia="Times New Roman" w:hAnsi="Times New Roman" w:cs="Times New Roman"/>
          <w:i/>
          <w:lang w:val="en-US"/>
        </w:rPr>
        <w:t>EvtGen</w:t>
      </w:r>
      <w:r w:rsidRPr="00A56D22">
        <w:rPr>
          <w:rFonts w:ascii="Times New Roman" w:eastAsia="Times New Roman" w:hAnsi="Times New Roman" w:cs="Times New Roman"/>
          <w:i/>
        </w:rPr>
        <w:t>/</w:t>
      </w:r>
      <w:r w:rsidRPr="00A56D22">
        <w:rPr>
          <w:rFonts w:ascii="Times New Roman" w:eastAsia="Times New Roman" w:hAnsi="Times New Roman" w:cs="Times New Roman"/>
          <w:i/>
          <w:lang w:val="en-US"/>
        </w:rPr>
        <w:t>Private</w:t>
      </w:r>
      <w:r w:rsidRPr="00A56D22">
        <w:rPr>
          <w:rFonts w:ascii="Times New Roman" w:eastAsia="Times New Roman" w:hAnsi="Times New Roman" w:cs="Times New Roman"/>
        </w:rPr>
        <w:t>) и могут использоваться сотрудничеством.</w:t>
      </w:r>
    </w:p>
    <w:p w:rsidR="00A56D22" w:rsidRPr="00A56D22" w:rsidRDefault="00B535FD" w:rsidP="007251A8">
      <w:pPr>
        <w:autoSpaceDE w:val="0"/>
        <w:spacing w:line="276" w:lineRule="auto"/>
        <w:ind w:firstLine="709"/>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89" type="#_x0000_t75" style="width:274.55pt;height:179.45pt;visibility:visible;mso-wrap-style:square">
            <v:imagedata r:id="rId440" o:title=""/>
          </v:shape>
        </w:pict>
      </w:r>
    </w:p>
    <w:p w:rsidR="00A56D22" w:rsidRPr="00A56D22" w:rsidRDefault="00A56D22" w:rsidP="00A56D22">
      <w:pPr>
        <w:autoSpaceDE w:val="0"/>
        <w:spacing w:line="276" w:lineRule="auto"/>
        <w:ind w:firstLine="709"/>
        <w:jc w:val="both"/>
        <w:rPr>
          <w:rFonts w:ascii="Times New Roman" w:eastAsia="Times New Roman" w:hAnsi="Times New Roman" w:cs="Times New Roman"/>
        </w:rPr>
      </w:pPr>
    </w:p>
    <w:p w:rsidR="00A56D22" w:rsidRPr="007251A8" w:rsidRDefault="006C4D3D" w:rsidP="007251A8">
      <w:pPr>
        <w:pStyle w:val="a6"/>
        <w:jc w:val="center"/>
        <w:rPr>
          <w:rFonts w:ascii="Times New Roman" w:eastAsia="Times New Roman" w:hAnsi="Times New Roman" w:cs="Times New Roman"/>
          <w:i w:val="0"/>
        </w:rPr>
      </w:pPr>
      <w:bookmarkStart w:id="165" w:name="_Ref406512141"/>
      <w:r w:rsidRPr="007251A8">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28</w:t>
      </w:r>
      <w:r w:rsidR="008B68A0">
        <w:rPr>
          <w:i w:val="0"/>
        </w:rPr>
        <w:fldChar w:fldCharType="end"/>
      </w:r>
      <w:bookmarkEnd w:id="165"/>
      <w:r w:rsidR="00A56D22" w:rsidRPr="007251A8">
        <w:rPr>
          <w:rFonts w:ascii="Times New Roman" w:eastAsia="Times New Roman" w:hAnsi="Times New Roman" w:cs="Times New Roman"/>
          <w:b/>
          <w:i w:val="0"/>
        </w:rPr>
        <w:t xml:space="preserve"> </w:t>
      </w:r>
      <w:r w:rsidR="00A56D22" w:rsidRPr="007251A8">
        <w:rPr>
          <w:rFonts w:ascii="Times New Roman" w:eastAsia="Times New Roman" w:hAnsi="Times New Roman" w:cs="Times New Roman"/>
          <w:i w:val="0"/>
          <w:iCs w:val="0"/>
        </w:rPr>
        <w:t xml:space="preserve">Распределение по квадрату переданного импульса нормированного сечения реакции </w:t>
      </w:r>
      <w:r w:rsidR="00A56D22" w:rsidRPr="007251A8">
        <w:rPr>
          <w:rFonts w:ascii="Times New Roman" w:eastAsia="Times New Roman" w:hAnsi="Times New Roman" w:cs="Times New Roman"/>
          <w:i w:val="0"/>
          <w:iCs w:val="0"/>
        </w:rPr>
        <w:fldChar w:fldCharType="begin"/>
      </w:r>
      <w:r w:rsidR="00A56D22" w:rsidRPr="007251A8">
        <w:rPr>
          <w:rFonts w:ascii="Times New Roman" w:eastAsia="Times New Roman" w:hAnsi="Times New Roman" w:cs="Times New Roman"/>
          <w:i w:val="0"/>
          <w:iCs w:val="0"/>
        </w:rPr>
        <w:instrText xml:space="preserve"> QUOTE </w:instrText>
      </w:r>
      <w:r w:rsidR="00B535FD">
        <w:rPr>
          <w:rFonts w:ascii="Times New Roman" w:eastAsia="Times New Roman" w:hAnsi="Times New Roman" w:cs="Times New Roman"/>
          <w:i w:val="0"/>
        </w:rPr>
        <w:pict>
          <v:shape id="_x0000_i1390" type="#_x0000_t75" style="width:47.3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755EF&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B755EF&quot; wsp:rsidP=&quot;00B755EF&quot;&gt;&lt;m:oMathPara&gt;&lt;m:oMath&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acc&gt;&lt;m:accPr&gt;&lt;m:chr m:val=&quot;ВЇ&quot;/&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acc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e&gt;&lt;/m:acc&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sSub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О·&lt;/m:t&gt;&lt;/m:r&gt;&lt;/m:e&gt;&lt;m: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1" o:title="" chromakey="white"/>
          </v:shape>
        </w:pict>
      </w:r>
      <w:r w:rsidR="00A56D22" w:rsidRPr="007251A8">
        <w:rPr>
          <w:rFonts w:ascii="Times New Roman" w:eastAsia="Times New Roman" w:hAnsi="Times New Roman" w:cs="Times New Roman"/>
          <w:i w:val="0"/>
          <w:iCs w:val="0"/>
        </w:rPr>
        <w:instrText xml:space="preserve"> </w:instrText>
      </w:r>
      <w:r w:rsidR="00A56D22" w:rsidRPr="007251A8">
        <w:rPr>
          <w:rFonts w:ascii="Times New Roman" w:eastAsia="Times New Roman" w:hAnsi="Times New Roman" w:cs="Times New Roman"/>
          <w:i w:val="0"/>
          <w:iCs w:val="0"/>
        </w:rPr>
        <w:fldChar w:fldCharType="separate"/>
      </w:r>
      <w:r w:rsidR="00B535FD">
        <w:rPr>
          <w:rFonts w:ascii="Times New Roman" w:eastAsia="Times New Roman" w:hAnsi="Times New Roman" w:cs="Times New Roman"/>
          <w:i w:val="0"/>
        </w:rPr>
        <w:pict>
          <v:shape id="_x0000_i1391" type="#_x0000_t75" style="width:47.3pt;height:1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755EF&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B755EF&quot; wsp:rsidP=&quot;00B755EF&quot;&gt;&lt;m:oMathPara&gt;&lt;m:oMath&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acc&gt;&lt;m:accPr&gt;&lt;m:chr m:val=&quot;ВЇ&quot;/&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acc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p&lt;/m:t&gt;&lt;/m:r&gt;&lt;/m:e&gt;&lt;/m:acc&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sSub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О·&lt;/m:t&gt;&lt;/m:r&gt;&lt;/m:e&gt;&lt;m: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1" o:title="" chromakey="white"/>
          </v:shape>
        </w:pict>
      </w:r>
      <w:r w:rsidR="00A56D22" w:rsidRPr="007251A8">
        <w:rPr>
          <w:rFonts w:ascii="Times New Roman" w:eastAsia="Times New Roman" w:hAnsi="Times New Roman" w:cs="Times New Roman"/>
          <w:i w:val="0"/>
        </w:rPr>
        <w:fldChar w:fldCharType="end"/>
      </w:r>
      <w:r w:rsidR="00A56D22" w:rsidRPr="007251A8">
        <w:rPr>
          <w:rFonts w:ascii="Times New Roman" w:eastAsia="Times New Roman" w:hAnsi="Times New Roman" w:cs="Times New Roman"/>
          <w:i w:val="0"/>
          <w:iCs w:val="0"/>
        </w:rPr>
        <w:t xml:space="preserve"> при энергии </w:t>
      </w:r>
      <w:r w:rsidR="00A56D22" w:rsidRPr="007251A8">
        <w:rPr>
          <w:rFonts w:ascii="Times New Roman" w:eastAsia="Times New Roman" w:hAnsi="Times New Roman" w:cs="Times New Roman"/>
          <w:i w:val="0"/>
          <w:iCs w:val="0"/>
        </w:rPr>
        <w:fldChar w:fldCharType="begin"/>
      </w:r>
      <w:r w:rsidR="00A56D22" w:rsidRPr="007251A8">
        <w:rPr>
          <w:rFonts w:ascii="Times New Roman" w:eastAsia="Times New Roman" w:hAnsi="Times New Roman" w:cs="Times New Roman"/>
          <w:i w:val="0"/>
          <w:iCs w:val="0"/>
        </w:rPr>
        <w:instrText xml:space="preserve"> QUOTE </w:instrText>
      </w:r>
      <w:r w:rsidR="00B535FD">
        <w:rPr>
          <w:rFonts w:ascii="Times New Roman" w:eastAsia="Times New Roman" w:hAnsi="Times New Roman" w:cs="Times New Roman"/>
          <w:i w:val="0"/>
        </w:rPr>
        <w:pict>
          <v:shape id="_x0000_i1392" type="#_x0000_t75" style="width:47.3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9535A&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9535A&quot; wsp:rsidP=&quot;00A9535A&quot;&gt;&lt;m:oMathPara&gt;&lt;m:oMath&gt;&lt;m:rad&gt;&lt;m:radPr&gt;&lt;m:degHide m:val=&quot;1&quot;/&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radPr&gt;&lt;m:deg/&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s&lt;/m:t&gt;&lt;/m:r&gt;&lt;/m:e&gt;&lt;/m:rad&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5.5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2" o:title="" chromakey="white"/>
          </v:shape>
        </w:pict>
      </w:r>
      <w:r w:rsidR="00A56D22" w:rsidRPr="007251A8">
        <w:rPr>
          <w:rFonts w:ascii="Times New Roman" w:eastAsia="Times New Roman" w:hAnsi="Times New Roman" w:cs="Times New Roman"/>
          <w:i w:val="0"/>
          <w:iCs w:val="0"/>
        </w:rPr>
        <w:instrText xml:space="preserve"> </w:instrText>
      </w:r>
      <w:r w:rsidR="00A56D22" w:rsidRPr="007251A8">
        <w:rPr>
          <w:rFonts w:ascii="Times New Roman" w:eastAsia="Times New Roman" w:hAnsi="Times New Roman" w:cs="Times New Roman"/>
          <w:i w:val="0"/>
          <w:iCs w:val="0"/>
        </w:rPr>
        <w:fldChar w:fldCharType="separate"/>
      </w:r>
      <w:r w:rsidR="00B535FD">
        <w:rPr>
          <w:rFonts w:ascii="Times New Roman" w:eastAsia="Times New Roman" w:hAnsi="Times New Roman" w:cs="Times New Roman"/>
          <w:i w:val="0"/>
        </w:rPr>
        <w:pict>
          <v:shape id="_x0000_i1393" type="#_x0000_t75" style="width:47.3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displayBackgroundShape/&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319BA&quot;/&gt;&lt;wsp:rsid wsp:val=&quot;00033730&quot;/&gt;&lt;wsp:rsid wsp:val=&quot;0003428E&quot;/&gt;&lt;wsp:rsid wsp:val=&quot;000543FA&quot;/&gt;&lt;wsp:rsid wsp:val=&quot;00056A9D&quot;/&gt;&lt;wsp:rsid wsp:val=&quot;0007409A&quot;/&gt;&lt;wsp:rsid wsp:val=&quot;0007438B&quot;/&gt;&lt;wsp:rsid wsp:val=&quot;0008143D&quot;/&gt;&lt;wsp:rsid wsp:val=&quot;00087FC6&quot;/&gt;&lt;wsp:rsid wsp:val=&quot;000A1EF2&quot;/&gt;&lt;wsp:rsid wsp:val=&quot;000C088F&quot;/&gt;&lt;wsp:rsid wsp:val=&quot;000C26D8&quot;/&gt;&lt;wsp:rsid wsp:val=&quot;000C4CEA&quot;/&gt;&lt;wsp:rsid wsp:val=&quot;000D00CA&quot;/&gt;&lt;wsp:rsid wsp:val=&quot;000D11DC&quot;/&gt;&lt;wsp:rsid wsp:val=&quot;000D2EB6&quot;/&gt;&lt;wsp:rsid wsp:val=&quot;000E6BB7&quot;/&gt;&lt;wsp:rsid wsp:val=&quot;000E6C5F&quot;/&gt;&lt;wsp:rsid wsp:val=&quot;000F37B4&quot;/&gt;&lt;wsp:rsid wsp:val=&quot;00112C47&quot;/&gt;&lt;wsp:rsid wsp:val=&quot;00112E9F&quot;/&gt;&lt;wsp:rsid wsp:val=&quot;001417E8&quot;/&gt;&lt;wsp:rsid wsp:val=&quot;00141B3A&quot;/&gt;&lt;wsp:rsid wsp:val=&quot;00154B67&quot;/&gt;&lt;wsp:rsid wsp:val=&quot;00167B12&quot;/&gt;&lt;wsp:rsid wsp:val=&quot;00167D20&quot;/&gt;&lt;wsp:rsid wsp:val=&quot;00182CC4&quot;/&gt;&lt;wsp:rsid wsp:val=&quot;001904ED&quot;/&gt;&lt;wsp:rsid wsp:val=&quot;00190DF6&quot;/&gt;&lt;wsp:rsid wsp:val=&quot;0019423A&quot;/&gt;&lt;wsp:rsid wsp:val=&quot;001A164C&quot;/&gt;&lt;wsp:rsid wsp:val=&quot;001C6D1D&quot;/&gt;&lt;wsp:rsid wsp:val=&quot;001D1E8C&quot;/&gt;&lt;wsp:rsid wsp:val=&quot;001E2C8C&quot;/&gt;&lt;wsp:rsid wsp:val=&quot;001E44B1&quot;/&gt;&lt;wsp:rsid wsp:val=&quot;001F0C2F&quot;/&gt;&lt;wsp:rsid wsp:val=&quot;002142C6&quot;/&gt;&lt;wsp:rsid wsp:val=&quot;00230E0D&quot;/&gt;&lt;wsp:rsid wsp:val=&quot;002349C7&quot;/&gt;&lt;wsp:rsid wsp:val=&quot;00235BF2&quot;/&gt;&lt;wsp:rsid wsp:val=&quot;002530B0&quot;/&gt;&lt;wsp:rsid wsp:val=&quot;00265E38&quot;/&gt;&lt;wsp:rsid wsp:val=&quot;00274849&quot;/&gt;&lt;wsp:rsid wsp:val=&quot;002756F4&quot;/&gt;&lt;wsp:rsid wsp:val=&quot;002A0AB3&quot;/&gt;&lt;wsp:rsid wsp:val=&quot;002B158B&quot;/&gt;&lt;wsp:rsid wsp:val=&quot;002B3C5E&quot;/&gt;&lt;wsp:rsid wsp:val=&quot;002B3D42&quot;/&gt;&lt;wsp:rsid wsp:val=&quot;002B5534&quot;/&gt;&lt;wsp:rsid wsp:val=&quot;002D097F&quot;/&gt;&lt;wsp:rsid wsp:val=&quot;002F1CF5&quot;/&gt;&lt;wsp:rsid wsp:val=&quot;002F4493&quot;/&gt;&lt;wsp:rsid wsp:val=&quot;002F5713&quot;/&gt;&lt;wsp:rsid wsp:val=&quot;00305A77&quot;/&gt;&lt;wsp:rsid wsp:val=&quot;00306A8D&quot;/&gt;&lt;wsp:rsid wsp:val=&quot;003076D6&quot;/&gt;&lt;wsp:rsid wsp:val=&quot;003120A9&quot;/&gt;&lt;wsp:rsid wsp:val=&quot;00325736&quot;/&gt;&lt;wsp:rsid wsp:val=&quot;00337100&quot;/&gt;&lt;wsp:rsid wsp:val=&quot;003371BE&quot;/&gt;&lt;wsp:rsid wsp:val=&quot;003377C2&quot;/&gt;&lt;wsp:rsid wsp:val=&quot;003413BA&quot;/&gt;&lt;wsp:rsid wsp:val=&quot;00356146&quot;/&gt;&lt;wsp:rsid wsp:val=&quot;0036032B&quot;/&gt;&lt;wsp:rsid wsp:val=&quot;00371027&quot;/&gt;&lt;wsp:rsid wsp:val=&quot;003936D3&quot;/&gt;&lt;wsp:rsid wsp:val=&quot;003A2363&quot;/&gt;&lt;wsp:rsid wsp:val=&quot;003A3BF8&quot;/&gt;&lt;wsp:rsid wsp:val=&quot;003A464E&quot;/&gt;&lt;wsp:rsid wsp:val=&quot;003A5EA9&quot;/&gt;&lt;wsp:rsid wsp:val=&quot;003A6CEA&quot;/&gt;&lt;wsp:rsid wsp:val=&quot;003B3EBD&quot;/&gt;&lt;wsp:rsid wsp:val=&quot;003C3EB5&quot;/&gt;&lt;wsp:rsid wsp:val=&quot;003D4BA4&quot;/&gt;&lt;wsp:rsid wsp:val=&quot;003D64FC&quot;/&gt;&lt;wsp:rsid wsp:val=&quot;0041123C&quot;/&gt;&lt;wsp:rsid wsp:val=&quot;004123C8&quot;/&gt;&lt;wsp:rsid wsp:val=&quot;00420E84&quot;/&gt;&lt;wsp:rsid wsp:val=&quot;0042114A&quot;/&gt;&lt;wsp:rsid wsp:val=&quot;0042120C&quot;/&gt;&lt;wsp:rsid wsp:val=&quot;00427338&quot;/&gt;&lt;wsp:rsid wsp:val=&quot;004357D5&quot;/&gt;&lt;wsp:rsid wsp:val=&quot;004755BF&quot;/&gt;&lt;wsp:rsid wsp:val=&quot;00476D1D&quot;/&gt;&lt;wsp:rsid wsp:val=&quot;00491087&quot;/&gt;&lt;wsp:rsid wsp:val=&quot;004A7827&quot;/&gt;&lt;wsp:rsid wsp:val=&quot;004C1E21&quot;/&gt;&lt;wsp:rsid wsp:val=&quot;004C6A81&quot;/&gt;&lt;wsp:rsid wsp:val=&quot;004D0001&quot;/&gt;&lt;wsp:rsid wsp:val=&quot;004D4E86&quot;/&gt;&lt;wsp:rsid wsp:val=&quot;004F04D0&quot;/&gt;&lt;wsp:rsid wsp:val=&quot;004F6716&quot;/&gt;&lt;wsp:rsid wsp:val=&quot;00503D31&quot;/&gt;&lt;wsp:rsid wsp:val=&quot;00510CC6&quot;/&gt;&lt;wsp:rsid wsp:val=&quot;00516D99&quot;/&gt;&lt;wsp:rsid wsp:val=&quot;00535102&quot;/&gt;&lt;wsp:rsid wsp:val=&quot;0054068E&quot;/&gt;&lt;wsp:rsid wsp:val=&quot;0054146E&quot;/&gt;&lt;wsp:rsid wsp:val=&quot;00561818&quot;/&gt;&lt;wsp:rsid wsp:val=&quot;00562547&quot;/&gt;&lt;wsp:rsid wsp:val=&quot;00564140&quot;/&gt;&lt;wsp:rsid wsp:val=&quot;0056566B&quot;/&gt;&lt;wsp:rsid wsp:val=&quot;00590909&quot;/&gt;&lt;wsp:rsid wsp:val=&quot;0059148B&quot;/&gt;&lt;wsp:rsid wsp:val=&quot;0059402B&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23DF9&quot;/&gt;&lt;wsp:rsid wsp:val=&quot;00627871&quot;/&gt;&lt;wsp:rsid wsp:val=&quot;00644A1A&quot;/&gt;&lt;wsp:rsid wsp:val=&quot;006551FF&quot;/&gt;&lt;wsp:rsid wsp:val=&quot;00657D55&quot;/&gt;&lt;wsp:rsid wsp:val=&quot;00671BEB&quot;/&gt;&lt;wsp:rsid wsp:val=&quot;00677D2D&quot;/&gt;&lt;wsp:rsid wsp:val=&quot;0068507D&quot;/&gt;&lt;wsp:rsid wsp:val=&quot;00685FBD&quot;/&gt;&lt;wsp:rsid wsp:val=&quot;00694915&quot;/&gt;&lt;wsp:rsid wsp:val=&quot;006A08DD&quot;/&gt;&lt;wsp:rsid wsp:val=&quot;006F2152&quot;/&gt;&lt;wsp:rsid wsp:val=&quot;0070238A&quot;/&gt;&lt;wsp:rsid wsp:val=&quot;0071440D&quot;/&gt;&lt;wsp:rsid wsp:val=&quot;00720FEB&quot;/&gt;&lt;wsp:rsid wsp:val=&quot;0072441F&quot;/&gt;&lt;wsp:rsid wsp:val=&quot;007427DC&quot;/&gt;&lt;wsp:rsid wsp:val=&quot;00752A81&quot;/&gt;&lt;wsp:rsid wsp:val=&quot;00761FD5&quot;/&gt;&lt;wsp:rsid wsp:val=&quot;00763159&quot;/&gt;&lt;wsp:rsid wsp:val=&quot;0076556F&quot;/&gt;&lt;wsp:rsid wsp:val=&quot;00772F82&quot;/&gt;&lt;wsp:rsid wsp:val=&quot;007736B9&quot;/&gt;&lt;wsp:rsid wsp:val=&quot;00790F8D&quot;/&gt;&lt;wsp:rsid wsp:val=&quot;0079108B&quot;/&gt;&lt;wsp:rsid wsp:val=&quot;007A6569&quot;/&gt;&lt;wsp:rsid wsp:val=&quot;007B53B2&quot;/&gt;&lt;wsp:rsid wsp:val=&quot;007E5807&quot;/&gt;&lt;wsp:rsid wsp:val=&quot;007F0701&quot;/&gt;&lt;wsp:rsid wsp:val=&quot;007F0DA0&quot;/&gt;&lt;wsp:rsid wsp:val=&quot;007F28EB&quot;/&gt;&lt;wsp:rsid wsp:val=&quot;007F4F14&quot;/&gt;&lt;wsp:rsid wsp:val=&quot;00800562&quot;/&gt;&lt;wsp:rsid wsp:val=&quot;00806F87&quot;/&gt;&lt;wsp:rsid wsp:val=&quot;00817489&quot;/&gt;&lt;wsp:rsid wsp:val=&quot;008208B9&quot;/&gt;&lt;wsp:rsid wsp:val=&quot;00827968&quot;/&gt;&lt;wsp:rsid wsp:val=&quot;00834ADD&quot;/&gt;&lt;wsp:rsid wsp:val=&quot;00840013&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4999&quot;/&gt;&lt;wsp:rsid wsp:val=&quot;0088725E&quot;/&gt;&lt;wsp:rsid wsp:val=&quot;008901C0&quot;/&gt;&lt;wsp:rsid wsp:val=&quot;008C627E&quot;/&gt;&lt;wsp:rsid wsp:val=&quot;008D212D&quot;/&gt;&lt;wsp:rsid wsp:val=&quot;008D21A4&quot;/&gt;&lt;wsp:rsid wsp:val=&quot;008E683E&quot;/&gt;&lt;wsp:rsid wsp:val=&quot;008E7A23&quot;/&gt;&lt;wsp:rsid wsp:val=&quot;009252CD&quot;/&gt;&lt;wsp:rsid wsp:val=&quot;009473A4&quot;/&gt;&lt;wsp:rsid wsp:val=&quot;00963C0F&quot;/&gt;&lt;wsp:rsid wsp:val=&quot;00985E6C&quot;/&gt;&lt;wsp:rsid wsp:val=&quot;00990E3E&quot;/&gt;&lt;wsp:rsid wsp:val=&quot;00993AD5&quot;/&gt;&lt;wsp:rsid wsp:val=&quot;009A1E46&quot;/&gt;&lt;wsp:rsid wsp:val=&quot;009A44DB&quot;/&gt;&lt;wsp:rsid wsp:val=&quot;009A515A&quot;/&gt;&lt;wsp:rsid wsp:val=&quot;009A6570&quot;/&gt;&lt;wsp:rsid wsp:val=&quot;009D5D8D&quot;/&gt;&lt;wsp:rsid wsp:val=&quot;009F05EE&quot;/&gt;&lt;wsp:rsid wsp:val=&quot;00A033DF&quot;/&gt;&lt;wsp:rsid wsp:val=&quot;00A06016&quot;/&gt;&lt;wsp:rsid wsp:val=&quot;00A20436&quot;/&gt;&lt;wsp:rsid wsp:val=&quot;00A25C12&quot;/&gt;&lt;wsp:rsid wsp:val=&quot;00A317B1&quot;/&gt;&lt;wsp:rsid wsp:val=&quot;00A331D5&quot;/&gt;&lt;wsp:rsid wsp:val=&quot;00A4013C&quot;/&gt;&lt;wsp:rsid wsp:val=&quot;00A56D22&quot;/&gt;&lt;wsp:rsid wsp:val=&quot;00A60A68&quot;/&gt;&lt;wsp:rsid wsp:val=&quot;00A61334&quot;/&gt;&lt;wsp:rsid wsp:val=&quot;00A7234F&quot;/&gt;&lt;wsp:rsid wsp:val=&quot;00A73D69&quot;/&gt;&lt;wsp:rsid wsp:val=&quot;00A93436&quot;/&gt;&lt;wsp:rsid wsp:val=&quot;00A9535A&quot;/&gt;&lt;wsp:rsid wsp:val=&quot;00AA045E&quot;/&gt;&lt;wsp:rsid wsp:val=&quot;00AA4203&quot;/&gt;&lt;wsp:rsid wsp:val=&quot;00AB4936&quot;/&gt;&lt;wsp:rsid wsp:val=&quot;00AC5B26&quot;/&gt;&lt;wsp:rsid wsp:val=&quot;00AC5D79&quot;/&gt;&lt;wsp:rsid wsp:val=&quot;00AD59CE&quot;/&gt;&lt;wsp:rsid wsp:val=&quot;00AF3F95&quot;/&gt;&lt;wsp:rsid wsp:val=&quot;00B00A73&quot;/&gt;&lt;wsp:rsid wsp:val=&quot;00B225FD&quot;/&gt;&lt;wsp:rsid wsp:val=&quot;00B33597&quot;/&gt;&lt;wsp:rsid wsp:val=&quot;00B36EC1&quot;/&gt;&lt;wsp:rsid wsp:val=&quot;00B4127A&quot;/&gt;&lt;wsp:rsid wsp:val=&quot;00B443A4&quot;/&gt;&lt;wsp:rsid wsp:val=&quot;00B6235B&quot;/&gt;&lt;wsp:rsid wsp:val=&quot;00B655A5&quot;/&gt;&lt;wsp:rsid wsp:val=&quot;00B85ED9&quot;/&gt;&lt;wsp:rsid wsp:val=&quot;00B867E7&quot;/&gt;&lt;wsp:rsid wsp:val=&quot;00B961E5&quot;/&gt;&lt;wsp:rsid wsp:val=&quot;00BA5455&quot;/&gt;&lt;wsp:rsid wsp:val=&quot;00BB074F&quot;/&gt;&lt;wsp:rsid wsp:val=&quot;00BB1C95&quot;/&gt;&lt;wsp:rsid wsp:val=&quot;00BC5023&quot;/&gt;&lt;wsp:rsid wsp:val=&quot;00BD0E21&quot;/&gt;&lt;wsp:rsid wsp:val=&quot;00BE1879&quot;/&gt;&lt;wsp:rsid wsp:val=&quot;00BF3061&quot;/&gt;&lt;wsp:rsid wsp:val=&quot;00C04383&quot;/&gt;&lt;wsp:rsid wsp:val=&quot;00C05A36&quot;/&gt;&lt;wsp:rsid wsp:val=&quot;00C12214&quot;/&gt;&lt;wsp:rsid wsp:val=&quot;00C14E63&quot;/&gt;&lt;wsp:rsid wsp:val=&quot;00C16FFF&quot;/&gt;&lt;wsp:rsid wsp:val=&quot;00C4021A&quot;/&gt;&lt;wsp:rsid wsp:val=&quot;00C4352F&quot;/&gt;&lt;wsp:rsid wsp:val=&quot;00C47215&quot;/&gt;&lt;wsp:rsid wsp:val=&quot;00C51572&quot;/&gt;&lt;wsp:rsid wsp:val=&quot;00C53C16&quot;/&gt;&lt;wsp:rsid wsp:val=&quot;00C5474C&quot;/&gt;&lt;wsp:rsid wsp:val=&quot;00C55754&quot;/&gt;&lt;wsp:rsid wsp:val=&quot;00C55989&quot;/&gt;&lt;wsp:rsid wsp:val=&quot;00C755E1&quot;/&gt;&lt;wsp:rsid wsp:val=&quot;00C86479&quot;/&gt;&lt;wsp:rsid wsp:val=&quot;00CB271A&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6952&quot;/&gt;&lt;wsp:rsid wsp:val=&quot;00D16642&quot;/&gt;&lt;wsp:rsid wsp:val=&quot;00D2340C&quot;/&gt;&lt;wsp:rsid wsp:val=&quot;00D27116&quot;/&gt;&lt;wsp:rsid wsp:val=&quot;00D30285&quot;/&gt;&lt;wsp:rsid wsp:val=&quot;00D31759&quot;/&gt;&lt;wsp:rsid wsp:val=&quot;00D361ED&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6B27&quot;/&gt;&lt;wsp:rsid wsp:val=&quot;00D979EE&quot;/&gt;&lt;wsp:rsid wsp:val=&quot;00DA47F6&quot;/&gt;&lt;wsp:rsid wsp:val=&quot;00DA4F84&quot;/&gt;&lt;wsp:rsid wsp:val=&quot;00DC524F&quot;/&gt;&lt;wsp:rsid wsp:val=&quot;00DC5BA9&quot;/&gt;&lt;wsp:rsid wsp:val=&quot;00DE6E9C&quot;/&gt;&lt;wsp:rsid wsp:val=&quot;00DF3741&quot;/&gt;&lt;wsp:rsid wsp:val=&quot;00DF5AF1&quot;/&gt;&lt;wsp:rsid wsp:val=&quot;00E02755&quot;/&gt;&lt;wsp:rsid wsp:val=&quot;00E054C4&quot;/&gt;&lt;wsp:rsid wsp:val=&quot;00E1511D&quot;/&gt;&lt;wsp:rsid wsp:val=&quot;00E210A6&quot;/&gt;&lt;wsp:rsid wsp:val=&quot;00E23276&quot;/&gt;&lt;wsp:rsid wsp:val=&quot;00E31DD4&quot;/&gt;&lt;wsp:rsid wsp:val=&quot;00E37DAC&quot;/&gt;&lt;wsp:rsid wsp:val=&quot;00E45D2F&quot;/&gt;&lt;wsp:rsid wsp:val=&quot;00E56EE0&quot;/&gt;&lt;wsp:rsid wsp:val=&quot;00E64BD6&quot;/&gt;&lt;wsp:rsid wsp:val=&quot;00EA356A&quot;/&gt;&lt;wsp:rsid wsp:val=&quot;00EA3B9A&quot;/&gt;&lt;wsp:rsid wsp:val=&quot;00EB1698&quot;/&gt;&lt;wsp:rsid wsp:val=&quot;00EB2C36&quot;/&gt;&lt;wsp:rsid wsp:val=&quot;00EB7CE7&quot;/&gt;&lt;wsp:rsid wsp:val=&quot;00ED1680&quot;/&gt;&lt;wsp:rsid wsp:val=&quot;00ED5E7D&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3531F&quot;/&gt;&lt;wsp:rsid wsp:val=&quot;00F37E72&quot;/&gt;&lt;wsp:rsid wsp:val=&quot;00F4393E&quot;/&gt;&lt;wsp:rsid wsp:val=&quot;00F45D25&quot;/&gt;&lt;wsp:rsid wsp:val=&quot;00F52204&quot;/&gt;&lt;wsp:rsid wsp:val=&quot;00F62DE2&quot;/&gt;&lt;wsp:rsid wsp:val=&quot;00F67407&quot;/&gt;&lt;wsp:rsid wsp:val=&quot;00F923B5&quot;/&gt;&lt;wsp:rsid wsp:val=&quot;00FA1B22&quot;/&gt;&lt;wsp:rsid wsp:val=&quot;00FA37E3&quot;/&gt;&lt;wsp:rsid wsp:val=&quot;00FD4218&quot;/&gt;&lt;wsp:rsid wsp:val=&quot;00FD5B76&quot;/&gt;&lt;wsp:rsid wsp:val=&quot;00FF0CA9&quot;/&gt;&lt;wsp:rsid wsp:val=&quot;00FF388C&quot;/&gt;&lt;/wsp:rsids&gt;&lt;/w:docPr&gt;&lt;w:body&gt;&lt;wx:sect&gt;&lt;w:p wsp:rsidR=&quot;00000000&quot; wsp:rsidRDefault=&quot;00A9535A&quot; wsp:rsidP=&quot;00A9535A&quot;&gt;&lt;m:oMathPara&gt;&lt;m:oMath&gt;&lt;m:rad&gt;&lt;m:radPr&gt;&lt;m:degHide m:val=&quot;1&quot;/&gt;&lt;m:ctrl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ctrlPr&gt;&lt;/m:radPr&gt;&lt;m:deg/&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s&lt;/m:t&gt;&lt;/m:r&gt;&lt;/m:e&gt;&lt;/m:rad&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5.5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2" o:title="" chromakey="white"/>
          </v:shape>
        </w:pict>
      </w:r>
      <w:r w:rsidR="00A56D22" w:rsidRPr="007251A8">
        <w:rPr>
          <w:rFonts w:ascii="Times New Roman" w:eastAsia="Times New Roman" w:hAnsi="Times New Roman" w:cs="Times New Roman"/>
          <w:i w:val="0"/>
        </w:rPr>
        <w:fldChar w:fldCharType="end"/>
      </w:r>
      <w:r w:rsidR="00A56D22" w:rsidRPr="007251A8">
        <w:rPr>
          <w:rFonts w:ascii="Times New Roman" w:eastAsia="Times New Roman" w:hAnsi="Times New Roman" w:cs="Times New Roman"/>
          <w:i w:val="0"/>
          <w:iCs w:val="0"/>
        </w:rPr>
        <w:t>ГэВ, полученное численным моделированием (красные точки) и аналитически (синяя кривая)</w:t>
      </w:r>
    </w:p>
    <w:p w:rsidR="00A56D22" w:rsidRDefault="00A56D22" w:rsidP="00A56D22">
      <w:pPr>
        <w:autoSpaceDE w:val="0"/>
        <w:spacing w:line="276" w:lineRule="auto"/>
        <w:ind w:firstLine="709"/>
        <w:jc w:val="both"/>
        <w:rPr>
          <w:rFonts w:ascii="Times New Roman" w:eastAsia="Times New Roman" w:hAnsi="Times New Roman" w:cs="Times New Roman"/>
        </w:rPr>
      </w:pPr>
    </w:p>
    <w:p w:rsidR="00EC7B1B" w:rsidRPr="00EC7B1B" w:rsidRDefault="00EC7B1B" w:rsidP="00EC7B1B">
      <w:pPr>
        <w:pStyle w:val="4"/>
        <w:ind w:left="0" w:firstLine="709"/>
        <w:rPr>
          <w:rFonts w:ascii="Times New Roman" w:hAnsi="Times New Roman" w:cs="Times New Roman"/>
          <w:b w:val="0"/>
          <w:sz w:val="24"/>
          <w:szCs w:val="24"/>
        </w:rPr>
      </w:pPr>
      <w:r w:rsidRPr="00EC7B1B">
        <w:rPr>
          <w:rFonts w:ascii="Times New Roman" w:hAnsi="Times New Roman" w:cs="Times New Roman"/>
          <w:b w:val="0"/>
          <w:sz w:val="24"/>
          <w:szCs w:val="24"/>
        </w:rPr>
        <w:t>ПРИЛОЖЕНИЕ</w:t>
      </w:r>
      <w:r w:rsidR="00302E08">
        <w:rPr>
          <w:rFonts w:ascii="Times New Roman" w:hAnsi="Times New Roman" w:cs="Times New Roman"/>
          <w:b w:val="0"/>
          <w:sz w:val="24"/>
          <w:szCs w:val="24"/>
        </w:rPr>
        <w:t xml:space="preserve"> А</w:t>
      </w:r>
    </w:p>
    <w:p w:rsidR="00EC7B1B" w:rsidRPr="003C3EB5" w:rsidRDefault="00EC7B1B" w:rsidP="00EC7B1B">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Общая сумма  финансирования на эксперимент в 2014 году</w:t>
      </w:r>
      <w:r>
        <w:rPr>
          <w:rFonts w:ascii="Times New Roman" w:eastAsia="Times New Roman" w:hAnsi="Times New Roman" w:cs="Times New Roman"/>
        </w:rPr>
        <w:t>:</w:t>
      </w:r>
    </w:p>
    <w:p w:rsidR="00EC7B1B" w:rsidRPr="003C3EB5" w:rsidRDefault="00EC7B1B" w:rsidP="00EC7B1B">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 xml:space="preserve">Сумма </w:t>
      </w:r>
      <w:r>
        <w:rPr>
          <w:rFonts w:ascii="Times New Roman" w:eastAsia="Times New Roman" w:hAnsi="Times New Roman" w:cs="Times New Roman"/>
        </w:rPr>
        <w:t>планируемого финансирования  $ 17500, истрачены</w:t>
      </w:r>
      <w:r w:rsidRPr="003C3EB5">
        <w:rPr>
          <w:rFonts w:ascii="Times New Roman" w:eastAsia="Times New Roman" w:hAnsi="Times New Roman" w:cs="Times New Roman"/>
        </w:rPr>
        <w:t xml:space="preserve"> </w:t>
      </w:r>
      <w:r>
        <w:rPr>
          <w:rFonts w:ascii="Times New Roman" w:eastAsia="Times New Roman" w:hAnsi="Times New Roman" w:cs="Times New Roman"/>
        </w:rPr>
        <w:t>все ресурсы, к</w:t>
      </w:r>
      <w:r w:rsidRPr="003C3EB5">
        <w:rPr>
          <w:rFonts w:ascii="Times New Roman" w:eastAsia="Times New Roman" w:hAnsi="Times New Roman" w:cs="Times New Roman"/>
        </w:rPr>
        <w:t>оличест</w:t>
      </w:r>
      <w:r>
        <w:rPr>
          <w:rFonts w:ascii="Times New Roman" w:eastAsia="Times New Roman" w:hAnsi="Times New Roman" w:cs="Times New Roman"/>
        </w:rPr>
        <w:t>во дней пребывания</w:t>
      </w:r>
      <w:r w:rsidR="0025335D">
        <w:rPr>
          <w:rFonts w:ascii="Times New Roman" w:eastAsia="Times New Roman" w:hAnsi="Times New Roman" w:cs="Times New Roman"/>
        </w:rPr>
        <w:t xml:space="preserve"> –</w:t>
      </w:r>
      <w:r>
        <w:rPr>
          <w:rFonts w:ascii="Times New Roman" w:eastAsia="Times New Roman" w:hAnsi="Times New Roman" w:cs="Times New Roman"/>
        </w:rPr>
        <w:t xml:space="preserve"> более 15</w:t>
      </w:r>
      <w:r w:rsidR="0025335D">
        <w:rPr>
          <w:rFonts w:ascii="Times New Roman" w:eastAsia="Times New Roman" w:hAnsi="Times New Roman" w:cs="Times New Roman"/>
        </w:rPr>
        <w:t>0, частично за счет ИФВЭ (</w:t>
      </w:r>
      <w:r w:rsidR="0025335D" w:rsidRPr="0025335D">
        <w:rPr>
          <w:rFonts w:ascii="Times New Roman" w:eastAsia="Times New Roman" w:hAnsi="Times New Roman" w:cs="Times New Roman"/>
        </w:rPr>
        <w:t>использовано средств ИФВЭ 1648,1 тыс.руб</w:t>
      </w:r>
      <w:r w:rsidR="0025335D">
        <w:rPr>
          <w:rFonts w:ascii="Times New Roman" w:eastAsia="Times New Roman" w:hAnsi="Times New Roman" w:cs="Times New Roman"/>
        </w:rPr>
        <w:t>.).</w:t>
      </w:r>
    </w:p>
    <w:p w:rsidR="00EC7B1B" w:rsidRPr="003C3EB5" w:rsidRDefault="00EC7B1B" w:rsidP="00EC7B1B">
      <w:pPr>
        <w:autoSpaceDE w:val="0"/>
        <w:spacing w:line="276" w:lineRule="auto"/>
        <w:ind w:firstLine="709"/>
        <w:jc w:val="both"/>
        <w:rPr>
          <w:rFonts w:ascii="Times New Roman" w:eastAsia="Times New Roman" w:hAnsi="Times New Roman" w:cs="Times New Roman"/>
        </w:rPr>
      </w:pPr>
    </w:p>
    <w:p w:rsidR="00EC7B1B" w:rsidRPr="003C3EB5" w:rsidRDefault="00EC7B1B" w:rsidP="00EC7B1B">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 xml:space="preserve">Всего  </w:t>
      </w:r>
      <w:r>
        <w:rPr>
          <w:rFonts w:ascii="Times New Roman" w:eastAsia="Times New Roman" w:hAnsi="Times New Roman" w:cs="Times New Roman"/>
        </w:rPr>
        <w:t>в работе группы принимало участие 42</w:t>
      </w:r>
      <w:r w:rsidRPr="003C3EB5">
        <w:rPr>
          <w:rFonts w:ascii="Times New Roman" w:eastAsia="Times New Roman" w:hAnsi="Times New Roman" w:cs="Times New Roman"/>
        </w:rPr>
        <w:t xml:space="preserve"> чел. из них </w:t>
      </w:r>
      <w:r>
        <w:rPr>
          <w:rFonts w:ascii="Times New Roman" w:eastAsia="Times New Roman" w:hAnsi="Times New Roman" w:cs="Times New Roman"/>
        </w:rPr>
        <w:t xml:space="preserve"> молодых специалистов – 6.</w:t>
      </w:r>
      <w:r w:rsidRPr="003C3EB5">
        <w:rPr>
          <w:rFonts w:ascii="Times New Roman" w:eastAsia="Times New Roman" w:hAnsi="Times New Roman" w:cs="Times New Roman"/>
        </w:rPr>
        <w:t xml:space="preserve"> </w:t>
      </w:r>
    </w:p>
    <w:p w:rsidR="00EC7B1B" w:rsidRPr="003C3EB5" w:rsidRDefault="00EC7B1B" w:rsidP="00EC7B1B">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Работали в Германии  -  12 человек, из них в молодых = 4 человека. </w:t>
      </w:r>
    </w:p>
    <w:p w:rsidR="00EC7B1B" w:rsidRPr="003C3EB5" w:rsidRDefault="00EC7B1B" w:rsidP="00EC7B1B">
      <w:pPr>
        <w:autoSpaceDE w:val="0"/>
        <w:spacing w:line="276" w:lineRule="auto"/>
        <w:ind w:firstLine="709"/>
        <w:jc w:val="both"/>
        <w:rPr>
          <w:rFonts w:ascii="Times New Roman" w:eastAsia="Times New Roman" w:hAnsi="Times New Roman" w:cs="Times New Roman"/>
        </w:rPr>
      </w:pPr>
    </w:p>
    <w:p w:rsidR="00EC7B1B" w:rsidRPr="003C3EB5" w:rsidRDefault="00EC7B1B" w:rsidP="00EC7B1B">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Число пуб</w:t>
      </w:r>
      <w:r>
        <w:rPr>
          <w:rFonts w:ascii="Times New Roman" w:eastAsia="Times New Roman" w:hAnsi="Times New Roman" w:cs="Times New Roman"/>
        </w:rPr>
        <w:t>ликаций в реф. журналах 2014  - 3.</w:t>
      </w:r>
      <w:r w:rsidRPr="003C3EB5">
        <w:rPr>
          <w:rFonts w:ascii="Times New Roman" w:eastAsia="Times New Roman" w:hAnsi="Times New Roman" w:cs="Times New Roman"/>
        </w:rPr>
        <w:t xml:space="preserve"> </w:t>
      </w:r>
    </w:p>
    <w:p w:rsidR="00EC7B1B" w:rsidRPr="003C3EB5" w:rsidRDefault="00EC7B1B" w:rsidP="00EC7B1B">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Число докладов  2014  - 2.</w:t>
      </w:r>
    </w:p>
    <w:p w:rsidR="00EC7B1B" w:rsidRDefault="00EC7B1B" w:rsidP="00EC7B1B">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Число диссертаций 2014 –1.</w:t>
      </w:r>
    </w:p>
    <w:p w:rsidR="00EC7B1B" w:rsidRDefault="00EC7B1B" w:rsidP="00EC7B1B">
      <w:pPr>
        <w:autoSpaceDE w:val="0"/>
        <w:spacing w:line="276" w:lineRule="auto"/>
        <w:ind w:firstLine="709"/>
        <w:jc w:val="both"/>
        <w:rPr>
          <w:rFonts w:ascii="Times New Roman" w:eastAsia="Times New Roman" w:hAnsi="Times New Roman" w:cs="Times New Roman"/>
        </w:rPr>
      </w:pPr>
    </w:p>
    <w:p w:rsidR="00302E08" w:rsidRPr="00302E08" w:rsidRDefault="00302E08" w:rsidP="00302E08">
      <w:pPr>
        <w:pStyle w:val="4"/>
        <w:ind w:left="0" w:firstLine="709"/>
        <w:rPr>
          <w:rFonts w:ascii="Times New Roman" w:hAnsi="Times New Roman" w:cs="Times New Roman"/>
          <w:b w:val="0"/>
          <w:sz w:val="24"/>
          <w:szCs w:val="24"/>
        </w:rPr>
      </w:pPr>
      <w:r w:rsidRPr="00302E08">
        <w:rPr>
          <w:rFonts w:ascii="Times New Roman" w:hAnsi="Times New Roman" w:cs="Times New Roman"/>
          <w:b w:val="0"/>
          <w:sz w:val="24"/>
          <w:szCs w:val="24"/>
        </w:rPr>
        <w:t>ПРИЛОЖЕНИЕ</w:t>
      </w:r>
      <w:r>
        <w:rPr>
          <w:rFonts w:ascii="Times New Roman" w:hAnsi="Times New Roman" w:cs="Times New Roman"/>
          <w:b w:val="0"/>
          <w:sz w:val="24"/>
          <w:szCs w:val="24"/>
        </w:rPr>
        <w:t xml:space="preserve"> Б. План работ в 2015 г.</w:t>
      </w:r>
    </w:p>
    <w:p w:rsidR="004327C4" w:rsidRDefault="004327C4" w:rsidP="00EC7B1B">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 2015 году будут продолжены основные работы по подготовке эксперимента ПАНДА, а именно:</w:t>
      </w:r>
    </w:p>
    <w:p w:rsidR="004327C4" w:rsidRDefault="0025335D" w:rsidP="00842E37">
      <w:pPr>
        <w:numPr>
          <w:ilvl w:val="0"/>
          <w:numId w:val="85"/>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Разработка, создание и тестирование центрального электромагнитного калориметра. Работа по этому направлению требует постоянных косультаций конструкторов с точки зрения имплементации детектора с детектором в целом и согласование выработанных решений с сотрудничеством ПАНДА. Кроме того, предполагаются тестовые сборки детектора в Германии и тестирование прототипа на пучке в Майнце.</w:t>
      </w:r>
    </w:p>
    <w:p w:rsidR="0025335D" w:rsidRDefault="0025335D" w:rsidP="00842E37">
      <w:pPr>
        <w:numPr>
          <w:ilvl w:val="0"/>
          <w:numId w:val="85"/>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Тестирование прототипа переднего электромагнитного калориметра типа «шашлык» на пучке в Майнце, обработка данных и подготовка текста Технического проекта.</w:t>
      </w:r>
    </w:p>
    <w:p w:rsidR="0025335D" w:rsidRDefault="0025335D" w:rsidP="00842E37">
      <w:pPr>
        <w:numPr>
          <w:ilvl w:val="0"/>
          <w:numId w:val="85"/>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Разработка программного обеспечения и моделирование физических </w:t>
      </w:r>
      <w:r>
        <w:rPr>
          <w:rFonts w:ascii="Times New Roman" w:eastAsia="Times New Roman" w:hAnsi="Times New Roman" w:cs="Times New Roman"/>
        </w:rPr>
        <w:lastRenderedPageBreak/>
        <w:t>процессов. Согласование конкретных работ по моделированию с сотрудничеством.</w:t>
      </w:r>
    </w:p>
    <w:p w:rsidR="0025335D" w:rsidRDefault="0025335D" w:rsidP="0025335D">
      <w:pPr>
        <w:autoSpaceDE w:val="0"/>
        <w:spacing w:line="276" w:lineRule="auto"/>
        <w:ind w:left="1429"/>
        <w:jc w:val="both"/>
        <w:rPr>
          <w:rFonts w:ascii="Times New Roman" w:eastAsia="Times New Roman" w:hAnsi="Times New Roman" w:cs="Times New Roman"/>
        </w:rPr>
      </w:pPr>
    </w:p>
    <w:p w:rsidR="00302E08" w:rsidRDefault="0025335D" w:rsidP="00EC7B1B">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Кроме того, </w:t>
      </w:r>
      <w:r w:rsidR="00302E08">
        <w:rPr>
          <w:rFonts w:ascii="Times New Roman" w:eastAsia="Times New Roman" w:hAnsi="Times New Roman" w:cs="Times New Roman"/>
        </w:rPr>
        <w:t xml:space="preserve">участника проекта от ИФВЭ входят в </w:t>
      </w:r>
      <w:r>
        <w:rPr>
          <w:rFonts w:ascii="Times New Roman" w:eastAsia="Times New Roman" w:hAnsi="Times New Roman" w:cs="Times New Roman"/>
        </w:rPr>
        <w:t xml:space="preserve">различные </w:t>
      </w:r>
      <w:r w:rsidR="00302E08">
        <w:rPr>
          <w:rFonts w:ascii="Times New Roman" w:eastAsia="Times New Roman" w:hAnsi="Times New Roman" w:cs="Times New Roman"/>
        </w:rPr>
        <w:t>структуры эксперимента ПАН</w:t>
      </w:r>
      <w:r>
        <w:rPr>
          <w:rFonts w:ascii="Times New Roman" w:eastAsia="Times New Roman" w:hAnsi="Times New Roman" w:cs="Times New Roman"/>
        </w:rPr>
        <w:t>ДА, что требует их участия в Рабочих совещаниях сотрудничества ПАНДА и работе финасового комитета ФАИР.</w:t>
      </w:r>
    </w:p>
    <w:p w:rsidR="0025335D" w:rsidRDefault="0025335D" w:rsidP="00EC7B1B">
      <w:pPr>
        <w:autoSpaceDE w:val="0"/>
        <w:spacing w:line="276" w:lineRule="auto"/>
        <w:ind w:firstLine="709"/>
        <w:jc w:val="both"/>
        <w:rPr>
          <w:rFonts w:ascii="Times New Roman" w:eastAsia="Times New Roman" w:hAnsi="Times New Roman" w:cs="Times New Roman"/>
        </w:rPr>
      </w:pPr>
    </w:p>
    <w:p w:rsidR="0025335D" w:rsidRDefault="0025335D" w:rsidP="00EC7B1B">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 связи с увеличением участия в проекте для успешного выполнения работ необходимо  $ 2</w:t>
      </w:r>
      <w:r w:rsidRPr="0025335D">
        <w:rPr>
          <w:rFonts w:ascii="Times New Roman" w:eastAsia="Times New Roman" w:hAnsi="Times New Roman" w:cs="Times New Roman"/>
        </w:rPr>
        <w:t>5</w:t>
      </w:r>
      <w:r>
        <w:rPr>
          <w:rFonts w:ascii="Times New Roman" w:eastAsia="Times New Roman" w:hAnsi="Times New Roman" w:cs="Times New Roman"/>
        </w:rPr>
        <w:t xml:space="preserve"> 0</w:t>
      </w:r>
      <w:r w:rsidRPr="0025335D">
        <w:rPr>
          <w:rFonts w:ascii="Times New Roman" w:eastAsia="Times New Roman" w:hAnsi="Times New Roman" w:cs="Times New Roman"/>
        </w:rPr>
        <w:t>00</w:t>
      </w:r>
      <w:r>
        <w:rPr>
          <w:rFonts w:ascii="Times New Roman" w:eastAsia="Times New Roman" w:hAnsi="Times New Roman" w:cs="Times New Roman"/>
        </w:rPr>
        <w:t>.</w:t>
      </w:r>
    </w:p>
    <w:p w:rsidR="00302E08" w:rsidRPr="00A56D22" w:rsidRDefault="00302E08" w:rsidP="00EC7B1B">
      <w:pPr>
        <w:autoSpaceDE w:val="0"/>
        <w:spacing w:line="276" w:lineRule="auto"/>
        <w:ind w:firstLine="709"/>
        <w:jc w:val="both"/>
        <w:rPr>
          <w:rFonts w:ascii="Times New Roman" w:eastAsia="Times New Roman" w:hAnsi="Times New Roman" w:cs="Times New Roman"/>
        </w:rPr>
      </w:pPr>
    </w:p>
    <w:p w:rsidR="005D0C06" w:rsidRPr="005D0C06" w:rsidRDefault="005D0C06" w:rsidP="005D0C06">
      <w:pPr>
        <w:pStyle w:val="3"/>
        <w:spacing w:line="276" w:lineRule="auto"/>
        <w:ind w:left="0" w:firstLine="709"/>
        <w:jc w:val="both"/>
        <w:rPr>
          <w:rFonts w:ascii="Times New Roman" w:hAnsi="Times New Roman" w:cs="Times New Roman"/>
          <w:b w:val="0"/>
          <w:sz w:val="24"/>
          <w:szCs w:val="24"/>
        </w:rPr>
      </w:pPr>
      <w:r w:rsidRPr="005D0C06">
        <w:rPr>
          <w:rFonts w:ascii="Times New Roman" w:hAnsi="Times New Roman" w:cs="Times New Roman"/>
          <w:b w:val="0"/>
          <w:sz w:val="24"/>
          <w:szCs w:val="24"/>
        </w:rPr>
        <w:t>Работы ПИЯФ по подготовке время-пролетного детектора высокого разрешения</w:t>
      </w:r>
    </w:p>
    <w:p w:rsidR="005D0C06" w:rsidRPr="005D0C06" w:rsidRDefault="005D0C06" w:rsidP="005D0C06">
      <w:pPr>
        <w:autoSpaceDE w:val="0"/>
        <w:spacing w:line="276" w:lineRule="auto"/>
        <w:ind w:firstLine="709"/>
        <w:jc w:val="both"/>
        <w:rPr>
          <w:rFonts w:ascii="Times New Roman" w:eastAsia="Times New Roman" w:hAnsi="Times New Roman" w:cs="Times New Roman"/>
        </w:rPr>
      </w:pPr>
      <w:r w:rsidRPr="005D0C06">
        <w:rPr>
          <w:rFonts w:ascii="Times New Roman" w:eastAsia="Times New Roman" w:hAnsi="Times New Roman" w:cs="Times New Roman"/>
        </w:rPr>
        <w:t xml:space="preserve">Чтобы выполнить намеченную  физическую программу, детектор должен обеспечить идентификацию частиц (лептонов, мюонов, пионов, каонов, протонов, и т.д.) в широком диапазоне телесного угла и энергий частиц. Детектор  </w:t>
      </w:r>
      <w:r w:rsidRPr="005D0C06">
        <w:rPr>
          <w:rFonts w:ascii="Times New Roman" w:eastAsia="Times New Roman" w:hAnsi="Times New Roman" w:cs="Times New Roman"/>
          <w:lang w:val="en-US"/>
        </w:rPr>
        <w:t>PANDA</w:t>
      </w:r>
      <w:r w:rsidRPr="005D0C06">
        <w:rPr>
          <w:rFonts w:ascii="Times New Roman" w:eastAsia="Times New Roman" w:hAnsi="Times New Roman" w:cs="Times New Roman"/>
        </w:rPr>
        <w:t xml:space="preserve"> обладает  практически полным угловым захватом:  </w:t>
      </w:r>
      <w:r w:rsidRPr="005D0C06">
        <w:rPr>
          <w:rFonts w:ascii="Times New Roman" w:eastAsia="Times New Roman" w:hAnsi="Times New Roman" w:cs="Times New Roman"/>
          <w:lang w:val="en-US"/>
        </w:rPr>
        <w:t>Target</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Spectrometer</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FS</w:t>
      </w:r>
      <w:r w:rsidRPr="005D0C06">
        <w:rPr>
          <w:rFonts w:ascii="Times New Roman" w:eastAsia="Times New Roman" w:hAnsi="Times New Roman" w:cs="Times New Roman"/>
        </w:rPr>
        <w:t>) обеспечивает  регистрацию частиц, вылетающих из мишени под углами ϴ</w:t>
      </w:r>
      <w:r w:rsidRPr="005D0C06">
        <w:rPr>
          <w:rFonts w:ascii="Times New Roman" w:eastAsia="Times New Roman" w:hAnsi="Times New Roman" w:cs="Times New Roman"/>
          <w:vertAlign w:val="subscript"/>
          <w:lang w:val="en-US"/>
        </w:rPr>
        <w:t>Lab</w:t>
      </w:r>
      <w:r w:rsidRPr="005D0C06">
        <w:rPr>
          <w:rFonts w:ascii="Times New Roman" w:eastAsia="Times New Roman" w:hAnsi="Times New Roman" w:cs="Times New Roman"/>
        </w:rPr>
        <w:t>= 10</w:t>
      </w:r>
      <w:r w:rsidRPr="005D0C06">
        <w:rPr>
          <w:rFonts w:ascii="Times New Roman" w:eastAsia="Times New Roman" w:hAnsi="Times New Roman" w:cs="Times New Roman"/>
          <w:vertAlign w:val="superscript"/>
        </w:rPr>
        <w:t>о</w:t>
      </w:r>
      <w:r w:rsidRPr="005D0C06">
        <w:rPr>
          <w:rFonts w:ascii="Times New Roman" w:eastAsia="Times New Roman" w:hAnsi="Times New Roman" w:cs="Times New Roman"/>
        </w:rPr>
        <w:t>-140</w:t>
      </w:r>
      <w:r w:rsidRPr="005D0C06">
        <w:rPr>
          <w:rFonts w:ascii="Times New Roman" w:eastAsia="Times New Roman" w:hAnsi="Times New Roman" w:cs="Times New Roman"/>
          <w:vertAlign w:val="superscript"/>
        </w:rPr>
        <w:t xml:space="preserve">о </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Forward</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Spectrometer</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FS</w:t>
      </w:r>
      <w:r w:rsidRPr="005D0C06">
        <w:rPr>
          <w:rFonts w:ascii="Times New Roman" w:eastAsia="Times New Roman" w:hAnsi="Times New Roman" w:cs="Times New Roman"/>
        </w:rPr>
        <w:t>)  регистрирует частицы, вылетающие под углами менее 10</w:t>
      </w:r>
      <w:r w:rsidRPr="005D0C06">
        <w:rPr>
          <w:rFonts w:ascii="Times New Roman" w:eastAsia="Times New Roman" w:hAnsi="Times New Roman" w:cs="Times New Roman"/>
          <w:vertAlign w:val="superscript"/>
        </w:rPr>
        <w:t>о</w:t>
      </w:r>
      <w:r w:rsidRPr="005D0C06">
        <w:rPr>
          <w:rFonts w:ascii="Times New Roman" w:eastAsia="Times New Roman" w:hAnsi="Times New Roman" w:cs="Times New Roman"/>
        </w:rPr>
        <w:t xml:space="preserve">. В </w:t>
      </w:r>
      <w:r w:rsidRPr="005D0C06">
        <w:rPr>
          <w:rFonts w:ascii="Times New Roman" w:eastAsia="Times New Roman" w:hAnsi="Times New Roman" w:cs="Times New Roman"/>
          <w:lang w:val="en-US"/>
        </w:rPr>
        <w:t>FS</w:t>
      </w:r>
      <w:r w:rsidRPr="005D0C06">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Pr="005D0C06">
        <w:rPr>
          <w:rFonts w:ascii="Times New Roman" w:eastAsia="Times New Roman" w:hAnsi="Times New Roman" w:cs="Times New Roman"/>
          <w:lang w:val="en-US"/>
        </w:rPr>
        <w:t>RICH</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bCs/>
        </w:rPr>
        <w:t>время-пролетный детектор</w:t>
      </w:r>
      <w:r w:rsidRPr="005D0C06">
        <w:rPr>
          <w:rFonts w:ascii="Times New Roman" w:eastAsia="Times New Roman" w:hAnsi="Times New Roman" w:cs="Times New Roman"/>
        </w:rPr>
        <w:t xml:space="preserve">, электромагнитный  калориметр.      </w:t>
      </w:r>
    </w:p>
    <w:p w:rsidR="005D0C06" w:rsidRPr="005D0C06" w:rsidRDefault="005D0C06" w:rsidP="005D0C06">
      <w:pPr>
        <w:autoSpaceDE w:val="0"/>
        <w:spacing w:line="276" w:lineRule="auto"/>
        <w:ind w:firstLine="709"/>
        <w:jc w:val="both"/>
        <w:rPr>
          <w:rFonts w:ascii="Times New Roman" w:eastAsia="Times New Roman" w:hAnsi="Times New Roman" w:cs="Times New Roman"/>
        </w:rPr>
      </w:pPr>
      <w:r w:rsidRPr="005D0C06">
        <w:rPr>
          <w:rFonts w:ascii="Times New Roman" w:eastAsia="Times New Roman" w:hAnsi="Times New Roman" w:cs="Times New Roman"/>
        </w:rPr>
        <w:t xml:space="preserve">ПИЯФ является ответственным и единственным исполнителем  проекта </w:t>
      </w:r>
      <w:r w:rsidRPr="005D0C06">
        <w:rPr>
          <w:rFonts w:ascii="Times New Roman" w:eastAsia="Times New Roman" w:hAnsi="Times New Roman" w:cs="Times New Roman"/>
          <w:bCs/>
        </w:rPr>
        <w:t>время-пролетного детектора высокого разрешения (</w:t>
      </w:r>
      <w:r w:rsidRPr="005D0C06">
        <w:rPr>
          <w:rFonts w:ascii="Times New Roman" w:eastAsia="Times New Roman" w:hAnsi="Times New Roman" w:cs="Times New Roman"/>
          <w:bCs/>
          <w:lang w:val="en-US"/>
        </w:rPr>
        <w:t>FTOF</w:t>
      </w:r>
      <w:r w:rsidRPr="005D0C06">
        <w:rPr>
          <w:rFonts w:ascii="Times New Roman" w:eastAsia="Times New Roman" w:hAnsi="Times New Roman" w:cs="Times New Roman"/>
          <w:bCs/>
        </w:rPr>
        <w:t>).</w:t>
      </w:r>
      <w:r w:rsidRPr="005D0C06">
        <w:rPr>
          <w:rFonts w:ascii="Times New Roman" w:eastAsia="Times New Roman" w:hAnsi="Times New Roman" w:cs="Times New Roman"/>
        </w:rPr>
        <w:t xml:space="preserve"> Целью проекта является  разработка  детектора в виде стенки с  размерами 5.6 х 1,4 м</w:t>
      </w:r>
      <w:r w:rsidRPr="005D0C06">
        <w:rPr>
          <w:rFonts w:ascii="Times New Roman" w:eastAsia="Times New Roman" w:hAnsi="Times New Roman" w:cs="Times New Roman"/>
          <w:vertAlign w:val="superscript"/>
        </w:rPr>
        <w:t>2</w:t>
      </w:r>
      <w:r w:rsidRPr="005D0C06">
        <w:rPr>
          <w:rFonts w:ascii="Times New Roman" w:eastAsia="Times New Roman" w:hAnsi="Times New Roman" w:cs="Times New Roman"/>
        </w:rPr>
        <w:t xml:space="preserve"> ( </w:t>
      </w:r>
      <w:r w:rsidRPr="005D0C06">
        <w:rPr>
          <w:rFonts w:ascii="Times New Roman" w:eastAsia="Times New Roman" w:hAnsi="Times New Roman" w:cs="Times New Roman"/>
          <w:lang w:val="en-US"/>
        </w:rPr>
        <w:t>FTOF</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wall</w:t>
      </w:r>
      <w:r w:rsidRPr="005D0C06">
        <w:rPr>
          <w:rFonts w:ascii="Times New Roman" w:eastAsia="Times New Roman" w:hAnsi="Times New Roman" w:cs="Times New Roman"/>
        </w:rPr>
        <w:t>) для идентифи</w:t>
      </w:r>
      <w:r w:rsidR="00A317B1">
        <w:rPr>
          <w:rFonts w:ascii="Times New Roman" w:eastAsia="Times New Roman" w:hAnsi="Times New Roman" w:cs="Times New Roman"/>
        </w:rPr>
        <w:t xml:space="preserve">кации заряженных частиц </w:t>
      </w:r>
      <w:r w:rsidRPr="005D0C06">
        <w:rPr>
          <w:rFonts w:ascii="Times New Roman" w:eastAsia="Times New Roman" w:hAnsi="Times New Roman" w:cs="Times New Roman"/>
        </w:rPr>
        <w:t xml:space="preserve">в пределах углового захвата </w:t>
      </w:r>
      <w:r w:rsidRPr="005D0C06">
        <w:rPr>
          <w:rFonts w:ascii="Times New Roman" w:eastAsia="Times New Roman" w:hAnsi="Times New Roman" w:cs="Times New Roman"/>
          <w:lang w:val="en-US"/>
        </w:rPr>
        <w:t>FS</w:t>
      </w:r>
      <w:r w:rsidRPr="005D0C06">
        <w:rPr>
          <w:rFonts w:ascii="Times New Roman" w:eastAsia="Times New Roman" w:hAnsi="Times New Roman" w:cs="Times New Roman"/>
        </w:rPr>
        <w:t xml:space="preserve">. Предварительное моделирование показало, что для надежной идентификации заряженных адронов с импульсами менее 4-5 ГэВ/с необходимо временное разрешение на уровне около 70 </w:t>
      </w:r>
      <w:r w:rsidRPr="005D0C06">
        <w:rPr>
          <w:rFonts w:ascii="Times New Roman" w:eastAsia="Times New Roman" w:hAnsi="Times New Roman" w:cs="Times New Roman"/>
          <w:lang w:val="en-US"/>
        </w:rPr>
        <w:t>ps</w:t>
      </w:r>
      <w:r w:rsidRPr="005D0C06">
        <w:rPr>
          <w:rFonts w:ascii="Times New Roman" w:eastAsia="Times New Roman" w:hAnsi="Times New Roman" w:cs="Times New Roman"/>
        </w:rPr>
        <w:t xml:space="preserve">. Получение такого разрешения   ставит  перед разработчиками ряд нетривиальных задач, учитывая большую площадь детектора. </w:t>
      </w:r>
    </w:p>
    <w:p w:rsidR="005D0C06" w:rsidRPr="00EC7B1B" w:rsidRDefault="005D0C06" w:rsidP="005D0C06">
      <w:pPr>
        <w:autoSpaceDE w:val="0"/>
        <w:spacing w:line="276" w:lineRule="auto"/>
        <w:ind w:firstLine="709"/>
        <w:jc w:val="both"/>
        <w:rPr>
          <w:rFonts w:ascii="Times New Roman" w:eastAsia="Times New Roman" w:hAnsi="Times New Roman" w:cs="Times New Roman"/>
        </w:rPr>
      </w:pPr>
      <w:r w:rsidRPr="005D0C06">
        <w:rPr>
          <w:rFonts w:ascii="Times New Roman" w:eastAsia="Times New Roman" w:hAnsi="Times New Roman" w:cs="Times New Roman"/>
        </w:rPr>
        <w:t xml:space="preserve">В  качестве основного сцинтилляционного модуля  для </w:t>
      </w:r>
      <w:r w:rsidRPr="005D0C06">
        <w:rPr>
          <w:rFonts w:ascii="Times New Roman" w:eastAsia="Times New Roman" w:hAnsi="Times New Roman" w:cs="Times New Roman"/>
          <w:lang w:val="en-US"/>
        </w:rPr>
        <w:t>FTOF</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wall</w:t>
      </w:r>
      <w:r w:rsidRPr="005D0C06">
        <w:rPr>
          <w:rFonts w:ascii="Times New Roman" w:eastAsia="Times New Roman" w:hAnsi="Times New Roman" w:cs="Times New Roman"/>
        </w:rPr>
        <w:t xml:space="preserve">  был  выбран вариант сцинтилляционного счетчика с пластинами из пластического  сцинтиллятора BICRON-408 и  фото-электронных умножителей Hamamatsu R2083(2”) и </w:t>
      </w:r>
      <w:r w:rsidRPr="005D0C06">
        <w:rPr>
          <w:rFonts w:ascii="Times New Roman" w:eastAsia="Times New Roman" w:hAnsi="Times New Roman" w:cs="Times New Roman"/>
          <w:lang w:val="en-US"/>
        </w:rPr>
        <w:t>R</w:t>
      </w:r>
      <w:r w:rsidRPr="005D0C06">
        <w:rPr>
          <w:rFonts w:ascii="Times New Roman" w:eastAsia="Times New Roman" w:hAnsi="Times New Roman" w:cs="Times New Roman"/>
        </w:rPr>
        <w:t xml:space="preserve">4998(1”), в </w:t>
      </w:r>
      <w:r w:rsidRPr="00EC7B1B">
        <w:rPr>
          <w:rFonts w:ascii="Times New Roman" w:eastAsia="Times New Roman" w:hAnsi="Times New Roman" w:cs="Times New Roman"/>
        </w:rPr>
        <w:t>зависимости от ширины пластин (</w:t>
      </w:r>
      <w:r w:rsidR="003C3EB5" w:rsidRPr="00EC7B1B">
        <w:rPr>
          <w:rFonts w:ascii="Times New Roman" w:eastAsia="Times New Roman" w:hAnsi="Times New Roman" w:cs="Times New Roman"/>
        </w:rPr>
        <w:fldChar w:fldCharType="begin"/>
      </w:r>
      <w:r w:rsidR="003C3EB5" w:rsidRPr="00EC7B1B">
        <w:rPr>
          <w:rFonts w:ascii="Times New Roman" w:eastAsia="Times New Roman" w:hAnsi="Times New Roman" w:cs="Times New Roman"/>
        </w:rPr>
        <w:instrText xml:space="preserve"> REF _Ref406423262 \h </w:instrText>
      </w:r>
      <w:r w:rsidR="00EC7B1B" w:rsidRPr="00EC7B1B">
        <w:rPr>
          <w:rFonts w:ascii="Times New Roman" w:eastAsia="Times New Roman" w:hAnsi="Times New Roman" w:cs="Times New Roman"/>
        </w:rPr>
        <w:instrText xml:space="preserve"> \* MERGEFORMAT </w:instrText>
      </w:r>
      <w:r w:rsidR="003C3EB5" w:rsidRPr="00EC7B1B">
        <w:rPr>
          <w:rFonts w:ascii="Times New Roman" w:eastAsia="Times New Roman" w:hAnsi="Times New Roman" w:cs="Times New Roman"/>
        </w:rPr>
      </w:r>
      <w:r w:rsidR="003C3EB5" w:rsidRPr="00EC7B1B">
        <w:rPr>
          <w:rFonts w:ascii="Times New Roman" w:eastAsia="Times New Roman" w:hAnsi="Times New Roman" w:cs="Times New Roman"/>
        </w:rPr>
        <w:fldChar w:fldCharType="separate"/>
      </w:r>
      <w:r w:rsidR="00AA1800" w:rsidRPr="003C3EB5">
        <w:rPr>
          <w:rFonts w:ascii="Times New Roman" w:hAnsi="Times New Roman" w:cs="Times New Roman"/>
        </w:rPr>
        <w:t xml:space="preserve">Рис.  </w:t>
      </w:r>
      <w:r w:rsidR="00AA1800" w:rsidRPr="00AA1800">
        <w:rPr>
          <w:rFonts w:ascii="Times New Roman" w:hAnsi="Times New Roman" w:cs="Times New Roman"/>
          <w:noProof/>
        </w:rPr>
        <w:t>19</w:t>
      </w:r>
      <w:r w:rsidR="00AA1800">
        <w:rPr>
          <w:rFonts w:ascii="Times New Roman" w:hAnsi="Times New Roman" w:cs="Times New Roman"/>
        </w:rPr>
        <w:t>.</w:t>
      </w:r>
      <w:r w:rsidR="00AA1800" w:rsidRPr="00AA1800">
        <w:rPr>
          <w:rFonts w:ascii="Times New Roman" w:hAnsi="Times New Roman" w:cs="Times New Roman"/>
          <w:noProof/>
        </w:rPr>
        <w:t>29</w:t>
      </w:r>
      <w:r w:rsidR="003C3EB5" w:rsidRPr="00EC7B1B">
        <w:rPr>
          <w:rFonts w:ascii="Times New Roman" w:eastAsia="Times New Roman" w:hAnsi="Times New Roman" w:cs="Times New Roman"/>
        </w:rPr>
        <w:fldChar w:fldCharType="end"/>
      </w:r>
      <w:r w:rsidRPr="00EC7B1B">
        <w:rPr>
          <w:rFonts w:ascii="Times New Roman" w:eastAsia="Times New Roman" w:hAnsi="Times New Roman" w:cs="Times New Roman"/>
        </w:rPr>
        <w:t>).</w:t>
      </w:r>
    </w:p>
    <w:p w:rsidR="005D0C06" w:rsidRPr="005D0C06" w:rsidRDefault="005D0C06" w:rsidP="005D0C06">
      <w:pPr>
        <w:autoSpaceDE w:val="0"/>
        <w:spacing w:line="276" w:lineRule="auto"/>
        <w:ind w:firstLine="709"/>
        <w:jc w:val="both"/>
        <w:rPr>
          <w:rFonts w:ascii="Times New Roman" w:eastAsia="Times New Roman" w:hAnsi="Times New Roman" w:cs="Times New Roman"/>
        </w:rPr>
      </w:pPr>
      <w:r w:rsidRPr="005D0C06">
        <w:rPr>
          <w:rFonts w:ascii="Times New Roman" w:eastAsia="Times New Roman" w:hAnsi="Times New Roman" w:cs="Times New Roman"/>
        </w:rPr>
        <w:t xml:space="preserve">Предполагается также, что дополнительно к </w:t>
      </w:r>
      <w:r w:rsidRPr="005D0C06">
        <w:rPr>
          <w:rFonts w:ascii="Times New Roman" w:eastAsia="Times New Roman" w:hAnsi="Times New Roman" w:cs="Times New Roman"/>
          <w:lang w:val="en-US"/>
        </w:rPr>
        <w:t>FTOF</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wall</w:t>
      </w:r>
      <w:r w:rsidRPr="005D0C06">
        <w:rPr>
          <w:rFonts w:ascii="Times New Roman" w:eastAsia="Times New Roman" w:hAnsi="Times New Roman" w:cs="Times New Roman"/>
        </w:rPr>
        <w:t xml:space="preserve"> время пролета будет измеряться для частиц относительно низкого импульса сильно отклоняющихся полем магнитного диполя. С этой целью сцинтилляционные счетчики должны  располагаться в зазоре магнитного диполя (</w:t>
      </w:r>
      <w:r w:rsidRPr="005D0C06">
        <w:rPr>
          <w:rFonts w:ascii="Times New Roman" w:eastAsia="Times New Roman" w:hAnsi="Times New Roman" w:cs="Times New Roman"/>
          <w:lang w:val="en-US"/>
        </w:rPr>
        <w:t>Dipole</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TOF</w:t>
      </w:r>
      <w:r w:rsidRPr="005D0C06">
        <w:rPr>
          <w:rFonts w:ascii="Times New Roman" w:eastAsia="Times New Roman" w:hAnsi="Times New Roman" w:cs="Times New Roman"/>
        </w:rPr>
        <w:t xml:space="preserve">). Как вариант, в зазоре диполя возможно использование   </w:t>
      </w:r>
      <w:r w:rsidRPr="005D0C06">
        <w:rPr>
          <w:rFonts w:ascii="Times New Roman" w:eastAsia="Times New Roman" w:hAnsi="Times New Roman" w:cs="Times New Roman"/>
          <w:lang w:val="en-US"/>
        </w:rPr>
        <w:t>APD</w:t>
      </w:r>
      <w:r w:rsidRPr="005D0C06">
        <w:rPr>
          <w:rFonts w:ascii="Times New Roman" w:eastAsia="Times New Roman" w:hAnsi="Times New Roman" w:cs="Times New Roman"/>
        </w:rPr>
        <w:t xml:space="preserve"> при условии их успешных испытаний на радиационную стойкость.</w:t>
      </w:r>
    </w:p>
    <w:p w:rsidR="005D0C06" w:rsidRPr="005D0C06" w:rsidRDefault="005D0C06" w:rsidP="005D0C06">
      <w:pPr>
        <w:autoSpaceDE w:val="0"/>
        <w:spacing w:line="276" w:lineRule="auto"/>
        <w:ind w:firstLine="709"/>
        <w:jc w:val="both"/>
        <w:rPr>
          <w:rFonts w:ascii="Times New Roman" w:eastAsia="Times New Roman" w:hAnsi="Times New Roman" w:cs="Times New Roman"/>
        </w:rPr>
      </w:pPr>
      <w:r w:rsidRPr="005D0C06">
        <w:rPr>
          <w:rFonts w:ascii="Times New Roman" w:eastAsia="Times New Roman" w:hAnsi="Times New Roman" w:cs="Times New Roman"/>
        </w:rPr>
        <w:t xml:space="preserve">Исследование временных свойств </w:t>
      </w:r>
      <w:r w:rsidRPr="005D0C06">
        <w:rPr>
          <w:rFonts w:ascii="Times New Roman" w:eastAsia="Times New Roman" w:hAnsi="Times New Roman" w:cs="Times New Roman"/>
          <w:lang w:val="en-US"/>
        </w:rPr>
        <w:t>APD</w:t>
      </w:r>
      <w:r w:rsidRPr="005D0C06">
        <w:rPr>
          <w:rFonts w:ascii="Times New Roman" w:eastAsia="Times New Roman" w:hAnsi="Times New Roman" w:cs="Times New Roman"/>
        </w:rPr>
        <w:t xml:space="preserve"> выливается в отдельную задачу, являющуюся частью европейского проекта  </w:t>
      </w:r>
      <w:r w:rsidRPr="005D0C06">
        <w:rPr>
          <w:rFonts w:ascii="Times New Roman" w:eastAsia="Times New Roman" w:hAnsi="Times New Roman" w:cs="Times New Roman"/>
          <w:lang w:val="en-US"/>
        </w:rPr>
        <w:t>EU</w:t>
      </w:r>
      <w:r w:rsidRPr="005D0C06">
        <w:rPr>
          <w:rFonts w:ascii="Times New Roman" w:eastAsia="Times New Roman" w:hAnsi="Times New Roman" w:cs="Times New Roman"/>
        </w:rPr>
        <w:t>-</w:t>
      </w:r>
      <w:r w:rsidRPr="005D0C06">
        <w:rPr>
          <w:rFonts w:ascii="Times New Roman" w:eastAsia="Times New Roman" w:hAnsi="Times New Roman" w:cs="Times New Roman"/>
          <w:lang w:val="en-US"/>
        </w:rPr>
        <w:t>FP</w:t>
      </w:r>
      <w:r w:rsidRPr="005D0C06">
        <w:rPr>
          <w:rFonts w:ascii="Times New Roman" w:eastAsia="Times New Roman" w:hAnsi="Times New Roman" w:cs="Times New Roman"/>
        </w:rPr>
        <w:t xml:space="preserve">8, </w:t>
      </w:r>
      <w:r w:rsidRPr="005D0C06">
        <w:rPr>
          <w:rFonts w:ascii="Times New Roman" w:eastAsia="Times New Roman" w:hAnsi="Times New Roman" w:cs="Times New Roman"/>
          <w:lang w:val="en-US"/>
        </w:rPr>
        <w:t>JRA</w:t>
      </w:r>
      <w:r w:rsidRPr="005D0C06">
        <w:rPr>
          <w:rFonts w:ascii="Times New Roman" w:eastAsia="Times New Roman" w:hAnsi="Times New Roman" w:cs="Times New Roman"/>
        </w:rPr>
        <w:t xml:space="preserve">  (Joint Research Activity) по исследованию этих новых технологий. </w:t>
      </w:r>
    </w:p>
    <w:p w:rsidR="005D0C06" w:rsidRDefault="005D0C06" w:rsidP="005D0C06">
      <w:pPr>
        <w:autoSpaceDE w:val="0"/>
        <w:spacing w:line="276" w:lineRule="auto"/>
        <w:ind w:firstLine="709"/>
        <w:jc w:val="both"/>
        <w:rPr>
          <w:rFonts w:ascii="Times New Roman" w:eastAsia="Times New Roman" w:hAnsi="Times New Roman" w:cs="Times New Roman"/>
        </w:rPr>
      </w:pPr>
      <w:r w:rsidRPr="005D0C06">
        <w:rPr>
          <w:rFonts w:ascii="Times New Roman" w:eastAsia="Times New Roman" w:hAnsi="Times New Roman" w:cs="Times New Roman"/>
        </w:rPr>
        <w:t xml:space="preserve">Предложения ПИЯФ по конфигурации </w:t>
      </w:r>
      <w:r w:rsidRPr="005D0C06">
        <w:rPr>
          <w:rFonts w:ascii="Times New Roman" w:eastAsia="Times New Roman" w:hAnsi="Times New Roman" w:cs="Times New Roman"/>
          <w:lang w:val="en-US"/>
        </w:rPr>
        <w:t>FTOF</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wall</w:t>
      </w:r>
      <w:r w:rsidRPr="005D0C06">
        <w:rPr>
          <w:rFonts w:ascii="Times New Roman" w:eastAsia="Times New Roman" w:hAnsi="Times New Roman" w:cs="Times New Roman"/>
        </w:rPr>
        <w:t xml:space="preserve"> одобрены коллаборацией </w:t>
      </w:r>
      <w:r w:rsidRPr="005D0C06">
        <w:rPr>
          <w:rFonts w:ascii="Times New Roman" w:eastAsia="Times New Roman" w:hAnsi="Times New Roman" w:cs="Times New Roman"/>
          <w:lang w:val="en-US"/>
        </w:rPr>
        <w:t>PANDA</w:t>
      </w:r>
      <w:r w:rsidRPr="005D0C06">
        <w:rPr>
          <w:rFonts w:ascii="Times New Roman" w:eastAsia="Times New Roman" w:hAnsi="Times New Roman" w:cs="Times New Roman"/>
        </w:rPr>
        <w:t xml:space="preserve">. В настоящее время готовится </w:t>
      </w:r>
      <w:r w:rsidRPr="005D0C06">
        <w:rPr>
          <w:rFonts w:ascii="Times New Roman" w:eastAsia="Times New Roman" w:hAnsi="Times New Roman" w:cs="Times New Roman"/>
          <w:lang w:val="en-US"/>
        </w:rPr>
        <w:t>TDR</w:t>
      </w:r>
      <w:r w:rsidRPr="005D0C06">
        <w:rPr>
          <w:rFonts w:ascii="Times New Roman" w:eastAsia="Times New Roman" w:hAnsi="Times New Roman" w:cs="Times New Roman"/>
        </w:rPr>
        <w:t xml:space="preserve"> по этой теме. Предложение по </w:t>
      </w:r>
      <w:r w:rsidRPr="005D0C06">
        <w:rPr>
          <w:rFonts w:ascii="Times New Roman" w:eastAsia="Times New Roman" w:hAnsi="Times New Roman" w:cs="Times New Roman"/>
          <w:lang w:val="en-US"/>
        </w:rPr>
        <w:t>Dipole</w:t>
      </w:r>
      <w:r w:rsidRPr="005D0C06">
        <w:rPr>
          <w:rFonts w:ascii="Times New Roman" w:eastAsia="Times New Roman" w:hAnsi="Times New Roman" w:cs="Times New Roman"/>
        </w:rPr>
        <w:t xml:space="preserve"> </w:t>
      </w:r>
      <w:r w:rsidRPr="005D0C06">
        <w:rPr>
          <w:rFonts w:ascii="Times New Roman" w:eastAsia="Times New Roman" w:hAnsi="Times New Roman" w:cs="Times New Roman"/>
          <w:lang w:val="en-US"/>
        </w:rPr>
        <w:t>TOF</w:t>
      </w:r>
      <w:r w:rsidRPr="005D0C06">
        <w:rPr>
          <w:rFonts w:ascii="Times New Roman" w:eastAsia="Times New Roman" w:hAnsi="Times New Roman" w:cs="Times New Roman"/>
        </w:rPr>
        <w:t xml:space="preserve"> пойдет позже отдельным проектом, т.к. требует значительных дополнительных исследований.</w:t>
      </w:r>
    </w:p>
    <w:p w:rsidR="00E71AF7" w:rsidRPr="005D0C06" w:rsidRDefault="00E71AF7" w:rsidP="005D0C06">
      <w:pPr>
        <w:autoSpaceDE w:val="0"/>
        <w:spacing w:line="276" w:lineRule="auto"/>
        <w:ind w:firstLine="709"/>
        <w:jc w:val="both"/>
        <w:rPr>
          <w:rFonts w:ascii="Times New Roman" w:eastAsia="Times New Roman" w:hAnsi="Times New Roman" w:cs="Times New Roman"/>
        </w:rPr>
      </w:pPr>
    </w:p>
    <w:p w:rsidR="005D0C06" w:rsidRPr="005D0C06" w:rsidRDefault="005D0C06" w:rsidP="00A317B1">
      <w:pPr>
        <w:autoSpaceDE w:val="0"/>
        <w:spacing w:line="276" w:lineRule="auto"/>
        <w:jc w:val="both"/>
        <w:rPr>
          <w:rFonts w:ascii="Times New Roman" w:eastAsia="Times New Roman" w:hAnsi="Times New Roman" w:cs="Times New Roman"/>
        </w:rPr>
      </w:pPr>
    </w:p>
    <w:p w:rsidR="005D0C06" w:rsidRPr="005D0C06" w:rsidRDefault="00B535FD" w:rsidP="00EC7B1B">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394" type="#_x0000_t75" style="width:492.7pt;height:350.85pt">
            <v:imagedata r:id="rId443" o:title=""/>
          </v:shape>
        </w:pict>
      </w:r>
    </w:p>
    <w:p w:rsidR="005D0C06" w:rsidRPr="003C3EB5" w:rsidRDefault="003C3EB5" w:rsidP="003C3EB5">
      <w:pPr>
        <w:pStyle w:val="a6"/>
        <w:jc w:val="center"/>
        <w:rPr>
          <w:rFonts w:ascii="Times New Roman" w:eastAsia="Times New Roman" w:hAnsi="Times New Roman" w:cs="Times New Roman"/>
          <w:bCs/>
          <w:i w:val="0"/>
        </w:rPr>
      </w:pPr>
      <w:bookmarkStart w:id="166" w:name="_Ref406423262"/>
      <w:r w:rsidRPr="003C3EB5">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29</w:t>
      </w:r>
      <w:r w:rsidR="008B68A0">
        <w:rPr>
          <w:rFonts w:ascii="Times New Roman" w:hAnsi="Times New Roman" w:cs="Times New Roman"/>
          <w:i w:val="0"/>
        </w:rPr>
        <w:fldChar w:fldCharType="end"/>
      </w:r>
      <w:bookmarkEnd w:id="166"/>
      <w:r w:rsidR="005D0C06" w:rsidRPr="003C3EB5">
        <w:rPr>
          <w:rFonts w:ascii="Times New Roman" w:eastAsia="Times New Roman" w:hAnsi="Times New Roman" w:cs="Times New Roman"/>
          <w:bCs/>
          <w:i w:val="0"/>
        </w:rPr>
        <w:t xml:space="preserve"> Конфигурация </w:t>
      </w:r>
      <w:r w:rsidR="005D0C06" w:rsidRPr="003C3EB5">
        <w:rPr>
          <w:rFonts w:ascii="Times New Roman" w:eastAsia="Times New Roman" w:hAnsi="Times New Roman" w:cs="Times New Roman"/>
          <w:bCs/>
          <w:i w:val="0"/>
          <w:lang w:val="en-US"/>
        </w:rPr>
        <w:t>FTOF</w:t>
      </w:r>
      <w:r w:rsidR="005D0C06" w:rsidRPr="003C3EB5">
        <w:rPr>
          <w:rFonts w:ascii="Times New Roman" w:eastAsia="Times New Roman" w:hAnsi="Times New Roman" w:cs="Times New Roman"/>
          <w:bCs/>
          <w:i w:val="0"/>
        </w:rPr>
        <w:t xml:space="preserve"> </w:t>
      </w:r>
      <w:r w:rsidR="005D0C06" w:rsidRPr="003C3EB5">
        <w:rPr>
          <w:rFonts w:ascii="Times New Roman" w:eastAsia="Times New Roman" w:hAnsi="Times New Roman" w:cs="Times New Roman"/>
          <w:bCs/>
          <w:i w:val="0"/>
          <w:lang w:val="en-US"/>
        </w:rPr>
        <w:t>wall</w:t>
      </w:r>
      <w:r w:rsidR="005D0C06" w:rsidRPr="003C3EB5">
        <w:rPr>
          <w:rFonts w:ascii="Times New Roman" w:eastAsia="Times New Roman" w:hAnsi="Times New Roman" w:cs="Times New Roman"/>
          <w:bCs/>
          <w:i w:val="0"/>
        </w:rPr>
        <w:t>.</w:t>
      </w:r>
    </w:p>
    <w:p w:rsidR="005D0C06" w:rsidRDefault="005D0C06" w:rsidP="005D0C06">
      <w:pPr>
        <w:autoSpaceDE w:val="0"/>
        <w:spacing w:line="276" w:lineRule="auto"/>
        <w:ind w:firstLine="709"/>
        <w:jc w:val="both"/>
        <w:rPr>
          <w:rFonts w:ascii="Times New Roman" w:eastAsia="Times New Roman" w:hAnsi="Times New Roman" w:cs="Times New Roman"/>
        </w:rPr>
      </w:pPr>
    </w:p>
    <w:p w:rsidR="00E71AF7" w:rsidRPr="005D0C06" w:rsidRDefault="00E71AF7" w:rsidP="005D0C06">
      <w:pPr>
        <w:autoSpaceDE w:val="0"/>
        <w:spacing w:line="276" w:lineRule="auto"/>
        <w:ind w:firstLine="709"/>
        <w:jc w:val="both"/>
        <w:rPr>
          <w:rFonts w:ascii="Times New Roman" w:eastAsia="Times New Roman" w:hAnsi="Times New Roman" w:cs="Times New Roman"/>
        </w:rPr>
      </w:pPr>
    </w:p>
    <w:p w:rsidR="005D0C06" w:rsidRPr="00A317B1" w:rsidRDefault="005D0C06" w:rsidP="005D0C06">
      <w:pPr>
        <w:autoSpaceDE w:val="0"/>
        <w:spacing w:line="276" w:lineRule="auto"/>
        <w:ind w:firstLine="709"/>
        <w:jc w:val="both"/>
        <w:rPr>
          <w:rFonts w:ascii="Times New Roman" w:eastAsia="Times New Roman" w:hAnsi="Times New Roman" w:cs="Times New Roman"/>
        </w:rPr>
      </w:pPr>
      <w:r w:rsidRPr="00A317B1">
        <w:rPr>
          <w:rFonts w:ascii="Times New Roman" w:eastAsia="Times New Roman" w:hAnsi="Times New Roman" w:cs="Times New Roman"/>
        </w:rPr>
        <w:t>Основные результаты 2014 года</w:t>
      </w:r>
    </w:p>
    <w:p w:rsidR="005D0C06" w:rsidRPr="005D0C06" w:rsidRDefault="005D0C06" w:rsidP="005D0C06">
      <w:pPr>
        <w:autoSpaceDE w:val="0"/>
        <w:spacing w:line="276" w:lineRule="auto"/>
        <w:ind w:firstLine="709"/>
        <w:jc w:val="both"/>
        <w:rPr>
          <w:rFonts w:ascii="Times New Roman" w:eastAsia="Times New Roman" w:hAnsi="Times New Roman" w:cs="Times New Roman"/>
        </w:rPr>
      </w:pPr>
    </w:p>
    <w:p w:rsidR="005D0C06" w:rsidRPr="005D0C06" w:rsidRDefault="005D0C06" w:rsidP="00842E37">
      <w:pPr>
        <w:numPr>
          <w:ilvl w:val="0"/>
          <w:numId w:val="73"/>
        </w:numPr>
        <w:autoSpaceDE w:val="0"/>
        <w:spacing w:line="276" w:lineRule="auto"/>
        <w:ind w:left="0" w:firstLine="709"/>
        <w:jc w:val="both"/>
        <w:rPr>
          <w:rFonts w:ascii="Times New Roman" w:eastAsia="Times New Roman" w:hAnsi="Times New Roman" w:cs="Times New Roman"/>
        </w:rPr>
      </w:pPr>
      <w:r w:rsidRPr="005D0C06">
        <w:rPr>
          <w:rFonts w:ascii="Times New Roman" w:eastAsia="Times New Roman" w:hAnsi="Times New Roman" w:cs="Times New Roman"/>
        </w:rPr>
        <w:t xml:space="preserve">Модернизирована тест станция в ПИЯФ, позволяющая измерять собственные временные разрешения фото-умножителей и </w:t>
      </w:r>
      <w:r w:rsidRPr="005D0C06">
        <w:rPr>
          <w:rFonts w:ascii="Times New Roman" w:eastAsia="Times New Roman" w:hAnsi="Times New Roman" w:cs="Times New Roman"/>
          <w:lang w:val="en-US"/>
        </w:rPr>
        <w:t>APD</w:t>
      </w:r>
      <w:r w:rsidRPr="005D0C06">
        <w:rPr>
          <w:rFonts w:ascii="Times New Roman" w:eastAsia="Times New Roman" w:hAnsi="Times New Roman" w:cs="Times New Roman"/>
        </w:rPr>
        <w:t xml:space="preserve">. Результаты приведены ниже: </w:t>
      </w:r>
    </w:p>
    <w:tbl>
      <w:tblPr>
        <w:tblW w:w="0" w:type="auto"/>
        <w:tblLook w:val="04A0" w:firstRow="1" w:lastRow="0" w:firstColumn="1" w:lastColumn="0" w:noHBand="0" w:noVBand="1"/>
      </w:tblPr>
      <w:tblGrid>
        <w:gridCol w:w="4927"/>
        <w:gridCol w:w="4927"/>
      </w:tblGrid>
      <w:tr w:rsidR="00A317B1" w:rsidRPr="000319BA" w:rsidTr="000319BA">
        <w:tc>
          <w:tcPr>
            <w:tcW w:w="4927" w:type="dxa"/>
            <w:shd w:val="clear" w:color="auto" w:fill="auto"/>
          </w:tcPr>
          <w:p w:rsidR="00A317B1" w:rsidRPr="000319BA" w:rsidRDefault="00A317B1" w:rsidP="000319BA">
            <w:pPr>
              <w:autoSpaceDE w:val="0"/>
              <w:spacing w:line="276" w:lineRule="auto"/>
              <w:jc w:val="both"/>
              <w:rPr>
                <w:rFonts w:ascii="Times New Roman" w:eastAsia="Times New Roman" w:hAnsi="Times New Roman" w:cs="Times New Roman"/>
                <w:lang w:val="en-US"/>
              </w:rPr>
            </w:pPr>
            <w:r w:rsidRPr="000319BA">
              <w:rPr>
                <w:rFonts w:ascii="Times New Roman" w:eastAsia="Times New Roman" w:hAnsi="Times New Roman" w:cs="Times New Roman"/>
                <w:lang w:val="en-US"/>
              </w:rPr>
              <w:t>Hammamtsu   PMT</w:t>
            </w:r>
          </w:p>
        </w:tc>
        <w:tc>
          <w:tcPr>
            <w:tcW w:w="4927" w:type="dxa"/>
            <w:shd w:val="clear" w:color="auto" w:fill="auto"/>
          </w:tcPr>
          <w:p w:rsidR="00A317B1" w:rsidRPr="000319BA" w:rsidRDefault="00A317B1" w:rsidP="000319BA">
            <w:pPr>
              <w:autoSpaceDE w:val="0"/>
              <w:spacing w:line="276" w:lineRule="auto"/>
              <w:jc w:val="both"/>
              <w:rPr>
                <w:rFonts w:ascii="Times New Roman" w:eastAsia="Times New Roman" w:hAnsi="Times New Roman" w:cs="Times New Roman"/>
                <w:lang w:val="de-DE"/>
              </w:rPr>
            </w:pPr>
            <w:r w:rsidRPr="000319BA">
              <w:rPr>
                <w:rFonts w:ascii="Times New Roman" w:eastAsia="Times New Roman" w:hAnsi="Times New Roman" w:cs="Times New Roman"/>
                <w:lang w:val="de-DE"/>
              </w:rPr>
              <w:t>APD</w:t>
            </w:r>
          </w:p>
        </w:tc>
      </w:tr>
      <w:tr w:rsidR="00A317B1" w:rsidRPr="000319BA" w:rsidTr="000319BA">
        <w:tc>
          <w:tcPr>
            <w:tcW w:w="4927" w:type="dxa"/>
            <w:shd w:val="clear" w:color="auto" w:fill="auto"/>
          </w:tcPr>
          <w:p w:rsidR="00A317B1" w:rsidRPr="000319BA" w:rsidRDefault="00B535FD" w:rsidP="000319BA">
            <w:pPr>
              <w:autoSpaceDE w:val="0"/>
              <w:spacing w:line="276" w:lineRule="auto"/>
              <w:jc w:val="both"/>
              <w:rPr>
                <w:rFonts w:ascii="Times New Roman" w:eastAsia="Times New Roman" w:hAnsi="Times New Roman" w:cs="Times New Roman"/>
                <w:lang w:val="en-US"/>
              </w:rPr>
            </w:pPr>
            <w:r>
              <w:rPr>
                <w:rFonts w:ascii="Times New Roman" w:eastAsia="Times New Roman" w:hAnsi="Times New Roman" w:cs="Times New Roman"/>
                <w:lang w:val="en-US"/>
              </w:rPr>
              <w:pict w14:anchorId="6780164D">
                <v:shape id="_x0000_i1395" type="#_x0000_t75" style="width:138.1pt;height:58.55pt;mso-left-percent:-10001;mso-top-percent:-10001;mso-position-horizontal:absolute;mso-position-horizontal-relative:char;mso-position-vertical:absolute;mso-position-vertical-relative:line;mso-left-percent:-10001;mso-top-percent:-10001">
                  <v:imagedata r:id="rId444" o:title=""/>
                </v:shape>
              </w:pict>
            </w:r>
          </w:p>
        </w:tc>
        <w:tc>
          <w:tcPr>
            <w:tcW w:w="4927" w:type="dxa"/>
            <w:shd w:val="clear" w:color="auto" w:fill="auto"/>
          </w:tcPr>
          <w:p w:rsidR="00A317B1" w:rsidRPr="000319BA" w:rsidRDefault="00B535FD" w:rsidP="000319BA">
            <w:pPr>
              <w:autoSpaceDE w:val="0"/>
              <w:spacing w:line="276" w:lineRule="auto"/>
              <w:jc w:val="both"/>
              <w:rPr>
                <w:rFonts w:ascii="Times New Roman" w:eastAsia="Times New Roman" w:hAnsi="Times New Roman" w:cs="Times New Roman"/>
                <w:lang w:val="en-US"/>
              </w:rPr>
            </w:pPr>
            <w:r>
              <w:rPr>
                <w:rFonts w:ascii="Times New Roman" w:eastAsia="Times New Roman" w:hAnsi="Times New Roman" w:cs="Times New Roman"/>
                <w:lang w:val="en-US"/>
              </w:rPr>
              <w:pict w14:anchorId="6C5E7E86">
                <v:shape id="_x0000_i1396" type="#_x0000_t75" style="width:231.05pt;height:58.55pt;mso-left-percent:-10001;mso-top-percent:-10001;mso-position-horizontal:absolute;mso-position-horizontal-relative:char;mso-position-vertical:absolute;mso-position-vertical-relative:line;mso-left-percent:-10001;mso-top-percent:-10001">
                  <v:imagedata r:id="rId445" o:title=""/>
                </v:shape>
              </w:pict>
            </w:r>
          </w:p>
        </w:tc>
      </w:tr>
    </w:tbl>
    <w:p w:rsidR="005D0C06" w:rsidRPr="005D0C06" w:rsidRDefault="005D0C06" w:rsidP="005D0C06">
      <w:pPr>
        <w:autoSpaceDE w:val="0"/>
        <w:spacing w:line="276" w:lineRule="auto"/>
        <w:ind w:firstLine="709"/>
        <w:jc w:val="both"/>
        <w:rPr>
          <w:rFonts w:ascii="Times New Roman" w:eastAsia="Times New Roman" w:hAnsi="Times New Roman" w:cs="Times New Roman"/>
          <w:lang w:val="en-US"/>
        </w:rPr>
      </w:pPr>
    </w:p>
    <w:p w:rsidR="0025335D" w:rsidRPr="0025335D" w:rsidRDefault="005D0C06" w:rsidP="00842E37">
      <w:pPr>
        <w:numPr>
          <w:ilvl w:val="0"/>
          <w:numId w:val="73"/>
        </w:numPr>
        <w:autoSpaceDE w:val="0"/>
        <w:spacing w:line="276" w:lineRule="auto"/>
        <w:ind w:left="0" w:firstLine="709"/>
        <w:jc w:val="both"/>
        <w:rPr>
          <w:rFonts w:ascii="Times New Roman" w:eastAsia="Times New Roman" w:hAnsi="Times New Roman" w:cs="Times New Roman"/>
        </w:rPr>
      </w:pPr>
      <w:r w:rsidRPr="005D0C06">
        <w:rPr>
          <w:rFonts w:ascii="Times New Roman" w:eastAsia="Times New Roman" w:hAnsi="Times New Roman" w:cs="Times New Roman"/>
        </w:rPr>
        <w:t>Закончена серия испытаний прототипов на пучке протонов 920</w:t>
      </w:r>
      <w:r w:rsidR="0025335D">
        <w:rPr>
          <w:rFonts w:ascii="Times New Roman" w:eastAsia="Times New Roman" w:hAnsi="Times New Roman" w:cs="Times New Roman"/>
        </w:rPr>
        <w:t xml:space="preserve"> МэВ. </w:t>
      </w:r>
      <w:r w:rsidR="0025335D" w:rsidRPr="0025335D">
        <w:rPr>
          <w:rFonts w:ascii="Times New Roman" w:eastAsia="Times New Roman" w:hAnsi="Times New Roman" w:cs="Times New Roman"/>
        </w:rPr>
        <w:t xml:space="preserve">Результаты в </w:t>
      </w:r>
      <w:r w:rsidR="0025335D" w:rsidRPr="0025335D">
        <w:rPr>
          <w:rFonts w:ascii="Times New Roman" w:eastAsia="Times New Roman" w:hAnsi="Times New Roman" w:cs="Times New Roman"/>
        </w:rPr>
        <w:fldChar w:fldCharType="begin"/>
      </w:r>
      <w:r w:rsidR="0025335D" w:rsidRPr="0025335D">
        <w:rPr>
          <w:rFonts w:ascii="Times New Roman" w:eastAsia="Times New Roman" w:hAnsi="Times New Roman" w:cs="Times New Roman"/>
        </w:rPr>
        <w:instrText xml:space="preserve"> REF _Ref406590425 \h  \* MERGEFORMAT </w:instrText>
      </w:r>
      <w:r w:rsidR="0025335D" w:rsidRPr="0025335D">
        <w:rPr>
          <w:rFonts w:ascii="Times New Roman" w:eastAsia="Times New Roman" w:hAnsi="Times New Roman" w:cs="Times New Roman"/>
        </w:rPr>
      </w:r>
      <w:r w:rsidR="0025335D" w:rsidRPr="0025335D">
        <w:rPr>
          <w:rFonts w:ascii="Times New Roman" w:eastAsia="Times New Roman" w:hAnsi="Times New Roman" w:cs="Times New Roman"/>
        </w:rPr>
        <w:fldChar w:fldCharType="separate"/>
      </w:r>
      <w:r w:rsidR="00AA1800" w:rsidRPr="0025335D">
        <w:t xml:space="preserve">Табл. </w:t>
      </w:r>
      <w:r w:rsidR="00AA1800" w:rsidRPr="00AA1800">
        <w:rPr>
          <w:noProof/>
        </w:rPr>
        <w:t>19</w:t>
      </w:r>
      <w:r w:rsidR="00AA1800" w:rsidRPr="0025335D">
        <w:t>.</w:t>
      </w:r>
      <w:r w:rsidR="00AA1800" w:rsidRPr="00AA1800">
        <w:rPr>
          <w:noProof/>
        </w:rPr>
        <w:t>1</w:t>
      </w:r>
      <w:r w:rsidR="0025335D" w:rsidRPr="0025335D">
        <w:rPr>
          <w:rFonts w:ascii="Times New Roman" w:eastAsia="Times New Roman" w:hAnsi="Times New Roman" w:cs="Times New Roman"/>
        </w:rPr>
        <w:fldChar w:fldCharType="end"/>
      </w:r>
      <w:r w:rsidR="0025335D" w:rsidRPr="0025335D">
        <w:rPr>
          <w:rFonts w:ascii="Times New Roman" w:eastAsia="Times New Roman" w:hAnsi="Times New Roman" w:cs="Times New Roman"/>
        </w:rPr>
        <w:t>.</w:t>
      </w:r>
    </w:p>
    <w:p w:rsidR="0025335D" w:rsidRPr="0025335D" w:rsidRDefault="0025335D" w:rsidP="00842E37">
      <w:pPr>
        <w:numPr>
          <w:ilvl w:val="0"/>
          <w:numId w:val="73"/>
        </w:numPr>
        <w:autoSpaceDE w:val="0"/>
        <w:spacing w:line="276" w:lineRule="auto"/>
        <w:ind w:left="0" w:firstLine="709"/>
        <w:jc w:val="both"/>
        <w:rPr>
          <w:rFonts w:ascii="Times New Roman" w:eastAsia="Times New Roman" w:hAnsi="Times New Roman" w:cs="Times New Roman"/>
        </w:rPr>
      </w:pPr>
      <w:r w:rsidRPr="0025335D">
        <w:rPr>
          <w:rFonts w:ascii="Times New Roman" w:eastAsia="Times New Roman" w:hAnsi="Times New Roman" w:cs="Times New Roman"/>
        </w:rPr>
        <w:t xml:space="preserve">С помощью </w:t>
      </w:r>
      <w:r w:rsidRPr="0025335D">
        <w:rPr>
          <w:rFonts w:ascii="Times New Roman" w:eastAsia="Times New Roman" w:hAnsi="Times New Roman" w:cs="Times New Roman"/>
          <w:lang w:val="en-US"/>
        </w:rPr>
        <w:t>DPM</w:t>
      </w:r>
      <w:r w:rsidRPr="0025335D">
        <w:rPr>
          <w:rFonts w:ascii="Times New Roman" w:eastAsia="Times New Roman" w:hAnsi="Times New Roman" w:cs="Times New Roman"/>
        </w:rPr>
        <w:t xml:space="preserve"> генератора проведено математическое моделирование скоростей счета и фоновых загрузок детектора при максимальной светимости (</w:t>
      </w:r>
      <w:r w:rsidRPr="0025335D">
        <w:rPr>
          <w:rFonts w:ascii="Times New Roman" w:eastAsia="Times New Roman" w:hAnsi="Times New Roman" w:cs="Times New Roman"/>
        </w:rPr>
        <w:fldChar w:fldCharType="begin"/>
      </w:r>
      <w:r w:rsidRPr="0025335D">
        <w:rPr>
          <w:rFonts w:ascii="Times New Roman" w:eastAsia="Times New Roman" w:hAnsi="Times New Roman" w:cs="Times New Roman"/>
        </w:rPr>
        <w:instrText xml:space="preserve"> REF _Ref406423249 \h  \* MERGEFORMAT </w:instrText>
      </w:r>
      <w:r w:rsidRPr="0025335D">
        <w:rPr>
          <w:rFonts w:ascii="Times New Roman" w:eastAsia="Times New Roman" w:hAnsi="Times New Roman" w:cs="Times New Roman"/>
        </w:rPr>
      </w:r>
      <w:r w:rsidRPr="0025335D">
        <w:rPr>
          <w:rFonts w:ascii="Times New Roman" w:eastAsia="Times New Roman" w:hAnsi="Times New Roman" w:cs="Times New Roman"/>
        </w:rPr>
        <w:fldChar w:fldCharType="separate"/>
      </w:r>
      <w:r w:rsidR="00AA1800" w:rsidRPr="003C3EB5">
        <w:rPr>
          <w:rFonts w:ascii="Times New Roman" w:hAnsi="Times New Roman" w:cs="Times New Roman"/>
        </w:rPr>
        <w:t xml:space="preserve">Рис.  </w:t>
      </w:r>
      <w:r w:rsidR="00AA1800" w:rsidRPr="00AA1800">
        <w:rPr>
          <w:rFonts w:ascii="Times New Roman" w:hAnsi="Times New Roman" w:cs="Times New Roman"/>
          <w:noProof/>
        </w:rPr>
        <w:t>19</w:t>
      </w:r>
      <w:r w:rsidR="00AA1800">
        <w:rPr>
          <w:rFonts w:ascii="Times New Roman" w:hAnsi="Times New Roman" w:cs="Times New Roman"/>
        </w:rPr>
        <w:t>.</w:t>
      </w:r>
      <w:r w:rsidR="00AA1800" w:rsidRPr="00AA1800">
        <w:rPr>
          <w:rFonts w:ascii="Times New Roman" w:hAnsi="Times New Roman" w:cs="Times New Roman"/>
          <w:noProof/>
        </w:rPr>
        <w:t>30</w:t>
      </w:r>
      <w:r w:rsidRPr="0025335D">
        <w:rPr>
          <w:rFonts w:ascii="Times New Roman" w:eastAsia="Times New Roman" w:hAnsi="Times New Roman" w:cs="Times New Roman"/>
        </w:rPr>
        <w:fldChar w:fldCharType="end"/>
      </w:r>
      <w:r w:rsidRPr="0025335D">
        <w:rPr>
          <w:rFonts w:ascii="Times New Roman" w:eastAsia="Times New Roman" w:hAnsi="Times New Roman" w:cs="Times New Roman"/>
        </w:rPr>
        <w:t xml:space="preserve">). Установлена множественность срабатываний модулей </w:t>
      </w:r>
      <w:r w:rsidRPr="0025335D">
        <w:rPr>
          <w:rFonts w:ascii="Times New Roman" w:eastAsia="Times New Roman" w:hAnsi="Times New Roman" w:cs="Times New Roman"/>
          <w:lang w:val="en-US"/>
        </w:rPr>
        <w:t>FTOF</w:t>
      </w:r>
      <w:r w:rsidRPr="0025335D">
        <w:rPr>
          <w:rFonts w:ascii="Times New Roman" w:eastAsia="Times New Roman" w:hAnsi="Times New Roman" w:cs="Times New Roman"/>
        </w:rPr>
        <w:t xml:space="preserve"> </w:t>
      </w:r>
      <w:r w:rsidRPr="0025335D">
        <w:rPr>
          <w:rFonts w:ascii="Times New Roman" w:eastAsia="Times New Roman" w:hAnsi="Times New Roman" w:cs="Times New Roman"/>
          <w:lang w:val="en-US"/>
        </w:rPr>
        <w:t>wall</w:t>
      </w:r>
      <w:r w:rsidRPr="0025335D">
        <w:rPr>
          <w:rFonts w:ascii="Times New Roman" w:eastAsia="Times New Roman" w:hAnsi="Times New Roman" w:cs="Times New Roman"/>
        </w:rPr>
        <w:t xml:space="preserve">, а также совпадений с </w:t>
      </w:r>
      <w:r w:rsidRPr="0025335D">
        <w:rPr>
          <w:rFonts w:ascii="Times New Roman" w:eastAsia="Times New Roman" w:hAnsi="Times New Roman" w:cs="Times New Roman"/>
          <w:lang w:val="en-US"/>
        </w:rPr>
        <w:t>Dipole</w:t>
      </w:r>
      <w:r w:rsidRPr="0025335D">
        <w:rPr>
          <w:rFonts w:ascii="Times New Roman" w:eastAsia="Times New Roman" w:hAnsi="Times New Roman" w:cs="Times New Roman"/>
        </w:rPr>
        <w:t xml:space="preserve"> </w:t>
      </w:r>
      <w:r w:rsidRPr="0025335D">
        <w:rPr>
          <w:rFonts w:ascii="Times New Roman" w:eastAsia="Times New Roman" w:hAnsi="Times New Roman" w:cs="Times New Roman"/>
          <w:lang w:val="en-US"/>
        </w:rPr>
        <w:t>TOF</w:t>
      </w:r>
      <w:r w:rsidRPr="0025335D">
        <w:rPr>
          <w:rFonts w:ascii="Times New Roman" w:eastAsia="Times New Roman" w:hAnsi="Times New Roman" w:cs="Times New Roman"/>
        </w:rPr>
        <w:t>. Продемонстрирована высокая эффективность регистрации антилямбда</w:t>
      </w:r>
      <w:r w:rsidRPr="0025335D">
        <w:rPr>
          <w:rFonts w:ascii="Times New Roman" w:eastAsia="Times New Roman" w:hAnsi="Times New Roman" w:cs="Times New Roman"/>
          <w:lang w:val="de-DE"/>
        </w:rPr>
        <w:t xml:space="preserve"> </w:t>
      </w:r>
      <w:r w:rsidRPr="0025335D">
        <w:rPr>
          <w:rFonts w:ascii="Times New Roman" w:eastAsia="Times New Roman" w:hAnsi="Times New Roman" w:cs="Times New Roman"/>
        </w:rPr>
        <w:t>гиперона.</w:t>
      </w:r>
    </w:p>
    <w:p w:rsidR="0025335D" w:rsidRDefault="0025335D" w:rsidP="00842E37">
      <w:pPr>
        <w:numPr>
          <w:ilvl w:val="0"/>
          <w:numId w:val="73"/>
        </w:numPr>
        <w:autoSpaceDE w:val="0"/>
        <w:spacing w:line="276" w:lineRule="auto"/>
        <w:ind w:left="0" w:firstLine="709"/>
        <w:jc w:val="both"/>
        <w:rPr>
          <w:rFonts w:ascii="Times New Roman" w:eastAsia="Times New Roman" w:hAnsi="Times New Roman" w:cs="Times New Roman"/>
        </w:rPr>
      </w:pPr>
      <w:r w:rsidRPr="00E71AF7">
        <w:rPr>
          <w:rFonts w:ascii="Times New Roman" w:eastAsia="Times New Roman" w:hAnsi="Times New Roman" w:cs="Times New Roman"/>
        </w:rPr>
        <w:t xml:space="preserve">Произведены организационные мероприятия и доставка оборудования  для испытаний модулей детектора в  ИЯФ 1  (Юлих) с целью участия в предварительной сборке </w:t>
      </w:r>
      <w:r w:rsidRPr="00E71AF7">
        <w:rPr>
          <w:rFonts w:ascii="Times New Roman" w:eastAsia="Times New Roman" w:hAnsi="Times New Roman" w:cs="Times New Roman"/>
        </w:rPr>
        <w:lastRenderedPageBreak/>
        <w:t xml:space="preserve">детекторов </w:t>
      </w:r>
      <w:r w:rsidRPr="00E71AF7">
        <w:rPr>
          <w:rFonts w:ascii="Times New Roman" w:eastAsia="Times New Roman" w:hAnsi="Times New Roman" w:cs="Times New Roman"/>
          <w:lang w:val="en-US"/>
        </w:rPr>
        <w:t>PANDA</w:t>
      </w:r>
      <w:r w:rsidRPr="00E71AF7">
        <w:rPr>
          <w:rFonts w:ascii="Times New Roman" w:eastAsia="Times New Roman" w:hAnsi="Times New Roman" w:cs="Times New Roman"/>
        </w:rPr>
        <w:t xml:space="preserve"> на пучке </w:t>
      </w:r>
      <w:r w:rsidRPr="00E71AF7">
        <w:rPr>
          <w:rFonts w:ascii="Times New Roman" w:eastAsia="Times New Roman" w:hAnsi="Times New Roman" w:cs="Times New Roman"/>
          <w:lang w:val="en-US"/>
        </w:rPr>
        <w:t>COSY</w:t>
      </w:r>
      <w:r w:rsidRPr="00E71AF7">
        <w:rPr>
          <w:rFonts w:ascii="Times New Roman" w:eastAsia="Times New Roman" w:hAnsi="Times New Roman" w:cs="Times New Roman"/>
        </w:rPr>
        <w:t>.</w:t>
      </w:r>
    </w:p>
    <w:p w:rsidR="0025335D" w:rsidRDefault="0025335D" w:rsidP="0025335D">
      <w:pPr>
        <w:autoSpaceDE w:val="0"/>
        <w:spacing w:line="276" w:lineRule="auto"/>
        <w:jc w:val="both"/>
        <w:rPr>
          <w:rFonts w:ascii="Times New Roman" w:eastAsia="Times New Roman" w:hAnsi="Times New Roman" w:cs="Times New Roman"/>
        </w:rPr>
      </w:pPr>
    </w:p>
    <w:p w:rsidR="0025335D" w:rsidRPr="0025335D" w:rsidRDefault="0025335D" w:rsidP="0025335D">
      <w:pPr>
        <w:pStyle w:val="a6"/>
        <w:rPr>
          <w:rFonts w:ascii="Times New Roman" w:eastAsia="Times New Roman" w:hAnsi="Times New Roman" w:cs="Times New Roman"/>
          <w:i w:val="0"/>
          <w:lang w:val="de-DE"/>
        </w:rPr>
      </w:pPr>
      <w:bookmarkStart w:id="167" w:name="_Ref406590425"/>
      <w:bookmarkStart w:id="168" w:name="_Ref406590421"/>
      <w:r w:rsidRPr="0025335D">
        <w:rPr>
          <w:i w:val="0"/>
        </w:rPr>
        <w:t xml:space="preserve">Табл. </w:t>
      </w:r>
      <w:r w:rsidRPr="0025335D">
        <w:rPr>
          <w:i w:val="0"/>
        </w:rPr>
        <w:fldChar w:fldCharType="begin"/>
      </w:r>
      <w:r w:rsidRPr="0025335D">
        <w:rPr>
          <w:i w:val="0"/>
        </w:rPr>
        <w:instrText xml:space="preserve"> STYLEREF 1 \s </w:instrText>
      </w:r>
      <w:r w:rsidRPr="0025335D">
        <w:rPr>
          <w:i w:val="0"/>
        </w:rPr>
        <w:fldChar w:fldCharType="separate"/>
      </w:r>
      <w:r w:rsidR="00AA1800">
        <w:rPr>
          <w:i w:val="0"/>
          <w:noProof/>
        </w:rPr>
        <w:t>19</w:t>
      </w:r>
      <w:r w:rsidRPr="0025335D">
        <w:rPr>
          <w:i w:val="0"/>
        </w:rPr>
        <w:fldChar w:fldCharType="end"/>
      </w:r>
      <w:r w:rsidRPr="0025335D">
        <w:rPr>
          <w:i w:val="0"/>
        </w:rPr>
        <w:t>.</w:t>
      </w:r>
      <w:r w:rsidRPr="0025335D">
        <w:rPr>
          <w:i w:val="0"/>
        </w:rPr>
        <w:fldChar w:fldCharType="begin"/>
      </w:r>
      <w:r w:rsidRPr="0025335D">
        <w:rPr>
          <w:i w:val="0"/>
        </w:rPr>
        <w:instrText xml:space="preserve"> SEQ Табл. \* ARABIC \s 1 </w:instrText>
      </w:r>
      <w:r w:rsidRPr="0025335D">
        <w:rPr>
          <w:i w:val="0"/>
        </w:rPr>
        <w:fldChar w:fldCharType="separate"/>
      </w:r>
      <w:r w:rsidR="00AA1800">
        <w:rPr>
          <w:i w:val="0"/>
          <w:noProof/>
        </w:rPr>
        <w:t>1</w:t>
      </w:r>
      <w:r w:rsidRPr="0025335D">
        <w:rPr>
          <w:i w:val="0"/>
        </w:rPr>
        <w:fldChar w:fldCharType="end"/>
      </w:r>
      <w:bookmarkEnd w:id="167"/>
      <w:r w:rsidRPr="0025335D">
        <w:rPr>
          <w:i w:val="0"/>
        </w:rPr>
        <w:t xml:space="preserve"> серия испытаний прототипов</w:t>
      </w:r>
      <w:bookmarkEnd w:id="168"/>
    </w:p>
    <w:p w:rsidR="0025335D" w:rsidRDefault="00B535FD" w:rsidP="0025335D">
      <w:pPr>
        <w:keepNext/>
        <w:autoSpaceDE w:val="0"/>
        <w:spacing w:line="276" w:lineRule="auto"/>
        <w:jc w:val="center"/>
      </w:pPr>
      <w:r>
        <w:rPr>
          <w:rFonts w:ascii="Times New Roman" w:eastAsia="Times New Roman" w:hAnsi="Times New Roman" w:cs="Times New Roman"/>
        </w:rPr>
        <w:pict>
          <v:shape id="_x0000_i1397" type="#_x0000_t75" style="width:461.55pt;height:338.5pt">
            <v:imagedata r:id="rId446" o:title=""/>
          </v:shape>
        </w:pict>
      </w:r>
    </w:p>
    <w:p w:rsidR="003C3EB5" w:rsidRPr="003C3EB5" w:rsidRDefault="003C3EB5" w:rsidP="003C3EB5">
      <w:pPr>
        <w:autoSpaceDE w:val="0"/>
        <w:spacing w:line="276" w:lineRule="auto"/>
        <w:jc w:val="center"/>
        <w:rPr>
          <w:rFonts w:ascii="Times New Roman" w:eastAsia="Times New Roman" w:hAnsi="Times New Roman" w:cs="Times New Roman"/>
          <w:lang w:val="de-DE"/>
        </w:rPr>
      </w:pPr>
    </w:p>
    <w:p w:rsidR="00E71AF7" w:rsidRPr="003C3EB5" w:rsidRDefault="00E71AF7" w:rsidP="00E71AF7">
      <w:pPr>
        <w:autoSpaceDE w:val="0"/>
        <w:spacing w:line="276" w:lineRule="auto"/>
        <w:ind w:left="709"/>
        <w:jc w:val="both"/>
        <w:rPr>
          <w:rFonts w:ascii="Times New Roman" w:eastAsia="Times New Roman" w:hAnsi="Times New Roman" w:cs="Times New Roman"/>
        </w:rPr>
      </w:pPr>
    </w:p>
    <w:p w:rsidR="005D0C06" w:rsidRPr="005D0C06" w:rsidRDefault="00B535FD" w:rsidP="005D0C0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398" type="#_x0000_t75" style="width:376.65pt;height:257.9pt">
            <v:imagedata r:id="rId447" o:title=""/>
          </v:shape>
        </w:pict>
      </w:r>
    </w:p>
    <w:p w:rsidR="005D0C06" w:rsidRPr="003C3EB5" w:rsidRDefault="003C3EB5" w:rsidP="003C3EB5">
      <w:pPr>
        <w:pStyle w:val="a6"/>
        <w:jc w:val="center"/>
        <w:rPr>
          <w:rFonts w:ascii="Times New Roman" w:eastAsia="Times New Roman" w:hAnsi="Times New Roman" w:cs="Times New Roman"/>
          <w:bCs/>
          <w:i w:val="0"/>
        </w:rPr>
      </w:pPr>
      <w:bookmarkStart w:id="169" w:name="_Ref406423249"/>
      <w:r w:rsidRPr="003C3EB5">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19</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30</w:t>
      </w:r>
      <w:r w:rsidR="008B68A0">
        <w:rPr>
          <w:rFonts w:ascii="Times New Roman" w:hAnsi="Times New Roman" w:cs="Times New Roman"/>
          <w:i w:val="0"/>
        </w:rPr>
        <w:fldChar w:fldCharType="end"/>
      </w:r>
      <w:bookmarkEnd w:id="169"/>
      <w:r>
        <w:rPr>
          <w:rFonts w:ascii="Times New Roman" w:eastAsia="Times New Roman" w:hAnsi="Times New Roman" w:cs="Times New Roman"/>
          <w:bCs/>
          <w:i w:val="0"/>
        </w:rPr>
        <w:t xml:space="preserve"> </w:t>
      </w:r>
      <w:r w:rsidRPr="003C3EB5">
        <w:rPr>
          <w:rFonts w:ascii="Times New Roman" w:eastAsia="Times New Roman" w:hAnsi="Times New Roman" w:cs="Times New Roman"/>
          <w:bCs/>
          <w:i w:val="0"/>
        </w:rPr>
        <w:t xml:space="preserve">Моделирование числа счета и фоновых загрузок </w:t>
      </w:r>
      <w:r w:rsidRPr="003C3EB5">
        <w:rPr>
          <w:rFonts w:ascii="Times New Roman" w:eastAsia="Times New Roman" w:hAnsi="Times New Roman" w:cs="Times New Roman"/>
          <w:bCs/>
          <w:i w:val="0"/>
          <w:lang w:val="en-US"/>
        </w:rPr>
        <w:t>TOF</w:t>
      </w:r>
      <w:r w:rsidRPr="003C3EB5">
        <w:rPr>
          <w:rFonts w:ascii="Times New Roman" w:eastAsia="Times New Roman" w:hAnsi="Times New Roman" w:cs="Times New Roman"/>
          <w:bCs/>
          <w:i w:val="0"/>
        </w:rPr>
        <w:t>.</w:t>
      </w:r>
    </w:p>
    <w:p w:rsidR="005D0C06" w:rsidRPr="003C3EB5" w:rsidRDefault="005D0C06" w:rsidP="003C3EB5">
      <w:pPr>
        <w:pStyle w:val="4"/>
        <w:ind w:left="0" w:firstLine="709"/>
        <w:rPr>
          <w:rFonts w:ascii="Times New Roman" w:hAnsi="Times New Roman" w:cs="Times New Roman"/>
          <w:b w:val="0"/>
          <w:sz w:val="24"/>
          <w:szCs w:val="24"/>
        </w:rPr>
      </w:pPr>
      <w:r w:rsidRPr="003C3EB5">
        <w:rPr>
          <w:rFonts w:ascii="Times New Roman" w:hAnsi="Times New Roman" w:cs="Times New Roman"/>
          <w:b w:val="0"/>
          <w:sz w:val="24"/>
          <w:szCs w:val="24"/>
        </w:rPr>
        <w:lastRenderedPageBreak/>
        <w:t>ПРИЛОЖЕНИЕ</w:t>
      </w:r>
    </w:p>
    <w:p w:rsidR="005D0C06" w:rsidRPr="005D0C06" w:rsidRDefault="005D0C06" w:rsidP="005D0C06">
      <w:pPr>
        <w:autoSpaceDE w:val="0"/>
        <w:spacing w:line="276" w:lineRule="auto"/>
        <w:ind w:firstLine="709"/>
        <w:jc w:val="both"/>
        <w:rPr>
          <w:rFonts w:ascii="Times New Roman" w:eastAsia="Times New Roman" w:hAnsi="Times New Roman" w:cs="Times New Roman"/>
        </w:rPr>
      </w:pPr>
    </w:p>
    <w:p w:rsidR="005D0C06" w:rsidRPr="003C3EB5" w:rsidRDefault="005D0C06" w:rsidP="005D0C06">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Общая сумма  финансирования на эксперимент в 2014 году</w:t>
      </w:r>
      <w:r w:rsidR="003C3EB5">
        <w:rPr>
          <w:rFonts w:ascii="Times New Roman" w:eastAsia="Times New Roman" w:hAnsi="Times New Roman" w:cs="Times New Roman"/>
        </w:rPr>
        <w:t>:</w:t>
      </w:r>
    </w:p>
    <w:p w:rsidR="005D0C06" w:rsidRPr="003C3EB5" w:rsidRDefault="005D0C06" w:rsidP="005D0C06">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 xml:space="preserve">Сумма </w:t>
      </w:r>
      <w:r w:rsidR="003C3EB5">
        <w:rPr>
          <w:rFonts w:ascii="Times New Roman" w:eastAsia="Times New Roman" w:hAnsi="Times New Roman" w:cs="Times New Roman"/>
        </w:rPr>
        <w:t>планируемого финансирования   $ 8750, и</w:t>
      </w:r>
      <w:r w:rsidRPr="003C3EB5">
        <w:rPr>
          <w:rFonts w:ascii="Times New Roman" w:eastAsia="Times New Roman" w:hAnsi="Times New Roman" w:cs="Times New Roman"/>
        </w:rPr>
        <w:t>страчено $ 9400</w:t>
      </w:r>
      <w:r w:rsidR="003C3EB5">
        <w:rPr>
          <w:rFonts w:ascii="Times New Roman" w:eastAsia="Times New Roman" w:hAnsi="Times New Roman" w:cs="Times New Roman"/>
        </w:rPr>
        <w:t>, о</w:t>
      </w:r>
      <w:r w:rsidRPr="003C3EB5">
        <w:rPr>
          <w:rFonts w:ascii="Times New Roman" w:eastAsia="Times New Roman" w:hAnsi="Times New Roman" w:cs="Times New Roman"/>
        </w:rPr>
        <w:t>бшее количество дней пребывания- 71, частично за счет средств ПИЯФ.</w:t>
      </w:r>
    </w:p>
    <w:p w:rsidR="005D0C06" w:rsidRPr="003C3EB5" w:rsidRDefault="005D0C06" w:rsidP="005D0C06">
      <w:pPr>
        <w:autoSpaceDE w:val="0"/>
        <w:spacing w:line="276" w:lineRule="auto"/>
        <w:ind w:firstLine="709"/>
        <w:jc w:val="both"/>
        <w:rPr>
          <w:rFonts w:ascii="Times New Roman" w:eastAsia="Times New Roman" w:hAnsi="Times New Roman" w:cs="Times New Roman"/>
        </w:rPr>
      </w:pPr>
    </w:p>
    <w:p w:rsidR="005D0C06" w:rsidRPr="003C3EB5" w:rsidRDefault="005D0C06" w:rsidP="005D0C06">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 xml:space="preserve">Участники работы от  ПИЯФ: С.Белостоцкий,  Д.Веретенников, А.Изотов ,С.Манаенков, О.Миклухо, Ю.Нарышкин, А.Жданов </w:t>
      </w:r>
    </w:p>
    <w:p w:rsidR="005D0C06" w:rsidRPr="003C3EB5" w:rsidRDefault="005D0C06" w:rsidP="005D0C06">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 xml:space="preserve"> Всего  7 чел. из них   молодых специалистов - 1 </w:t>
      </w:r>
    </w:p>
    <w:p w:rsidR="005D0C06" w:rsidRPr="003C3EB5" w:rsidRDefault="005D0C06" w:rsidP="005D0C06">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Работали в Германии  -  3</w:t>
      </w:r>
    </w:p>
    <w:p w:rsidR="005D0C06" w:rsidRPr="003C3EB5" w:rsidRDefault="005D0C06" w:rsidP="005D0C06">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только в России -          4</w:t>
      </w:r>
    </w:p>
    <w:p w:rsidR="005D0C06" w:rsidRPr="003C3EB5" w:rsidRDefault="005D0C06" w:rsidP="005D0C06">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 xml:space="preserve">Число публикаций в реф. журналах 2014  -0 </w:t>
      </w:r>
    </w:p>
    <w:p w:rsidR="005D0C06" w:rsidRPr="003C3EB5" w:rsidRDefault="005D0C06" w:rsidP="005D0C06">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 xml:space="preserve">Число докладов  2014  - 0  </w:t>
      </w:r>
    </w:p>
    <w:p w:rsidR="005D0C06" w:rsidRPr="003C3EB5" w:rsidRDefault="005D0C06" w:rsidP="005D0C06">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Число диссертаций 2014 – 0</w:t>
      </w:r>
    </w:p>
    <w:p w:rsidR="00085DE8" w:rsidRDefault="00085DE8" w:rsidP="00E71AF7">
      <w:pPr>
        <w:autoSpaceDE w:val="0"/>
        <w:spacing w:line="276" w:lineRule="auto"/>
        <w:ind w:firstLine="709"/>
        <w:jc w:val="both"/>
        <w:rPr>
          <w:rFonts w:ascii="Times New Roman" w:eastAsia="Times New Roman" w:hAnsi="Times New Roman" w:cs="Times New Roman"/>
        </w:rPr>
      </w:pPr>
    </w:p>
    <w:p w:rsidR="005D0C06" w:rsidRPr="005D0C06" w:rsidRDefault="005D0C06" w:rsidP="00E71AF7">
      <w:pPr>
        <w:autoSpaceDE w:val="0"/>
        <w:spacing w:line="276" w:lineRule="auto"/>
        <w:ind w:firstLine="709"/>
        <w:jc w:val="both"/>
        <w:rPr>
          <w:rFonts w:ascii="Times New Roman" w:eastAsia="Times New Roman" w:hAnsi="Times New Roman" w:cs="Times New Roman"/>
        </w:rPr>
      </w:pPr>
      <w:r w:rsidRPr="003C3EB5">
        <w:rPr>
          <w:rFonts w:ascii="Times New Roman" w:eastAsia="Times New Roman" w:hAnsi="Times New Roman" w:cs="Times New Roman"/>
        </w:rPr>
        <w:t xml:space="preserve">Запрос на финансирование 2015.  В связи с необходимостью работать в Юлихе по предварительной сборке детектора и активно участвовать в рабочих совещаниях коллаборации ПАНДА  прошу  </w:t>
      </w:r>
      <w:r w:rsidR="00E71AF7">
        <w:rPr>
          <w:rFonts w:ascii="Times New Roman" w:eastAsia="Times New Roman" w:hAnsi="Times New Roman" w:cs="Times New Roman"/>
        </w:rPr>
        <w:t xml:space="preserve">увеличить объем финансирования </w:t>
      </w:r>
      <w:r w:rsidRPr="005D0C06">
        <w:rPr>
          <w:rFonts w:ascii="Times New Roman" w:eastAsia="Times New Roman" w:hAnsi="Times New Roman" w:cs="Times New Roman"/>
        </w:rPr>
        <w:t>до $ 45000.</w:t>
      </w:r>
    </w:p>
    <w:p w:rsidR="005D0C06" w:rsidRPr="005D0C06" w:rsidRDefault="005D0C06" w:rsidP="005D0C06">
      <w:pPr>
        <w:pStyle w:val="3"/>
        <w:spacing w:line="276" w:lineRule="auto"/>
        <w:ind w:left="0" w:firstLine="709"/>
        <w:jc w:val="both"/>
        <w:rPr>
          <w:rFonts w:ascii="Times New Roman" w:hAnsi="Times New Roman" w:cs="Times New Roman"/>
          <w:b w:val="0"/>
          <w:sz w:val="24"/>
          <w:szCs w:val="24"/>
        </w:rPr>
      </w:pPr>
      <w:r w:rsidRPr="005D0C06">
        <w:rPr>
          <w:rFonts w:ascii="Times New Roman" w:hAnsi="Times New Roman" w:cs="Times New Roman"/>
          <w:b w:val="0"/>
          <w:sz w:val="24"/>
          <w:szCs w:val="24"/>
        </w:rPr>
        <w:t>Работы ИТЭ</w:t>
      </w:r>
      <w:r w:rsidR="00471FC6">
        <w:rPr>
          <w:rFonts w:ascii="Times New Roman" w:hAnsi="Times New Roman" w:cs="Times New Roman"/>
          <w:b w:val="0"/>
          <w:sz w:val="24"/>
          <w:szCs w:val="24"/>
        </w:rPr>
        <w:t>Ф по подготовке корпускулярной</w:t>
      </w:r>
      <w:r w:rsidRPr="005D0C06">
        <w:rPr>
          <w:rFonts w:ascii="Times New Roman" w:hAnsi="Times New Roman" w:cs="Times New Roman"/>
          <w:b w:val="0"/>
          <w:sz w:val="24"/>
          <w:szCs w:val="24"/>
        </w:rPr>
        <w:t xml:space="preserve"> мишени</w:t>
      </w:r>
    </w:p>
    <w:p w:rsidR="00471FC6" w:rsidRDefault="00471FC6" w:rsidP="00471FC6">
      <w:pPr>
        <w:autoSpaceDE w:val="0"/>
        <w:spacing w:line="276" w:lineRule="auto"/>
        <w:ind w:firstLine="709"/>
        <w:jc w:val="both"/>
        <w:rPr>
          <w:rFonts w:ascii="Times New Roman" w:eastAsia="Times New Roman" w:hAnsi="Times New Roman" w:cs="Times New Roman"/>
        </w:rPr>
      </w:pPr>
      <w:r w:rsidRPr="00471FC6">
        <w:rPr>
          <w:rFonts w:ascii="Times New Roman" w:eastAsia="Times New Roman" w:hAnsi="Times New Roman" w:cs="Times New Roman"/>
        </w:rPr>
        <w:t>В июне группа сотрудников</w:t>
      </w:r>
      <w:r>
        <w:rPr>
          <w:rFonts w:ascii="Times New Roman" w:eastAsia="Times New Roman" w:hAnsi="Times New Roman" w:cs="Times New Roman"/>
        </w:rPr>
        <w:t xml:space="preserve"> ИТЭФ </w:t>
      </w:r>
      <w:r w:rsidRPr="00471FC6">
        <w:rPr>
          <w:rFonts w:ascii="Times New Roman" w:eastAsia="Times New Roman" w:hAnsi="Times New Roman" w:cs="Times New Roman"/>
        </w:rPr>
        <w:t>(6 человек) провела сеанс измерений в Институте ядерной физики Юлихского исследовательского центра на установке "</w:t>
      </w:r>
      <w:r w:rsidRPr="00471FC6">
        <w:rPr>
          <w:rFonts w:ascii="Times New Roman" w:eastAsia="Times New Roman" w:hAnsi="Times New Roman" w:cs="Times New Roman"/>
          <w:lang w:val="en-GB"/>
        </w:rPr>
        <w:t>Pellet</w:t>
      </w:r>
      <w:r w:rsidRPr="00471FC6">
        <w:rPr>
          <w:rFonts w:ascii="Times New Roman" w:eastAsia="Times New Roman" w:hAnsi="Times New Roman" w:cs="Times New Roman"/>
        </w:rPr>
        <w:t xml:space="preserve"> </w:t>
      </w:r>
      <w:r w:rsidRPr="00471FC6">
        <w:rPr>
          <w:rFonts w:ascii="Times New Roman" w:eastAsia="Times New Roman" w:hAnsi="Times New Roman" w:cs="Times New Roman"/>
          <w:lang w:val="en-GB"/>
        </w:rPr>
        <w:t>target</w:t>
      </w:r>
      <w:r w:rsidRPr="00471FC6">
        <w:rPr>
          <w:rFonts w:ascii="Times New Roman" w:eastAsia="Times New Roman" w:hAnsi="Times New Roman" w:cs="Times New Roman"/>
        </w:rPr>
        <w:t>".</w:t>
      </w:r>
    </w:p>
    <w:p w:rsidR="00471FC6" w:rsidRPr="00471FC6" w:rsidRDefault="00471FC6" w:rsidP="00471FC6">
      <w:pPr>
        <w:autoSpaceDE w:val="0"/>
        <w:spacing w:line="276" w:lineRule="auto"/>
        <w:ind w:firstLine="709"/>
        <w:jc w:val="both"/>
        <w:rPr>
          <w:rFonts w:ascii="Times New Roman" w:eastAsia="Times New Roman" w:hAnsi="Times New Roman" w:cs="Times New Roman"/>
        </w:rPr>
      </w:pPr>
      <w:r w:rsidRPr="00471FC6">
        <w:rPr>
          <w:rFonts w:ascii="Times New Roman" w:eastAsia="Times New Roman" w:hAnsi="Times New Roman" w:cs="Times New Roman"/>
        </w:rPr>
        <w:t>Предварительно, в ИТЭФ были разработаны, изготовлены и испытаны  при комнатных температурах две модификации узлов, обеспечивающих формирование и разбиение на капли струи жидкого водорода микронных диаметров. Указанные узлы различной модификации затем  были испытаны  при криогенных температурах на установке "</w:t>
      </w:r>
      <w:r w:rsidRPr="00471FC6">
        <w:rPr>
          <w:rFonts w:ascii="Times New Roman" w:eastAsia="Times New Roman" w:hAnsi="Times New Roman" w:cs="Times New Roman"/>
          <w:lang w:val="en-GB"/>
        </w:rPr>
        <w:t>Pellet</w:t>
      </w:r>
      <w:r w:rsidRPr="00471FC6">
        <w:rPr>
          <w:rFonts w:ascii="Times New Roman" w:eastAsia="Times New Roman" w:hAnsi="Times New Roman" w:cs="Times New Roman"/>
        </w:rPr>
        <w:t xml:space="preserve"> </w:t>
      </w:r>
      <w:r w:rsidRPr="00471FC6">
        <w:rPr>
          <w:rFonts w:ascii="Times New Roman" w:eastAsia="Times New Roman" w:hAnsi="Times New Roman" w:cs="Times New Roman"/>
          <w:lang w:val="en-GB"/>
        </w:rPr>
        <w:t>target</w:t>
      </w:r>
      <w:r w:rsidRPr="00471FC6">
        <w:rPr>
          <w:rFonts w:ascii="Times New Roman" w:eastAsia="Times New Roman" w:hAnsi="Times New Roman" w:cs="Times New Roman"/>
        </w:rPr>
        <w:t xml:space="preserve">" в Институте ядерной физики Юлихского исследовательского центра (Германия).   </w:t>
      </w:r>
    </w:p>
    <w:p w:rsidR="00471FC6" w:rsidRPr="00471FC6" w:rsidRDefault="00471FC6" w:rsidP="00471FC6">
      <w:pPr>
        <w:autoSpaceDE w:val="0"/>
        <w:spacing w:line="276" w:lineRule="auto"/>
        <w:ind w:firstLine="709"/>
        <w:jc w:val="both"/>
        <w:rPr>
          <w:rFonts w:ascii="Times New Roman" w:eastAsia="Times New Roman" w:hAnsi="Times New Roman" w:cs="Times New Roman"/>
        </w:rPr>
      </w:pPr>
      <w:r w:rsidRPr="00471FC6">
        <w:rPr>
          <w:rFonts w:ascii="Times New Roman" w:eastAsia="Times New Roman" w:hAnsi="Times New Roman" w:cs="Times New Roman"/>
        </w:rPr>
        <w:t xml:space="preserve">В ходе проведения этих низкотемпературных тестов выполнена следующая программа: </w:t>
      </w:r>
    </w:p>
    <w:p w:rsidR="00471FC6" w:rsidRPr="00471FC6" w:rsidRDefault="00471FC6" w:rsidP="00471FC6">
      <w:pPr>
        <w:autoSpaceDE w:val="0"/>
        <w:spacing w:line="276" w:lineRule="auto"/>
        <w:ind w:firstLine="709"/>
        <w:jc w:val="both"/>
        <w:rPr>
          <w:rFonts w:ascii="Times New Roman" w:eastAsia="Times New Roman" w:hAnsi="Times New Roman" w:cs="Times New Roman"/>
        </w:rPr>
      </w:pPr>
      <w:r w:rsidRPr="00471FC6">
        <w:rPr>
          <w:rFonts w:ascii="Times New Roman" w:eastAsia="Times New Roman" w:hAnsi="Times New Roman" w:cs="Times New Roman"/>
        </w:rPr>
        <w:t>1)</w:t>
      </w:r>
      <w:r>
        <w:rPr>
          <w:rFonts w:ascii="Times New Roman" w:eastAsia="Times New Roman" w:hAnsi="Times New Roman" w:cs="Times New Roman"/>
        </w:rPr>
        <w:t xml:space="preserve"> </w:t>
      </w:r>
      <w:r w:rsidRPr="00471FC6">
        <w:rPr>
          <w:rFonts w:ascii="Times New Roman" w:eastAsia="Times New Roman" w:hAnsi="Times New Roman" w:cs="Times New Roman"/>
        </w:rPr>
        <w:t>Проверены на работоспособность при криогенных температурах и наложенной вибрации конструкции обеих модификаций узлов сопло-генератор. При испытании первой модификации получена длительная стабильная струя водорода с монодисперсным распадом с частотой 122 кГц при диаметре сопла 15 мкм</w:t>
      </w:r>
      <w:r>
        <w:rPr>
          <w:rFonts w:ascii="Times New Roman" w:eastAsia="Times New Roman" w:hAnsi="Times New Roman" w:cs="Times New Roman"/>
        </w:rPr>
        <w:t xml:space="preserve"> (см. </w:t>
      </w:r>
      <w:r w:rsidRPr="00471FC6">
        <w:rPr>
          <w:rFonts w:ascii="Times New Roman" w:eastAsia="Times New Roman" w:hAnsi="Times New Roman" w:cs="Times New Roman"/>
        </w:rPr>
        <w:fldChar w:fldCharType="begin"/>
      </w:r>
      <w:r w:rsidRPr="00471FC6">
        <w:rPr>
          <w:rFonts w:ascii="Times New Roman" w:eastAsia="Times New Roman" w:hAnsi="Times New Roman" w:cs="Times New Roman"/>
        </w:rPr>
        <w:instrText xml:space="preserve"> REF _Ref406513302 \h  \* MERGEFORMAT </w:instrText>
      </w:r>
      <w:r w:rsidRPr="00471FC6">
        <w:rPr>
          <w:rFonts w:ascii="Times New Roman" w:eastAsia="Times New Roman" w:hAnsi="Times New Roman" w:cs="Times New Roman"/>
        </w:rPr>
      </w:r>
      <w:r w:rsidRPr="00471FC6">
        <w:rPr>
          <w:rFonts w:ascii="Times New Roman" w:eastAsia="Times New Roman" w:hAnsi="Times New Roman" w:cs="Times New Roman"/>
        </w:rPr>
        <w:fldChar w:fldCharType="separate"/>
      </w:r>
      <w:r w:rsidR="00AA1800" w:rsidRPr="00471FC6">
        <w:t xml:space="preserve">Рис.  </w:t>
      </w:r>
      <w:r w:rsidR="00AA1800" w:rsidRPr="00AA1800">
        <w:rPr>
          <w:noProof/>
        </w:rPr>
        <w:t>19</w:t>
      </w:r>
      <w:r w:rsidR="00AA1800">
        <w:t>.</w:t>
      </w:r>
      <w:r w:rsidR="00AA1800" w:rsidRPr="00AA1800">
        <w:rPr>
          <w:noProof/>
        </w:rPr>
        <w:t>31</w:t>
      </w:r>
      <w:r w:rsidRPr="00471FC6">
        <w:rPr>
          <w:rFonts w:ascii="Times New Roman" w:eastAsia="Times New Roman" w:hAnsi="Times New Roman" w:cs="Times New Roman"/>
        </w:rPr>
        <w:fldChar w:fldCharType="end"/>
      </w:r>
      <w:r w:rsidRPr="00471FC6">
        <w:rPr>
          <w:rFonts w:ascii="Times New Roman" w:eastAsia="Times New Roman" w:hAnsi="Times New Roman" w:cs="Times New Roman"/>
        </w:rPr>
        <w:t>).</w:t>
      </w:r>
    </w:p>
    <w:p w:rsidR="00471FC6" w:rsidRPr="00471FC6" w:rsidRDefault="00471FC6" w:rsidP="00471FC6">
      <w:pPr>
        <w:autoSpaceDE w:val="0"/>
        <w:spacing w:line="276" w:lineRule="auto"/>
        <w:ind w:firstLine="709"/>
        <w:jc w:val="both"/>
        <w:rPr>
          <w:rFonts w:ascii="Times New Roman" w:eastAsia="Times New Roman" w:hAnsi="Times New Roman" w:cs="Times New Roman"/>
        </w:rPr>
      </w:pPr>
      <w:r w:rsidRPr="00471FC6">
        <w:rPr>
          <w:rFonts w:ascii="Times New Roman" w:eastAsia="Times New Roman" w:hAnsi="Times New Roman" w:cs="Times New Roman"/>
        </w:rPr>
        <w:t>2)</w:t>
      </w:r>
      <w:r>
        <w:rPr>
          <w:rFonts w:ascii="Times New Roman" w:eastAsia="Times New Roman" w:hAnsi="Times New Roman" w:cs="Times New Roman"/>
        </w:rPr>
        <w:t xml:space="preserve"> </w:t>
      </w:r>
      <w:r w:rsidRPr="00471FC6">
        <w:rPr>
          <w:rFonts w:ascii="Times New Roman" w:eastAsia="Times New Roman" w:hAnsi="Times New Roman" w:cs="Times New Roman"/>
        </w:rPr>
        <w:t>Проверены различные технологии герметизации деталей узла сопло-генератор, предназначенные для работы при криогенных температурах в условиях вибрации. Испытанные модификации показали, что для обеспечения длительной, устойчивой работы узла сопло-генератор, в условиях близких к условиям эксперимента П</w:t>
      </w:r>
      <w:r>
        <w:rPr>
          <w:rFonts w:ascii="Times New Roman" w:eastAsia="Times New Roman" w:hAnsi="Times New Roman" w:cs="Times New Roman"/>
        </w:rPr>
        <w:t>АНДА</w:t>
      </w:r>
      <w:r w:rsidRPr="00471FC6">
        <w:rPr>
          <w:rFonts w:ascii="Times New Roman" w:eastAsia="Times New Roman" w:hAnsi="Times New Roman" w:cs="Times New Roman"/>
        </w:rPr>
        <w:t>, необходима дальнейшая модернизация.</w:t>
      </w:r>
    </w:p>
    <w:p w:rsidR="00471FC6" w:rsidRPr="00471FC6" w:rsidRDefault="00471FC6" w:rsidP="00471FC6">
      <w:pPr>
        <w:autoSpaceDE w:val="0"/>
        <w:spacing w:line="276" w:lineRule="auto"/>
        <w:ind w:firstLine="709"/>
        <w:jc w:val="both"/>
        <w:rPr>
          <w:rFonts w:ascii="Times New Roman" w:eastAsia="Times New Roman" w:hAnsi="Times New Roman" w:cs="Times New Roman"/>
        </w:rPr>
      </w:pPr>
      <w:r w:rsidRPr="00471FC6">
        <w:rPr>
          <w:rFonts w:ascii="Times New Roman" w:eastAsia="Times New Roman" w:hAnsi="Times New Roman" w:cs="Times New Roman"/>
        </w:rPr>
        <w:t>3)</w:t>
      </w:r>
      <w:r>
        <w:rPr>
          <w:rFonts w:ascii="Times New Roman" w:eastAsia="Times New Roman" w:hAnsi="Times New Roman" w:cs="Times New Roman"/>
        </w:rPr>
        <w:t xml:space="preserve"> </w:t>
      </w:r>
      <w:r w:rsidRPr="00471FC6">
        <w:rPr>
          <w:rFonts w:ascii="Times New Roman" w:eastAsia="Times New Roman" w:hAnsi="Times New Roman" w:cs="Times New Roman"/>
        </w:rPr>
        <w:t>Испытания второй модификации сопло-генератор с миниатюрной камерой тройной точки показали перспективность указанной конструкции, но требуются дополнительные исследования для определения оптимальных параметров режима ее работы.</w:t>
      </w:r>
    </w:p>
    <w:p w:rsidR="00471FC6" w:rsidRPr="00471FC6" w:rsidRDefault="00471FC6" w:rsidP="00471FC6">
      <w:pPr>
        <w:autoSpaceDE w:val="0"/>
        <w:spacing w:line="276" w:lineRule="auto"/>
        <w:ind w:firstLine="709"/>
        <w:jc w:val="both"/>
        <w:rPr>
          <w:rFonts w:ascii="Times New Roman" w:eastAsia="Times New Roman" w:hAnsi="Times New Roman" w:cs="Times New Roman"/>
        </w:rPr>
      </w:pPr>
      <w:r w:rsidRPr="00471FC6">
        <w:rPr>
          <w:rFonts w:ascii="Times New Roman" w:eastAsia="Times New Roman" w:hAnsi="Times New Roman" w:cs="Times New Roman"/>
        </w:rPr>
        <w:t>4)</w:t>
      </w:r>
      <w:r>
        <w:rPr>
          <w:rFonts w:ascii="Times New Roman" w:eastAsia="Times New Roman" w:hAnsi="Times New Roman" w:cs="Times New Roman"/>
        </w:rPr>
        <w:t xml:space="preserve"> </w:t>
      </w:r>
      <w:r w:rsidRPr="00471FC6">
        <w:rPr>
          <w:rFonts w:ascii="Times New Roman" w:eastAsia="Times New Roman" w:hAnsi="Times New Roman" w:cs="Times New Roman"/>
        </w:rPr>
        <w:t xml:space="preserve">В ноябре-декабре 2014 года производилась подготовка к транспортировке первого варианта корпускулярной мишени из исследовательского центра Юлих в ИТЭФ. Создана полная опись установки и составлена таблица перевозимого груза для таможни. Подготовлен  контракт на дарение.                                            </w:t>
      </w:r>
    </w:p>
    <w:p w:rsidR="00471FC6" w:rsidRPr="00471FC6" w:rsidRDefault="001C13C4" w:rsidP="00471FC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lastRenderedPageBreak/>
        <w:t xml:space="preserve">                           </w:t>
      </w:r>
      <w:r w:rsidR="00471FC6" w:rsidRPr="00471FC6">
        <w:rPr>
          <w:rFonts w:ascii="Times New Roman" w:eastAsia="Times New Roman" w:hAnsi="Times New Roman" w:cs="Times New Roman"/>
        </w:rPr>
        <w:t xml:space="preserve">               </w:t>
      </w:r>
    </w:p>
    <w:p w:rsidR="00471FC6" w:rsidRPr="00471FC6" w:rsidRDefault="00B535FD" w:rsidP="00471FC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399" type="#_x0000_t75" style="width:133.25pt;height:258.45pt;mso-position-horizontal-relative:char;mso-position-vertical-relative:line">
            <v:imagedata r:id="rId448" o:title=""/>
          </v:shape>
        </w:pict>
      </w:r>
      <w:r w:rsidR="00471FC6" w:rsidRPr="00471FC6">
        <w:rPr>
          <w:rFonts w:ascii="Times New Roman" w:eastAsia="Times New Roman" w:hAnsi="Times New Roman" w:cs="Times New Roman"/>
        </w:rPr>
        <w:t xml:space="preserve">   </w:t>
      </w:r>
      <w:r>
        <w:rPr>
          <w:rFonts w:ascii="Times New Roman" w:eastAsia="Times New Roman" w:hAnsi="Times New Roman" w:cs="Times New Roman"/>
          <w:lang w:val="en-US"/>
        </w:rPr>
        <w:pict>
          <v:shape id="_x0000_i1400" type="#_x0000_t75" style="width:103.7pt;height:257.9pt;mso-position-horizontal-relative:char;mso-position-vertical-relative:line">
            <v:imagedata r:id="rId449" o:title=""/>
          </v:shape>
        </w:pict>
      </w:r>
      <w:r w:rsidR="00471FC6" w:rsidRPr="00471FC6">
        <w:rPr>
          <w:rFonts w:ascii="Times New Roman" w:eastAsia="Times New Roman" w:hAnsi="Times New Roman" w:cs="Times New Roman"/>
        </w:rPr>
        <w:t xml:space="preserve">  </w:t>
      </w:r>
      <w:r>
        <w:rPr>
          <w:rFonts w:ascii="Times New Roman" w:eastAsia="Times New Roman" w:hAnsi="Times New Roman" w:cs="Times New Roman"/>
          <w:lang w:val="en-US"/>
        </w:rPr>
        <w:pict>
          <v:shape id="_x0000_i1401" type="#_x0000_t75" style="width:152.6pt;height:257.9pt;mso-position-horizontal-relative:char;mso-position-vertical-relative:line">
            <v:imagedata r:id="rId450" o:title=""/>
          </v:shape>
        </w:pict>
      </w:r>
    </w:p>
    <w:p w:rsidR="00471FC6" w:rsidRPr="00471FC6" w:rsidRDefault="00471FC6" w:rsidP="00471FC6">
      <w:pPr>
        <w:autoSpaceDE w:val="0"/>
        <w:spacing w:line="276" w:lineRule="auto"/>
        <w:ind w:firstLine="709"/>
        <w:jc w:val="both"/>
        <w:rPr>
          <w:rFonts w:ascii="Times New Roman" w:eastAsia="Times New Roman" w:hAnsi="Times New Roman" w:cs="Times New Roman"/>
        </w:rPr>
      </w:pPr>
    </w:p>
    <w:p w:rsidR="00E71AF7" w:rsidRDefault="00471FC6" w:rsidP="005273C5">
      <w:pPr>
        <w:pStyle w:val="a6"/>
        <w:jc w:val="center"/>
        <w:rPr>
          <w:rFonts w:ascii="Times New Roman" w:eastAsia="Times New Roman" w:hAnsi="Times New Roman" w:cs="Times New Roman"/>
          <w:i w:val="0"/>
        </w:rPr>
      </w:pPr>
      <w:bookmarkStart w:id="170" w:name="_Ref406513302"/>
      <w:r w:rsidRPr="00471FC6">
        <w:rPr>
          <w:i w:val="0"/>
        </w:rPr>
        <w:t xml:space="preserve">Рис.  </w:t>
      </w:r>
      <w:r w:rsidR="008B68A0">
        <w:rPr>
          <w:i w:val="0"/>
        </w:rPr>
        <w:fldChar w:fldCharType="begin"/>
      </w:r>
      <w:r w:rsidR="008B68A0">
        <w:rPr>
          <w:i w:val="0"/>
        </w:rPr>
        <w:instrText xml:space="preserve"> STYLEREF 1 \s </w:instrText>
      </w:r>
      <w:r w:rsidR="008B68A0">
        <w:rPr>
          <w:i w:val="0"/>
        </w:rPr>
        <w:fldChar w:fldCharType="separate"/>
      </w:r>
      <w:r w:rsidR="00AA1800">
        <w:rPr>
          <w:i w:val="0"/>
          <w:noProof/>
        </w:rPr>
        <w:t>19</w:t>
      </w:r>
      <w:r w:rsidR="008B68A0">
        <w:rPr>
          <w:i w:val="0"/>
        </w:rPr>
        <w:fldChar w:fldCharType="end"/>
      </w:r>
      <w:r w:rsidR="008B68A0">
        <w:rPr>
          <w:i w:val="0"/>
        </w:rPr>
        <w:t>.</w:t>
      </w:r>
      <w:r w:rsidR="008B68A0">
        <w:rPr>
          <w:i w:val="0"/>
        </w:rPr>
        <w:fldChar w:fldCharType="begin"/>
      </w:r>
      <w:r w:rsidR="008B68A0">
        <w:rPr>
          <w:i w:val="0"/>
        </w:rPr>
        <w:instrText xml:space="preserve"> SEQ Рис._ \* ARABIC \s 1 </w:instrText>
      </w:r>
      <w:r w:rsidR="008B68A0">
        <w:rPr>
          <w:i w:val="0"/>
        </w:rPr>
        <w:fldChar w:fldCharType="separate"/>
      </w:r>
      <w:r w:rsidR="00AA1800">
        <w:rPr>
          <w:i w:val="0"/>
          <w:noProof/>
        </w:rPr>
        <w:t>31</w:t>
      </w:r>
      <w:r w:rsidR="008B68A0">
        <w:rPr>
          <w:i w:val="0"/>
        </w:rPr>
        <w:fldChar w:fldCharType="end"/>
      </w:r>
      <w:bookmarkEnd w:id="170"/>
      <w:r w:rsidRPr="00471FC6">
        <w:rPr>
          <w:rFonts w:ascii="Times New Roman" w:eastAsia="Times New Roman" w:hAnsi="Times New Roman" w:cs="Times New Roman"/>
          <w:i w:val="0"/>
        </w:rPr>
        <w:t xml:space="preserve"> (слева) Фото монодисперсного распада струи жидкого водорода при частоте 122 кГц в камере тройной точки. В середине увеличенное фото монодисперсного распада. (Справа) Фото прохождения замороженных микро-гранул водорода через шлюз в первую вакуумную камеру.</w:t>
      </w:r>
    </w:p>
    <w:p w:rsidR="00BE176D" w:rsidRPr="005273C5" w:rsidRDefault="00BE176D" w:rsidP="00BE176D">
      <w:pPr>
        <w:pStyle w:val="a6"/>
        <w:ind w:firstLine="709"/>
        <w:jc w:val="both"/>
        <w:rPr>
          <w:rFonts w:ascii="Times New Roman" w:eastAsia="Times New Roman" w:hAnsi="Times New Roman" w:cs="Times New Roman"/>
          <w:i w:val="0"/>
        </w:rPr>
      </w:pPr>
      <w:r>
        <w:rPr>
          <w:rFonts w:ascii="Times New Roman" w:eastAsia="Times New Roman" w:hAnsi="Times New Roman" w:cs="Times New Roman"/>
          <w:i w:val="0"/>
        </w:rPr>
        <w:t xml:space="preserve">Для выполнения работ по мишени в 2015 г. необходимо сохранить финансирование на прежжнем уровне, т.е </w:t>
      </w:r>
      <w:r w:rsidRPr="00BE176D">
        <w:rPr>
          <w:rFonts w:ascii="Times New Roman" w:eastAsia="Times New Roman" w:hAnsi="Times New Roman" w:cs="Times New Roman"/>
          <w:i w:val="0"/>
        </w:rPr>
        <w:t>$ 8000.</w:t>
      </w:r>
    </w:p>
    <w:p w:rsidR="00834ADD" w:rsidRPr="005D0C06" w:rsidRDefault="00834ADD" w:rsidP="005D0C06">
      <w:pPr>
        <w:pStyle w:val="2"/>
        <w:spacing w:line="276" w:lineRule="auto"/>
        <w:ind w:left="0" w:firstLine="709"/>
        <w:jc w:val="both"/>
        <w:rPr>
          <w:rFonts w:ascii="Times New Roman" w:hAnsi="Times New Roman" w:cs="Times New Roman"/>
          <w:b w:val="0"/>
          <w:i w:val="0"/>
          <w:sz w:val="24"/>
          <w:szCs w:val="24"/>
        </w:rPr>
      </w:pPr>
      <w:r w:rsidRPr="005D0C06">
        <w:rPr>
          <w:rFonts w:ascii="Times New Roman" w:hAnsi="Times New Roman" w:cs="Times New Roman"/>
          <w:b w:val="0"/>
          <w:i w:val="0"/>
          <w:sz w:val="24"/>
          <w:szCs w:val="24"/>
        </w:rPr>
        <w:t xml:space="preserve">Приложение </w:t>
      </w:r>
      <w:r w:rsidR="00C51C68">
        <w:rPr>
          <w:rFonts w:ascii="Times New Roman" w:hAnsi="Times New Roman" w:cs="Times New Roman"/>
          <w:b w:val="0"/>
          <w:i w:val="0"/>
          <w:sz w:val="24"/>
          <w:szCs w:val="24"/>
        </w:rPr>
        <w:t>А</w:t>
      </w:r>
    </w:p>
    <w:p w:rsidR="003341C7" w:rsidRDefault="003341C7" w:rsidP="005273C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При выполнении работ по контракту</w:t>
      </w:r>
      <w:r w:rsidR="00BE176D">
        <w:rPr>
          <w:rFonts w:ascii="Times New Roman" w:eastAsia="Times New Roman" w:hAnsi="Times New Roman" w:cs="Times New Roman"/>
        </w:rPr>
        <w:t xml:space="preserve"> достигнуты следующие показатеои: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5453BD" w:rsidRPr="005453BD" w:rsidTr="005453BD">
        <w:tc>
          <w:tcPr>
            <w:tcW w:w="1970"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ИФВЭ</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ПИЯФ</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ИТЭФ</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ИТОГО</w:t>
            </w:r>
          </w:p>
        </w:tc>
      </w:tr>
      <w:tr w:rsidR="005453BD" w:rsidRPr="005453BD" w:rsidTr="005453BD">
        <w:tc>
          <w:tcPr>
            <w:tcW w:w="1970"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Всего участвовало в работах</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42</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7</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11</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60</w:t>
            </w:r>
          </w:p>
        </w:tc>
      </w:tr>
      <w:tr w:rsidR="005453BD" w:rsidRPr="005453BD" w:rsidTr="005453BD">
        <w:tc>
          <w:tcPr>
            <w:tcW w:w="1970"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Из них молодых</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6</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1</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1</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8</w:t>
            </w:r>
          </w:p>
        </w:tc>
      </w:tr>
      <w:tr w:rsidR="005453BD" w:rsidRPr="005453BD" w:rsidTr="005453BD">
        <w:tc>
          <w:tcPr>
            <w:tcW w:w="1970"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Всего участвовало в работах в Германии</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12</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1</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7</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20</w:t>
            </w:r>
          </w:p>
        </w:tc>
      </w:tr>
      <w:tr w:rsidR="005453BD" w:rsidRPr="005453BD" w:rsidTr="005453BD">
        <w:tc>
          <w:tcPr>
            <w:tcW w:w="1970"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Из них молодых</w:t>
            </w:r>
          </w:p>
        </w:tc>
        <w:tc>
          <w:tcPr>
            <w:tcW w:w="1971"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4</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1</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5</w:t>
            </w:r>
          </w:p>
        </w:tc>
      </w:tr>
      <w:tr w:rsidR="005453BD" w:rsidRPr="005453BD" w:rsidTr="005453BD">
        <w:tc>
          <w:tcPr>
            <w:tcW w:w="1970"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Число студентов и аспирантов</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r>
      <w:tr w:rsidR="005453BD" w:rsidRPr="005453BD" w:rsidTr="005453BD">
        <w:tc>
          <w:tcPr>
            <w:tcW w:w="1970"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Число диссертаций</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1</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1</w:t>
            </w:r>
          </w:p>
        </w:tc>
      </w:tr>
      <w:tr w:rsidR="005453BD" w:rsidRPr="005453BD" w:rsidTr="005453BD">
        <w:tc>
          <w:tcPr>
            <w:tcW w:w="1970"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Число докладов</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2</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2</w:t>
            </w:r>
          </w:p>
        </w:tc>
      </w:tr>
      <w:tr w:rsidR="005453BD" w:rsidRPr="005453BD" w:rsidTr="005453BD">
        <w:tc>
          <w:tcPr>
            <w:tcW w:w="1970" w:type="dxa"/>
            <w:shd w:val="clear" w:color="auto" w:fill="auto"/>
          </w:tcPr>
          <w:p w:rsidR="003341C7" w:rsidRPr="005453BD" w:rsidRDefault="003341C7"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Число публикаций</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3</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0</w:t>
            </w:r>
          </w:p>
        </w:tc>
        <w:tc>
          <w:tcPr>
            <w:tcW w:w="1971" w:type="dxa"/>
            <w:shd w:val="clear" w:color="auto" w:fill="auto"/>
          </w:tcPr>
          <w:p w:rsidR="003341C7" w:rsidRPr="005453BD" w:rsidRDefault="005273C5" w:rsidP="005453BD">
            <w:pPr>
              <w:autoSpaceDE w:val="0"/>
              <w:spacing w:line="276" w:lineRule="auto"/>
              <w:jc w:val="both"/>
              <w:rPr>
                <w:rFonts w:ascii="Times New Roman" w:eastAsia="Times New Roman" w:hAnsi="Times New Roman" w:cs="Times New Roman"/>
              </w:rPr>
            </w:pPr>
            <w:r w:rsidRPr="005453BD">
              <w:rPr>
                <w:rFonts w:ascii="Times New Roman" w:eastAsia="Times New Roman" w:hAnsi="Times New Roman" w:cs="Times New Roman"/>
              </w:rPr>
              <w:t>3</w:t>
            </w:r>
          </w:p>
        </w:tc>
      </w:tr>
    </w:tbl>
    <w:p w:rsidR="00BE176D" w:rsidRPr="00BE176D" w:rsidRDefault="00BE176D" w:rsidP="00BE176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lastRenderedPageBreak/>
        <w:t>В 2014 г  Пославским С.В. защищена кандидатская диссертация «</w:t>
      </w:r>
      <w:r w:rsidRPr="00BE176D">
        <w:rPr>
          <w:rFonts w:ascii="Times New Roman" w:eastAsia="Times New Roman" w:hAnsi="Times New Roman" w:cs="Times New Roman"/>
        </w:rPr>
        <w:t>Рождение P-волновых кваркониев в адронных взаимодействиях"</w:t>
      </w:r>
      <w:r>
        <w:rPr>
          <w:rFonts w:ascii="Times New Roman" w:eastAsia="Times New Roman" w:hAnsi="Times New Roman" w:cs="Times New Roman"/>
        </w:rPr>
        <w:t>, в которую входят результаты,полученные для эксперимента ПАНДА.</w:t>
      </w:r>
    </w:p>
    <w:p w:rsidR="00BE176D" w:rsidRDefault="00BE176D" w:rsidP="005273C5">
      <w:pPr>
        <w:autoSpaceDE w:val="0"/>
        <w:spacing w:line="276" w:lineRule="auto"/>
        <w:ind w:firstLine="709"/>
        <w:jc w:val="both"/>
        <w:rPr>
          <w:rFonts w:ascii="Times New Roman" w:eastAsia="Times New Roman" w:hAnsi="Times New Roman" w:cs="Times New Roman"/>
        </w:rPr>
      </w:pPr>
    </w:p>
    <w:p w:rsidR="00BE176D" w:rsidRDefault="00BE176D" w:rsidP="005273C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Список докладов на Международных конференциях от имени сотрудничества ПАНДА в 2014 г.</w:t>
      </w:r>
    </w:p>
    <w:p w:rsidR="00BE176D" w:rsidRPr="00BE176D" w:rsidRDefault="00BE176D" w:rsidP="00842E37">
      <w:pPr>
        <w:numPr>
          <w:ilvl w:val="1"/>
          <w:numId w:val="83"/>
        </w:numPr>
        <w:autoSpaceDE w:val="0"/>
        <w:spacing w:line="276" w:lineRule="auto"/>
        <w:jc w:val="both"/>
        <w:rPr>
          <w:rFonts w:ascii="Times New Roman" w:eastAsia="Times New Roman" w:hAnsi="Times New Roman" w:cs="Times New Roman"/>
          <w:bCs/>
          <w:lang w:val="en-US"/>
        </w:rPr>
      </w:pPr>
      <w:r w:rsidRPr="00BE176D">
        <w:rPr>
          <w:rFonts w:ascii="Times New Roman" w:eastAsia="Times New Roman" w:hAnsi="Times New Roman" w:cs="Times New Roman"/>
          <w:bCs/>
          <w:lang w:val="en-US"/>
        </w:rPr>
        <w:t>16th International Conference on Calorimetry in High Energy Physics (CALOR 2014) P-Semenov, Status on the PANDA Forward Shashlyk Calorimeter</w:t>
      </w:r>
    </w:p>
    <w:p w:rsidR="00BE176D" w:rsidRPr="00BE176D" w:rsidRDefault="00BE176D" w:rsidP="00842E37">
      <w:pPr>
        <w:numPr>
          <w:ilvl w:val="1"/>
          <w:numId w:val="83"/>
        </w:numPr>
        <w:autoSpaceDE w:val="0"/>
        <w:spacing w:line="276" w:lineRule="auto"/>
        <w:jc w:val="both"/>
        <w:rPr>
          <w:rFonts w:ascii="Times New Roman" w:eastAsia="Times New Roman" w:hAnsi="Times New Roman" w:cs="Times New Roman"/>
          <w:bCs/>
          <w:lang w:val="en-US"/>
        </w:rPr>
      </w:pPr>
      <w:r w:rsidRPr="00BE176D">
        <w:rPr>
          <w:rFonts w:ascii="Times New Roman" w:eastAsia="Times New Roman" w:hAnsi="Times New Roman" w:cs="Times New Roman"/>
          <w:bCs/>
          <w:lang w:val="en-US"/>
        </w:rPr>
        <w:t xml:space="preserve">PANIC2014, </w:t>
      </w:r>
      <w:r w:rsidRPr="00BE176D">
        <w:rPr>
          <w:rFonts w:ascii="Times New Roman" w:eastAsia="Times New Roman" w:hAnsi="Times New Roman" w:cs="Times New Roman"/>
          <w:bCs/>
        </w:rPr>
        <w:t>г</w:t>
      </w:r>
      <w:r w:rsidRPr="00BE176D">
        <w:rPr>
          <w:rFonts w:ascii="Times New Roman" w:eastAsia="Times New Roman" w:hAnsi="Times New Roman" w:cs="Times New Roman"/>
          <w:bCs/>
          <w:lang w:val="en-US"/>
        </w:rPr>
        <w:t xml:space="preserve">. </w:t>
      </w:r>
      <w:r w:rsidRPr="00BE176D">
        <w:rPr>
          <w:rFonts w:ascii="Times New Roman" w:eastAsia="Times New Roman" w:hAnsi="Times New Roman" w:cs="Times New Roman"/>
          <w:bCs/>
        </w:rPr>
        <w:t>Гамбург</w:t>
      </w:r>
      <w:r w:rsidRPr="00BE176D">
        <w:rPr>
          <w:rFonts w:ascii="Times New Roman" w:eastAsia="Times New Roman" w:hAnsi="Times New Roman" w:cs="Times New Roman"/>
          <w:bCs/>
          <w:lang w:val="en-US"/>
        </w:rPr>
        <w:t>, V.Mochalov</w:t>
      </w:r>
      <w:r w:rsidRPr="00BE176D">
        <w:rPr>
          <w:rFonts w:ascii="Times New Roman" w:eastAsia="Times New Roman" w:hAnsi="Times New Roman" w:cs="Times New Roman"/>
          <w:lang w:val="en-US"/>
        </w:rPr>
        <w:t xml:space="preserve"> </w:t>
      </w:r>
      <w:r w:rsidRPr="00BE176D">
        <w:rPr>
          <w:rFonts w:ascii="Times New Roman" w:eastAsia="Times New Roman" w:hAnsi="Times New Roman" w:cs="Times New Roman"/>
          <w:bCs/>
          <w:lang w:val="en-US"/>
        </w:rPr>
        <w:t>Study of hadron properties at PANDA</w:t>
      </w:r>
    </w:p>
    <w:p w:rsidR="00BE176D" w:rsidRPr="00BE176D" w:rsidRDefault="00BE176D" w:rsidP="005273C5">
      <w:pPr>
        <w:autoSpaceDE w:val="0"/>
        <w:spacing w:line="276" w:lineRule="auto"/>
        <w:ind w:firstLine="709"/>
        <w:jc w:val="both"/>
        <w:rPr>
          <w:rFonts w:ascii="Times New Roman" w:eastAsia="Times New Roman" w:hAnsi="Times New Roman" w:cs="Times New Roman"/>
          <w:lang w:val="en-US"/>
        </w:rPr>
      </w:pPr>
    </w:p>
    <w:p w:rsidR="00BE176D" w:rsidRDefault="00BE176D" w:rsidP="005273C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Список опубликованных статей в 2015 г:</w:t>
      </w:r>
    </w:p>
    <w:p w:rsidR="00BE176D" w:rsidRPr="00BE176D" w:rsidRDefault="00BE176D" w:rsidP="00842E37">
      <w:pPr>
        <w:numPr>
          <w:ilvl w:val="0"/>
          <w:numId w:val="82"/>
        </w:numPr>
        <w:autoSpaceDE w:val="0"/>
        <w:spacing w:line="276" w:lineRule="auto"/>
        <w:ind w:left="1418" w:hanging="284"/>
        <w:jc w:val="both"/>
        <w:rPr>
          <w:rFonts w:ascii="Times New Roman" w:eastAsia="Times New Roman" w:hAnsi="Times New Roman" w:cs="Times New Roman"/>
          <w:lang w:val="en-US"/>
        </w:rPr>
      </w:pPr>
      <w:r w:rsidRPr="00BE176D">
        <w:rPr>
          <w:rFonts w:ascii="Times New Roman" w:eastAsia="Times New Roman" w:hAnsi="Times New Roman" w:cs="Times New Roman"/>
          <w:lang w:val="en-US"/>
        </w:rPr>
        <w:t>Production</w:t>
      </w:r>
      <w:r w:rsidRPr="008B68A0">
        <w:rPr>
          <w:rFonts w:ascii="Times New Roman" w:eastAsia="Times New Roman" w:hAnsi="Times New Roman" w:cs="Times New Roman"/>
          <w:lang w:val="en-US"/>
        </w:rPr>
        <w:t xml:space="preserve"> </w:t>
      </w:r>
      <w:r w:rsidRPr="00BE176D">
        <w:rPr>
          <w:rFonts w:ascii="Times New Roman" w:eastAsia="Times New Roman" w:hAnsi="Times New Roman" w:cs="Times New Roman"/>
          <w:lang w:val="en-US"/>
        </w:rPr>
        <w:t>of</w:t>
      </w:r>
      <w:r w:rsidRPr="008B68A0">
        <w:rPr>
          <w:rFonts w:ascii="Times New Roman" w:eastAsia="Times New Roman" w:hAnsi="Times New Roman" w:cs="Times New Roman"/>
          <w:lang w:val="en-US"/>
        </w:rPr>
        <w:t xml:space="preserve"> </w:t>
      </w:r>
      <w:r w:rsidRPr="00BE176D">
        <w:rPr>
          <w:rFonts w:ascii="Times New Roman" w:eastAsia="Times New Roman" w:hAnsi="Times New Roman" w:cs="Times New Roman"/>
          <w:lang w:val="en-US"/>
        </w:rPr>
        <w:t>χc</w:t>
      </w:r>
      <w:r w:rsidRPr="008B68A0">
        <w:rPr>
          <w:rFonts w:ascii="Times New Roman" w:eastAsia="Times New Roman" w:hAnsi="Times New Roman" w:cs="Times New Roman"/>
          <w:lang w:val="en-US"/>
        </w:rPr>
        <w:t xml:space="preserve">- </w:t>
      </w:r>
      <w:r w:rsidRPr="00BE176D">
        <w:rPr>
          <w:rFonts w:ascii="Times New Roman" w:eastAsia="Times New Roman" w:hAnsi="Times New Roman" w:cs="Times New Roman"/>
          <w:lang w:val="en-US"/>
        </w:rPr>
        <w:t>and χb-mesons in high energy hadronic collisions A.K. Likhoded (Serpukhov, IHEP &amp; Moscow, MIPT), A.V. Luchinsky, S.V. Poslavsky (Kurchatov Inst., Moscow &amp; Serpukhov, IHEP). Sep 2, 2014. 9 pp. Published in Phys.Rev. D90 (2014) 074021</w:t>
      </w:r>
    </w:p>
    <w:p w:rsidR="00BE176D" w:rsidRPr="00BE176D" w:rsidRDefault="00BE176D" w:rsidP="00842E37">
      <w:pPr>
        <w:numPr>
          <w:ilvl w:val="0"/>
          <w:numId w:val="82"/>
        </w:numPr>
        <w:autoSpaceDE w:val="0"/>
        <w:spacing w:line="276" w:lineRule="auto"/>
        <w:ind w:left="1418" w:hanging="284"/>
        <w:jc w:val="both"/>
        <w:rPr>
          <w:rFonts w:ascii="Times New Roman" w:eastAsia="Times New Roman" w:hAnsi="Times New Roman" w:cs="Times New Roman"/>
          <w:lang w:val="en-US"/>
        </w:rPr>
      </w:pPr>
      <w:r w:rsidRPr="00BE176D">
        <w:rPr>
          <w:rFonts w:ascii="Times New Roman" w:eastAsia="Times New Roman" w:hAnsi="Times New Roman" w:cs="Times New Roman"/>
          <w:lang w:val="en-US"/>
        </w:rPr>
        <w:t xml:space="preserve">Analytical calculation of heavy quarkonia production processes in computer, V.V. Braguta, A.K. Likhoded, A.V. Luchinsky, S.V. Poslavsky (Serpukhov, IHEP). Sep 12, 2013. 8 pp. Published in J.Phys.Conf.Ser. 523 (2014) 012038, </w:t>
      </w:r>
    </w:p>
    <w:p w:rsidR="00BE176D" w:rsidRPr="00BE176D" w:rsidRDefault="00BE176D" w:rsidP="00842E37">
      <w:pPr>
        <w:numPr>
          <w:ilvl w:val="0"/>
          <w:numId w:val="82"/>
        </w:numPr>
        <w:autoSpaceDE w:val="0"/>
        <w:spacing w:line="276" w:lineRule="auto"/>
        <w:ind w:left="1418" w:hanging="284"/>
        <w:jc w:val="both"/>
        <w:rPr>
          <w:rFonts w:ascii="Times New Roman" w:eastAsia="Times New Roman" w:hAnsi="Times New Roman" w:cs="Times New Roman"/>
          <w:lang w:val="en-US"/>
        </w:rPr>
      </w:pPr>
      <w:r w:rsidRPr="00BE176D">
        <w:rPr>
          <w:rFonts w:ascii="Times New Roman" w:eastAsia="Times New Roman" w:hAnsi="Times New Roman" w:cs="Times New Roman"/>
          <w:lang w:val="en-US"/>
        </w:rPr>
        <w:t>Radiative Bc meson decays Bc→γud¯ , A.K. Likhoded (Serpukhov, IHEP &amp; Moscow, MIPT), A.V. Luchinsky, S.V. Poslavsky (Serpukhov, IHEP &amp; Kurchatov Inst., Moscow). Apr 9, 2014. 5 pp. Published in Phys.Rev. D90 (2014) 034017</w:t>
      </w:r>
    </w:p>
    <w:p w:rsidR="00BE176D" w:rsidRDefault="00BE176D" w:rsidP="00BE176D">
      <w:pPr>
        <w:autoSpaceDE w:val="0"/>
        <w:spacing w:line="276" w:lineRule="auto"/>
        <w:jc w:val="both"/>
        <w:rPr>
          <w:rFonts w:ascii="Times New Roman" w:eastAsia="Times New Roman" w:hAnsi="Times New Roman" w:cs="Times New Roman"/>
        </w:rPr>
      </w:pPr>
    </w:p>
    <w:p w:rsidR="005273C5" w:rsidRDefault="005273C5" w:rsidP="005273C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На рабочих совещаниях сделано более 15 докладов по тематике проекта, подготовлены две статьи для публикации в 2015 г. </w:t>
      </w:r>
      <w:r w:rsidR="00BE176D">
        <w:rPr>
          <w:rFonts w:ascii="Times New Roman" w:eastAsia="Times New Roman" w:hAnsi="Times New Roman" w:cs="Times New Roman"/>
        </w:rPr>
        <w:t xml:space="preserve"> </w:t>
      </w:r>
    </w:p>
    <w:p w:rsidR="005273C5" w:rsidRDefault="005273C5" w:rsidP="00BE176D">
      <w:pPr>
        <w:autoSpaceDE w:val="0"/>
        <w:spacing w:line="276" w:lineRule="auto"/>
        <w:jc w:val="both"/>
        <w:rPr>
          <w:rFonts w:ascii="Times New Roman" w:eastAsia="Times New Roman" w:hAnsi="Times New Roman" w:cs="Times New Roman"/>
        </w:rPr>
      </w:pPr>
    </w:p>
    <w:p w:rsidR="005273C5" w:rsidRDefault="005273C5" w:rsidP="00BE176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Всего запланировано ресурсов на 2014 г.  </w:t>
      </w:r>
      <w:r w:rsidRPr="005273C5">
        <w:rPr>
          <w:rFonts w:ascii="Times New Roman" w:eastAsia="Times New Roman" w:hAnsi="Times New Roman" w:cs="Times New Roman"/>
        </w:rPr>
        <w:t>35000</w:t>
      </w:r>
      <w:r>
        <w:rPr>
          <w:rFonts w:ascii="Times New Roman" w:eastAsia="Times New Roman" w:hAnsi="Times New Roman" w:cs="Times New Roman"/>
        </w:rPr>
        <w:t xml:space="preserve"> долл., израсходовано </w:t>
      </w:r>
      <w:r w:rsidRPr="005273C5">
        <w:rPr>
          <w:rFonts w:ascii="Times New Roman" w:eastAsia="Times New Roman" w:hAnsi="Times New Roman" w:cs="Times New Roman"/>
        </w:rPr>
        <w:t>47457,6</w:t>
      </w:r>
      <w:r>
        <w:rPr>
          <w:rFonts w:ascii="Times New Roman" w:eastAsia="Times New Roman" w:hAnsi="Times New Roman" w:cs="Times New Roman"/>
        </w:rPr>
        <w:t>долл. (из них в</w:t>
      </w:r>
      <w:r w:rsidRPr="005273C5">
        <w:rPr>
          <w:rFonts w:ascii="Times New Roman" w:eastAsia="Times New Roman" w:hAnsi="Times New Roman" w:cs="Times New Roman"/>
        </w:rPr>
        <w:t>зято из п.6 Фотон 12457,6</w:t>
      </w:r>
      <w:r w:rsidR="00BE176D">
        <w:rPr>
          <w:rFonts w:ascii="Times New Roman" w:eastAsia="Times New Roman" w:hAnsi="Times New Roman" w:cs="Times New Roman"/>
        </w:rPr>
        <w:t xml:space="preserve"> долл). </w:t>
      </w:r>
      <w:r>
        <w:rPr>
          <w:rFonts w:ascii="Times New Roman" w:eastAsia="Times New Roman" w:hAnsi="Times New Roman" w:cs="Times New Roman"/>
        </w:rPr>
        <w:t xml:space="preserve">Кроме того, использовано средств </w:t>
      </w:r>
      <w:r w:rsidRPr="005273C5">
        <w:rPr>
          <w:rFonts w:ascii="Times New Roman" w:eastAsia="Times New Roman" w:hAnsi="Times New Roman" w:cs="Times New Roman"/>
        </w:rPr>
        <w:t>ИФВЭ 1648,1 тыс.руб.</w:t>
      </w:r>
      <w:r>
        <w:rPr>
          <w:rFonts w:ascii="Times New Roman" w:eastAsia="Times New Roman" w:hAnsi="Times New Roman" w:cs="Times New Roman"/>
        </w:rPr>
        <w:t xml:space="preserve"> </w:t>
      </w:r>
    </w:p>
    <w:p w:rsidR="00085DE8" w:rsidRDefault="00085DE8" w:rsidP="00BE176D">
      <w:pPr>
        <w:autoSpaceDE w:val="0"/>
        <w:spacing w:line="276" w:lineRule="auto"/>
        <w:ind w:firstLine="709"/>
        <w:jc w:val="both"/>
        <w:rPr>
          <w:rFonts w:ascii="Times New Roman" w:eastAsia="Times New Roman" w:hAnsi="Times New Roman" w:cs="Times New Roman"/>
        </w:rPr>
      </w:pPr>
    </w:p>
    <w:p w:rsidR="004D4E86" w:rsidRPr="00085DE8" w:rsidRDefault="00C51C68" w:rsidP="00407826">
      <w:pPr>
        <w:pStyle w:val="2"/>
        <w:ind w:left="0" w:firstLine="709"/>
        <w:rPr>
          <w:rFonts w:ascii="Times New Roman" w:hAnsi="Times New Roman" w:cs="Times New Roman"/>
          <w:b w:val="0"/>
          <w:i w:val="0"/>
          <w:sz w:val="24"/>
          <w:szCs w:val="24"/>
        </w:rPr>
      </w:pPr>
      <w:r w:rsidRPr="00085DE8">
        <w:rPr>
          <w:rFonts w:ascii="Times New Roman" w:hAnsi="Times New Roman" w:cs="Times New Roman"/>
          <w:b w:val="0"/>
          <w:i w:val="0"/>
          <w:sz w:val="24"/>
          <w:szCs w:val="24"/>
        </w:rPr>
        <w:t xml:space="preserve">Приложение Б. </w:t>
      </w:r>
      <w:r w:rsidR="00834ADD" w:rsidRPr="00085DE8">
        <w:rPr>
          <w:rFonts w:ascii="Times New Roman" w:hAnsi="Times New Roman" w:cs="Times New Roman"/>
          <w:b w:val="0"/>
          <w:i w:val="0"/>
          <w:sz w:val="24"/>
          <w:szCs w:val="24"/>
        </w:rPr>
        <w:t xml:space="preserve">Планирование работ в 2015 г. </w:t>
      </w:r>
    </w:p>
    <w:p w:rsidR="004D4E86" w:rsidRPr="00085DE8" w:rsidRDefault="00085DE8" w:rsidP="00085DE8">
      <w:pPr>
        <w:spacing w:line="276" w:lineRule="auto"/>
        <w:ind w:firstLine="709"/>
        <w:rPr>
          <w:rFonts w:ascii="Times New Roman" w:hAnsi="Times New Roman" w:cs="Times New Roman"/>
        </w:rPr>
      </w:pPr>
      <w:r>
        <w:rPr>
          <w:rFonts w:ascii="Times New Roman" w:hAnsi="Times New Roman" w:cs="Times New Roman"/>
        </w:rPr>
        <w:t xml:space="preserve">Планирование работ на 2015 год прописано в каждом разделе, суммарно запрашиваемое количество ресурсов составляет </w:t>
      </w:r>
      <w:r w:rsidRPr="00085DE8">
        <w:rPr>
          <w:rFonts w:ascii="Times New Roman" w:hAnsi="Times New Roman" w:cs="Times New Roman"/>
        </w:rPr>
        <w:t>$78</w:t>
      </w:r>
      <w:r>
        <w:rPr>
          <w:rFonts w:ascii="Times New Roman" w:hAnsi="Times New Roman" w:cs="Times New Roman"/>
        </w:rPr>
        <w:t> 000</w:t>
      </w:r>
      <w:r w:rsidRPr="00085DE8">
        <w:rPr>
          <w:rFonts w:ascii="Times New Roman" w:hAnsi="Times New Roman" w:cs="Times New Roman"/>
        </w:rPr>
        <w:t>.</w:t>
      </w:r>
    </w:p>
    <w:p w:rsidR="004D4E86" w:rsidRPr="004D4E86" w:rsidRDefault="0042120C" w:rsidP="004D4E86">
      <w:pPr>
        <w:pStyle w:val="1"/>
        <w:spacing w:line="276" w:lineRule="auto"/>
        <w:ind w:left="0" w:firstLine="709"/>
        <w:jc w:val="both"/>
        <w:rPr>
          <w:rFonts w:ascii="Times New Roman" w:hAnsi="Times New Roman" w:cs="Times New Roman"/>
          <w:b w:val="0"/>
          <w:sz w:val="24"/>
          <w:szCs w:val="24"/>
        </w:rPr>
      </w:pPr>
      <w:r>
        <w:br w:type="page"/>
      </w:r>
      <w:bookmarkStart w:id="171" w:name="_Toc406661089"/>
      <w:r w:rsidR="004D4E86" w:rsidRPr="004D4E86">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4D4E86" w:rsidRPr="004D4E86">
        <w:rPr>
          <w:rFonts w:ascii="Times New Roman" w:hAnsi="Times New Roman" w:cs="Times New Roman"/>
          <w:b w:val="0"/>
          <w:sz w:val="24"/>
          <w:szCs w:val="24"/>
        </w:rPr>
        <w:t xml:space="preserve"> 20 </w:t>
      </w:r>
      <w:r w:rsidR="004D4E86" w:rsidRPr="004D4E86">
        <w:rPr>
          <w:rFonts w:ascii="Times New Roman" w:hAnsi="Times New Roman" w:cs="Times New Roman"/>
          <w:b w:val="0"/>
          <w:sz w:val="24"/>
          <w:szCs w:val="24"/>
          <w:lang w:val="en-US"/>
        </w:rPr>
        <w:t>ANKE</w:t>
      </w:r>
      <w:bookmarkEnd w:id="171"/>
    </w:p>
    <w:p w:rsidR="00D245C5" w:rsidRPr="00D245C5" w:rsidRDefault="00D245C5" w:rsidP="00D245C5">
      <w:pPr>
        <w:pStyle w:val="2"/>
        <w:spacing w:line="276" w:lineRule="auto"/>
        <w:ind w:left="0" w:firstLine="709"/>
        <w:rPr>
          <w:rFonts w:ascii="Times New Roman" w:hAnsi="Times New Roman" w:cs="Times New Roman"/>
          <w:b w:val="0"/>
          <w:i w:val="0"/>
          <w:sz w:val="24"/>
          <w:szCs w:val="24"/>
        </w:rPr>
      </w:pPr>
      <w:r w:rsidRPr="00D245C5">
        <w:rPr>
          <w:rFonts w:ascii="Times New Roman" w:hAnsi="Times New Roman" w:cs="Times New Roman"/>
          <w:b w:val="0"/>
          <w:i w:val="0"/>
          <w:sz w:val="24"/>
          <w:szCs w:val="24"/>
        </w:rPr>
        <w:t>Введение</w:t>
      </w:r>
    </w:p>
    <w:p w:rsidR="00141B3A" w:rsidRPr="00D41B48" w:rsidRDefault="008B68A0" w:rsidP="00141B3A">
      <w:pPr>
        <w:spacing w:line="276" w:lineRule="auto"/>
        <w:ind w:firstLine="709"/>
        <w:jc w:val="both"/>
        <w:rPr>
          <w:rFonts w:ascii="Times New Roman" w:hAnsi="Times New Roman" w:cs="Times New Roman"/>
        </w:rPr>
      </w:pPr>
      <w:r>
        <w:rPr>
          <w:rFonts w:ascii="Times New Roman" w:hAnsi="Times New Roman" w:cs="Times New Roman"/>
        </w:rPr>
        <w:t>Представлен отчет о</w:t>
      </w:r>
      <w:r w:rsidR="00141B3A" w:rsidRPr="00D41B48">
        <w:rPr>
          <w:rFonts w:ascii="Times New Roman" w:hAnsi="Times New Roman" w:cs="Times New Roman"/>
          <w:bCs/>
        </w:rPr>
        <w:t xml:space="preserve"> выполненной работе группой ИТЭФ, участвующей в международном</w:t>
      </w:r>
      <w:r>
        <w:rPr>
          <w:rFonts w:ascii="Times New Roman" w:hAnsi="Times New Roman" w:cs="Times New Roman"/>
          <w:bCs/>
        </w:rPr>
        <w:t xml:space="preserve"> </w:t>
      </w:r>
      <w:r w:rsidR="00141B3A" w:rsidRPr="00D41B48">
        <w:rPr>
          <w:rFonts w:ascii="Times New Roman" w:hAnsi="Times New Roman" w:cs="Times New Roman"/>
          <w:bCs/>
        </w:rPr>
        <w:t xml:space="preserve">эксперименте </w:t>
      </w:r>
      <w:r>
        <w:rPr>
          <w:rFonts w:ascii="Times New Roman" w:hAnsi="Times New Roman" w:cs="Times New Roman"/>
          <w:bCs/>
        </w:rPr>
        <w:t xml:space="preserve">по теме «Изучение </w:t>
      </w:r>
      <w:r w:rsidRPr="008B68A0">
        <w:rPr>
          <w:rFonts w:ascii="Times New Roman" w:hAnsi="Times New Roman" w:cs="Times New Roman"/>
          <w:bCs/>
        </w:rPr>
        <w:t>изменения свойств в ядерно</w:t>
      </w:r>
      <w:r>
        <w:rPr>
          <w:rFonts w:ascii="Times New Roman" w:hAnsi="Times New Roman" w:cs="Times New Roman"/>
          <w:bCs/>
        </w:rPr>
        <w:t>й материи мезонов со скрытой и открытой</w:t>
      </w:r>
      <w:r w:rsidRPr="008B68A0">
        <w:rPr>
          <w:rFonts w:ascii="Times New Roman" w:hAnsi="Times New Roman" w:cs="Times New Roman"/>
          <w:bCs/>
        </w:rPr>
        <w:t xml:space="preserve"> странностью</w:t>
      </w:r>
      <w:r>
        <w:rPr>
          <w:rFonts w:ascii="Times New Roman" w:hAnsi="Times New Roman" w:cs="Times New Roman"/>
          <w:bCs/>
        </w:rPr>
        <w:t>»</w:t>
      </w:r>
      <w:r w:rsidRPr="008B68A0">
        <w:rPr>
          <w:rFonts w:ascii="Times New Roman" w:hAnsi="Times New Roman" w:cs="Times New Roman"/>
          <w:bCs/>
        </w:rPr>
        <w:t xml:space="preserve"> </w:t>
      </w:r>
      <w:r w:rsidR="00141B3A" w:rsidRPr="00D41B48">
        <w:rPr>
          <w:rFonts w:ascii="Times New Roman" w:hAnsi="Times New Roman" w:cs="Times New Roman"/>
          <w:bCs/>
        </w:rPr>
        <w:t>на ускорителе COSY Исследовательского центра Юлих  (Германия) за 2014 г</w:t>
      </w:r>
      <w:r w:rsidR="00D41B48" w:rsidRPr="00D41B48">
        <w:rPr>
          <w:rFonts w:ascii="Times New Roman" w:hAnsi="Times New Roman" w:cs="Times New Roman"/>
          <w:bCs/>
        </w:rPr>
        <w:t xml:space="preserve"> в эксперименте </w:t>
      </w:r>
      <w:r w:rsidR="00D41B48" w:rsidRPr="00D41B48">
        <w:rPr>
          <w:rFonts w:ascii="Times New Roman" w:hAnsi="Times New Roman" w:cs="Times New Roman"/>
          <w:bCs/>
          <w:lang w:val="en-US"/>
        </w:rPr>
        <w:t>ANKE</w:t>
      </w:r>
    </w:p>
    <w:p w:rsidR="008B68A0" w:rsidRDefault="008B68A0" w:rsidP="008B68A0">
      <w:pPr>
        <w:spacing w:line="276" w:lineRule="auto"/>
        <w:ind w:firstLine="709"/>
        <w:jc w:val="both"/>
        <w:rPr>
          <w:rFonts w:ascii="Times New Roman" w:hAnsi="Times New Roman"/>
        </w:rPr>
      </w:pPr>
      <w:r>
        <w:rPr>
          <w:rFonts w:ascii="Times New Roman" w:hAnsi="Times New Roman"/>
        </w:rPr>
        <w:t>Целью совместного эксперимента ИТЭФ - Институт Ядерной Физики (Юлих, Германия) является изучение изменения свойств в ядерной материи мезонов со скрытой (φ) и открытой (К</w:t>
      </w:r>
      <w:r>
        <w:rPr>
          <w:rFonts w:ascii="Times New Roman" w:hAnsi="Times New Roman"/>
          <w:vertAlign w:val="superscript"/>
        </w:rPr>
        <w:t>+</w:t>
      </w:r>
      <w:r>
        <w:rPr>
          <w:rFonts w:ascii="Times New Roman" w:hAnsi="Times New Roman"/>
        </w:rPr>
        <w:t>,К</w:t>
      </w:r>
      <w:r>
        <w:rPr>
          <w:rFonts w:ascii="Times New Roman" w:hAnsi="Times New Roman"/>
          <w:vertAlign w:val="superscript"/>
        </w:rPr>
        <w:t>-</w:t>
      </w:r>
      <w:r>
        <w:rPr>
          <w:rFonts w:ascii="Times New Roman" w:hAnsi="Times New Roman"/>
        </w:rPr>
        <w:t>) странностью. Правила сумм квантовой хромодинамики (КХД) и модели с киральными лагранжианами предсказывают изменение свойств мезонов в горячей и (или) плотной барионной материи, связанное с частичным восстановлением киральной симметрии. Эта симметрия является фундаментальной симметрией КХД в пределе исчезающих масс кварков и её восстановление связано с уменьшением в среде скалярного кваркового конденсата по сравнению с его величиной в вакууме.</w:t>
      </w:r>
    </w:p>
    <w:p w:rsidR="008B68A0" w:rsidRDefault="008B68A0" w:rsidP="008B68A0">
      <w:pPr>
        <w:spacing w:line="276" w:lineRule="auto"/>
        <w:ind w:firstLine="709"/>
        <w:jc w:val="both"/>
        <w:rPr>
          <w:rFonts w:ascii="Times New Roman" w:hAnsi="Times New Roman"/>
        </w:rPr>
      </w:pPr>
      <w:r>
        <w:rPr>
          <w:rFonts w:ascii="Times New Roman" w:hAnsi="Times New Roman"/>
        </w:rPr>
        <w:t xml:space="preserve">В 2011 - 2013 г.г. нами были исследованы свойства φ-мезонов в ядерной материи. Результаты работы доложены на 5 международных конференциях, опубликованы в 6 статьях в реферируемых журналах, и имеют высокий индекс цитирования. Согласно правилам коллаборации </w:t>
      </w:r>
      <w:r>
        <w:rPr>
          <w:rFonts w:ascii="Times New Roman" w:hAnsi="Times New Roman"/>
          <w:lang w:val="en-US"/>
        </w:rPr>
        <w:t>ANKE</w:t>
      </w:r>
      <w:r w:rsidRPr="008B68A0">
        <w:rPr>
          <w:rFonts w:ascii="Times New Roman" w:hAnsi="Times New Roman"/>
        </w:rPr>
        <w:t xml:space="preserve"> </w:t>
      </w:r>
      <w:r>
        <w:rPr>
          <w:rFonts w:ascii="Times New Roman" w:hAnsi="Times New Roman"/>
        </w:rPr>
        <w:t>список авторов делится на две группы, в первой из которых перечислены фамилии участников, внесших основной вклад в работу. Вклад нашей группы подчеркнут тем, что во всех публикациях три из четырех фамилий первой группы принадлежат сотрудникам ИТЭФ.</w:t>
      </w:r>
    </w:p>
    <w:p w:rsidR="00D245C5" w:rsidRDefault="00D245C5" w:rsidP="008B68A0">
      <w:pPr>
        <w:spacing w:line="276" w:lineRule="auto"/>
        <w:ind w:firstLine="709"/>
        <w:jc w:val="both"/>
        <w:rPr>
          <w:rFonts w:ascii="Times New Roman" w:hAnsi="Times New Roman"/>
        </w:rPr>
      </w:pPr>
    </w:p>
    <w:p w:rsidR="00D245C5" w:rsidRPr="00D245C5" w:rsidRDefault="00D245C5" w:rsidP="00D245C5">
      <w:pPr>
        <w:pStyle w:val="2"/>
        <w:spacing w:line="276" w:lineRule="auto"/>
        <w:ind w:left="0" w:firstLine="709"/>
        <w:rPr>
          <w:rFonts w:ascii="Times New Roman" w:hAnsi="Times New Roman"/>
          <w:b w:val="0"/>
          <w:i w:val="0"/>
          <w:sz w:val="24"/>
          <w:szCs w:val="24"/>
        </w:rPr>
      </w:pPr>
      <w:r w:rsidRPr="00D245C5">
        <w:rPr>
          <w:rFonts w:ascii="Times New Roman" w:hAnsi="Times New Roman"/>
          <w:b w:val="0"/>
          <w:i w:val="0"/>
          <w:sz w:val="24"/>
          <w:szCs w:val="24"/>
        </w:rPr>
        <w:t>Основные результаты</w:t>
      </w:r>
    </w:p>
    <w:p w:rsidR="008B68A0" w:rsidRDefault="008B68A0" w:rsidP="008B68A0">
      <w:pPr>
        <w:spacing w:line="276" w:lineRule="auto"/>
        <w:ind w:firstLine="709"/>
        <w:jc w:val="both"/>
        <w:rPr>
          <w:rFonts w:ascii="Times New Roman" w:hAnsi="Times New Roman"/>
        </w:rPr>
      </w:pPr>
      <w:r>
        <w:rPr>
          <w:rFonts w:ascii="Times New Roman" w:hAnsi="Times New Roman"/>
        </w:rPr>
        <w:t>В 2014 году проводилась обработка и интерпретация данных по нерезонансному образованию протонами пар К</w:t>
      </w:r>
      <w:r>
        <w:rPr>
          <w:rFonts w:ascii="Times New Roman" w:hAnsi="Times New Roman"/>
          <w:vertAlign w:val="superscript"/>
        </w:rPr>
        <w:t>+</w:t>
      </w:r>
      <w:r>
        <w:rPr>
          <w:rFonts w:ascii="Times New Roman" w:hAnsi="Times New Roman"/>
        </w:rPr>
        <w:t xml:space="preserve"> и К</w:t>
      </w:r>
      <w:r>
        <w:rPr>
          <w:rFonts w:ascii="Times New Roman" w:hAnsi="Times New Roman"/>
          <w:vertAlign w:val="superscript"/>
        </w:rPr>
        <w:t>-</w:t>
      </w:r>
      <w:r>
        <w:rPr>
          <w:rFonts w:ascii="Times New Roman" w:hAnsi="Times New Roman"/>
        </w:rPr>
        <w:t xml:space="preserve"> мезонов на ядрах углерода, меди, серебра и золота. Целью анализа было определение величины комплексного антикаон-ядерного потенциала, действительная и мнимая часть которого определяют свойства мезонов в ядерной материи. Нами был использован новый подход к решению этой задачи, состоящий в анализе не дифференциальных сечений, измеренных на разных ядрах, а анализе импульсной зависимости их отношений. Из данных эксперимента отношения могут быть определены с большей точностью, вследствие сокращения ряда систематических ошибок измерений. Вычисления отношений в модели также становятся более надежными из-за сокращения некоторых недостаточно хорошо известных факторов. </w:t>
      </w:r>
    </w:p>
    <w:p w:rsidR="008B68A0" w:rsidRDefault="008B68A0" w:rsidP="008B68A0">
      <w:pPr>
        <w:spacing w:line="276" w:lineRule="auto"/>
        <w:ind w:firstLine="709"/>
        <w:jc w:val="both"/>
        <w:rPr>
          <w:rFonts w:ascii="Times New Roman" w:hAnsi="Times New Roman"/>
        </w:rPr>
      </w:pPr>
      <w:r>
        <w:rPr>
          <w:rFonts w:ascii="Times New Roman" w:hAnsi="Times New Roman"/>
        </w:rPr>
        <w:t xml:space="preserve">Проведенное сравнение измеренных отношений дифференциальных сечений образования каонных пар на ядре Ag с расчетами позволило сделать реалистичную оценку </w:t>
      </w:r>
      <w:r w:rsidRPr="00751D12">
        <w:rPr>
          <w:rFonts w:ascii="Times New Roman" w:hAnsi="Times New Roman"/>
        </w:rPr>
        <w:t xml:space="preserve">величины искомого потенциала. На </w:t>
      </w:r>
      <w:r w:rsidRPr="00751D12">
        <w:rPr>
          <w:rFonts w:ascii="Times New Roman" w:hAnsi="Times New Roman"/>
        </w:rPr>
        <w:fldChar w:fldCharType="begin"/>
      </w:r>
      <w:r w:rsidRPr="00751D12">
        <w:rPr>
          <w:rFonts w:ascii="Times New Roman" w:hAnsi="Times New Roman"/>
        </w:rPr>
        <w:instrText xml:space="preserve"> REF _Ref406591645 \h </w:instrText>
      </w:r>
      <w:r w:rsidR="00751D12" w:rsidRPr="00751D12">
        <w:rPr>
          <w:rFonts w:ascii="Times New Roman" w:hAnsi="Times New Roman"/>
        </w:rPr>
        <w:instrText xml:space="preserve"> \* MERGEFORMAT </w:instrText>
      </w:r>
      <w:r w:rsidRPr="00751D12">
        <w:rPr>
          <w:rFonts w:ascii="Times New Roman" w:hAnsi="Times New Roman"/>
        </w:rPr>
      </w:r>
      <w:r w:rsidRPr="00751D12">
        <w:rPr>
          <w:rFonts w:ascii="Times New Roman" w:hAnsi="Times New Roman"/>
        </w:rPr>
        <w:fldChar w:fldCharType="separate"/>
      </w:r>
      <w:r w:rsidR="00AA1800" w:rsidRPr="008B68A0">
        <w:rPr>
          <w:rFonts w:ascii="Times New Roman" w:hAnsi="Times New Roman" w:cs="Times New Roman"/>
        </w:rPr>
        <w:t xml:space="preserve">Рис.  </w:t>
      </w:r>
      <w:r w:rsidR="00AA1800" w:rsidRPr="00AA1800">
        <w:rPr>
          <w:rFonts w:ascii="Times New Roman" w:hAnsi="Times New Roman" w:cs="Times New Roman"/>
          <w:noProof/>
        </w:rPr>
        <w:t>20</w:t>
      </w:r>
      <w:r w:rsidR="00AA1800" w:rsidRPr="008B68A0">
        <w:rPr>
          <w:rFonts w:ascii="Times New Roman" w:hAnsi="Times New Roman" w:cs="Times New Roman"/>
        </w:rPr>
        <w:t>.</w:t>
      </w:r>
      <w:r w:rsidR="00AA1800" w:rsidRPr="00AA1800">
        <w:rPr>
          <w:rFonts w:ascii="Times New Roman" w:hAnsi="Times New Roman" w:cs="Times New Roman"/>
          <w:noProof/>
        </w:rPr>
        <w:t>1</w:t>
      </w:r>
      <w:r w:rsidRPr="00751D12">
        <w:rPr>
          <w:rFonts w:ascii="Times New Roman" w:hAnsi="Times New Roman"/>
        </w:rPr>
        <w:fldChar w:fldCharType="end"/>
      </w:r>
      <w:r w:rsidR="00751D12">
        <w:rPr>
          <w:rFonts w:ascii="Times New Roman" w:hAnsi="Times New Roman"/>
        </w:rPr>
        <w:t xml:space="preserve"> </w:t>
      </w:r>
      <w:r w:rsidRPr="00751D12">
        <w:rPr>
          <w:rFonts w:ascii="Times New Roman" w:hAnsi="Times New Roman"/>
        </w:rPr>
        <w:t>(слева) представлены экспериментальные</w:t>
      </w:r>
      <w:r>
        <w:rPr>
          <w:rFonts w:ascii="Times New Roman" w:hAnsi="Times New Roman"/>
        </w:rPr>
        <w:t xml:space="preserve"> отношения дифференциальных сечений образования  пар К</w:t>
      </w:r>
      <w:r>
        <w:rPr>
          <w:rFonts w:ascii="Times New Roman" w:hAnsi="Times New Roman"/>
          <w:vertAlign w:val="superscript"/>
        </w:rPr>
        <w:t>+</w:t>
      </w:r>
      <w:r>
        <w:rPr>
          <w:rFonts w:ascii="Times New Roman" w:hAnsi="Times New Roman"/>
        </w:rPr>
        <w:t xml:space="preserve"> и К</w:t>
      </w:r>
      <w:r>
        <w:rPr>
          <w:rFonts w:ascii="Times New Roman" w:hAnsi="Times New Roman"/>
          <w:vertAlign w:val="superscript"/>
        </w:rPr>
        <w:t xml:space="preserve">- </w:t>
      </w:r>
      <w:r>
        <w:rPr>
          <w:rFonts w:ascii="Times New Roman" w:hAnsi="Times New Roman"/>
        </w:rPr>
        <w:t>-мезонов как функция импульса К</w:t>
      </w:r>
      <w:r>
        <w:rPr>
          <w:rFonts w:ascii="Times New Roman" w:hAnsi="Times New Roman"/>
          <w:vertAlign w:val="superscript"/>
        </w:rPr>
        <w:t>-</w:t>
      </w:r>
      <w:r>
        <w:rPr>
          <w:rFonts w:ascii="Times New Roman" w:hAnsi="Times New Roman"/>
        </w:rPr>
        <w:t>-мезона в лабораторной системе. Там же показаны отношения, вычисленные в модели для разных значений сдвига массы К</w:t>
      </w:r>
      <w:r>
        <w:rPr>
          <w:rFonts w:ascii="Times New Roman" w:hAnsi="Times New Roman"/>
          <w:vertAlign w:val="superscript"/>
        </w:rPr>
        <w:t>-</w:t>
      </w:r>
      <w:r>
        <w:rPr>
          <w:rFonts w:ascii="Times New Roman" w:hAnsi="Times New Roman"/>
        </w:rPr>
        <w:t>-мезона в ядерной среде, выраженных в терминах действительной части антикаон-ядерного потенциала. Использование критерия χ</w:t>
      </w:r>
      <w:r>
        <w:rPr>
          <w:rFonts w:ascii="Times New Roman" w:hAnsi="Times New Roman"/>
          <w:vertAlign w:val="superscript"/>
        </w:rPr>
        <w:t>2</w:t>
      </w:r>
      <w:r>
        <w:rPr>
          <w:rFonts w:ascii="Times New Roman" w:hAnsi="Times New Roman"/>
        </w:rPr>
        <w:t xml:space="preserve"> при сравнении модельных и измеренных отношений в каждом импульсном интервале дает возможность найти наиболее вероятное значение сдвига массы К</w:t>
      </w:r>
      <w:r>
        <w:rPr>
          <w:rFonts w:ascii="Times New Roman" w:hAnsi="Times New Roman"/>
          <w:vertAlign w:val="superscript"/>
        </w:rPr>
        <w:t xml:space="preserve">- </w:t>
      </w:r>
      <w:r>
        <w:rPr>
          <w:rFonts w:ascii="Times New Roman" w:hAnsi="Times New Roman"/>
        </w:rPr>
        <w:t xml:space="preserve">- мезона в ядерной среде с </w:t>
      </w:r>
      <w:r w:rsidRPr="00751D12">
        <w:rPr>
          <w:rFonts w:ascii="Times New Roman" w:hAnsi="Times New Roman"/>
        </w:rPr>
        <w:lastRenderedPageBreak/>
        <w:t>нормальной плотностью ρ</w:t>
      </w:r>
      <w:r w:rsidRPr="00751D12">
        <w:rPr>
          <w:rFonts w:ascii="Times New Roman" w:hAnsi="Times New Roman"/>
          <w:vertAlign w:val="subscript"/>
        </w:rPr>
        <w:t xml:space="preserve">0 </w:t>
      </w:r>
      <w:r w:rsidRPr="00751D12">
        <w:rPr>
          <w:rFonts w:ascii="Times New Roman" w:hAnsi="Times New Roman"/>
        </w:rPr>
        <w:t xml:space="preserve">= 0.16 </w:t>
      </w:r>
      <w:r w:rsidRPr="00751D12">
        <w:rPr>
          <w:rFonts w:ascii="Times New Roman" w:hAnsi="Times New Roman"/>
          <w:lang w:val="en-US"/>
        </w:rPr>
        <w:t>fm</w:t>
      </w:r>
      <w:r w:rsidRPr="00751D12">
        <w:rPr>
          <w:rFonts w:ascii="Times New Roman" w:hAnsi="Times New Roman"/>
          <w:vertAlign w:val="superscript"/>
        </w:rPr>
        <w:t>-3</w:t>
      </w:r>
      <w:r w:rsidRPr="00751D12">
        <w:rPr>
          <w:rFonts w:ascii="Times New Roman" w:hAnsi="Times New Roman"/>
        </w:rPr>
        <w:t xml:space="preserve">. На </w:t>
      </w:r>
      <w:r w:rsidRPr="00751D12">
        <w:rPr>
          <w:rFonts w:ascii="Times New Roman" w:hAnsi="Times New Roman"/>
        </w:rPr>
        <w:fldChar w:fldCharType="begin"/>
      </w:r>
      <w:r w:rsidRPr="00751D12">
        <w:rPr>
          <w:rFonts w:ascii="Times New Roman" w:hAnsi="Times New Roman"/>
        </w:rPr>
        <w:instrText xml:space="preserve"> REF _Ref406591645 \h </w:instrText>
      </w:r>
      <w:r w:rsidR="00751D12" w:rsidRPr="00751D12">
        <w:rPr>
          <w:rFonts w:ascii="Times New Roman" w:hAnsi="Times New Roman"/>
        </w:rPr>
        <w:instrText xml:space="preserve"> \* MERGEFORMAT </w:instrText>
      </w:r>
      <w:r w:rsidRPr="00751D12">
        <w:rPr>
          <w:rFonts w:ascii="Times New Roman" w:hAnsi="Times New Roman"/>
        </w:rPr>
      </w:r>
      <w:r w:rsidRPr="00751D12">
        <w:rPr>
          <w:rFonts w:ascii="Times New Roman" w:hAnsi="Times New Roman"/>
        </w:rPr>
        <w:fldChar w:fldCharType="separate"/>
      </w:r>
      <w:r w:rsidR="00AA1800" w:rsidRPr="008B68A0">
        <w:rPr>
          <w:rFonts w:ascii="Times New Roman" w:hAnsi="Times New Roman" w:cs="Times New Roman"/>
        </w:rPr>
        <w:t xml:space="preserve">Рис.  </w:t>
      </w:r>
      <w:r w:rsidR="00AA1800" w:rsidRPr="00AA1800">
        <w:rPr>
          <w:rFonts w:ascii="Times New Roman" w:hAnsi="Times New Roman" w:cs="Times New Roman"/>
          <w:noProof/>
        </w:rPr>
        <w:t>20</w:t>
      </w:r>
      <w:r w:rsidR="00AA1800" w:rsidRPr="008B68A0">
        <w:rPr>
          <w:rFonts w:ascii="Times New Roman" w:hAnsi="Times New Roman" w:cs="Times New Roman"/>
        </w:rPr>
        <w:t>.</w:t>
      </w:r>
      <w:r w:rsidR="00AA1800" w:rsidRPr="00AA1800">
        <w:rPr>
          <w:rFonts w:ascii="Times New Roman" w:hAnsi="Times New Roman" w:cs="Times New Roman"/>
          <w:noProof/>
        </w:rPr>
        <w:t>1</w:t>
      </w:r>
      <w:r w:rsidRPr="00751D12">
        <w:rPr>
          <w:rFonts w:ascii="Times New Roman" w:hAnsi="Times New Roman"/>
        </w:rPr>
        <w:fldChar w:fldCharType="end"/>
      </w:r>
      <w:r w:rsidRPr="00751D12">
        <w:rPr>
          <w:rFonts w:ascii="Times New Roman" w:hAnsi="Times New Roman"/>
        </w:rPr>
        <w:t xml:space="preserve"> (справа) представлен результат анализа</w:t>
      </w:r>
      <w:r>
        <w:rPr>
          <w:rFonts w:ascii="Times New Roman" w:hAnsi="Times New Roman"/>
        </w:rPr>
        <w:t xml:space="preserve"> отношений. Значение χ</w:t>
      </w:r>
      <w:r>
        <w:rPr>
          <w:rFonts w:ascii="Times New Roman" w:hAnsi="Times New Roman"/>
          <w:vertAlign w:val="superscript"/>
        </w:rPr>
        <w:t>2</w:t>
      </w:r>
      <w:r>
        <w:rPr>
          <w:rFonts w:ascii="Times New Roman" w:hAnsi="Times New Roman"/>
        </w:rPr>
        <w:t xml:space="preserve"> на степень свободы становится порядка 1 при уменьшении эффективной массы К</w:t>
      </w:r>
      <w:r>
        <w:rPr>
          <w:rFonts w:ascii="Times New Roman" w:hAnsi="Times New Roman"/>
          <w:vertAlign w:val="superscript"/>
        </w:rPr>
        <w:t xml:space="preserve">- </w:t>
      </w:r>
      <w:r>
        <w:rPr>
          <w:rFonts w:ascii="Times New Roman" w:hAnsi="Times New Roman"/>
        </w:rPr>
        <w:t xml:space="preserve">- мезона в ядерном веществе на 90 -100 МэВ. Эта величина носит пока предварительный характер и нуждается в уточнении. Описание данных эксперимента является самосогласованным, если значения потенциала, извлеченное из двух наблюдаемых - абсолютных значений сечений и их отношений - близки по величине. </w:t>
      </w:r>
    </w:p>
    <w:p w:rsidR="00D245C5" w:rsidRDefault="00D245C5" w:rsidP="008B68A0">
      <w:pPr>
        <w:spacing w:line="276" w:lineRule="auto"/>
        <w:ind w:firstLine="709"/>
        <w:jc w:val="both"/>
        <w:rPr>
          <w:rFonts w:ascii="Times New Roman" w:hAnsi="Times New Roman"/>
        </w:rPr>
      </w:pPr>
    </w:p>
    <w:p w:rsidR="008B68A0" w:rsidRDefault="008B68A0" w:rsidP="008B68A0">
      <w:pPr>
        <w:spacing w:line="276" w:lineRule="auto"/>
        <w:ind w:firstLine="709"/>
        <w:jc w:val="both"/>
        <w:rPr>
          <w:rFonts w:ascii="Times New Roman" w:hAnsi="Times New Roman"/>
        </w:rPr>
      </w:pPr>
    </w:p>
    <w:p w:rsidR="008B68A0" w:rsidRPr="008B68A0" w:rsidRDefault="00B535FD" w:rsidP="008B68A0">
      <w:pPr>
        <w:spacing w:line="276" w:lineRule="auto"/>
        <w:jc w:val="center"/>
        <w:rPr>
          <w:rFonts w:ascii="Times New Roman" w:hAnsi="Times New Roman"/>
        </w:rPr>
      </w:pPr>
      <w:r>
        <w:rPr>
          <w:rFonts w:ascii="Times New Roman" w:hAnsi="Times New Roman"/>
          <w:b/>
          <w:noProof/>
          <w:lang w:eastAsia="ru-RU"/>
        </w:rPr>
        <w:pict>
          <v:shape id="_x0000_i1402" type="#_x0000_t75" style="width:226.2pt;height:3in;visibility:visible">
            <v:imagedata r:id="rId451" o:title=""/>
          </v:shape>
        </w:pict>
      </w:r>
      <w:r>
        <w:rPr>
          <w:rFonts w:ascii="Times New Roman" w:hAnsi="Times New Roman"/>
          <w:noProof/>
          <w:lang w:eastAsia="ru-RU"/>
        </w:rPr>
        <w:pict>
          <v:shape id="_x0000_i1403" type="#_x0000_t75" style="width:249.3pt;height:217.05pt;visibility:visible">
            <v:imagedata r:id="rId452" o:title=""/>
          </v:shape>
        </w:pict>
      </w:r>
    </w:p>
    <w:p w:rsidR="008B68A0" w:rsidRPr="008B68A0" w:rsidRDefault="008B68A0" w:rsidP="008B68A0">
      <w:pPr>
        <w:pStyle w:val="a6"/>
        <w:jc w:val="center"/>
        <w:rPr>
          <w:rFonts w:ascii="Times New Roman" w:hAnsi="Times New Roman" w:cs="Times New Roman"/>
          <w:i w:val="0"/>
        </w:rPr>
      </w:pPr>
      <w:bookmarkStart w:id="172" w:name="_Ref406591645"/>
      <w:r w:rsidRPr="008B68A0">
        <w:rPr>
          <w:rFonts w:ascii="Times New Roman" w:hAnsi="Times New Roman" w:cs="Times New Roman"/>
          <w:i w:val="0"/>
        </w:rPr>
        <w:t xml:space="preserve">Рис.  </w:t>
      </w:r>
      <w:r w:rsidRPr="008B68A0">
        <w:rPr>
          <w:rFonts w:ascii="Times New Roman" w:hAnsi="Times New Roman" w:cs="Times New Roman"/>
          <w:i w:val="0"/>
        </w:rPr>
        <w:fldChar w:fldCharType="begin"/>
      </w:r>
      <w:r w:rsidRPr="008B68A0">
        <w:rPr>
          <w:rFonts w:ascii="Times New Roman" w:hAnsi="Times New Roman" w:cs="Times New Roman"/>
          <w:i w:val="0"/>
        </w:rPr>
        <w:instrText xml:space="preserve"> STYLEREF 1 \s </w:instrText>
      </w:r>
      <w:r w:rsidRPr="008B68A0">
        <w:rPr>
          <w:rFonts w:ascii="Times New Roman" w:hAnsi="Times New Roman" w:cs="Times New Roman"/>
          <w:i w:val="0"/>
        </w:rPr>
        <w:fldChar w:fldCharType="separate"/>
      </w:r>
      <w:r w:rsidR="00AA1800">
        <w:rPr>
          <w:rFonts w:ascii="Times New Roman" w:hAnsi="Times New Roman" w:cs="Times New Roman"/>
          <w:i w:val="0"/>
          <w:noProof/>
        </w:rPr>
        <w:t>20</w:t>
      </w:r>
      <w:r w:rsidRPr="008B68A0">
        <w:rPr>
          <w:rFonts w:ascii="Times New Roman" w:hAnsi="Times New Roman" w:cs="Times New Roman"/>
          <w:i w:val="0"/>
        </w:rPr>
        <w:fldChar w:fldCharType="end"/>
      </w:r>
      <w:r w:rsidRPr="008B68A0">
        <w:rPr>
          <w:rFonts w:ascii="Times New Roman" w:hAnsi="Times New Roman" w:cs="Times New Roman"/>
          <w:i w:val="0"/>
        </w:rPr>
        <w:t>.</w:t>
      </w:r>
      <w:r w:rsidRPr="008B68A0">
        <w:rPr>
          <w:rFonts w:ascii="Times New Roman" w:hAnsi="Times New Roman" w:cs="Times New Roman"/>
          <w:i w:val="0"/>
        </w:rPr>
        <w:fldChar w:fldCharType="begin"/>
      </w:r>
      <w:r w:rsidRPr="008B68A0">
        <w:rPr>
          <w:rFonts w:ascii="Times New Roman" w:hAnsi="Times New Roman" w:cs="Times New Roman"/>
          <w:i w:val="0"/>
        </w:rPr>
        <w:instrText xml:space="preserve"> SEQ Рис._ \* ARABIC \s 1 </w:instrText>
      </w:r>
      <w:r w:rsidRPr="008B68A0">
        <w:rPr>
          <w:rFonts w:ascii="Times New Roman" w:hAnsi="Times New Roman" w:cs="Times New Roman"/>
          <w:i w:val="0"/>
        </w:rPr>
        <w:fldChar w:fldCharType="separate"/>
      </w:r>
      <w:r w:rsidR="00AA1800">
        <w:rPr>
          <w:rFonts w:ascii="Times New Roman" w:hAnsi="Times New Roman" w:cs="Times New Roman"/>
          <w:i w:val="0"/>
          <w:noProof/>
        </w:rPr>
        <w:t>1</w:t>
      </w:r>
      <w:r w:rsidRPr="008B68A0">
        <w:rPr>
          <w:rFonts w:ascii="Times New Roman" w:hAnsi="Times New Roman" w:cs="Times New Roman"/>
          <w:i w:val="0"/>
        </w:rPr>
        <w:fldChar w:fldCharType="end"/>
      </w:r>
      <w:bookmarkEnd w:id="172"/>
      <w:r w:rsidRPr="008B68A0">
        <w:rPr>
          <w:rFonts w:ascii="Times New Roman" w:hAnsi="Times New Roman" w:cs="Times New Roman"/>
          <w:i w:val="0"/>
        </w:rPr>
        <w:t>. (Слева): Зависимость отношения дифференциального сечения образования каонных пар на ядре серебра к соответствующему сечению на ядре углерода от импульса К</w:t>
      </w:r>
      <w:r w:rsidRPr="008B68A0">
        <w:rPr>
          <w:rFonts w:ascii="Times New Roman" w:hAnsi="Times New Roman" w:cs="Times New Roman"/>
          <w:i w:val="0"/>
          <w:vertAlign w:val="superscript"/>
        </w:rPr>
        <w:t xml:space="preserve">- </w:t>
      </w:r>
      <w:r w:rsidRPr="008B68A0">
        <w:rPr>
          <w:rFonts w:ascii="Times New Roman" w:hAnsi="Times New Roman" w:cs="Times New Roman"/>
          <w:i w:val="0"/>
        </w:rPr>
        <w:t>- мезона в лабораторной системе. Семейство кривых – отношения сечений, вычисленные в модели для различных величин сдвига масс К</w:t>
      </w:r>
      <w:r w:rsidRPr="008B68A0">
        <w:rPr>
          <w:rFonts w:ascii="Times New Roman" w:hAnsi="Times New Roman" w:cs="Times New Roman"/>
          <w:i w:val="0"/>
          <w:vertAlign w:val="superscript"/>
        </w:rPr>
        <w:t xml:space="preserve">- </w:t>
      </w:r>
      <w:r w:rsidRPr="008B68A0">
        <w:rPr>
          <w:rFonts w:ascii="Times New Roman" w:hAnsi="Times New Roman" w:cs="Times New Roman"/>
          <w:i w:val="0"/>
        </w:rPr>
        <w:t>- мезона, указанных во вставке в единицах МэВ. (Справа): χ</w:t>
      </w:r>
      <w:r w:rsidRPr="008B68A0">
        <w:rPr>
          <w:rFonts w:ascii="Times New Roman" w:hAnsi="Times New Roman" w:cs="Times New Roman"/>
          <w:i w:val="0"/>
          <w:vertAlign w:val="superscript"/>
        </w:rPr>
        <w:t>2</w:t>
      </w:r>
      <w:r w:rsidRPr="008B68A0">
        <w:rPr>
          <w:rFonts w:ascii="Times New Roman" w:hAnsi="Times New Roman" w:cs="Times New Roman"/>
          <w:i w:val="0"/>
        </w:rPr>
        <w:t xml:space="preserve"> –анализ отношений сечений, показанных на левой части рисунка.</w:t>
      </w:r>
    </w:p>
    <w:p w:rsidR="00290121" w:rsidRDefault="00290121" w:rsidP="008B68A0">
      <w:pPr>
        <w:spacing w:line="276" w:lineRule="auto"/>
        <w:ind w:firstLine="709"/>
        <w:jc w:val="both"/>
        <w:rPr>
          <w:rFonts w:ascii="Times New Roman" w:hAnsi="Times New Roman"/>
        </w:rPr>
      </w:pPr>
    </w:p>
    <w:p w:rsidR="008B68A0" w:rsidRDefault="008B68A0" w:rsidP="008B68A0">
      <w:pPr>
        <w:spacing w:line="276" w:lineRule="auto"/>
        <w:ind w:firstLine="709"/>
        <w:jc w:val="both"/>
        <w:rPr>
          <w:rFonts w:ascii="Times New Roman" w:hAnsi="Times New Roman"/>
        </w:rPr>
      </w:pPr>
      <w:r>
        <w:rPr>
          <w:rFonts w:ascii="Times New Roman" w:hAnsi="Times New Roman"/>
        </w:rPr>
        <w:t>Проблемой анализа являлось отсутствие необходимой для расчетов экспериментальной информации о сечении рождения каонных пар на нейтроне. Зависимость абсолютных сечений образования каонов на ядрах от величин сечений на протоне и нейтроне оказывается существенно более сильной, чем для их отношений. Простейшее предположение о равенстве сечений нерезонансного образования протонами каонных пар на протонах и нейтронах ядер-мишений не привело к самосогласованному описанию обеих наблюдаемых. Это стимулировало проведение дополнительных расчетов. Сечение образования на нейтронах, вычисленное нами в модели однопионного обмена, оказалось в 4.5 раза больше, чем сечение на протонах. Описанное выше и ряд других усовершенствований модели суммированы в подготовленной к печати статье "Non-resonant kaon pair production and medium effects in proton-nucleus collisions".</w:t>
      </w:r>
    </w:p>
    <w:p w:rsidR="00D245C5" w:rsidRDefault="00D245C5" w:rsidP="008B68A0">
      <w:pPr>
        <w:spacing w:line="276" w:lineRule="auto"/>
        <w:ind w:firstLine="709"/>
        <w:jc w:val="both"/>
        <w:rPr>
          <w:rFonts w:ascii="Times New Roman" w:hAnsi="Times New Roman"/>
        </w:rPr>
      </w:pPr>
    </w:p>
    <w:p w:rsidR="00290121" w:rsidRDefault="00290121" w:rsidP="008B68A0">
      <w:pPr>
        <w:spacing w:line="276" w:lineRule="auto"/>
        <w:ind w:firstLine="709"/>
        <w:jc w:val="both"/>
        <w:rPr>
          <w:rFonts w:ascii="Times New Roman" w:hAnsi="Times New Roman"/>
        </w:rPr>
      </w:pPr>
      <w:r w:rsidRPr="00290121">
        <w:rPr>
          <w:rFonts w:ascii="Times New Roman" w:hAnsi="Times New Roman"/>
        </w:rPr>
        <w:t xml:space="preserve">Результаты предварительных расчетов с этим сечением показали возможность </w:t>
      </w:r>
      <w:r w:rsidRPr="00751D12">
        <w:rPr>
          <w:rFonts w:ascii="Times New Roman" w:hAnsi="Times New Roman"/>
        </w:rPr>
        <w:t xml:space="preserve">самосогласованного описания данных. На </w:t>
      </w:r>
      <w:r w:rsidRPr="00751D12">
        <w:rPr>
          <w:rFonts w:ascii="Times New Roman" w:hAnsi="Times New Roman"/>
        </w:rPr>
        <w:fldChar w:fldCharType="begin"/>
      </w:r>
      <w:r w:rsidRPr="00751D12">
        <w:rPr>
          <w:rFonts w:ascii="Times New Roman" w:hAnsi="Times New Roman"/>
        </w:rPr>
        <w:instrText xml:space="preserve"> REF _Ref406591674 \h </w:instrText>
      </w:r>
      <w:r w:rsidR="00751D12" w:rsidRPr="00751D12">
        <w:rPr>
          <w:rFonts w:ascii="Times New Roman" w:hAnsi="Times New Roman"/>
        </w:rPr>
        <w:instrText xml:space="preserve"> \* MERGEFORMAT </w:instrText>
      </w:r>
      <w:r w:rsidRPr="00751D12">
        <w:rPr>
          <w:rFonts w:ascii="Times New Roman" w:hAnsi="Times New Roman"/>
        </w:rPr>
      </w:r>
      <w:r w:rsidRPr="00751D12">
        <w:rPr>
          <w:rFonts w:ascii="Times New Roman" w:hAnsi="Times New Roman"/>
        </w:rPr>
        <w:fldChar w:fldCharType="separate"/>
      </w:r>
      <w:r w:rsidR="00AA1800" w:rsidRPr="00290121">
        <w:rPr>
          <w:rFonts w:ascii="Times New Roman" w:hAnsi="Times New Roman" w:cs="Times New Roman"/>
        </w:rPr>
        <w:t xml:space="preserve">Рис.  </w:t>
      </w:r>
      <w:r w:rsidR="00AA1800" w:rsidRPr="00AA1800">
        <w:rPr>
          <w:rFonts w:ascii="Times New Roman" w:hAnsi="Times New Roman" w:cs="Times New Roman"/>
          <w:noProof/>
        </w:rPr>
        <w:t>20</w:t>
      </w:r>
      <w:r w:rsidR="00AA1800" w:rsidRPr="00290121">
        <w:rPr>
          <w:rFonts w:ascii="Times New Roman" w:hAnsi="Times New Roman" w:cs="Times New Roman"/>
        </w:rPr>
        <w:t>.</w:t>
      </w:r>
      <w:r w:rsidR="00AA1800" w:rsidRPr="00AA1800">
        <w:rPr>
          <w:rFonts w:ascii="Times New Roman" w:hAnsi="Times New Roman" w:cs="Times New Roman"/>
          <w:noProof/>
        </w:rPr>
        <w:t>2</w:t>
      </w:r>
      <w:r w:rsidRPr="00751D12">
        <w:rPr>
          <w:rFonts w:ascii="Times New Roman" w:hAnsi="Times New Roman"/>
        </w:rPr>
        <w:fldChar w:fldCharType="end"/>
      </w:r>
      <w:r w:rsidRPr="00751D12">
        <w:rPr>
          <w:rFonts w:ascii="Times New Roman" w:hAnsi="Times New Roman"/>
        </w:rPr>
        <w:t xml:space="preserve"> представлен результат сравнения</w:t>
      </w:r>
      <w:r w:rsidRPr="00290121">
        <w:rPr>
          <w:rFonts w:ascii="Times New Roman" w:hAnsi="Times New Roman"/>
        </w:rPr>
        <w:t xml:space="preserve"> измеренных импульсных спектров К</w:t>
      </w:r>
      <w:r w:rsidRPr="00290121">
        <w:rPr>
          <w:rFonts w:ascii="Times New Roman" w:hAnsi="Times New Roman"/>
          <w:vertAlign w:val="superscript"/>
        </w:rPr>
        <w:t xml:space="preserve">- </w:t>
      </w:r>
      <w:r w:rsidRPr="00290121">
        <w:rPr>
          <w:rFonts w:ascii="Times New Roman" w:hAnsi="Times New Roman"/>
        </w:rPr>
        <w:t>мезонов с расчетами, включающими большее сечение рождения каонных пар на нейтронах ядер-мишеней.</w:t>
      </w:r>
    </w:p>
    <w:p w:rsidR="008B68A0" w:rsidRDefault="008B68A0" w:rsidP="008B68A0">
      <w:pPr>
        <w:ind w:firstLine="708"/>
        <w:jc w:val="both"/>
        <w:rPr>
          <w:rFonts w:ascii="Times New Roman" w:hAnsi="Times New Roman"/>
        </w:rPr>
      </w:pPr>
    </w:p>
    <w:p w:rsidR="008B68A0" w:rsidRDefault="00B535FD" w:rsidP="00290121">
      <w:pPr>
        <w:jc w:val="center"/>
        <w:rPr>
          <w:rFonts w:ascii="Times New Roman" w:hAnsi="Times New Roman"/>
        </w:rPr>
      </w:pPr>
      <w:r>
        <w:rPr>
          <w:rFonts w:ascii="Times New Roman" w:hAnsi="Times New Roman"/>
        </w:rPr>
        <w:lastRenderedPageBreak/>
        <w:pict>
          <v:shape id="_x0000_i1404" type="#_x0000_t75" style="width:271.35pt;height:237.5pt">
            <v:imagedata r:id="rId453" o:title=""/>
          </v:shape>
        </w:pict>
      </w:r>
    </w:p>
    <w:p w:rsidR="00D245C5" w:rsidRDefault="00D245C5" w:rsidP="00290121">
      <w:pPr>
        <w:jc w:val="center"/>
        <w:rPr>
          <w:rFonts w:ascii="Times New Roman" w:hAnsi="Times New Roman"/>
        </w:rPr>
      </w:pPr>
    </w:p>
    <w:p w:rsidR="008B68A0" w:rsidRDefault="008B68A0" w:rsidP="00290121">
      <w:pPr>
        <w:pStyle w:val="a6"/>
        <w:jc w:val="center"/>
        <w:rPr>
          <w:rFonts w:ascii="Times New Roman" w:hAnsi="Times New Roman" w:cs="Times New Roman"/>
          <w:i w:val="0"/>
        </w:rPr>
      </w:pPr>
      <w:bookmarkStart w:id="173" w:name="_Ref406591674"/>
      <w:r w:rsidRPr="00290121">
        <w:rPr>
          <w:rFonts w:ascii="Times New Roman" w:hAnsi="Times New Roman" w:cs="Times New Roman"/>
          <w:i w:val="0"/>
        </w:rPr>
        <w:t xml:space="preserve">Рис.  </w:t>
      </w:r>
      <w:r w:rsidRPr="00290121">
        <w:rPr>
          <w:rFonts w:ascii="Times New Roman" w:hAnsi="Times New Roman" w:cs="Times New Roman"/>
          <w:i w:val="0"/>
        </w:rPr>
        <w:fldChar w:fldCharType="begin"/>
      </w:r>
      <w:r w:rsidRPr="00290121">
        <w:rPr>
          <w:rFonts w:ascii="Times New Roman" w:hAnsi="Times New Roman" w:cs="Times New Roman"/>
          <w:i w:val="0"/>
        </w:rPr>
        <w:instrText xml:space="preserve"> STYLEREF 1 \s </w:instrText>
      </w:r>
      <w:r w:rsidRPr="00290121">
        <w:rPr>
          <w:rFonts w:ascii="Times New Roman" w:hAnsi="Times New Roman" w:cs="Times New Roman"/>
          <w:i w:val="0"/>
        </w:rPr>
        <w:fldChar w:fldCharType="separate"/>
      </w:r>
      <w:r w:rsidR="00AA1800">
        <w:rPr>
          <w:rFonts w:ascii="Times New Roman" w:hAnsi="Times New Roman" w:cs="Times New Roman"/>
          <w:i w:val="0"/>
          <w:noProof/>
        </w:rPr>
        <w:t>20</w:t>
      </w:r>
      <w:r w:rsidRPr="00290121">
        <w:rPr>
          <w:rFonts w:ascii="Times New Roman" w:hAnsi="Times New Roman" w:cs="Times New Roman"/>
          <w:i w:val="0"/>
        </w:rPr>
        <w:fldChar w:fldCharType="end"/>
      </w:r>
      <w:r w:rsidRPr="00290121">
        <w:rPr>
          <w:rFonts w:ascii="Times New Roman" w:hAnsi="Times New Roman" w:cs="Times New Roman"/>
          <w:i w:val="0"/>
        </w:rPr>
        <w:t>.</w:t>
      </w:r>
      <w:r w:rsidRPr="00290121">
        <w:rPr>
          <w:rFonts w:ascii="Times New Roman" w:hAnsi="Times New Roman" w:cs="Times New Roman"/>
          <w:i w:val="0"/>
        </w:rPr>
        <w:fldChar w:fldCharType="begin"/>
      </w:r>
      <w:r w:rsidRPr="00290121">
        <w:rPr>
          <w:rFonts w:ascii="Times New Roman" w:hAnsi="Times New Roman" w:cs="Times New Roman"/>
          <w:i w:val="0"/>
        </w:rPr>
        <w:instrText xml:space="preserve"> SEQ Рис._ \* ARABIC \s 1 </w:instrText>
      </w:r>
      <w:r w:rsidRPr="00290121">
        <w:rPr>
          <w:rFonts w:ascii="Times New Roman" w:hAnsi="Times New Roman" w:cs="Times New Roman"/>
          <w:i w:val="0"/>
        </w:rPr>
        <w:fldChar w:fldCharType="separate"/>
      </w:r>
      <w:r w:rsidR="00AA1800">
        <w:rPr>
          <w:rFonts w:ascii="Times New Roman" w:hAnsi="Times New Roman" w:cs="Times New Roman"/>
          <w:i w:val="0"/>
          <w:noProof/>
        </w:rPr>
        <w:t>2</w:t>
      </w:r>
      <w:r w:rsidRPr="00290121">
        <w:rPr>
          <w:rFonts w:ascii="Times New Roman" w:hAnsi="Times New Roman" w:cs="Times New Roman"/>
          <w:i w:val="0"/>
        </w:rPr>
        <w:fldChar w:fldCharType="end"/>
      </w:r>
      <w:bookmarkEnd w:id="173"/>
      <w:r w:rsidRPr="00290121">
        <w:rPr>
          <w:rFonts w:ascii="Times New Roman" w:hAnsi="Times New Roman" w:cs="Times New Roman"/>
          <w:i w:val="0"/>
        </w:rPr>
        <w:t xml:space="preserve"> Действительная часть К</w:t>
      </w:r>
      <w:r w:rsidRPr="00290121">
        <w:rPr>
          <w:rFonts w:ascii="Times New Roman" w:hAnsi="Times New Roman" w:cs="Times New Roman"/>
          <w:i w:val="0"/>
          <w:vertAlign w:val="superscript"/>
        </w:rPr>
        <w:t>-</w:t>
      </w:r>
      <w:r w:rsidRPr="00290121">
        <w:rPr>
          <w:rFonts w:ascii="Times New Roman" w:hAnsi="Times New Roman" w:cs="Times New Roman"/>
          <w:i w:val="0"/>
        </w:rPr>
        <w:t xml:space="preserve"> -ядерного потенциала для разных ядер и его средневзвешенное значение (величины потенциала отрицательные, поскольку потенциал является притягивающим).</w:t>
      </w:r>
    </w:p>
    <w:p w:rsidR="00D245C5" w:rsidRPr="00290121" w:rsidRDefault="00D245C5" w:rsidP="00290121">
      <w:pPr>
        <w:pStyle w:val="a6"/>
        <w:jc w:val="center"/>
        <w:rPr>
          <w:rFonts w:ascii="Times New Roman" w:hAnsi="Times New Roman" w:cs="Times New Roman"/>
          <w:i w:val="0"/>
        </w:rPr>
      </w:pPr>
    </w:p>
    <w:p w:rsidR="00290121" w:rsidRPr="00751D12" w:rsidRDefault="008B68A0" w:rsidP="00290121">
      <w:pPr>
        <w:spacing w:line="276" w:lineRule="auto"/>
        <w:ind w:firstLine="709"/>
        <w:jc w:val="both"/>
        <w:rPr>
          <w:rFonts w:ascii="Times New Roman" w:hAnsi="Times New Roman"/>
        </w:rPr>
      </w:pPr>
      <w:r>
        <w:rPr>
          <w:rFonts w:ascii="Times New Roman" w:hAnsi="Times New Roman"/>
        </w:rPr>
        <w:t>Использование метода χ</w:t>
      </w:r>
      <w:r>
        <w:rPr>
          <w:rFonts w:ascii="Times New Roman" w:hAnsi="Times New Roman"/>
          <w:vertAlign w:val="superscript"/>
        </w:rPr>
        <w:t>2</w:t>
      </w:r>
      <w:r>
        <w:rPr>
          <w:rFonts w:ascii="Times New Roman" w:hAnsi="Times New Roman"/>
        </w:rPr>
        <w:t xml:space="preserve"> позволило определить действительную часть антикаон-ядерного потенциала, ответственного за уменьшение эффективной массы К</w:t>
      </w:r>
      <w:r>
        <w:rPr>
          <w:rFonts w:ascii="Times New Roman" w:hAnsi="Times New Roman"/>
          <w:vertAlign w:val="superscript"/>
        </w:rPr>
        <w:t xml:space="preserve">- </w:t>
      </w:r>
      <w:r>
        <w:rPr>
          <w:rFonts w:ascii="Times New Roman" w:hAnsi="Times New Roman"/>
        </w:rPr>
        <w:t xml:space="preserve">мезонов в ядерном веществе. Вычисленное средневзвешенное значение потенциала 98 МэВ хорошо </w:t>
      </w:r>
      <w:r w:rsidRPr="00751D12">
        <w:rPr>
          <w:rFonts w:ascii="Times New Roman" w:hAnsi="Times New Roman"/>
        </w:rPr>
        <w:t>согласуется с величиной, найденной из анализа отношений сечений (</w:t>
      </w:r>
      <w:r w:rsidRPr="00751D12">
        <w:rPr>
          <w:rFonts w:ascii="Times New Roman" w:hAnsi="Times New Roman"/>
        </w:rPr>
        <w:fldChar w:fldCharType="begin"/>
      </w:r>
      <w:r w:rsidRPr="00751D12">
        <w:rPr>
          <w:rFonts w:ascii="Times New Roman" w:hAnsi="Times New Roman"/>
        </w:rPr>
        <w:instrText xml:space="preserve"> REF _Ref406591645 \h </w:instrText>
      </w:r>
      <w:r w:rsidR="00751D12" w:rsidRPr="00751D12">
        <w:rPr>
          <w:rFonts w:ascii="Times New Roman" w:hAnsi="Times New Roman"/>
        </w:rPr>
        <w:instrText xml:space="preserve"> \* MERGEFORMAT </w:instrText>
      </w:r>
      <w:r w:rsidRPr="00751D12">
        <w:rPr>
          <w:rFonts w:ascii="Times New Roman" w:hAnsi="Times New Roman"/>
        </w:rPr>
      </w:r>
      <w:r w:rsidRPr="00751D12">
        <w:rPr>
          <w:rFonts w:ascii="Times New Roman" w:hAnsi="Times New Roman"/>
        </w:rPr>
        <w:fldChar w:fldCharType="separate"/>
      </w:r>
      <w:r w:rsidR="00AA1800" w:rsidRPr="008B68A0">
        <w:rPr>
          <w:rFonts w:ascii="Times New Roman" w:hAnsi="Times New Roman" w:cs="Times New Roman"/>
        </w:rPr>
        <w:t xml:space="preserve">Рис.  </w:t>
      </w:r>
      <w:r w:rsidR="00AA1800" w:rsidRPr="00AA1800">
        <w:rPr>
          <w:rFonts w:ascii="Times New Roman" w:hAnsi="Times New Roman" w:cs="Times New Roman"/>
          <w:noProof/>
        </w:rPr>
        <w:t>20</w:t>
      </w:r>
      <w:r w:rsidR="00AA1800" w:rsidRPr="008B68A0">
        <w:rPr>
          <w:rFonts w:ascii="Times New Roman" w:hAnsi="Times New Roman" w:cs="Times New Roman"/>
        </w:rPr>
        <w:t>.</w:t>
      </w:r>
      <w:r w:rsidR="00AA1800" w:rsidRPr="00AA1800">
        <w:rPr>
          <w:rFonts w:ascii="Times New Roman" w:hAnsi="Times New Roman" w:cs="Times New Roman"/>
          <w:noProof/>
        </w:rPr>
        <w:t>1</w:t>
      </w:r>
      <w:r w:rsidRPr="00751D12">
        <w:rPr>
          <w:rFonts w:ascii="Times New Roman" w:hAnsi="Times New Roman"/>
        </w:rPr>
        <w:fldChar w:fldCharType="end"/>
      </w:r>
      <w:r w:rsidRPr="00751D12">
        <w:rPr>
          <w:rFonts w:ascii="Times New Roman" w:hAnsi="Times New Roman"/>
        </w:rPr>
        <w:t xml:space="preserve">). </w:t>
      </w:r>
    </w:p>
    <w:p w:rsidR="00D245C5" w:rsidRPr="00751D12" w:rsidRDefault="008B68A0" w:rsidP="00290121">
      <w:pPr>
        <w:spacing w:line="276" w:lineRule="auto"/>
        <w:ind w:firstLine="709"/>
        <w:jc w:val="both"/>
        <w:rPr>
          <w:rFonts w:ascii="Times New Roman" w:hAnsi="Times New Roman"/>
        </w:rPr>
      </w:pPr>
      <w:r w:rsidRPr="00751D12">
        <w:rPr>
          <w:rFonts w:ascii="Times New Roman" w:hAnsi="Times New Roman"/>
        </w:rPr>
        <w:t>Дополнительным свидетельством достигнутой самосогласованости описания экспериментальных данных является величина потенциала, найденного из совместного анализа А-зависимости интегральных сечений образования протонами пар К</w:t>
      </w:r>
      <w:r w:rsidRPr="00751D12">
        <w:rPr>
          <w:rFonts w:ascii="Times New Roman" w:hAnsi="Times New Roman"/>
          <w:vertAlign w:val="superscript"/>
        </w:rPr>
        <w:t>+</w:t>
      </w:r>
      <w:r w:rsidRPr="00751D12">
        <w:rPr>
          <w:rFonts w:ascii="Times New Roman" w:hAnsi="Times New Roman"/>
        </w:rPr>
        <w:t xml:space="preserve"> и К</w:t>
      </w:r>
      <w:r w:rsidRPr="00751D12">
        <w:rPr>
          <w:rFonts w:ascii="Times New Roman" w:hAnsi="Times New Roman"/>
          <w:vertAlign w:val="superscript"/>
        </w:rPr>
        <w:t>-</w:t>
      </w:r>
      <w:r w:rsidRPr="00751D12">
        <w:rPr>
          <w:rFonts w:ascii="Times New Roman" w:hAnsi="Times New Roman"/>
        </w:rPr>
        <w:t xml:space="preserve"> мезонов на ядрах углерода, меди, серебра и золота. </w:t>
      </w:r>
    </w:p>
    <w:p w:rsidR="00D245C5" w:rsidRDefault="008B68A0" w:rsidP="00290121">
      <w:pPr>
        <w:spacing w:line="276" w:lineRule="auto"/>
        <w:ind w:firstLine="709"/>
        <w:jc w:val="both"/>
        <w:rPr>
          <w:rFonts w:ascii="Times New Roman" w:hAnsi="Times New Roman"/>
        </w:rPr>
      </w:pPr>
      <w:r w:rsidRPr="00751D12">
        <w:rPr>
          <w:rFonts w:ascii="Times New Roman" w:hAnsi="Times New Roman"/>
        </w:rPr>
        <w:t xml:space="preserve">На </w:t>
      </w:r>
      <w:r w:rsidRPr="00751D12">
        <w:rPr>
          <w:rFonts w:ascii="Times New Roman" w:hAnsi="Times New Roman"/>
        </w:rPr>
        <w:fldChar w:fldCharType="begin"/>
      </w:r>
      <w:r w:rsidRPr="00751D12">
        <w:rPr>
          <w:rFonts w:ascii="Times New Roman" w:hAnsi="Times New Roman"/>
        </w:rPr>
        <w:instrText xml:space="preserve"> REF _Ref406591657 \h </w:instrText>
      </w:r>
      <w:r w:rsidR="00751D12" w:rsidRPr="00751D12">
        <w:rPr>
          <w:rFonts w:ascii="Times New Roman" w:hAnsi="Times New Roman"/>
        </w:rPr>
        <w:instrText xml:space="preserve"> \* MERGEFORMAT </w:instrText>
      </w:r>
      <w:r w:rsidRPr="00751D12">
        <w:rPr>
          <w:rFonts w:ascii="Times New Roman" w:hAnsi="Times New Roman"/>
        </w:rPr>
      </w:r>
      <w:r w:rsidRPr="00751D12">
        <w:rPr>
          <w:rFonts w:ascii="Times New Roman" w:hAnsi="Times New Roman"/>
        </w:rPr>
        <w:fldChar w:fldCharType="separate"/>
      </w:r>
      <w:r w:rsidR="00AA1800" w:rsidRPr="00290121">
        <w:rPr>
          <w:rFonts w:ascii="Times New Roman" w:hAnsi="Times New Roman" w:cs="Times New Roman"/>
        </w:rPr>
        <w:t xml:space="preserve">Рис.  </w:t>
      </w:r>
      <w:r w:rsidR="00AA1800" w:rsidRPr="00AA1800">
        <w:rPr>
          <w:rFonts w:ascii="Times New Roman" w:hAnsi="Times New Roman" w:cs="Times New Roman"/>
          <w:noProof/>
        </w:rPr>
        <w:t>20</w:t>
      </w:r>
      <w:r w:rsidR="00AA1800" w:rsidRPr="00290121">
        <w:rPr>
          <w:rFonts w:ascii="Times New Roman" w:hAnsi="Times New Roman" w:cs="Times New Roman"/>
        </w:rPr>
        <w:t>.</w:t>
      </w:r>
      <w:r w:rsidR="00AA1800" w:rsidRPr="00AA1800">
        <w:rPr>
          <w:rFonts w:ascii="Times New Roman" w:hAnsi="Times New Roman" w:cs="Times New Roman"/>
          <w:noProof/>
        </w:rPr>
        <w:t>3</w:t>
      </w:r>
      <w:r w:rsidRPr="00751D12">
        <w:rPr>
          <w:rFonts w:ascii="Times New Roman" w:hAnsi="Times New Roman"/>
        </w:rPr>
        <w:fldChar w:fldCharType="end"/>
      </w:r>
      <w:r w:rsidRPr="00751D12">
        <w:rPr>
          <w:rFonts w:ascii="Times New Roman" w:hAnsi="Times New Roman"/>
        </w:rPr>
        <w:t xml:space="preserve"> слева показаны сравнение измеренных интегральных сечений с</w:t>
      </w:r>
      <w:r>
        <w:rPr>
          <w:rFonts w:ascii="Times New Roman" w:hAnsi="Times New Roman"/>
        </w:rPr>
        <w:t xml:space="preserve"> вычисленными в модели для разных величин действительной части потенциала. Справа на рисунке приведен результат χ</w:t>
      </w:r>
      <w:r>
        <w:rPr>
          <w:rFonts w:ascii="Times New Roman" w:hAnsi="Times New Roman"/>
          <w:vertAlign w:val="superscript"/>
        </w:rPr>
        <w:t>2</w:t>
      </w:r>
      <w:r>
        <w:rPr>
          <w:rFonts w:ascii="Times New Roman" w:hAnsi="Times New Roman"/>
        </w:rPr>
        <w:t xml:space="preserve"> анализа этого сравнения. Полученное значение в пределах погрешности метода согласуется с двумя приведенными выше оценками потенциала. </w:t>
      </w:r>
    </w:p>
    <w:p w:rsidR="00D245C5" w:rsidRDefault="008B68A0" w:rsidP="00290121">
      <w:pPr>
        <w:spacing w:line="276" w:lineRule="auto"/>
        <w:ind w:firstLine="709"/>
        <w:jc w:val="both"/>
        <w:rPr>
          <w:rFonts w:ascii="Times New Roman" w:hAnsi="Times New Roman"/>
        </w:rPr>
      </w:pPr>
      <w:r>
        <w:rPr>
          <w:rFonts w:ascii="Times New Roman" w:hAnsi="Times New Roman"/>
        </w:rPr>
        <w:t>Следует подчеркнуть, что описанные результаты носят пока предварительный характер, поскольку нуждаются во введении некоторых небольших поправок и более тщательной оценке систематических погрешностей использованных процедур. Это будет содержанием нашей работы в 2015 году. Однако уже сейчас ясно, что будет получена новая, надежная оценка изменения эффективной массы К</w:t>
      </w:r>
      <w:r>
        <w:rPr>
          <w:rFonts w:ascii="Times New Roman" w:hAnsi="Times New Roman"/>
          <w:vertAlign w:val="superscript"/>
        </w:rPr>
        <w:t>-</w:t>
      </w:r>
      <w:r>
        <w:rPr>
          <w:rFonts w:ascii="Times New Roman" w:hAnsi="Times New Roman"/>
        </w:rPr>
        <w:t xml:space="preserve"> мезона при нормальной ядерной плотности ρ</w:t>
      </w:r>
      <w:r>
        <w:rPr>
          <w:rFonts w:ascii="Times New Roman" w:hAnsi="Times New Roman"/>
          <w:vertAlign w:val="subscript"/>
        </w:rPr>
        <w:t>0</w:t>
      </w:r>
      <w:r>
        <w:rPr>
          <w:rFonts w:ascii="Times New Roman" w:hAnsi="Times New Roman"/>
        </w:rPr>
        <w:t xml:space="preserve">. </w:t>
      </w:r>
    </w:p>
    <w:p w:rsidR="008B68A0" w:rsidRPr="00D245C5" w:rsidRDefault="008B68A0" w:rsidP="00290121">
      <w:pPr>
        <w:spacing w:line="276" w:lineRule="auto"/>
        <w:ind w:firstLine="709"/>
        <w:jc w:val="both"/>
        <w:rPr>
          <w:rFonts w:ascii="Times New Roman" w:hAnsi="Times New Roman"/>
        </w:rPr>
      </w:pPr>
      <w:r>
        <w:rPr>
          <w:rFonts w:ascii="Times New Roman" w:hAnsi="Times New Roman"/>
        </w:rPr>
        <w:t>Кроме самостоятельной ценности, полученный результат необходим как для интерпретации подобных эффектов в реакциях с тяжелыми ионами, в которых ожидаемая барионная плотность в зоне столкновения существенно превышает ρ</w:t>
      </w:r>
      <w:r>
        <w:rPr>
          <w:rFonts w:ascii="Times New Roman" w:hAnsi="Times New Roman"/>
          <w:vertAlign w:val="subscript"/>
        </w:rPr>
        <w:t>0</w:t>
      </w:r>
      <w:r>
        <w:rPr>
          <w:rFonts w:ascii="Times New Roman" w:hAnsi="Times New Roman"/>
        </w:rPr>
        <w:t>, так и для выяснения вопроса о возможном существовании каонного конденсата в сердцевине нейтронных звезд.</w:t>
      </w:r>
    </w:p>
    <w:p w:rsidR="00290121" w:rsidRPr="00D245C5" w:rsidRDefault="00290121" w:rsidP="00290121">
      <w:pPr>
        <w:spacing w:line="276" w:lineRule="auto"/>
        <w:ind w:firstLine="709"/>
        <w:jc w:val="both"/>
        <w:rPr>
          <w:rFonts w:ascii="Times New Roman" w:hAnsi="Times New Roman"/>
        </w:rPr>
      </w:pPr>
    </w:p>
    <w:p w:rsidR="008B68A0" w:rsidRDefault="00B535FD" w:rsidP="00290121">
      <w:pPr>
        <w:jc w:val="center"/>
        <w:rPr>
          <w:rFonts w:ascii="Times New Roman" w:hAnsi="Times New Roman"/>
        </w:rPr>
      </w:pPr>
      <w:r>
        <w:rPr>
          <w:rFonts w:ascii="Times New Roman" w:hAnsi="Times New Roman"/>
        </w:rPr>
        <w:lastRenderedPageBreak/>
        <w:pict>
          <v:shape id="_x0000_i1405" type="#_x0000_t75" style="width:257.35pt;height:199.9pt">
            <v:imagedata r:id="rId454" o:title=""/>
          </v:shape>
        </w:pict>
      </w:r>
      <w:r>
        <w:rPr>
          <w:rFonts w:ascii="Times New Roman" w:hAnsi="Times New Roman"/>
        </w:rPr>
        <w:pict>
          <v:shape id="_x0000_i1406" type="#_x0000_t75" style="width:223.5pt;height:195.6pt">
            <v:imagedata r:id="rId455" o:title=""/>
          </v:shape>
        </w:pict>
      </w:r>
    </w:p>
    <w:p w:rsidR="008B68A0" w:rsidRPr="00290121" w:rsidRDefault="008B68A0" w:rsidP="00290121">
      <w:pPr>
        <w:pStyle w:val="a6"/>
        <w:jc w:val="center"/>
        <w:rPr>
          <w:rFonts w:ascii="Times New Roman" w:hAnsi="Times New Roman" w:cs="Times New Roman"/>
          <w:i w:val="0"/>
        </w:rPr>
      </w:pPr>
      <w:bookmarkStart w:id="174" w:name="_Ref406591657"/>
      <w:bookmarkStart w:id="175" w:name="_Ref406591620"/>
      <w:r w:rsidRPr="00290121">
        <w:rPr>
          <w:rFonts w:ascii="Times New Roman" w:hAnsi="Times New Roman" w:cs="Times New Roman"/>
          <w:i w:val="0"/>
        </w:rPr>
        <w:t xml:space="preserve">Рис.  </w:t>
      </w:r>
      <w:r w:rsidRPr="00290121">
        <w:rPr>
          <w:rFonts w:ascii="Times New Roman" w:hAnsi="Times New Roman" w:cs="Times New Roman"/>
          <w:i w:val="0"/>
        </w:rPr>
        <w:fldChar w:fldCharType="begin"/>
      </w:r>
      <w:r w:rsidRPr="00290121">
        <w:rPr>
          <w:rFonts w:ascii="Times New Roman" w:hAnsi="Times New Roman" w:cs="Times New Roman"/>
          <w:i w:val="0"/>
        </w:rPr>
        <w:instrText xml:space="preserve"> STYLEREF 1 \s </w:instrText>
      </w:r>
      <w:r w:rsidRPr="00290121">
        <w:rPr>
          <w:rFonts w:ascii="Times New Roman" w:hAnsi="Times New Roman" w:cs="Times New Roman"/>
          <w:i w:val="0"/>
        </w:rPr>
        <w:fldChar w:fldCharType="separate"/>
      </w:r>
      <w:r w:rsidR="00AA1800">
        <w:rPr>
          <w:rFonts w:ascii="Times New Roman" w:hAnsi="Times New Roman" w:cs="Times New Roman"/>
          <w:i w:val="0"/>
          <w:noProof/>
        </w:rPr>
        <w:t>20</w:t>
      </w:r>
      <w:r w:rsidRPr="00290121">
        <w:rPr>
          <w:rFonts w:ascii="Times New Roman" w:hAnsi="Times New Roman" w:cs="Times New Roman"/>
          <w:i w:val="0"/>
        </w:rPr>
        <w:fldChar w:fldCharType="end"/>
      </w:r>
      <w:r w:rsidRPr="00290121">
        <w:rPr>
          <w:rFonts w:ascii="Times New Roman" w:hAnsi="Times New Roman" w:cs="Times New Roman"/>
          <w:i w:val="0"/>
        </w:rPr>
        <w:t>.</w:t>
      </w:r>
      <w:r w:rsidRPr="00290121">
        <w:rPr>
          <w:rFonts w:ascii="Times New Roman" w:hAnsi="Times New Roman" w:cs="Times New Roman"/>
          <w:i w:val="0"/>
        </w:rPr>
        <w:fldChar w:fldCharType="begin"/>
      </w:r>
      <w:r w:rsidRPr="00290121">
        <w:rPr>
          <w:rFonts w:ascii="Times New Roman" w:hAnsi="Times New Roman" w:cs="Times New Roman"/>
          <w:i w:val="0"/>
        </w:rPr>
        <w:instrText xml:space="preserve"> SEQ Рис._ \* ARABIC \s 1 </w:instrText>
      </w:r>
      <w:r w:rsidRPr="00290121">
        <w:rPr>
          <w:rFonts w:ascii="Times New Roman" w:hAnsi="Times New Roman" w:cs="Times New Roman"/>
          <w:i w:val="0"/>
        </w:rPr>
        <w:fldChar w:fldCharType="separate"/>
      </w:r>
      <w:r w:rsidR="00AA1800">
        <w:rPr>
          <w:rFonts w:ascii="Times New Roman" w:hAnsi="Times New Roman" w:cs="Times New Roman"/>
          <w:i w:val="0"/>
          <w:noProof/>
        </w:rPr>
        <w:t>3</w:t>
      </w:r>
      <w:r w:rsidRPr="00290121">
        <w:rPr>
          <w:rFonts w:ascii="Times New Roman" w:hAnsi="Times New Roman" w:cs="Times New Roman"/>
          <w:i w:val="0"/>
        </w:rPr>
        <w:fldChar w:fldCharType="end"/>
      </w:r>
      <w:bookmarkEnd w:id="174"/>
      <w:r w:rsidRPr="00290121">
        <w:rPr>
          <w:rFonts w:ascii="Times New Roman" w:hAnsi="Times New Roman" w:cs="Times New Roman"/>
          <w:i w:val="0"/>
        </w:rPr>
        <w:t>: А-зависимость интегральных сечений образования каонных пар на ядрах и результаты модельных расчетов этой зависимости для разных значений действительной части антикаон-ядерного потенциала. (Справа): χ</w:t>
      </w:r>
      <w:r w:rsidRPr="00290121">
        <w:rPr>
          <w:rFonts w:ascii="Times New Roman" w:hAnsi="Times New Roman" w:cs="Times New Roman"/>
          <w:i w:val="0"/>
          <w:vertAlign w:val="superscript"/>
        </w:rPr>
        <w:t>2</w:t>
      </w:r>
      <w:r w:rsidRPr="00290121">
        <w:rPr>
          <w:rFonts w:ascii="Times New Roman" w:hAnsi="Times New Roman" w:cs="Times New Roman"/>
          <w:i w:val="0"/>
        </w:rPr>
        <w:t xml:space="preserve"> –анализ сравнения сечений, показанных на левой части рисунка.</w:t>
      </w:r>
      <w:bookmarkEnd w:id="175"/>
    </w:p>
    <w:p w:rsidR="008B68A0" w:rsidRDefault="008B68A0" w:rsidP="008B68A0">
      <w:pPr>
        <w:spacing w:line="276" w:lineRule="auto"/>
        <w:ind w:firstLine="709"/>
        <w:jc w:val="both"/>
        <w:rPr>
          <w:rFonts w:ascii="Times New Roman" w:hAnsi="Times New Roman" w:cs="Times New Roman"/>
        </w:rPr>
      </w:pPr>
    </w:p>
    <w:p w:rsidR="00290121" w:rsidRPr="00290121" w:rsidRDefault="00290121" w:rsidP="00290121">
      <w:pPr>
        <w:pStyle w:val="2"/>
        <w:rPr>
          <w:rFonts w:ascii="Times New Roman" w:hAnsi="Times New Roman" w:cs="Times New Roman"/>
          <w:b w:val="0"/>
          <w:i w:val="0"/>
          <w:sz w:val="24"/>
          <w:szCs w:val="24"/>
        </w:rPr>
      </w:pPr>
      <w:r w:rsidRPr="00290121">
        <w:rPr>
          <w:rFonts w:ascii="Times New Roman" w:hAnsi="Times New Roman" w:cs="Times New Roman"/>
          <w:b w:val="0"/>
          <w:i w:val="0"/>
          <w:sz w:val="24"/>
          <w:szCs w:val="24"/>
        </w:rPr>
        <w:t>Приложение А</w:t>
      </w:r>
    </w:p>
    <w:p w:rsidR="00290121" w:rsidRDefault="00290121" w:rsidP="008B68A0">
      <w:pPr>
        <w:spacing w:line="276" w:lineRule="auto"/>
        <w:ind w:firstLine="709"/>
        <w:jc w:val="both"/>
        <w:rPr>
          <w:rFonts w:ascii="Times New Roman" w:hAnsi="Times New Roman" w:cs="Times New Roman"/>
        </w:rPr>
      </w:pPr>
    </w:p>
    <w:p w:rsidR="00290121" w:rsidRPr="008901C0" w:rsidRDefault="00290121" w:rsidP="00842E37">
      <w:pPr>
        <w:numPr>
          <w:ilvl w:val="0"/>
          <w:numId w:val="86"/>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Число специалистов ИТЭФ, участвовавших в проекте </w:t>
      </w:r>
      <w:r>
        <w:rPr>
          <w:rFonts w:ascii="Times New Roman" w:eastAsia="Times New Roman" w:hAnsi="Times New Roman" w:cs="Times New Roman"/>
          <w:lang w:val="de-DE"/>
        </w:rPr>
        <w:t>ANKE</w:t>
      </w:r>
      <w:r w:rsidRPr="008901C0">
        <w:rPr>
          <w:rFonts w:ascii="Times New Roman" w:eastAsia="Times New Roman" w:hAnsi="Times New Roman" w:cs="Times New Roman"/>
        </w:rPr>
        <w:t xml:space="preserve"> в</w:t>
      </w:r>
      <w:r>
        <w:rPr>
          <w:rFonts w:ascii="Times New Roman" w:eastAsia="Times New Roman" w:hAnsi="Times New Roman" w:cs="Times New Roman"/>
        </w:rPr>
        <w:t xml:space="preserve"> 2014 г. – </w:t>
      </w:r>
      <w:r w:rsidRPr="00290121">
        <w:rPr>
          <w:rFonts w:ascii="Times New Roman" w:eastAsia="Times New Roman" w:hAnsi="Times New Roman" w:cs="Times New Roman"/>
        </w:rPr>
        <w:t>4</w:t>
      </w:r>
      <w:r>
        <w:rPr>
          <w:rFonts w:ascii="Times New Roman" w:eastAsia="Times New Roman" w:hAnsi="Times New Roman" w:cs="Times New Roman"/>
        </w:rPr>
        <w:t>, из них в Германии -2.</w:t>
      </w:r>
      <w:r w:rsidRPr="00290121">
        <w:rPr>
          <w:rFonts w:ascii="Times New Roman" w:eastAsia="Times New Roman" w:hAnsi="Times New Roman" w:cs="Times New Roman"/>
        </w:rPr>
        <w:t xml:space="preserve"> </w:t>
      </w:r>
    </w:p>
    <w:p w:rsidR="00290121" w:rsidRPr="008901C0" w:rsidRDefault="00290121" w:rsidP="00842E37">
      <w:pPr>
        <w:numPr>
          <w:ilvl w:val="0"/>
          <w:numId w:val="8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молодых специалистов (м</w:t>
      </w:r>
      <w:r>
        <w:rPr>
          <w:rFonts w:ascii="Times New Roman" w:eastAsia="Times New Roman" w:hAnsi="Times New Roman" w:cs="Times New Roman"/>
        </w:rPr>
        <w:t>оложе 35 лет) – 1, из них в Германии -0.</w:t>
      </w:r>
    </w:p>
    <w:p w:rsidR="00290121" w:rsidRPr="008901C0" w:rsidRDefault="00290121" w:rsidP="00842E37">
      <w:pPr>
        <w:numPr>
          <w:ilvl w:val="0"/>
          <w:numId w:val="8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Студенты не участвовали.</w:t>
      </w:r>
    </w:p>
    <w:p w:rsidR="00290121" w:rsidRPr="008901C0" w:rsidRDefault="00290121" w:rsidP="00842E37">
      <w:pPr>
        <w:numPr>
          <w:ilvl w:val="0"/>
          <w:numId w:val="8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Защит диссертаций не было.</w:t>
      </w:r>
    </w:p>
    <w:p w:rsidR="00290121" w:rsidRPr="008901C0" w:rsidRDefault="00290121" w:rsidP="00842E37">
      <w:pPr>
        <w:numPr>
          <w:ilvl w:val="0"/>
          <w:numId w:val="86"/>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Докладов </w:t>
      </w:r>
      <w:r w:rsidRPr="008901C0">
        <w:rPr>
          <w:rFonts w:ascii="Times New Roman" w:eastAsia="Times New Roman" w:hAnsi="Times New Roman" w:cs="Times New Roman"/>
        </w:rPr>
        <w:t>на международных конференциях не было.</w:t>
      </w:r>
    </w:p>
    <w:p w:rsidR="00290121" w:rsidRPr="008901C0" w:rsidRDefault="00290121" w:rsidP="00842E37">
      <w:pPr>
        <w:numPr>
          <w:ilvl w:val="0"/>
          <w:numId w:val="86"/>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Публик</w:t>
      </w:r>
      <w:r>
        <w:rPr>
          <w:rFonts w:ascii="Times New Roman" w:eastAsia="Times New Roman" w:hAnsi="Times New Roman" w:cs="Times New Roman"/>
        </w:rPr>
        <w:t>ации в реферируемых журналах – 0, других публикаций и подготовленных статей - 2</w:t>
      </w:r>
    </w:p>
    <w:p w:rsidR="00290121" w:rsidRDefault="00290121" w:rsidP="008B68A0">
      <w:pPr>
        <w:spacing w:line="276" w:lineRule="auto"/>
        <w:ind w:firstLine="709"/>
        <w:jc w:val="both"/>
        <w:rPr>
          <w:rFonts w:ascii="Times New Roman" w:hAnsi="Times New Roman" w:cs="Times New Roman"/>
        </w:rPr>
      </w:pPr>
    </w:p>
    <w:p w:rsidR="00290121" w:rsidRPr="00D245C5" w:rsidRDefault="00290121" w:rsidP="00842E37">
      <w:pPr>
        <w:numPr>
          <w:ilvl w:val="0"/>
          <w:numId w:val="87"/>
        </w:numPr>
        <w:spacing w:line="276" w:lineRule="auto"/>
        <w:jc w:val="both"/>
        <w:rPr>
          <w:rFonts w:ascii="Times New Roman" w:hAnsi="Times New Roman" w:cs="Times New Roman"/>
          <w:lang w:val="en-US"/>
        </w:rPr>
      </w:pPr>
      <w:r w:rsidRPr="00290121">
        <w:rPr>
          <w:rFonts w:ascii="Times New Roman" w:hAnsi="Times New Roman" w:cs="Times New Roman"/>
          <w:lang w:val="en-US"/>
        </w:rPr>
        <w:t>Yu. T. Kiselev</w:t>
      </w:r>
      <w:r w:rsidR="00D245C5" w:rsidRPr="00D245C5">
        <w:rPr>
          <w:rFonts w:ascii="Times New Roman" w:hAnsi="Times New Roman" w:cs="Times New Roman"/>
          <w:lang w:val="en-US"/>
        </w:rPr>
        <w:t xml:space="preserve"> «</w:t>
      </w:r>
      <w:r w:rsidRPr="00D245C5">
        <w:rPr>
          <w:rFonts w:ascii="Times New Roman" w:hAnsi="Times New Roman" w:cs="Times New Roman"/>
          <w:lang w:val="en-US"/>
        </w:rPr>
        <w:t>Probing of the transverse momentum dependent</w:t>
      </w:r>
      <w:r w:rsidR="00D245C5">
        <w:rPr>
          <w:rFonts w:ascii="Times New Roman" w:hAnsi="Times New Roman" w:cs="Times New Roman"/>
          <w:lang w:val="en-US"/>
        </w:rPr>
        <w:t xml:space="preserve"> parton distribution in nuclei.</w:t>
      </w:r>
      <w:r w:rsidR="00D245C5" w:rsidRPr="00D245C5">
        <w:rPr>
          <w:rFonts w:ascii="Times New Roman" w:hAnsi="Times New Roman" w:cs="Times New Roman"/>
          <w:lang w:val="en-US"/>
        </w:rPr>
        <w:t xml:space="preserve"> </w:t>
      </w:r>
      <w:r w:rsidRPr="00D245C5">
        <w:rPr>
          <w:rFonts w:ascii="Times New Roman" w:hAnsi="Times New Roman" w:cs="Times New Roman"/>
          <w:lang w:val="en-US"/>
        </w:rPr>
        <w:t>Proceedings of Science, 2014, v.106, 1-9.</w:t>
      </w:r>
    </w:p>
    <w:p w:rsidR="00D245C5" w:rsidRPr="00D245C5" w:rsidRDefault="00D245C5" w:rsidP="00842E37">
      <w:pPr>
        <w:numPr>
          <w:ilvl w:val="0"/>
          <w:numId w:val="87"/>
        </w:numPr>
        <w:spacing w:line="276" w:lineRule="auto"/>
        <w:jc w:val="both"/>
        <w:rPr>
          <w:rFonts w:ascii="Times New Roman" w:hAnsi="Times New Roman" w:cs="Times New Roman"/>
          <w:lang w:val="en-US"/>
        </w:rPr>
      </w:pPr>
      <w:r w:rsidRPr="00D245C5">
        <w:rPr>
          <w:rFonts w:ascii="Times New Roman" w:hAnsi="Times New Roman" w:cs="Times New Roman"/>
          <w:lang w:val="en-US"/>
        </w:rPr>
        <w:t>Yu. T. Kiselev, E.Ya.Paryev, Yu.M.Zaitsev «Near-threshold J/Ψ production in proton-nucleus collisions</w:t>
      </w:r>
      <w:r w:rsidRPr="00D245C5">
        <w:rPr>
          <w:rFonts w:ascii="Times New Roman" w:hAnsi="Times New Roman" w:cs="Times New Roman"/>
          <w:lang w:val="en-US"/>
        </w:rPr>
        <w:tab/>
        <w:t>Accepted for publication in International Journal of Modern Physics»</w:t>
      </w:r>
    </w:p>
    <w:p w:rsidR="00D245C5" w:rsidRPr="00D245C5" w:rsidRDefault="00D245C5" w:rsidP="00842E37">
      <w:pPr>
        <w:numPr>
          <w:ilvl w:val="0"/>
          <w:numId w:val="87"/>
        </w:numPr>
        <w:spacing w:line="276" w:lineRule="auto"/>
        <w:jc w:val="both"/>
        <w:rPr>
          <w:rFonts w:ascii="Times New Roman" w:hAnsi="Times New Roman" w:cs="Times New Roman"/>
          <w:lang w:val="en-US"/>
        </w:rPr>
      </w:pPr>
      <w:r w:rsidRPr="00D245C5">
        <w:rPr>
          <w:rFonts w:ascii="Times New Roman" w:hAnsi="Times New Roman" w:cs="Times New Roman"/>
          <w:bCs/>
          <w:lang w:val="en-US"/>
        </w:rPr>
        <w:t>Yu. T. Kiselev «Non-resonant kaon pair production and medium effects in proton-nucleus collisions".</w:t>
      </w:r>
    </w:p>
    <w:p w:rsidR="00D245C5" w:rsidRPr="00C56ADF" w:rsidRDefault="00141B3A" w:rsidP="00D245C5">
      <w:pPr>
        <w:spacing w:line="276" w:lineRule="auto"/>
        <w:ind w:firstLine="851"/>
        <w:jc w:val="both"/>
        <w:rPr>
          <w:rFonts w:ascii="Times New Roman" w:hAnsi="Times New Roman" w:cs="Times New Roman"/>
          <w:lang w:val="en-US"/>
        </w:rPr>
      </w:pPr>
      <w:r w:rsidRPr="00C56ADF">
        <w:rPr>
          <w:rFonts w:ascii="Times New Roman" w:hAnsi="Times New Roman" w:cs="Times New Roman"/>
          <w:lang w:val="en-US"/>
        </w:rPr>
        <w:br/>
      </w:r>
    </w:p>
    <w:p w:rsidR="00141B3A" w:rsidRPr="00141B3A" w:rsidRDefault="00141B3A" w:rsidP="00D245C5">
      <w:pPr>
        <w:spacing w:line="276" w:lineRule="auto"/>
        <w:ind w:firstLine="851"/>
        <w:jc w:val="both"/>
        <w:rPr>
          <w:rFonts w:ascii="Times New Roman" w:hAnsi="Times New Roman" w:cs="Times New Roman"/>
        </w:rPr>
      </w:pPr>
      <w:r w:rsidRPr="00141B3A">
        <w:rPr>
          <w:rFonts w:ascii="Times New Roman" w:hAnsi="Times New Roman" w:cs="Times New Roman"/>
        </w:rPr>
        <w:t xml:space="preserve">В 2015 году для выполнения группой ИТЭФ намеченного плана работ в Юлихе потребуется  </w:t>
      </w:r>
      <w:r w:rsidR="00D245C5">
        <w:rPr>
          <w:rFonts w:ascii="Times New Roman" w:hAnsi="Times New Roman" w:cs="Times New Roman"/>
        </w:rPr>
        <w:t>сохранить сумму нынешнего года, то есть 19</w:t>
      </w:r>
      <w:r w:rsidRPr="00141B3A">
        <w:rPr>
          <w:rFonts w:ascii="Times New Roman" w:hAnsi="Times New Roman" w:cs="Times New Roman"/>
        </w:rPr>
        <w:t xml:space="preserve"> 000 </w:t>
      </w:r>
      <w:r w:rsidRPr="00141B3A">
        <w:rPr>
          <w:rFonts w:ascii="Times New Roman" w:hAnsi="Times New Roman" w:cs="Times New Roman"/>
          <w:bCs/>
        </w:rPr>
        <w:t xml:space="preserve"> </w:t>
      </w:r>
      <w:r w:rsidRPr="00141B3A">
        <w:rPr>
          <w:rFonts w:ascii="Times New Roman" w:hAnsi="Times New Roman" w:cs="Times New Roman"/>
          <w:bCs/>
          <w:lang w:val="en-US"/>
        </w:rPr>
        <w:t>USD</w:t>
      </w:r>
      <w:r w:rsidRPr="00141B3A">
        <w:rPr>
          <w:rFonts w:ascii="Times New Roman" w:hAnsi="Times New Roman" w:cs="Times New Roman"/>
          <w:b/>
          <w:bCs/>
        </w:rPr>
        <w:t xml:space="preserve"> .</w:t>
      </w:r>
    </w:p>
    <w:p w:rsidR="004D4E86" w:rsidRPr="004D4E86" w:rsidRDefault="004D4E86" w:rsidP="004D4E86">
      <w:pPr>
        <w:spacing w:line="276" w:lineRule="auto"/>
        <w:ind w:firstLine="709"/>
        <w:jc w:val="both"/>
        <w:rPr>
          <w:rFonts w:ascii="Times New Roman" w:hAnsi="Times New Roman" w:cs="Times New Roman"/>
        </w:rPr>
      </w:pPr>
    </w:p>
    <w:p w:rsidR="00112E9F" w:rsidRPr="00141B3A" w:rsidRDefault="004D4E86" w:rsidP="00141B3A">
      <w:pPr>
        <w:pStyle w:val="1"/>
        <w:spacing w:line="276" w:lineRule="auto"/>
        <w:ind w:left="0" w:firstLine="709"/>
        <w:jc w:val="both"/>
        <w:rPr>
          <w:rFonts w:ascii="Times New Roman" w:hAnsi="Times New Roman" w:cs="Times New Roman"/>
          <w:b w:val="0"/>
          <w:sz w:val="24"/>
          <w:szCs w:val="24"/>
        </w:rPr>
      </w:pPr>
      <w:r w:rsidRPr="004D4E86">
        <w:rPr>
          <w:rFonts w:ascii="Times New Roman" w:hAnsi="Times New Roman" w:cs="Times New Roman"/>
          <w:b w:val="0"/>
          <w:sz w:val="24"/>
          <w:szCs w:val="24"/>
        </w:rPr>
        <w:br w:type="page"/>
      </w:r>
      <w:bookmarkStart w:id="176" w:name="_Toc406661090"/>
      <w:r w:rsidR="00112E9F" w:rsidRPr="00141B3A">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112E9F" w:rsidRPr="00141B3A">
        <w:rPr>
          <w:rFonts w:ascii="Times New Roman" w:hAnsi="Times New Roman" w:cs="Times New Roman"/>
          <w:b w:val="0"/>
          <w:sz w:val="24"/>
          <w:szCs w:val="24"/>
        </w:rPr>
        <w:t xml:space="preserve"> </w:t>
      </w:r>
      <w:r w:rsidR="0070238A" w:rsidRPr="00141B3A">
        <w:rPr>
          <w:rFonts w:ascii="Times New Roman" w:hAnsi="Times New Roman" w:cs="Times New Roman"/>
          <w:b w:val="0"/>
          <w:sz w:val="24"/>
          <w:szCs w:val="24"/>
        </w:rPr>
        <w:t xml:space="preserve">21 </w:t>
      </w:r>
      <w:r w:rsidR="00112E9F" w:rsidRPr="00141B3A">
        <w:rPr>
          <w:rFonts w:ascii="Times New Roman" w:hAnsi="Times New Roman" w:cs="Times New Roman"/>
          <w:b w:val="0"/>
          <w:sz w:val="24"/>
          <w:szCs w:val="24"/>
          <w:lang w:val="en-US"/>
        </w:rPr>
        <w:t>KATRIN</w:t>
      </w:r>
      <w:bookmarkEnd w:id="176"/>
    </w:p>
    <w:p w:rsidR="0007409A" w:rsidRPr="0007409A" w:rsidRDefault="0007409A" w:rsidP="00141B3A">
      <w:pPr>
        <w:autoSpaceDE w:val="0"/>
        <w:spacing w:line="276" w:lineRule="auto"/>
        <w:ind w:firstLine="709"/>
        <w:jc w:val="both"/>
        <w:rPr>
          <w:rFonts w:ascii="Times New Roman" w:eastAsia="Times New Roman" w:hAnsi="Times New Roman" w:cs="Times New Roman"/>
        </w:rPr>
      </w:pPr>
      <w:r w:rsidRPr="0007409A">
        <w:rPr>
          <w:rFonts w:ascii="Times New Roman" w:eastAsia="Times New Roman" w:hAnsi="Times New Roman" w:cs="Times New Roman"/>
        </w:rPr>
        <w:t xml:space="preserve">Представлен отчет о научно-исследовательской работе, выполненной в </w:t>
      </w:r>
      <w:r>
        <w:rPr>
          <w:rFonts w:ascii="Times New Roman" w:eastAsia="Times New Roman" w:hAnsi="Times New Roman" w:cs="Times New Roman"/>
        </w:rPr>
        <w:t xml:space="preserve">рамках проекта </w:t>
      </w:r>
      <w:r w:rsidRPr="0007409A">
        <w:rPr>
          <w:rFonts w:ascii="Times New Roman" w:eastAsia="Times New Roman" w:hAnsi="Times New Roman" w:cs="Times New Roman"/>
        </w:rPr>
        <w:t>Российско-Германского сотрудничества по исследованию фундаментальных свойств материи по теме «</w:t>
      </w:r>
      <w:r w:rsidRPr="0007409A">
        <w:rPr>
          <w:rFonts w:ascii="Times New Roman" w:eastAsia="Times New Roman" w:hAnsi="Times New Roman" w:cs="Times New Roman"/>
          <w:lang w:val="pt-BR"/>
        </w:rPr>
        <w:t>KArlsruhe TRItium Neutrino experiment</w:t>
      </w:r>
      <w:r w:rsidRPr="0007409A">
        <w:rPr>
          <w:rFonts w:ascii="Times New Roman" w:eastAsia="Times New Roman" w:hAnsi="Times New Roman" w:cs="Times New Roman"/>
        </w:rPr>
        <w:t xml:space="preserve">», краткое наименование </w:t>
      </w:r>
      <w:r>
        <w:rPr>
          <w:rFonts w:ascii="Times New Roman" w:eastAsia="Times New Roman" w:hAnsi="Times New Roman" w:cs="Times New Roman"/>
          <w:lang w:val="en-US"/>
        </w:rPr>
        <w:t>KATRIN</w:t>
      </w:r>
      <w:r w:rsidRPr="0007409A">
        <w:rPr>
          <w:rFonts w:ascii="Times New Roman" w:eastAsia="Times New Roman" w:hAnsi="Times New Roman" w:cs="Times New Roman"/>
        </w:rPr>
        <w:t xml:space="preserve">. Ответственный </w:t>
      </w:r>
      <w:r>
        <w:rPr>
          <w:rFonts w:ascii="Times New Roman" w:eastAsia="Times New Roman" w:hAnsi="Times New Roman" w:cs="Times New Roman"/>
        </w:rPr>
        <w:t xml:space="preserve">зав. лабораторией, </w:t>
      </w:r>
      <w:r w:rsidRPr="0007409A">
        <w:rPr>
          <w:rFonts w:ascii="Times New Roman" w:eastAsia="Times New Roman" w:hAnsi="Times New Roman" w:cs="Times New Roman"/>
        </w:rPr>
        <w:t xml:space="preserve">канд. физ.-мат. наук </w:t>
      </w:r>
      <w:r>
        <w:rPr>
          <w:rFonts w:ascii="Times New Roman" w:eastAsia="Times New Roman" w:hAnsi="Times New Roman" w:cs="Times New Roman"/>
        </w:rPr>
        <w:t>Н.А</w:t>
      </w:r>
      <w:r w:rsidRPr="0007409A">
        <w:rPr>
          <w:rFonts w:ascii="Times New Roman" w:eastAsia="Times New Roman" w:hAnsi="Times New Roman" w:cs="Times New Roman"/>
        </w:rPr>
        <w:t xml:space="preserve">. </w:t>
      </w:r>
      <w:r>
        <w:rPr>
          <w:rFonts w:ascii="Times New Roman" w:eastAsia="Times New Roman" w:hAnsi="Times New Roman" w:cs="Times New Roman"/>
        </w:rPr>
        <w:t>Титов</w:t>
      </w:r>
      <w:r w:rsidRPr="0007409A">
        <w:rPr>
          <w:rFonts w:ascii="Times New Roman" w:eastAsia="Times New Roman" w:hAnsi="Times New Roman" w:cs="Times New Roman"/>
        </w:rPr>
        <w:t xml:space="preserve">. </w:t>
      </w:r>
    </w:p>
    <w:p w:rsidR="00112E9F" w:rsidRPr="0007409A" w:rsidRDefault="00112E9F" w:rsidP="00763159">
      <w:pPr>
        <w:pStyle w:val="2"/>
        <w:spacing w:line="276" w:lineRule="auto"/>
        <w:ind w:left="0" w:firstLine="709"/>
        <w:rPr>
          <w:rFonts w:ascii="Times New Roman" w:hAnsi="Times New Roman" w:cs="Times New Roman"/>
          <w:b w:val="0"/>
          <w:i w:val="0"/>
          <w:sz w:val="24"/>
          <w:szCs w:val="24"/>
        </w:rPr>
      </w:pPr>
      <w:r w:rsidRPr="0007409A">
        <w:rPr>
          <w:rFonts w:ascii="Times New Roman" w:hAnsi="Times New Roman" w:cs="Times New Roman"/>
          <w:b w:val="0"/>
          <w:i w:val="0"/>
          <w:sz w:val="24"/>
          <w:szCs w:val="24"/>
        </w:rPr>
        <w:t>Введение.</w:t>
      </w:r>
    </w:p>
    <w:p w:rsidR="0007409A" w:rsidRDefault="0007409A" w:rsidP="00763159">
      <w:pPr>
        <w:autoSpaceDE w:val="0"/>
        <w:spacing w:line="276" w:lineRule="auto"/>
        <w:ind w:firstLine="709"/>
        <w:jc w:val="both"/>
        <w:rPr>
          <w:rFonts w:ascii="Times New Roman" w:eastAsia="Times New Roman" w:hAnsi="Times New Roman" w:cs="Times New Roman"/>
        </w:rPr>
      </w:pPr>
      <w:r w:rsidRPr="0007409A">
        <w:rPr>
          <w:rFonts w:ascii="Times New Roman" w:eastAsia="Times New Roman" w:hAnsi="Times New Roman" w:cs="Times New Roman"/>
        </w:rPr>
        <w:t>Исследования направлены на решение фундаментальной проблемы измерения массы нейтрино. Цель работы - поиск массы электронного нейтрино в электронном распаде трития. Рассматривалась применимость простой модели, связывающей ширину ротовибрационного пика в спектре возбуждения остаточного молекулярного иона, возникающего при распаде молекулярного трития, и «нуливых» колебаний материнской молекулы. Показано, что данная модель не удовлетворяет требованиям  точности, предъявляемым к параметрам спектра возбужденных сосотояний. Были подготовлены предложения по использованию изотопа Аргон-37 для исследования условий хранения распадных электронов в объёме основного спектрометра. Разрабатывались статистические критерия для выявления указаний на новую физику  в спектре бета-распада трития (стерильные нейтрино, степ-эффект)</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Впечатляющий прогресс исследования нейтринных осцилляций надежно продемонстрировал отличие от нуля массы нейтрино и позволил измерить расщепление массовых состояний нейтрино. При этом абсолютная шкала масс, т.е. общий сдвиг массовых состояний, остаётся неизвестной. Установление абсолютной шкалы массовых состояний нейтрино представляет важнейшее значение как для физики частиц, поскольку позволяет сделать выбор между различными моделями генерации массы, так и для космологии, где сумма масс всех типов нейтрино определяет динамику эволюции Вселенной.</w:t>
      </w:r>
    </w:p>
    <w:p w:rsidR="00112E9F" w:rsidRPr="00112E9F" w:rsidRDefault="00290D7E" w:rsidP="00763159">
      <w:pPr>
        <w:autoSpaceDE w:val="0"/>
        <w:spacing w:line="276" w:lineRule="auto"/>
        <w:jc w:val="both"/>
        <w:rPr>
          <w:rFonts w:ascii="Times New Roman" w:eastAsia="Times New Roman" w:hAnsi="Times New Roman" w:cs="Times New Roman"/>
        </w:rPr>
      </w:pPr>
      <w:r>
        <w:rPr>
          <w:rFonts w:ascii="Times New Roman" w:hAnsi="Times New Roman" w:cs="Times New Roman"/>
          <w:i/>
          <w:noProof/>
          <w:lang w:eastAsia="ru-RU" w:bidi="ar-SA"/>
        </w:rPr>
        <w:pict w14:anchorId="3CE26F91">
          <v:shape id="_x0000_s1190" type="#_x0000_t75" style="position:absolute;left:0;text-align:left;margin-left:0;margin-top:19.8pt;width:363.8pt;height:250.45pt;z-index:6;mso-position-horizontal:center">
            <v:imagedata r:id="rId456" o:title=""/>
            <w10:wrap type="topAndBottom"/>
          </v:shape>
        </w:pict>
      </w:r>
    </w:p>
    <w:p w:rsidR="00112E9F" w:rsidRPr="0000226C" w:rsidRDefault="0007409A" w:rsidP="00763159">
      <w:pPr>
        <w:pStyle w:val="a6"/>
        <w:spacing w:line="276" w:lineRule="auto"/>
        <w:jc w:val="center"/>
        <w:rPr>
          <w:rFonts w:ascii="Times New Roman" w:hAnsi="Times New Roman" w:cs="Times New Roman"/>
          <w:i w:val="0"/>
        </w:rPr>
      </w:pPr>
      <w:bookmarkStart w:id="177" w:name="_Ref406592718"/>
      <w:r w:rsidRPr="0000226C">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21</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1</w:t>
      </w:r>
      <w:r w:rsidR="008B68A0">
        <w:rPr>
          <w:rFonts w:ascii="Times New Roman" w:hAnsi="Times New Roman" w:cs="Times New Roman"/>
          <w:i w:val="0"/>
        </w:rPr>
        <w:fldChar w:fldCharType="end"/>
      </w:r>
      <w:bookmarkEnd w:id="177"/>
      <w:r w:rsidRPr="0000226C">
        <w:rPr>
          <w:rFonts w:ascii="Times New Roman" w:hAnsi="Times New Roman" w:cs="Times New Roman"/>
          <w:i w:val="0"/>
        </w:rPr>
        <w:t xml:space="preserve"> Масс</w:t>
      </w:r>
      <w:r w:rsidR="0000226C">
        <w:rPr>
          <w:rFonts w:ascii="Times New Roman" w:hAnsi="Times New Roman" w:cs="Times New Roman"/>
          <w:i w:val="0"/>
        </w:rPr>
        <w:t xml:space="preserve">а «массовых состояний» нейтрино </w:t>
      </w:r>
      <w:r w:rsidRPr="0000226C">
        <w:rPr>
          <w:rFonts w:ascii="Times New Roman" w:hAnsi="Times New Roman" w:cs="Times New Roman"/>
          <w:i w:val="0"/>
        </w:rPr>
        <w:t>как функция массы легчайшего из них (прямая иерархия).</w:t>
      </w:r>
    </w:p>
    <w:p w:rsidR="00476D1D"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lastRenderedPageBreak/>
        <w:t>При исследовании абсолютной шкалы масс в лабораторных экспериментах, в обсуждаемом в настоящее время диапазоне  выше 0,1 эВ, все типы нейтрино имеют одинаковую массу (см</w:t>
      </w:r>
      <w:r w:rsidRPr="00264D86">
        <w:rPr>
          <w:rFonts w:ascii="Times New Roman" w:eastAsia="Times New Roman" w:hAnsi="Times New Roman" w:cs="Times New Roman"/>
        </w:rPr>
        <w:t xml:space="preserve">. </w:t>
      </w:r>
      <w:r w:rsidR="00264D86" w:rsidRPr="00264D86">
        <w:rPr>
          <w:rFonts w:ascii="Times New Roman" w:eastAsia="Times New Roman" w:hAnsi="Times New Roman" w:cs="Times New Roman"/>
        </w:rPr>
        <w:fldChar w:fldCharType="begin"/>
      </w:r>
      <w:r w:rsidR="00264D86" w:rsidRPr="00264D86">
        <w:rPr>
          <w:rFonts w:ascii="Times New Roman" w:eastAsia="Times New Roman" w:hAnsi="Times New Roman" w:cs="Times New Roman"/>
        </w:rPr>
        <w:instrText xml:space="preserve"> REF _Ref406592718 \h  \* MERGEFORMAT </w:instrText>
      </w:r>
      <w:r w:rsidR="00264D86" w:rsidRPr="00264D86">
        <w:rPr>
          <w:rFonts w:ascii="Times New Roman" w:eastAsia="Times New Roman" w:hAnsi="Times New Roman" w:cs="Times New Roman"/>
        </w:rPr>
      </w:r>
      <w:r w:rsidR="00264D86" w:rsidRPr="00264D86">
        <w:rPr>
          <w:rFonts w:ascii="Times New Roman" w:eastAsia="Times New Roman" w:hAnsi="Times New Roman" w:cs="Times New Roman"/>
        </w:rPr>
        <w:fldChar w:fldCharType="separate"/>
      </w:r>
      <w:r w:rsidR="00AA1800" w:rsidRPr="0000226C">
        <w:rPr>
          <w:rFonts w:ascii="Times New Roman" w:hAnsi="Times New Roman" w:cs="Times New Roman"/>
        </w:rPr>
        <w:t xml:space="preserve">Рис.  </w:t>
      </w:r>
      <w:r w:rsidR="00AA1800" w:rsidRPr="00AA1800">
        <w:rPr>
          <w:rFonts w:ascii="Times New Roman" w:hAnsi="Times New Roman" w:cs="Times New Roman"/>
          <w:noProof/>
        </w:rPr>
        <w:t>21</w:t>
      </w:r>
      <w:r w:rsidR="00AA1800">
        <w:rPr>
          <w:rFonts w:ascii="Times New Roman" w:hAnsi="Times New Roman" w:cs="Times New Roman"/>
        </w:rPr>
        <w:t>.</w:t>
      </w:r>
      <w:r w:rsidR="00AA1800" w:rsidRPr="00AA1800">
        <w:rPr>
          <w:rFonts w:ascii="Times New Roman" w:hAnsi="Times New Roman" w:cs="Times New Roman"/>
          <w:noProof/>
        </w:rPr>
        <w:t>1</w:t>
      </w:r>
      <w:r w:rsidR="00264D86" w:rsidRPr="00264D86">
        <w:rPr>
          <w:rFonts w:ascii="Times New Roman" w:eastAsia="Times New Roman" w:hAnsi="Times New Roman" w:cs="Times New Roman"/>
        </w:rPr>
        <w:fldChar w:fldCharType="end"/>
      </w:r>
      <w:r w:rsidRPr="00264D86">
        <w:rPr>
          <w:rFonts w:ascii="Times New Roman" w:eastAsia="Times New Roman" w:hAnsi="Times New Roman" w:cs="Times New Roman"/>
        </w:rPr>
        <w:t>)</w:t>
      </w:r>
      <w:r w:rsidRPr="00112E9F">
        <w:rPr>
          <w:rFonts w:ascii="Times New Roman" w:eastAsia="Times New Roman" w:hAnsi="Times New Roman" w:cs="Times New Roman"/>
        </w:rPr>
        <w:t xml:space="preserve"> и наибольшую чувствительность имеют эксперименты с электронным нейтрино.</w:t>
      </w:r>
    </w:p>
    <w:p w:rsidR="00112E9F" w:rsidRDefault="00290D7E" w:rsidP="0076315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lang w:eastAsia="ru-RU" w:bidi="ar-SA"/>
        </w:rPr>
        <w:pict w14:anchorId="1030709C">
          <v:shape id="_x0000_s1191" type="#_x0000_t75" style="position:absolute;left:0;text-align:left;margin-left:-3.05pt;margin-top:173.5pt;width:494.05pt;height:137.2pt;z-index:7">
            <v:imagedata r:id="rId457" o:title=""/>
            <w10:wrap type="topAndBottom"/>
          </v:shape>
        </w:pict>
      </w:r>
      <w:r w:rsidR="00112E9F" w:rsidRPr="00112E9F">
        <w:rPr>
          <w:rFonts w:ascii="Times New Roman" w:eastAsia="Times New Roman" w:hAnsi="Times New Roman" w:cs="Times New Roman"/>
        </w:rPr>
        <w:t>Наиболее продвинутыми в экспериментальном отношении лабораторными методами поиска массы электронного нейтрино является поиск двойного бета-распада (Майорановские нейтрино) и исследование кинематических ограничений в спектре одиночного бета-распада (Майрановские и Дираковские нейтрино). В свою очередь, в поиске массы нейтрино по кинематическим ограничениям в конце спектра бета-распада лучшая чувствительность достигнута в экспериментах с тритием в Майнце и Троицке. Опубликованы близкие ограничения на верхний предел массы на</w:t>
      </w:r>
      <w:r w:rsidR="0000226C">
        <w:rPr>
          <w:rFonts w:ascii="Times New Roman" w:eastAsia="Times New Roman" w:hAnsi="Times New Roman" w:cs="Times New Roman"/>
        </w:rPr>
        <w:t xml:space="preserve"> уровне примерно 2 эВ</w:t>
      </w:r>
      <w:r w:rsidR="00112E9F" w:rsidRPr="00112E9F">
        <w:rPr>
          <w:rFonts w:ascii="Times New Roman" w:eastAsia="Times New Roman" w:hAnsi="Times New Roman" w:cs="Times New Roman"/>
        </w:rPr>
        <w:t>.  В ближайшем будущем, в Технологическом институте в Карлсруэ (</w:t>
      </w:r>
      <w:r w:rsidR="00112E9F" w:rsidRPr="00112E9F">
        <w:rPr>
          <w:rFonts w:ascii="Times New Roman" w:eastAsia="Times New Roman" w:hAnsi="Times New Roman" w:cs="Times New Roman"/>
          <w:lang w:val="en-US"/>
        </w:rPr>
        <w:t>KIT</w:t>
      </w:r>
      <w:r w:rsidR="00112E9F" w:rsidRPr="00112E9F">
        <w:rPr>
          <w:rFonts w:ascii="Times New Roman" w:eastAsia="Times New Roman" w:hAnsi="Times New Roman" w:cs="Times New Roman"/>
        </w:rPr>
        <w:t xml:space="preserve">, </w:t>
      </w:r>
      <w:r w:rsidR="00112E9F" w:rsidRPr="00112E9F">
        <w:rPr>
          <w:rFonts w:ascii="Times New Roman" w:eastAsia="Times New Roman" w:hAnsi="Times New Roman" w:cs="Times New Roman"/>
          <w:lang w:val="en-US"/>
        </w:rPr>
        <w:t>Karlsruhe</w:t>
      </w:r>
      <w:r w:rsidR="00112E9F" w:rsidRPr="00112E9F">
        <w:rPr>
          <w:rFonts w:ascii="Times New Roman" w:eastAsia="Times New Roman" w:hAnsi="Times New Roman" w:cs="Times New Roman"/>
        </w:rPr>
        <w:t xml:space="preserve">, </w:t>
      </w:r>
      <w:r w:rsidR="00112E9F" w:rsidRPr="00112E9F">
        <w:rPr>
          <w:rFonts w:ascii="Times New Roman" w:eastAsia="Times New Roman" w:hAnsi="Times New Roman" w:cs="Times New Roman"/>
          <w:lang w:val="en-US"/>
        </w:rPr>
        <w:t>Germany</w:t>
      </w:r>
      <w:r w:rsidR="00112E9F" w:rsidRPr="00112E9F">
        <w:rPr>
          <w:rFonts w:ascii="Times New Roman" w:eastAsia="Times New Roman" w:hAnsi="Times New Roman" w:cs="Times New Roman"/>
        </w:rPr>
        <w:t>) будет запущена новая установка по проекту КАТРИН</w:t>
      </w:r>
      <w:r w:rsidR="00264D86">
        <w:rPr>
          <w:rFonts w:ascii="Times New Roman" w:eastAsia="Times New Roman" w:hAnsi="Times New Roman" w:cs="Times New Roman"/>
        </w:rPr>
        <w:t xml:space="preserve"> (см. </w:t>
      </w:r>
      <w:r w:rsidR="00264D86" w:rsidRPr="00264D86">
        <w:rPr>
          <w:rFonts w:ascii="Times New Roman" w:eastAsia="Times New Roman" w:hAnsi="Times New Roman" w:cs="Times New Roman"/>
        </w:rPr>
        <w:fldChar w:fldCharType="begin"/>
      </w:r>
      <w:r w:rsidR="00264D86" w:rsidRPr="00264D86">
        <w:rPr>
          <w:rFonts w:ascii="Times New Roman" w:eastAsia="Times New Roman" w:hAnsi="Times New Roman" w:cs="Times New Roman"/>
        </w:rPr>
        <w:instrText xml:space="preserve"> REF _Ref406592800 \h  \* MERGEFORMAT </w:instrText>
      </w:r>
      <w:r w:rsidR="00264D86" w:rsidRPr="00264D86">
        <w:rPr>
          <w:rFonts w:ascii="Times New Roman" w:eastAsia="Times New Roman" w:hAnsi="Times New Roman" w:cs="Times New Roman"/>
        </w:rPr>
      </w:r>
      <w:r w:rsidR="00264D86" w:rsidRPr="00264D86">
        <w:rPr>
          <w:rFonts w:ascii="Times New Roman" w:eastAsia="Times New Roman" w:hAnsi="Times New Roman" w:cs="Times New Roman"/>
        </w:rPr>
        <w:fldChar w:fldCharType="separate"/>
      </w:r>
      <w:r w:rsidR="00AA1800" w:rsidRPr="0000226C">
        <w:rPr>
          <w:rFonts w:ascii="Times New Roman" w:hAnsi="Times New Roman" w:cs="Times New Roman"/>
        </w:rPr>
        <w:t xml:space="preserve">Рис.  </w:t>
      </w:r>
      <w:r w:rsidR="00AA1800" w:rsidRPr="00AA1800">
        <w:rPr>
          <w:rFonts w:ascii="Times New Roman" w:hAnsi="Times New Roman" w:cs="Times New Roman"/>
          <w:noProof/>
        </w:rPr>
        <w:t>21</w:t>
      </w:r>
      <w:r w:rsidR="00AA1800">
        <w:rPr>
          <w:rFonts w:ascii="Times New Roman" w:hAnsi="Times New Roman" w:cs="Times New Roman"/>
        </w:rPr>
        <w:t>.</w:t>
      </w:r>
      <w:r w:rsidR="00AA1800" w:rsidRPr="00AA1800">
        <w:rPr>
          <w:rFonts w:ascii="Times New Roman" w:hAnsi="Times New Roman" w:cs="Times New Roman"/>
          <w:noProof/>
        </w:rPr>
        <w:t>2</w:t>
      </w:r>
      <w:r w:rsidR="00264D86" w:rsidRPr="00264D86">
        <w:rPr>
          <w:rFonts w:ascii="Times New Roman" w:eastAsia="Times New Roman" w:hAnsi="Times New Roman" w:cs="Times New Roman"/>
        </w:rPr>
        <w:fldChar w:fldCharType="end"/>
      </w:r>
      <w:r w:rsidR="00264D86" w:rsidRPr="00264D86">
        <w:rPr>
          <w:rFonts w:ascii="Times New Roman" w:eastAsia="Times New Roman" w:hAnsi="Times New Roman" w:cs="Times New Roman"/>
        </w:rPr>
        <w:t>)</w:t>
      </w:r>
      <w:r w:rsidR="00112E9F" w:rsidRPr="00264D86">
        <w:rPr>
          <w:rFonts w:ascii="Times New Roman" w:eastAsia="Times New Roman" w:hAnsi="Times New Roman" w:cs="Times New Roman"/>
        </w:rPr>
        <w:t>,</w:t>
      </w:r>
      <w:r w:rsidR="00112E9F" w:rsidRPr="00112E9F">
        <w:rPr>
          <w:rFonts w:ascii="Times New Roman" w:eastAsia="Times New Roman" w:hAnsi="Times New Roman" w:cs="Times New Roman"/>
        </w:rPr>
        <w:t xml:space="preserve"> которая позволит поставить верхний предел на массу электронного антинейтрино на уровне 0,2</w:t>
      </w:r>
      <w:r w:rsidR="0000226C">
        <w:rPr>
          <w:rFonts w:ascii="Times New Roman" w:eastAsia="Times New Roman" w:hAnsi="Times New Roman" w:cs="Times New Roman"/>
        </w:rPr>
        <w:t xml:space="preserve"> эВ</w:t>
      </w:r>
      <w:r w:rsidR="00112E9F" w:rsidRPr="00112E9F">
        <w:rPr>
          <w:rFonts w:ascii="Times New Roman" w:eastAsia="Times New Roman" w:hAnsi="Times New Roman" w:cs="Times New Roman"/>
        </w:rPr>
        <w:t xml:space="preserve">. </w:t>
      </w:r>
    </w:p>
    <w:p w:rsidR="00264D86" w:rsidRPr="00112E9F" w:rsidRDefault="00264D86" w:rsidP="00763159">
      <w:pPr>
        <w:autoSpaceDE w:val="0"/>
        <w:spacing w:line="276" w:lineRule="auto"/>
        <w:ind w:firstLine="709"/>
        <w:jc w:val="both"/>
        <w:rPr>
          <w:rFonts w:ascii="Times New Roman" w:eastAsia="Times New Roman" w:hAnsi="Times New Roman" w:cs="Times New Roman"/>
        </w:rPr>
      </w:pPr>
    </w:p>
    <w:p w:rsidR="00112E9F" w:rsidRDefault="00112E9F" w:rsidP="00763159">
      <w:pPr>
        <w:autoSpaceDE w:val="0"/>
        <w:spacing w:line="276" w:lineRule="auto"/>
        <w:jc w:val="both"/>
        <w:rPr>
          <w:rFonts w:ascii="Times New Roman" w:eastAsia="Times New Roman" w:hAnsi="Times New Roman" w:cs="Times New Roman"/>
        </w:rPr>
      </w:pPr>
    </w:p>
    <w:p w:rsidR="0000226C" w:rsidRPr="0000226C" w:rsidRDefault="0000226C" w:rsidP="00763159">
      <w:pPr>
        <w:pStyle w:val="a6"/>
        <w:spacing w:line="276" w:lineRule="auto"/>
        <w:jc w:val="center"/>
        <w:rPr>
          <w:rFonts w:ascii="Times New Roman" w:eastAsia="Times New Roman" w:hAnsi="Times New Roman" w:cs="Times New Roman"/>
          <w:i w:val="0"/>
        </w:rPr>
      </w:pPr>
      <w:bookmarkStart w:id="178" w:name="_Ref406592800"/>
      <w:r w:rsidRPr="0000226C">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21</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2</w:t>
      </w:r>
      <w:r w:rsidR="008B68A0">
        <w:rPr>
          <w:rFonts w:ascii="Times New Roman" w:hAnsi="Times New Roman" w:cs="Times New Roman"/>
          <w:i w:val="0"/>
        </w:rPr>
        <w:fldChar w:fldCharType="end"/>
      </w:r>
      <w:bookmarkEnd w:id="178"/>
      <w:r>
        <w:rPr>
          <w:rFonts w:ascii="Times New Roman" w:eastAsia="Times New Roman" w:hAnsi="Times New Roman" w:cs="Times New Roman"/>
          <w:i w:val="0"/>
        </w:rPr>
        <w:t xml:space="preserve"> </w:t>
      </w:r>
      <w:r w:rsidRPr="0000226C">
        <w:rPr>
          <w:rFonts w:ascii="Times New Roman" w:eastAsia="Times New Roman" w:hAnsi="Times New Roman" w:cs="Times New Roman"/>
          <w:i w:val="0"/>
        </w:rPr>
        <w:t xml:space="preserve">Установка КАТРИН. </w:t>
      </w:r>
      <w:r w:rsidRPr="0000226C">
        <w:rPr>
          <w:rFonts w:ascii="Times New Roman" w:eastAsia="Times New Roman" w:hAnsi="Times New Roman" w:cs="Times New Roman"/>
          <w:i w:val="0"/>
          <w:lang w:val="en-US"/>
        </w:rPr>
        <w:t>a</w:t>
      </w:r>
      <w:r w:rsidRPr="0000226C">
        <w:rPr>
          <w:rFonts w:ascii="Times New Roman" w:eastAsia="Times New Roman" w:hAnsi="Times New Roman" w:cs="Times New Roman"/>
          <w:i w:val="0"/>
        </w:rPr>
        <w:t xml:space="preserve"> – безоконный газовый источник трития, </w:t>
      </w:r>
      <w:r w:rsidRPr="0000226C">
        <w:rPr>
          <w:rFonts w:ascii="Times New Roman" w:eastAsia="Times New Roman" w:hAnsi="Times New Roman" w:cs="Times New Roman"/>
          <w:i w:val="0"/>
          <w:lang w:val="en-US"/>
        </w:rPr>
        <w:t>b</w:t>
      </w:r>
      <w:r w:rsidRPr="0000226C">
        <w:rPr>
          <w:rFonts w:ascii="Times New Roman" w:eastAsia="Times New Roman" w:hAnsi="Times New Roman" w:cs="Times New Roman"/>
          <w:i w:val="0"/>
        </w:rPr>
        <w:t xml:space="preserve"> – канал транспортировки электронов с дифференциальной откачкой, </w:t>
      </w:r>
      <w:r w:rsidRPr="0000226C">
        <w:rPr>
          <w:rFonts w:ascii="Times New Roman" w:eastAsia="Times New Roman" w:hAnsi="Times New Roman" w:cs="Times New Roman"/>
          <w:i w:val="0"/>
          <w:lang w:val="en-US"/>
        </w:rPr>
        <w:t>c</w:t>
      </w:r>
      <w:r w:rsidRPr="0000226C">
        <w:rPr>
          <w:rFonts w:ascii="Times New Roman" w:eastAsia="Times New Roman" w:hAnsi="Times New Roman" w:cs="Times New Roman"/>
          <w:i w:val="0"/>
        </w:rPr>
        <w:t xml:space="preserve"> – предварительный спектрометр,  </w:t>
      </w:r>
      <w:r w:rsidRPr="0000226C">
        <w:rPr>
          <w:rFonts w:ascii="Times New Roman" w:eastAsia="Times New Roman" w:hAnsi="Times New Roman" w:cs="Times New Roman"/>
          <w:i w:val="0"/>
          <w:lang w:val="en-US"/>
        </w:rPr>
        <w:t>d</w:t>
      </w:r>
      <w:r w:rsidRPr="0000226C">
        <w:rPr>
          <w:rFonts w:ascii="Times New Roman" w:eastAsia="Times New Roman" w:hAnsi="Times New Roman" w:cs="Times New Roman"/>
          <w:i w:val="0"/>
        </w:rPr>
        <w:t xml:space="preserve"> – основной спектрометр, </w:t>
      </w:r>
      <w:r w:rsidRPr="0000226C">
        <w:rPr>
          <w:rFonts w:ascii="Times New Roman" w:eastAsia="Times New Roman" w:hAnsi="Times New Roman" w:cs="Times New Roman"/>
          <w:i w:val="0"/>
          <w:lang w:val="en-US"/>
        </w:rPr>
        <w:t>e</w:t>
      </w:r>
      <w:r>
        <w:rPr>
          <w:rFonts w:ascii="Times New Roman" w:eastAsia="Times New Roman" w:hAnsi="Times New Roman" w:cs="Times New Roman"/>
          <w:i w:val="0"/>
        </w:rPr>
        <w:t xml:space="preserve"> – сегментированный детектор</w:t>
      </w:r>
      <w:r w:rsidRPr="0000226C">
        <w:rPr>
          <w:rFonts w:ascii="Times New Roman" w:eastAsia="Times New Roman" w:hAnsi="Times New Roman" w:cs="Times New Roman"/>
          <w:i w:val="0"/>
        </w:rPr>
        <w:t>.</w:t>
      </w:r>
    </w:p>
    <w:p w:rsidR="0000226C" w:rsidRPr="00112E9F" w:rsidRDefault="0000226C" w:rsidP="00763159">
      <w:pPr>
        <w:autoSpaceDE w:val="0"/>
        <w:spacing w:line="276" w:lineRule="auto"/>
        <w:jc w:val="both"/>
        <w:rPr>
          <w:rFonts w:ascii="Times New Roman" w:eastAsia="Times New Roman" w:hAnsi="Times New Roman" w:cs="Times New Roman"/>
        </w:rPr>
      </w:pPr>
    </w:p>
    <w:p w:rsidR="0000226C"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Чувствительность болометрических эксперимент</w:t>
      </w:r>
      <w:r w:rsidR="0000226C">
        <w:rPr>
          <w:rFonts w:ascii="Times New Roman" w:eastAsia="Times New Roman" w:hAnsi="Times New Roman" w:cs="Times New Roman"/>
        </w:rPr>
        <w:t xml:space="preserve">ов по бета-распаду рения-187 </w:t>
      </w:r>
      <w:r w:rsidRPr="00112E9F">
        <w:rPr>
          <w:rFonts w:ascii="Times New Roman" w:eastAsia="Times New Roman" w:hAnsi="Times New Roman" w:cs="Times New Roman"/>
        </w:rPr>
        <w:t xml:space="preserve"> пока остается существенно ниже возможностей КАТРИН, но надо отметить  наличие амбициозных планов проекта </w:t>
      </w:r>
      <w:r w:rsidRPr="00112E9F">
        <w:rPr>
          <w:rFonts w:ascii="Times New Roman" w:eastAsia="Times New Roman" w:hAnsi="Times New Roman" w:cs="Times New Roman"/>
          <w:lang w:val="en-US"/>
        </w:rPr>
        <w:t>MARE</w:t>
      </w:r>
      <w:r w:rsidRPr="00112E9F">
        <w:rPr>
          <w:rFonts w:ascii="Times New Roman" w:eastAsia="Times New Roman" w:hAnsi="Times New Roman" w:cs="Times New Roman"/>
        </w:rPr>
        <w:t>. Эксперимент по К-захвату в гольмии-163 находится на начальной стадии разработки.</w:t>
      </w:r>
    </w:p>
    <w:p w:rsidR="0000226C"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Из изложенного выше следует, что на обозримое будущее, в классе экспериментов по поиску кинематических эффектов массы нейтрино, проект КАТРИН должен дать лучшее ограничение на ма</w:t>
      </w:r>
      <w:r w:rsidR="0000226C">
        <w:rPr>
          <w:rFonts w:ascii="Times New Roman" w:eastAsia="Times New Roman" w:hAnsi="Times New Roman" w:cs="Times New Roman"/>
        </w:rPr>
        <w:t xml:space="preserve">ссу электронного антинейтрино. </w:t>
      </w:r>
    </w:p>
    <w:p w:rsidR="0000226C"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 xml:space="preserve">Одновременно проект КАТРИН является полигоном для применения самых передовых экспериментальных технологий в вакуумной, криогенной технике, технике высоких напряжений, количественном </w:t>
      </w:r>
      <w:r w:rsidR="0000226C">
        <w:rPr>
          <w:rFonts w:ascii="Times New Roman" w:eastAsia="Times New Roman" w:hAnsi="Times New Roman" w:cs="Times New Roman"/>
        </w:rPr>
        <w:t>анализе изотопных смесей и т.д.</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Группа ИЯИ РАН участвует в проекте КАТРИН с момента формирования предложения эксперимента, основываясь на опыте работы с установкой «Троицк ню-масс», которая является прототипом  установки КАТРИН.</w:t>
      </w:r>
    </w:p>
    <w:p w:rsidR="00112E9F" w:rsidRPr="00112E9F" w:rsidRDefault="00112E9F" w:rsidP="00763159">
      <w:pPr>
        <w:autoSpaceDE w:val="0"/>
        <w:spacing w:line="276" w:lineRule="auto"/>
        <w:jc w:val="both"/>
        <w:rPr>
          <w:rFonts w:ascii="Times New Roman" w:eastAsia="Times New Roman" w:hAnsi="Times New Roman" w:cs="Times New Roman"/>
        </w:rPr>
      </w:pPr>
    </w:p>
    <w:p w:rsidR="00112E9F" w:rsidRPr="0000226C" w:rsidRDefault="00112E9F" w:rsidP="00763159">
      <w:pPr>
        <w:pStyle w:val="2"/>
        <w:spacing w:line="276" w:lineRule="auto"/>
        <w:ind w:left="0" w:firstLine="709"/>
        <w:jc w:val="both"/>
        <w:rPr>
          <w:rFonts w:ascii="Times New Roman" w:hAnsi="Times New Roman" w:cs="Times New Roman"/>
          <w:b w:val="0"/>
          <w:i w:val="0"/>
          <w:sz w:val="24"/>
          <w:szCs w:val="24"/>
        </w:rPr>
      </w:pPr>
      <w:r w:rsidRPr="0000226C">
        <w:rPr>
          <w:rFonts w:ascii="Times New Roman" w:hAnsi="Times New Roman" w:cs="Times New Roman"/>
          <w:b w:val="0"/>
          <w:i w:val="0"/>
          <w:sz w:val="24"/>
          <w:szCs w:val="24"/>
        </w:rPr>
        <w:lastRenderedPageBreak/>
        <w:t>Проект КАТРИН</w:t>
      </w:r>
    </w:p>
    <w:p w:rsidR="0000226C" w:rsidRDefault="00112E9F" w:rsidP="00763159">
      <w:pPr>
        <w:autoSpaceDE w:val="0"/>
        <w:spacing w:line="276" w:lineRule="auto"/>
        <w:ind w:firstLine="709"/>
        <w:jc w:val="both"/>
        <w:rPr>
          <w:rFonts w:ascii="Times New Roman" w:eastAsia="Times New Roman" w:hAnsi="Times New Roman" w:cs="Times New Roman"/>
        </w:rPr>
      </w:pPr>
      <w:r w:rsidRPr="0000226C">
        <w:rPr>
          <w:rFonts w:ascii="Times New Roman" w:eastAsia="Times New Roman" w:hAnsi="Times New Roman" w:cs="Times New Roman"/>
        </w:rPr>
        <w:t>Из основных узлов установки КАТРИН: торцевая секция (</w:t>
      </w:r>
      <w:r w:rsidRPr="0000226C">
        <w:rPr>
          <w:rFonts w:ascii="Times New Roman" w:eastAsia="Times New Roman" w:hAnsi="Times New Roman" w:cs="Times New Roman"/>
          <w:lang w:val="en-US"/>
        </w:rPr>
        <w:t>RS</w:t>
      </w:r>
      <w:r w:rsidRPr="0000226C">
        <w:rPr>
          <w:rFonts w:ascii="Times New Roman" w:eastAsia="Times New Roman" w:hAnsi="Times New Roman" w:cs="Times New Roman"/>
        </w:rPr>
        <w:t>), безоконный газовый источник</w:t>
      </w:r>
      <w:r w:rsidRPr="00112E9F">
        <w:rPr>
          <w:rFonts w:ascii="Times New Roman" w:eastAsia="Times New Roman" w:hAnsi="Times New Roman" w:cs="Times New Roman"/>
        </w:rPr>
        <w:t xml:space="preserve"> (</w:t>
      </w:r>
      <w:r w:rsidRPr="00112E9F">
        <w:rPr>
          <w:rFonts w:ascii="Times New Roman" w:eastAsia="Times New Roman" w:hAnsi="Times New Roman" w:cs="Times New Roman"/>
          <w:lang w:val="en-US"/>
        </w:rPr>
        <w:t>WGTS</w:t>
      </w:r>
      <w:r w:rsidRPr="00112E9F">
        <w:rPr>
          <w:rFonts w:ascii="Times New Roman" w:eastAsia="Times New Roman" w:hAnsi="Times New Roman" w:cs="Times New Roman"/>
        </w:rPr>
        <w:t>), фронтальная транспортная секция (</w:t>
      </w:r>
      <w:r w:rsidRPr="00112E9F">
        <w:rPr>
          <w:rFonts w:ascii="Times New Roman" w:eastAsia="Times New Roman" w:hAnsi="Times New Roman" w:cs="Times New Roman"/>
          <w:lang w:val="en-US"/>
        </w:rPr>
        <w:t>DPS</w:t>
      </w:r>
      <w:r w:rsidRPr="00112E9F">
        <w:rPr>
          <w:rFonts w:ascii="Times New Roman" w:eastAsia="Times New Roman" w:hAnsi="Times New Roman" w:cs="Times New Roman"/>
        </w:rPr>
        <w:t>-2</w:t>
      </w:r>
      <w:r w:rsidRPr="00112E9F">
        <w:rPr>
          <w:rFonts w:ascii="Times New Roman" w:eastAsia="Times New Roman" w:hAnsi="Times New Roman" w:cs="Times New Roman"/>
          <w:lang w:val="en-US"/>
        </w:rPr>
        <w:t>F</w:t>
      </w:r>
      <w:r w:rsidRPr="00112E9F">
        <w:rPr>
          <w:rFonts w:ascii="Times New Roman" w:eastAsia="Times New Roman" w:hAnsi="Times New Roman" w:cs="Times New Roman"/>
        </w:rPr>
        <w:t>), криогенная откачная секция (</w:t>
      </w:r>
      <w:r w:rsidRPr="00112E9F">
        <w:rPr>
          <w:rFonts w:ascii="Times New Roman" w:eastAsia="Times New Roman" w:hAnsi="Times New Roman" w:cs="Times New Roman"/>
          <w:lang w:val="en-US"/>
        </w:rPr>
        <w:t>CPS</w:t>
      </w:r>
      <w:r w:rsidRPr="00112E9F">
        <w:rPr>
          <w:rFonts w:ascii="Times New Roman" w:eastAsia="Times New Roman" w:hAnsi="Times New Roman" w:cs="Times New Roman"/>
        </w:rPr>
        <w:t>) находятся в разной степени изготовления. Предварительный спектрометр (</w:t>
      </w:r>
      <w:r w:rsidRPr="00112E9F">
        <w:rPr>
          <w:rFonts w:ascii="Times New Roman" w:eastAsia="Times New Roman" w:hAnsi="Times New Roman" w:cs="Times New Roman"/>
          <w:lang w:val="en-US"/>
        </w:rPr>
        <w:t>PS</w:t>
      </w:r>
      <w:r w:rsidRPr="00112E9F">
        <w:rPr>
          <w:rFonts w:ascii="Times New Roman" w:eastAsia="Times New Roman" w:hAnsi="Times New Roman" w:cs="Times New Roman"/>
        </w:rPr>
        <w:t>) был изготовлен первым и его испытания завершены. Основной спектрометр   (</w:t>
      </w:r>
      <w:r w:rsidRPr="00112E9F">
        <w:rPr>
          <w:rFonts w:ascii="Times New Roman" w:eastAsia="Times New Roman" w:hAnsi="Times New Roman" w:cs="Times New Roman"/>
          <w:lang w:val="en-US"/>
        </w:rPr>
        <w:t>MS</w:t>
      </w:r>
      <w:r w:rsidRPr="00112E9F">
        <w:rPr>
          <w:rFonts w:ascii="Times New Roman" w:eastAsia="Times New Roman" w:hAnsi="Times New Roman" w:cs="Times New Roman"/>
        </w:rPr>
        <w:t>) и детектор (</w:t>
      </w:r>
      <w:r w:rsidRPr="00112E9F">
        <w:rPr>
          <w:rFonts w:ascii="Times New Roman" w:eastAsia="Times New Roman" w:hAnsi="Times New Roman" w:cs="Times New Roman"/>
          <w:lang w:val="en-US"/>
        </w:rPr>
        <w:t>D</w:t>
      </w:r>
      <w:r w:rsidRPr="00112E9F">
        <w:rPr>
          <w:rFonts w:ascii="Times New Roman" w:eastAsia="Times New Roman" w:hAnsi="Times New Roman" w:cs="Times New Roman"/>
        </w:rPr>
        <w:t>) смонтированы и проходят совместные тесты.</w:t>
      </w:r>
    </w:p>
    <w:p w:rsidR="0000226C"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В настоящее время начало запуска установки планируется на середину 2016 года.</w:t>
      </w:r>
      <w:r w:rsidR="0000226C">
        <w:rPr>
          <w:rFonts w:ascii="Times New Roman" w:eastAsia="Times New Roman" w:hAnsi="Times New Roman" w:cs="Times New Roman"/>
        </w:rPr>
        <w:t xml:space="preserve"> </w:t>
      </w:r>
      <w:r w:rsidRPr="00112E9F">
        <w:rPr>
          <w:rFonts w:ascii="Times New Roman" w:eastAsia="Times New Roman" w:hAnsi="Times New Roman" w:cs="Times New Roman"/>
        </w:rPr>
        <w:t xml:space="preserve">Указанная дата определяется сроком готовности </w:t>
      </w:r>
      <w:r w:rsidRPr="00112E9F">
        <w:rPr>
          <w:rFonts w:ascii="Times New Roman" w:eastAsia="Times New Roman" w:hAnsi="Times New Roman" w:cs="Times New Roman"/>
          <w:lang w:val="en-US"/>
        </w:rPr>
        <w:t>WGTS</w:t>
      </w:r>
      <w:r w:rsidR="0000226C">
        <w:rPr>
          <w:rFonts w:ascii="Times New Roman" w:eastAsia="Times New Roman" w:hAnsi="Times New Roman" w:cs="Times New Roman"/>
        </w:rPr>
        <w:t xml:space="preserve">. </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Выявлена проблема, которая не возникала ранее, состоящая в  эманация Радона-219 из сварных швов. Электроны, возникающие при распаде радона, захватываются в ловушки в объеме спектрометра и производят вторичную ионизацию до своей полной остановки. В результате возникают интенсивные серии фоновых сигналов. При высоком вакууме в спектрометре такие серии сливаются в непрерывный фон на уровне до 800 Гц. К непропорциональному увеличению фона Радона-219 привела, по-видимому, необходимость  значительно усилить сварные швы при увеличении размеров установки по сравнению с аналогичными установками в Майнце и Троицке.  Для выработки методов устранения фона ловушечных электронов в настоящее время проводится детальное изучение условий удержания электронов в ловушках в спектрометре.</w:t>
      </w:r>
      <w:r w:rsidR="0000226C">
        <w:rPr>
          <w:rFonts w:ascii="Times New Roman" w:eastAsia="Times New Roman" w:hAnsi="Times New Roman" w:cs="Times New Roman"/>
        </w:rPr>
        <w:t xml:space="preserve">  </w:t>
      </w:r>
    </w:p>
    <w:p w:rsidR="00112E9F" w:rsidRPr="00112E9F" w:rsidRDefault="00112E9F" w:rsidP="00763159">
      <w:pPr>
        <w:autoSpaceDE w:val="0"/>
        <w:spacing w:line="276" w:lineRule="auto"/>
        <w:jc w:val="both"/>
        <w:rPr>
          <w:rFonts w:ascii="Times New Roman" w:eastAsia="Times New Roman" w:hAnsi="Times New Roman" w:cs="Times New Roman"/>
        </w:rPr>
      </w:pPr>
    </w:p>
    <w:p w:rsidR="00112E9F" w:rsidRPr="0000226C" w:rsidRDefault="00112E9F" w:rsidP="00763159">
      <w:pPr>
        <w:pStyle w:val="2"/>
        <w:spacing w:after="0" w:line="276" w:lineRule="auto"/>
        <w:ind w:left="0" w:firstLine="709"/>
        <w:jc w:val="both"/>
        <w:rPr>
          <w:rFonts w:ascii="Times New Roman" w:hAnsi="Times New Roman" w:cs="Times New Roman"/>
          <w:b w:val="0"/>
          <w:i w:val="0"/>
          <w:sz w:val="24"/>
          <w:szCs w:val="24"/>
        </w:rPr>
      </w:pPr>
      <w:r w:rsidRPr="0000226C">
        <w:rPr>
          <w:rFonts w:ascii="Times New Roman" w:hAnsi="Times New Roman" w:cs="Times New Roman"/>
          <w:b w:val="0"/>
          <w:i w:val="0"/>
          <w:sz w:val="24"/>
          <w:szCs w:val="24"/>
        </w:rPr>
        <w:t>Работы по проекту КАТРИН и ИЯИ РАН</w:t>
      </w:r>
    </w:p>
    <w:p w:rsidR="00112E9F" w:rsidRPr="0000226C" w:rsidRDefault="00112E9F" w:rsidP="00763159">
      <w:pPr>
        <w:pStyle w:val="3"/>
        <w:spacing w:before="0" w:line="276" w:lineRule="auto"/>
        <w:ind w:left="0" w:firstLine="709"/>
        <w:jc w:val="both"/>
        <w:rPr>
          <w:rFonts w:ascii="Times New Roman" w:hAnsi="Times New Roman" w:cs="Times New Roman"/>
          <w:b w:val="0"/>
          <w:sz w:val="24"/>
          <w:szCs w:val="24"/>
        </w:rPr>
      </w:pPr>
      <w:r w:rsidRPr="0000226C">
        <w:rPr>
          <w:rFonts w:ascii="Times New Roman" w:hAnsi="Times New Roman" w:cs="Times New Roman"/>
          <w:b w:val="0"/>
          <w:sz w:val="24"/>
          <w:szCs w:val="24"/>
        </w:rPr>
        <w:t>Исследование спектра ровибрационных состояний.</w:t>
      </w:r>
    </w:p>
    <w:p w:rsidR="0000226C" w:rsidRDefault="00112E9F" w:rsidP="00763159">
      <w:pPr>
        <w:autoSpaceDE w:val="0"/>
        <w:spacing w:line="276" w:lineRule="auto"/>
        <w:ind w:firstLine="709"/>
        <w:jc w:val="both"/>
        <w:rPr>
          <w:rFonts w:ascii="Times New Roman" w:eastAsia="Times New Roman" w:hAnsi="Times New Roman" w:cs="Times New Roman"/>
          <w:b/>
          <w:bCs/>
        </w:rPr>
      </w:pPr>
      <w:r w:rsidRPr="0000226C">
        <w:rPr>
          <w:rFonts w:ascii="Times New Roman" w:eastAsia="Times New Roman" w:hAnsi="Times New Roman" w:cs="Times New Roman"/>
        </w:rPr>
        <w:t>Процесс извлечения данных об эффективной массе электронного антинейтрино в бета-</w:t>
      </w:r>
      <w:r w:rsidRPr="00112E9F">
        <w:rPr>
          <w:rFonts w:ascii="Times New Roman" w:eastAsia="Times New Roman" w:hAnsi="Times New Roman" w:cs="Times New Roman"/>
        </w:rPr>
        <w:t>распаде трития состоит составлении баланса утечек и добавок кинетической энергии образующейся бета-частицы. Результирующая утечка, после проверки на правильную сигнатуру в спектре бета-частиц, приписывается массе покоя нейтрино. Ниже рассмотрена часть вопросов, связанных с молекулярной природой источника трития.</w:t>
      </w:r>
    </w:p>
    <w:p w:rsidR="0000226C"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При вылете быстрой бета-</w:t>
      </w:r>
      <w:r w:rsidRPr="00264D86">
        <w:rPr>
          <w:rFonts w:ascii="Times New Roman" w:eastAsia="Times New Roman" w:hAnsi="Times New Roman" w:cs="Times New Roman"/>
        </w:rPr>
        <w:t xml:space="preserve">частицы </w:t>
      </w:r>
      <w:r w:rsidR="00264D86" w:rsidRPr="00264D86">
        <w:rPr>
          <w:rFonts w:ascii="Times New Roman" w:eastAsia="Times New Roman" w:hAnsi="Times New Roman" w:cs="Times New Roman"/>
        </w:rPr>
        <w:t>(</w:t>
      </w:r>
      <w:r w:rsidR="00264D86" w:rsidRPr="00264D86">
        <w:rPr>
          <w:rFonts w:ascii="Times New Roman" w:eastAsia="Times New Roman" w:hAnsi="Times New Roman" w:cs="Times New Roman"/>
        </w:rPr>
        <w:fldChar w:fldCharType="begin"/>
      </w:r>
      <w:r w:rsidR="00264D86" w:rsidRPr="00264D86">
        <w:rPr>
          <w:rFonts w:ascii="Times New Roman" w:eastAsia="Times New Roman" w:hAnsi="Times New Roman" w:cs="Times New Roman"/>
        </w:rPr>
        <w:instrText xml:space="preserve"> REF _Ref406592918 \h  \* MERGEFORMAT </w:instrText>
      </w:r>
      <w:r w:rsidR="00264D86" w:rsidRPr="00264D86">
        <w:rPr>
          <w:rFonts w:ascii="Times New Roman" w:eastAsia="Times New Roman" w:hAnsi="Times New Roman" w:cs="Times New Roman"/>
        </w:rPr>
      </w:r>
      <w:r w:rsidR="00264D86" w:rsidRPr="00264D86">
        <w:rPr>
          <w:rFonts w:ascii="Times New Roman" w:eastAsia="Times New Roman" w:hAnsi="Times New Roman" w:cs="Times New Roman"/>
        </w:rPr>
        <w:fldChar w:fldCharType="separate"/>
      </w:r>
      <w:r w:rsidR="00AA1800" w:rsidRPr="00476D1D">
        <w:rPr>
          <w:rFonts w:ascii="Times New Roman" w:hAnsi="Times New Roman" w:cs="Times New Roman"/>
        </w:rPr>
        <w:t xml:space="preserve">Рис.  </w:t>
      </w:r>
      <w:r w:rsidR="00AA1800" w:rsidRPr="00AA1800">
        <w:rPr>
          <w:rFonts w:ascii="Times New Roman" w:hAnsi="Times New Roman" w:cs="Times New Roman"/>
          <w:noProof/>
        </w:rPr>
        <w:t>21</w:t>
      </w:r>
      <w:r w:rsidR="00AA1800">
        <w:rPr>
          <w:rFonts w:ascii="Times New Roman" w:hAnsi="Times New Roman" w:cs="Times New Roman"/>
        </w:rPr>
        <w:t>.</w:t>
      </w:r>
      <w:r w:rsidR="00AA1800" w:rsidRPr="00AA1800">
        <w:rPr>
          <w:rFonts w:ascii="Times New Roman" w:hAnsi="Times New Roman" w:cs="Times New Roman"/>
          <w:noProof/>
        </w:rPr>
        <w:t>3</w:t>
      </w:r>
      <w:r w:rsidR="00264D86" w:rsidRPr="00264D86">
        <w:rPr>
          <w:rFonts w:ascii="Times New Roman" w:eastAsia="Times New Roman" w:hAnsi="Times New Roman" w:cs="Times New Roman"/>
        </w:rPr>
        <w:fldChar w:fldCharType="end"/>
      </w:r>
      <w:r w:rsidR="00264D86" w:rsidRPr="00264D86">
        <w:rPr>
          <w:rFonts w:ascii="Times New Roman" w:eastAsia="Times New Roman" w:hAnsi="Times New Roman" w:cs="Times New Roman"/>
        </w:rPr>
        <w:t xml:space="preserve">) </w:t>
      </w:r>
      <w:r w:rsidRPr="00264D86">
        <w:rPr>
          <w:rFonts w:ascii="Times New Roman" w:eastAsia="Times New Roman" w:hAnsi="Times New Roman" w:cs="Times New Roman"/>
        </w:rPr>
        <w:t>остаточный</w:t>
      </w:r>
      <w:r w:rsidRPr="00112E9F">
        <w:rPr>
          <w:rFonts w:ascii="Times New Roman" w:eastAsia="Times New Roman" w:hAnsi="Times New Roman" w:cs="Times New Roman"/>
        </w:rPr>
        <w:t xml:space="preserve"> молекулярный ион (Т</w:t>
      </w:r>
      <w:r w:rsidRPr="00112E9F">
        <w:rPr>
          <w:rFonts w:ascii="Times New Roman" w:eastAsia="Times New Roman" w:hAnsi="Times New Roman" w:cs="Times New Roman"/>
          <w:vertAlign w:val="superscript"/>
        </w:rPr>
        <w:t>3</w:t>
      </w:r>
      <w:r w:rsidRPr="00112E9F">
        <w:rPr>
          <w:rFonts w:ascii="Times New Roman" w:eastAsia="Times New Roman" w:hAnsi="Times New Roman" w:cs="Times New Roman"/>
        </w:rPr>
        <w:t>Не)</w:t>
      </w:r>
      <w:r w:rsidRPr="00112E9F">
        <w:rPr>
          <w:rFonts w:ascii="Times New Roman" w:eastAsia="Times New Roman" w:hAnsi="Times New Roman" w:cs="Times New Roman"/>
          <w:vertAlign w:val="superscript"/>
        </w:rPr>
        <w:t>+</w:t>
      </w:r>
      <w:r w:rsidRPr="00112E9F">
        <w:rPr>
          <w:rFonts w:ascii="Times New Roman" w:eastAsia="Times New Roman" w:hAnsi="Times New Roman" w:cs="Times New Roman"/>
        </w:rPr>
        <w:t xml:space="preserve"> или (Н</w:t>
      </w:r>
      <w:r w:rsidRPr="00112E9F">
        <w:rPr>
          <w:rFonts w:ascii="Times New Roman" w:eastAsia="Times New Roman" w:hAnsi="Times New Roman" w:cs="Times New Roman"/>
          <w:vertAlign w:val="superscript"/>
        </w:rPr>
        <w:t>3</w:t>
      </w:r>
      <w:r w:rsidRPr="00112E9F">
        <w:rPr>
          <w:rFonts w:ascii="Times New Roman" w:eastAsia="Times New Roman" w:hAnsi="Times New Roman" w:cs="Times New Roman"/>
        </w:rPr>
        <w:t>Не)</w:t>
      </w:r>
      <w:r w:rsidRPr="00112E9F">
        <w:rPr>
          <w:rFonts w:ascii="Times New Roman" w:eastAsia="Times New Roman" w:hAnsi="Times New Roman" w:cs="Times New Roman"/>
          <w:vertAlign w:val="superscript"/>
        </w:rPr>
        <w:t xml:space="preserve">+ </w:t>
      </w:r>
      <w:r w:rsidRPr="00112E9F">
        <w:rPr>
          <w:rFonts w:ascii="Times New Roman" w:eastAsia="Times New Roman" w:hAnsi="Times New Roman" w:cs="Times New Roman"/>
        </w:rPr>
        <w:t>оказывается в состоянии ротационного и вибрационного возбуждения. Спектр возбужденных состояний неоднократно рассчитан теоретически, но никогда не исс</w:t>
      </w:r>
      <w:r w:rsidR="0000226C">
        <w:rPr>
          <w:rFonts w:ascii="Times New Roman" w:eastAsia="Times New Roman" w:hAnsi="Times New Roman" w:cs="Times New Roman"/>
        </w:rPr>
        <w:t>ледовался экспериментально</w:t>
      </w:r>
      <w:r w:rsidRPr="00112E9F">
        <w:rPr>
          <w:rFonts w:ascii="Times New Roman" w:eastAsia="Times New Roman" w:hAnsi="Times New Roman" w:cs="Times New Roman"/>
        </w:rPr>
        <w:t>.</w:t>
      </w:r>
    </w:p>
    <w:p w:rsidR="00112E9F" w:rsidRPr="0000226C" w:rsidRDefault="00112E9F" w:rsidP="00763159">
      <w:pPr>
        <w:autoSpaceDE w:val="0"/>
        <w:spacing w:line="276" w:lineRule="auto"/>
        <w:ind w:firstLine="709"/>
        <w:jc w:val="both"/>
        <w:rPr>
          <w:rFonts w:ascii="Times New Roman" w:eastAsia="Times New Roman" w:hAnsi="Times New Roman" w:cs="Times New Roman"/>
          <w:b/>
          <w:bCs/>
        </w:rPr>
      </w:pPr>
      <w:r w:rsidRPr="00112E9F">
        <w:rPr>
          <w:rFonts w:ascii="Times New Roman" w:eastAsia="Times New Roman" w:hAnsi="Times New Roman" w:cs="Times New Roman"/>
        </w:rPr>
        <w:t xml:space="preserve"> Вместе с тем, дисперсию спектра ровибрацинных состояний необходимо знать с точностью </w:t>
      </w:r>
      <w:r w:rsidRPr="0000226C">
        <w:rPr>
          <w:rFonts w:ascii="Times New Roman" w:eastAsia="Times New Roman" w:hAnsi="Times New Roman" w:cs="Times New Roman"/>
          <w:bCs/>
        </w:rPr>
        <w:t>лучше 1%</w:t>
      </w:r>
      <w:r w:rsidRPr="0000226C">
        <w:rPr>
          <w:rFonts w:ascii="Times New Roman" w:eastAsia="Times New Roman" w:hAnsi="Times New Roman" w:cs="Times New Roman"/>
        </w:rPr>
        <w:t>.</w:t>
      </w:r>
      <w:r w:rsidRPr="00112E9F">
        <w:rPr>
          <w:rFonts w:ascii="Times New Roman" w:eastAsia="Times New Roman" w:hAnsi="Times New Roman" w:cs="Times New Roman"/>
        </w:rPr>
        <w:t xml:space="preserve"> Недавно Р.Г.Х. Робертсоном было отмечено, что в первом приближении ширину спектра ровибриционных состояний можно приписать движению распадающегося атома за счет нуливых </w:t>
      </w:r>
      <w:r w:rsidRPr="0000226C">
        <w:rPr>
          <w:rFonts w:ascii="Times New Roman" w:eastAsia="Times New Roman" w:hAnsi="Times New Roman" w:cs="Times New Roman"/>
        </w:rPr>
        <w:t xml:space="preserve">колебаний </w:t>
      </w:r>
      <w:r w:rsidRPr="0000226C">
        <w:rPr>
          <w:rFonts w:ascii="Times New Roman" w:eastAsia="Times New Roman" w:hAnsi="Times New Roman" w:cs="Times New Roman"/>
          <w:bCs/>
        </w:rPr>
        <w:t>начальной</w:t>
      </w:r>
      <w:r w:rsidR="0000226C">
        <w:rPr>
          <w:rFonts w:ascii="Times New Roman" w:eastAsia="Times New Roman" w:hAnsi="Times New Roman" w:cs="Times New Roman"/>
        </w:rPr>
        <w:t xml:space="preserve"> двухатомной молекулы</w:t>
      </w:r>
      <w:r w:rsidRPr="00112E9F">
        <w:rPr>
          <w:rFonts w:ascii="Times New Roman" w:eastAsia="Times New Roman" w:hAnsi="Times New Roman" w:cs="Times New Roman"/>
        </w:rPr>
        <w:t>:</w:t>
      </w:r>
    </w:p>
    <w:p w:rsidR="0000226C" w:rsidRDefault="00112E9F" w:rsidP="00763159">
      <w:pPr>
        <w:autoSpaceDE w:val="0"/>
        <w:spacing w:line="276" w:lineRule="auto"/>
        <w:jc w:val="both"/>
        <w:rPr>
          <w:rFonts w:ascii="Times New Roman" w:eastAsia="Times New Roman" w:hAnsi="Times New Roman" w:cs="Times New Roman"/>
        </w:rPr>
      </w:pPr>
      <w:r w:rsidRPr="00112E9F">
        <w:rPr>
          <w:rFonts w:ascii="Times New Roman" w:eastAsia="Times New Roman" w:hAnsi="Times New Roman" w:cs="Times New Roman"/>
        </w:rPr>
        <w:t xml:space="preserve"> </w:t>
      </w:r>
    </w:p>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rPr>
        <w:t>Среднеквадратичная ширина спектра состояний</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023"/>
        <w:gridCol w:w="3024"/>
        <w:gridCol w:w="3028"/>
      </w:tblGrid>
      <w:tr w:rsidR="00112E9F" w:rsidRPr="00112E9F" w:rsidTr="00112E9F">
        <w:tc>
          <w:tcPr>
            <w:tcW w:w="3023" w:type="dxa"/>
            <w:tcBorders>
              <w:top w:val="single" w:sz="1" w:space="0" w:color="000000"/>
              <w:left w:val="single" w:sz="1" w:space="0" w:color="000000"/>
              <w:bottom w:val="single" w:sz="1" w:space="0" w:color="000000"/>
            </w:tcBorders>
            <w:shd w:val="clear" w:color="auto" w:fill="auto"/>
          </w:tcPr>
          <w:p w:rsidR="00112E9F" w:rsidRPr="00112E9F" w:rsidRDefault="00112E9F" w:rsidP="00763159">
            <w:pPr>
              <w:autoSpaceDE w:val="0"/>
              <w:spacing w:line="276" w:lineRule="auto"/>
              <w:jc w:val="both"/>
              <w:rPr>
                <w:rFonts w:ascii="Times New Roman" w:eastAsia="Times New Roman" w:hAnsi="Times New Roman" w:cs="Times New Roman"/>
                <w:lang w:val="en-US"/>
              </w:rPr>
            </w:pPr>
          </w:p>
        </w:tc>
        <w:tc>
          <w:tcPr>
            <w:tcW w:w="3024" w:type="dxa"/>
            <w:tcBorders>
              <w:top w:val="single" w:sz="1" w:space="0" w:color="000000"/>
              <w:left w:val="single" w:sz="1" w:space="0" w:color="000000"/>
              <w:bottom w:val="single" w:sz="1" w:space="0" w:color="000000"/>
            </w:tcBorders>
            <w:shd w:val="clear" w:color="auto" w:fill="auto"/>
          </w:tcPr>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σ</w:t>
            </w:r>
            <w:r w:rsidRPr="00112E9F">
              <w:rPr>
                <w:rFonts w:ascii="Times New Roman" w:eastAsia="Times New Roman" w:hAnsi="Times New Roman" w:cs="Times New Roman"/>
              </w:rPr>
              <w:t>(Т</w:t>
            </w:r>
            <w:r w:rsidRPr="00112E9F">
              <w:rPr>
                <w:rFonts w:ascii="Times New Roman" w:eastAsia="Times New Roman" w:hAnsi="Times New Roman" w:cs="Times New Roman"/>
                <w:vertAlign w:val="superscript"/>
              </w:rPr>
              <w:t>3</w:t>
            </w:r>
            <w:r w:rsidRPr="00112E9F">
              <w:rPr>
                <w:rFonts w:ascii="Times New Roman" w:eastAsia="Times New Roman" w:hAnsi="Times New Roman" w:cs="Times New Roman"/>
              </w:rPr>
              <w:t>Не)</w:t>
            </w:r>
            <w:r w:rsidRPr="00112E9F">
              <w:rPr>
                <w:rFonts w:ascii="Times New Roman" w:eastAsia="Times New Roman" w:hAnsi="Times New Roman" w:cs="Times New Roman"/>
                <w:vertAlign w:val="superscript"/>
              </w:rPr>
              <w:t>+</w:t>
            </w:r>
            <w:r w:rsidRPr="00112E9F">
              <w:rPr>
                <w:rFonts w:ascii="Times New Roman" w:eastAsia="Times New Roman" w:hAnsi="Times New Roman" w:cs="Times New Roman"/>
              </w:rPr>
              <w:t xml:space="preserve">, </w:t>
            </w:r>
            <w:r w:rsidRPr="00112E9F">
              <w:rPr>
                <w:rFonts w:ascii="Times New Roman" w:eastAsia="Times New Roman" w:hAnsi="Times New Roman" w:cs="Times New Roman"/>
                <w:lang w:val="en-US"/>
              </w:rPr>
              <w:t>eV</w:t>
            </w:r>
          </w:p>
        </w:tc>
        <w:tc>
          <w:tcPr>
            <w:tcW w:w="3028" w:type="dxa"/>
            <w:tcBorders>
              <w:top w:val="single" w:sz="1" w:space="0" w:color="000000"/>
              <w:left w:val="single" w:sz="1" w:space="0" w:color="000000"/>
              <w:bottom w:val="single" w:sz="1" w:space="0" w:color="000000"/>
              <w:right w:val="single" w:sz="1" w:space="0" w:color="000000"/>
            </w:tcBorders>
            <w:shd w:val="clear" w:color="auto" w:fill="auto"/>
          </w:tcPr>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σ</w:t>
            </w:r>
            <w:r w:rsidRPr="00112E9F">
              <w:rPr>
                <w:rFonts w:ascii="Times New Roman" w:eastAsia="Times New Roman" w:hAnsi="Times New Roman" w:cs="Times New Roman"/>
              </w:rPr>
              <w:t>(Н</w:t>
            </w:r>
            <w:r w:rsidRPr="00112E9F">
              <w:rPr>
                <w:rFonts w:ascii="Times New Roman" w:eastAsia="Times New Roman" w:hAnsi="Times New Roman" w:cs="Times New Roman"/>
                <w:vertAlign w:val="superscript"/>
              </w:rPr>
              <w:t>3</w:t>
            </w:r>
            <w:r w:rsidRPr="00112E9F">
              <w:rPr>
                <w:rFonts w:ascii="Times New Roman" w:eastAsia="Times New Roman" w:hAnsi="Times New Roman" w:cs="Times New Roman"/>
              </w:rPr>
              <w:t>Не)</w:t>
            </w:r>
            <w:r w:rsidRPr="00112E9F">
              <w:rPr>
                <w:rFonts w:ascii="Times New Roman" w:eastAsia="Times New Roman" w:hAnsi="Times New Roman" w:cs="Times New Roman"/>
                <w:vertAlign w:val="superscript"/>
              </w:rPr>
              <w:t>+</w:t>
            </w:r>
            <w:r w:rsidRPr="00112E9F">
              <w:rPr>
                <w:rFonts w:ascii="Times New Roman" w:eastAsia="Times New Roman" w:hAnsi="Times New Roman" w:cs="Times New Roman"/>
              </w:rPr>
              <w:t xml:space="preserve">, </w:t>
            </w:r>
            <w:r w:rsidRPr="00112E9F">
              <w:rPr>
                <w:rFonts w:ascii="Times New Roman" w:eastAsia="Times New Roman" w:hAnsi="Times New Roman" w:cs="Times New Roman"/>
                <w:lang w:val="en-US"/>
              </w:rPr>
              <w:t>eV</w:t>
            </w:r>
          </w:p>
        </w:tc>
      </w:tr>
      <w:tr w:rsidR="00112E9F" w:rsidRPr="00112E9F" w:rsidTr="00112E9F">
        <w:tc>
          <w:tcPr>
            <w:tcW w:w="3023" w:type="dxa"/>
            <w:tcBorders>
              <w:left w:val="single" w:sz="1" w:space="0" w:color="000000"/>
              <w:bottom w:val="single" w:sz="1" w:space="0" w:color="000000"/>
            </w:tcBorders>
            <w:shd w:val="clear" w:color="auto" w:fill="auto"/>
          </w:tcPr>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A.Saenz e.a.</w:t>
            </w:r>
          </w:p>
        </w:tc>
        <w:tc>
          <w:tcPr>
            <w:tcW w:w="3024" w:type="dxa"/>
            <w:tcBorders>
              <w:left w:val="single" w:sz="1" w:space="0" w:color="000000"/>
              <w:bottom w:val="single" w:sz="1" w:space="0" w:color="000000"/>
            </w:tcBorders>
            <w:shd w:val="clear" w:color="auto" w:fill="auto"/>
          </w:tcPr>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436</w:t>
            </w:r>
          </w:p>
        </w:tc>
        <w:tc>
          <w:tcPr>
            <w:tcW w:w="3028" w:type="dxa"/>
            <w:tcBorders>
              <w:left w:val="single" w:sz="1" w:space="0" w:color="000000"/>
              <w:bottom w:val="single" w:sz="1" w:space="0" w:color="000000"/>
              <w:right w:val="single" w:sz="1" w:space="0" w:color="000000"/>
            </w:tcBorders>
            <w:shd w:val="clear" w:color="auto" w:fill="auto"/>
          </w:tcPr>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379</w:t>
            </w:r>
          </w:p>
        </w:tc>
      </w:tr>
      <w:tr w:rsidR="00112E9F" w:rsidRPr="00112E9F" w:rsidTr="00112E9F">
        <w:tc>
          <w:tcPr>
            <w:tcW w:w="3023" w:type="dxa"/>
            <w:tcBorders>
              <w:left w:val="single" w:sz="1" w:space="0" w:color="000000"/>
              <w:bottom w:val="single" w:sz="1" w:space="0" w:color="000000"/>
            </w:tcBorders>
            <w:shd w:val="clear" w:color="auto" w:fill="auto"/>
          </w:tcPr>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Zero vibration</w:t>
            </w:r>
          </w:p>
        </w:tc>
        <w:tc>
          <w:tcPr>
            <w:tcW w:w="3024" w:type="dxa"/>
            <w:tcBorders>
              <w:left w:val="single" w:sz="1" w:space="0" w:color="000000"/>
              <w:bottom w:val="single" w:sz="1" w:space="0" w:color="000000"/>
            </w:tcBorders>
            <w:shd w:val="clear" w:color="auto" w:fill="auto"/>
          </w:tcPr>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410</w:t>
            </w:r>
          </w:p>
        </w:tc>
        <w:tc>
          <w:tcPr>
            <w:tcW w:w="3028" w:type="dxa"/>
            <w:tcBorders>
              <w:left w:val="single" w:sz="1" w:space="0" w:color="000000"/>
              <w:bottom w:val="single" w:sz="1" w:space="0" w:color="000000"/>
              <w:right w:val="single" w:sz="1" w:space="0" w:color="000000"/>
            </w:tcBorders>
            <w:shd w:val="clear" w:color="auto" w:fill="auto"/>
          </w:tcPr>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349</w:t>
            </w:r>
          </w:p>
        </w:tc>
      </w:tr>
    </w:tbl>
    <w:p w:rsidR="00112E9F" w:rsidRPr="00112E9F" w:rsidRDefault="00112E9F" w:rsidP="00763159">
      <w:pPr>
        <w:autoSpaceDE w:val="0"/>
        <w:spacing w:line="276" w:lineRule="auto"/>
        <w:jc w:val="both"/>
        <w:rPr>
          <w:rFonts w:ascii="Times New Roman" w:eastAsia="Times New Roman" w:hAnsi="Times New Roman" w:cs="Times New Roman"/>
          <w:lang w:val="en-US"/>
        </w:rPr>
      </w:pPr>
    </w:p>
    <w:p w:rsidR="00112E9F" w:rsidRPr="00112E9F" w:rsidRDefault="00112E9F" w:rsidP="00763159">
      <w:pPr>
        <w:autoSpaceDE w:val="0"/>
        <w:spacing w:line="276" w:lineRule="auto"/>
        <w:ind w:firstLine="709"/>
        <w:jc w:val="both"/>
        <w:rPr>
          <w:rFonts w:ascii="Times New Roman" w:eastAsia="Times New Roman" w:hAnsi="Times New Roman" w:cs="Times New Roman"/>
          <w:b/>
          <w:bCs/>
        </w:rPr>
      </w:pPr>
      <w:r w:rsidRPr="00112E9F">
        <w:rPr>
          <w:rFonts w:ascii="Times New Roman" w:eastAsia="Times New Roman" w:hAnsi="Times New Roman" w:cs="Times New Roman"/>
        </w:rPr>
        <w:t xml:space="preserve">Было высказано предположение, что остающаяся разница </w:t>
      </w:r>
      <w:r w:rsidRPr="0000226C">
        <w:rPr>
          <w:rFonts w:ascii="Times New Roman" w:eastAsia="Times New Roman" w:hAnsi="Times New Roman" w:cs="Times New Roman"/>
        </w:rPr>
        <w:t>в</w:t>
      </w:r>
      <w:r w:rsidRPr="0000226C">
        <w:rPr>
          <w:rFonts w:ascii="Times New Roman" w:eastAsia="Times New Roman" w:hAnsi="Times New Roman" w:cs="Times New Roman"/>
          <w:bCs/>
        </w:rPr>
        <w:t xml:space="preserve"> 4 - 8%</w:t>
      </w:r>
      <w:r w:rsidRPr="00112E9F">
        <w:rPr>
          <w:rFonts w:ascii="Times New Roman" w:eastAsia="Times New Roman" w:hAnsi="Times New Roman" w:cs="Times New Roman"/>
        </w:rPr>
        <w:t xml:space="preserve"> процентов может быть связана с неучетом ротационного возбуждения исходной молекулы. </w:t>
      </w:r>
    </w:p>
    <w:p w:rsidR="00112E9F" w:rsidRDefault="00290D7E" w:rsidP="00763159">
      <w:pPr>
        <w:autoSpaceDE w:val="0"/>
        <w:spacing w:line="276" w:lineRule="auto"/>
        <w:jc w:val="both"/>
        <w:rPr>
          <w:rFonts w:ascii="Times New Roman" w:eastAsia="Times New Roman" w:hAnsi="Times New Roman" w:cs="Times New Roman"/>
          <w:b/>
          <w:bCs/>
        </w:rPr>
      </w:pPr>
      <w:r>
        <w:rPr>
          <w:rFonts w:ascii="Times New Roman" w:eastAsia="Times New Roman" w:hAnsi="Times New Roman" w:cs="Times New Roman"/>
          <w:b/>
          <w:bCs/>
          <w:noProof/>
          <w:lang w:eastAsia="ru-RU" w:bidi="ar-SA"/>
        </w:rPr>
        <w:lastRenderedPageBreak/>
        <w:pict w14:anchorId="48522592">
          <v:shape id="_x0000_s1192" type="#_x0000_t75" style="position:absolute;left:0;text-align:left;margin-left:85.25pt;margin-top:19.7pt;width:295.5pt;height:183pt;z-index:8">
            <v:imagedata r:id="rId458" o:title=""/>
            <w10:wrap type="topAndBottom"/>
          </v:shape>
        </w:pict>
      </w:r>
    </w:p>
    <w:p w:rsidR="0000226C" w:rsidRPr="00476D1D" w:rsidRDefault="00476D1D" w:rsidP="00763159">
      <w:pPr>
        <w:pStyle w:val="a6"/>
        <w:spacing w:line="276" w:lineRule="auto"/>
        <w:jc w:val="center"/>
        <w:rPr>
          <w:rFonts w:ascii="Times New Roman" w:eastAsia="Times New Roman" w:hAnsi="Times New Roman" w:cs="Times New Roman"/>
          <w:bCs/>
          <w:i w:val="0"/>
        </w:rPr>
      </w:pPr>
      <w:bookmarkStart w:id="179" w:name="_Ref406592918"/>
      <w:r w:rsidRPr="00476D1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21</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3</w:t>
      </w:r>
      <w:r w:rsidR="008B68A0">
        <w:rPr>
          <w:rFonts w:ascii="Times New Roman" w:hAnsi="Times New Roman" w:cs="Times New Roman"/>
          <w:i w:val="0"/>
        </w:rPr>
        <w:fldChar w:fldCharType="end"/>
      </w:r>
      <w:bookmarkEnd w:id="179"/>
      <w:r>
        <w:rPr>
          <w:rFonts w:ascii="Times New Roman" w:eastAsia="Times New Roman" w:hAnsi="Times New Roman" w:cs="Times New Roman"/>
          <w:bCs/>
          <w:i w:val="0"/>
        </w:rPr>
        <w:t xml:space="preserve"> </w:t>
      </w:r>
      <w:r w:rsidR="0000226C" w:rsidRPr="00476D1D">
        <w:rPr>
          <w:rFonts w:ascii="Times New Roman" w:eastAsia="Times New Roman" w:hAnsi="Times New Roman" w:cs="Times New Roman"/>
          <w:bCs/>
          <w:i w:val="0"/>
        </w:rPr>
        <w:t>Бета-распад молекулы Т</w:t>
      </w:r>
      <w:r w:rsidR="0000226C" w:rsidRPr="00476D1D">
        <w:rPr>
          <w:rFonts w:ascii="Times New Roman" w:eastAsia="Times New Roman" w:hAnsi="Times New Roman" w:cs="Times New Roman"/>
          <w:bCs/>
          <w:i w:val="0"/>
          <w:vertAlign w:val="subscript"/>
        </w:rPr>
        <w:t>2</w:t>
      </w:r>
      <w:r w:rsidR="0000226C" w:rsidRPr="00476D1D">
        <w:rPr>
          <w:rFonts w:ascii="Times New Roman" w:eastAsia="Times New Roman" w:hAnsi="Times New Roman" w:cs="Times New Roman"/>
          <w:bCs/>
          <w:i w:val="0"/>
        </w:rPr>
        <w:t xml:space="preserve">  находящейся в состоянии «нулевых» колебаний (не зависят от температуры) и ротационных возбуждений в соответствии с темпе</w:t>
      </w:r>
      <w:r>
        <w:rPr>
          <w:rFonts w:ascii="Times New Roman" w:eastAsia="Times New Roman" w:hAnsi="Times New Roman" w:cs="Times New Roman"/>
          <w:bCs/>
          <w:i w:val="0"/>
        </w:rPr>
        <w:t>ратурой источника</w:t>
      </w:r>
      <w:r w:rsidR="0000226C" w:rsidRPr="00476D1D">
        <w:rPr>
          <w:rFonts w:ascii="Times New Roman" w:eastAsia="Times New Roman" w:hAnsi="Times New Roman" w:cs="Times New Roman"/>
          <w:bCs/>
          <w:i w:val="0"/>
        </w:rPr>
        <w:t>.</w:t>
      </w:r>
    </w:p>
    <w:p w:rsidR="0000226C" w:rsidRPr="00112E9F" w:rsidRDefault="0000226C" w:rsidP="00763159">
      <w:pPr>
        <w:autoSpaceDE w:val="0"/>
        <w:spacing w:line="276" w:lineRule="auto"/>
        <w:jc w:val="both"/>
        <w:rPr>
          <w:rFonts w:ascii="Times New Roman" w:eastAsia="Times New Roman" w:hAnsi="Times New Roman" w:cs="Times New Roman"/>
          <w:b/>
          <w:bCs/>
        </w:rPr>
      </w:pPr>
    </w:p>
    <w:p w:rsidR="00476D1D" w:rsidRPr="00264D86" w:rsidRDefault="00112E9F" w:rsidP="00763159">
      <w:pPr>
        <w:autoSpaceDE w:val="0"/>
        <w:spacing w:line="276" w:lineRule="auto"/>
        <w:ind w:firstLine="709"/>
        <w:jc w:val="both"/>
        <w:rPr>
          <w:rFonts w:ascii="Times New Roman" w:eastAsia="Times New Roman" w:hAnsi="Times New Roman" w:cs="Times New Roman"/>
          <w:bCs/>
        </w:rPr>
      </w:pPr>
      <w:r w:rsidRPr="00112E9F">
        <w:rPr>
          <w:rFonts w:ascii="Times New Roman" w:eastAsia="Times New Roman" w:hAnsi="Times New Roman" w:cs="Times New Roman"/>
        </w:rPr>
        <w:t>Нами была отмечена возможность проверки данной картины на спектрометре «Троицк ню-масс» при замене отдачи от вылета бета-частицы на отдачу от рассеяния на большой угол электрона соответствующей энергии.  Анализ предложения велся по двум направления. Были проанализированы поправки связанные с нуливыми ротационными состояниями и с непараболическими поправками к потенциалу взаимодействия в Т-Т молекуле и показано, что они</w:t>
      </w:r>
      <w:r w:rsidRPr="00476D1D">
        <w:rPr>
          <w:rFonts w:ascii="Times New Roman" w:eastAsia="Times New Roman" w:hAnsi="Times New Roman" w:cs="Times New Roman"/>
        </w:rPr>
        <w:t xml:space="preserve"> </w:t>
      </w:r>
      <w:r w:rsidRPr="00476D1D">
        <w:rPr>
          <w:rFonts w:ascii="Times New Roman" w:eastAsia="Times New Roman" w:hAnsi="Times New Roman" w:cs="Times New Roman"/>
          <w:bCs/>
        </w:rPr>
        <w:t>не описывают</w:t>
      </w:r>
      <w:r w:rsidRPr="00112E9F">
        <w:rPr>
          <w:rFonts w:ascii="Times New Roman" w:eastAsia="Times New Roman" w:hAnsi="Times New Roman" w:cs="Times New Roman"/>
        </w:rPr>
        <w:t xml:space="preserve"> имеющееся расхождение. Соответствующий доклад был представлен на </w:t>
      </w:r>
      <w:r w:rsidRPr="00112E9F">
        <w:rPr>
          <w:rFonts w:ascii="Times New Roman" w:eastAsia="Times New Roman" w:hAnsi="Times New Roman" w:cs="Times New Roman"/>
          <w:bCs/>
        </w:rPr>
        <w:t>XXVII совещание по проекту КАТРИН. Кроме того были проанализированы имеющиеся экспериментальные данные по рассеянию электронов на молекуле Т</w:t>
      </w:r>
      <w:r w:rsidRPr="00112E9F">
        <w:rPr>
          <w:rFonts w:ascii="Times New Roman" w:eastAsia="Times New Roman" w:hAnsi="Times New Roman" w:cs="Times New Roman"/>
          <w:bCs/>
          <w:vertAlign w:val="subscript"/>
        </w:rPr>
        <w:t>2</w:t>
      </w:r>
      <w:r w:rsidRPr="00112E9F">
        <w:rPr>
          <w:rFonts w:ascii="Times New Roman" w:eastAsia="Times New Roman" w:hAnsi="Times New Roman" w:cs="Times New Roman"/>
          <w:bCs/>
        </w:rPr>
        <w:t>. Как оказалось, экспериментально было зафиксировано, что нуливым колебаниям молекулы Т</w:t>
      </w:r>
      <w:r w:rsidRPr="00112E9F">
        <w:rPr>
          <w:rFonts w:ascii="Times New Roman" w:eastAsia="Times New Roman" w:hAnsi="Times New Roman" w:cs="Times New Roman"/>
          <w:bCs/>
          <w:vertAlign w:val="subscript"/>
        </w:rPr>
        <w:t xml:space="preserve">2 </w:t>
      </w:r>
      <w:r w:rsidRPr="00112E9F">
        <w:rPr>
          <w:rFonts w:ascii="Times New Roman" w:eastAsia="Times New Roman" w:hAnsi="Times New Roman" w:cs="Times New Roman"/>
          <w:bCs/>
        </w:rPr>
        <w:t xml:space="preserve"> соответствует чисто Гауссовская форма спектра потер энергии рассеивающегося электрона в том случае, если энергия отдачи лежит выше порога диссоциации молеку</w:t>
      </w:r>
      <w:r w:rsidR="00476D1D">
        <w:rPr>
          <w:rFonts w:ascii="Times New Roman" w:eastAsia="Times New Roman" w:hAnsi="Times New Roman" w:cs="Times New Roman"/>
          <w:bCs/>
        </w:rPr>
        <w:t>лы («квазисвободный режим»)</w:t>
      </w:r>
      <w:r w:rsidR="00264D86">
        <w:rPr>
          <w:rFonts w:ascii="Times New Roman" w:eastAsia="Times New Roman" w:hAnsi="Times New Roman" w:cs="Times New Roman"/>
          <w:bCs/>
        </w:rPr>
        <w:t xml:space="preserve"> </w:t>
      </w:r>
      <w:r w:rsidR="00264D86" w:rsidRPr="00264D86">
        <w:rPr>
          <w:rFonts w:ascii="Times New Roman" w:eastAsia="Times New Roman" w:hAnsi="Times New Roman" w:cs="Times New Roman"/>
          <w:bCs/>
        </w:rPr>
        <w:fldChar w:fldCharType="begin"/>
      </w:r>
      <w:r w:rsidR="00264D86" w:rsidRPr="00264D86">
        <w:rPr>
          <w:rFonts w:ascii="Times New Roman" w:eastAsia="Times New Roman" w:hAnsi="Times New Roman" w:cs="Times New Roman"/>
          <w:bCs/>
        </w:rPr>
        <w:instrText xml:space="preserve"> REF _Ref406592958 \h  \* MERGEFORMAT </w:instrText>
      </w:r>
      <w:r w:rsidR="00264D86" w:rsidRPr="00264D86">
        <w:rPr>
          <w:rFonts w:ascii="Times New Roman" w:eastAsia="Times New Roman" w:hAnsi="Times New Roman" w:cs="Times New Roman"/>
          <w:bCs/>
        </w:rPr>
      </w:r>
      <w:r w:rsidR="00264D86" w:rsidRPr="00264D86">
        <w:rPr>
          <w:rFonts w:ascii="Times New Roman" w:eastAsia="Times New Roman" w:hAnsi="Times New Roman" w:cs="Times New Roman"/>
          <w:bCs/>
        </w:rPr>
        <w:fldChar w:fldCharType="separate"/>
      </w:r>
      <w:r w:rsidR="00AA1800" w:rsidRPr="00476D1D">
        <w:rPr>
          <w:rFonts w:ascii="Times New Roman" w:hAnsi="Times New Roman" w:cs="Times New Roman"/>
        </w:rPr>
        <w:t xml:space="preserve">Рис.  </w:t>
      </w:r>
      <w:r w:rsidR="00AA1800" w:rsidRPr="00AA1800">
        <w:rPr>
          <w:rFonts w:ascii="Times New Roman" w:hAnsi="Times New Roman" w:cs="Times New Roman"/>
          <w:noProof/>
        </w:rPr>
        <w:t>21</w:t>
      </w:r>
      <w:r w:rsidR="00AA1800">
        <w:rPr>
          <w:rFonts w:ascii="Times New Roman" w:hAnsi="Times New Roman" w:cs="Times New Roman"/>
        </w:rPr>
        <w:t>.</w:t>
      </w:r>
      <w:r w:rsidR="00AA1800" w:rsidRPr="00AA1800">
        <w:rPr>
          <w:rFonts w:ascii="Times New Roman" w:hAnsi="Times New Roman" w:cs="Times New Roman"/>
          <w:noProof/>
        </w:rPr>
        <w:t>4</w:t>
      </w:r>
      <w:r w:rsidR="00264D86" w:rsidRPr="00264D86">
        <w:rPr>
          <w:rFonts w:ascii="Times New Roman" w:eastAsia="Times New Roman" w:hAnsi="Times New Roman" w:cs="Times New Roman"/>
          <w:bCs/>
        </w:rPr>
        <w:fldChar w:fldCharType="end"/>
      </w:r>
      <w:r w:rsidRPr="00264D86">
        <w:rPr>
          <w:rFonts w:ascii="Times New Roman" w:eastAsia="Times New Roman" w:hAnsi="Times New Roman" w:cs="Times New Roman"/>
          <w:bCs/>
        </w:rPr>
        <w:t>.</w:t>
      </w:r>
    </w:p>
    <w:p w:rsidR="00476D1D" w:rsidRDefault="00476D1D" w:rsidP="00763159">
      <w:pPr>
        <w:autoSpaceDE w:val="0"/>
        <w:spacing w:line="276" w:lineRule="auto"/>
        <w:ind w:firstLine="709"/>
        <w:jc w:val="both"/>
        <w:rPr>
          <w:rFonts w:ascii="Times New Roman" w:eastAsia="Times New Roman" w:hAnsi="Times New Roman" w:cs="Times New Roman"/>
          <w:bCs/>
        </w:rPr>
      </w:pPr>
    </w:p>
    <w:p w:rsidR="00112E9F" w:rsidRDefault="00290D7E" w:rsidP="00763159">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noProof/>
          <w:lang w:eastAsia="ru-RU" w:bidi="ar-SA"/>
        </w:rPr>
        <w:pict w14:anchorId="01F70E08">
          <v:shape id="_x0000_s1194" type="#_x0000_t75" style="position:absolute;left:0;text-align:left;margin-left:0;margin-top:0;width:461.1pt;height:149.25pt;z-index:9;mso-position-horizontal:center">
            <v:imagedata r:id="rId459" o:title=""/>
            <w10:wrap type="topAndBottom"/>
          </v:shape>
        </w:pict>
      </w:r>
      <w:r w:rsidR="00112E9F" w:rsidRPr="00112E9F">
        <w:rPr>
          <w:rFonts w:ascii="Times New Roman" w:eastAsia="Times New Roman" w:hAnsi="Times New Roman" w:cs="Times New Roman"/>
          <w:bCs/>
        </w:rPr>
        <w:t xml:space="preserve"> </w:t>
      </w:r>
    </w:p>
    <w:p w:rsidR="00476D1D" w:rsidRPr="00476D1D" w:rsidRDefault="00476D1D" w:rsidP="00763159">
      <w:pPr>
        <w:pStyle w:val="a6"/>
        <w:spacing w:line="276" w:lineRule="auto"/>
        <w:jc w:val="center"/>
        <w:rPr>
          <w:rFonts w:ascii="Times New Roman" w:eastAsia="Times New Roman" w:hAnsi="Times New Roman" w:cs="Times New Roman"/>
          <w:bCs/>
          <w:i w:val="0"/>
        </w:rPr>
      </w:pPr>
      <w:bookmarkStart w:id="180" w:name="_Ref406592958"/>
      <w:r w:rsidRPr="00476D1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21</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4</w:t>
      </w:r>
      <w:r w:rsidR="008B68A0">
        <w:rPr>
          <w:rFonts w:ascii="Times New Roman" w:hAnsi="Times New Roman" w:cs="Times New Roman"/>
          <w:i w:val="0"/>
        </w:rPr>
        <w:fldChar w:fldCharType="end"/>
      </w:r>
      <w:bookmarkEnd w:id="180"/>
      <w:r w:rsidRPr="00476D1D">
        <w:rPr>
          <w:rFonts w:ascii="Times New Roman" w:eastAsia="Times New Roman" w:hAnsi="Times New Roman" w:cs="Times New Roman"/>
          <w:bCs/>
          <w:i w:val="0"/>
        </w:rPr>
        <w:t xml:space="preserve"> Уширение энергетического спектра пучка электронов вследствие рассеяния на молекуле Т</w:t>
      </w:r>
      <w:r w:rsidRPr="00476D1D">
        <w:rPr>
          <w:rFonts w:ascii="Times New Roman" w:eastAsia="Times New Roman" w:hAnsi="Times New Roman" w:cs="Times New Roman"/>
          <w:bCs/>
          <w:i w:val="0"/>
          <w:vertAlign w:val="subscript"/>
        </w:rPr>
        <w:t>2</w:t>
      </w:r>
      <w:r>
        <w:rPr>
          <w:rFonts w:ascii="Times New Roman" w:eastAsia="Times New Roman" w:hAnsi="Times New Roman" w:cs="Times New Roman"/>
          <w:bCs/>
          <w:i w:val="0"/>
        </w:rPr>
        <w:t>.</w:t>
      </w:r>
    </w:p>
    <w:p w:rsidR="00112E9F" w:rsidRPr="00264D86" w:rsidRDefault="00112E9F" w:rsidP="00763159">
      <w:pPr>
        <w:autoSpaceDE w:val="0"/>
        <w:spacing w:line="276" w:lineRule="auto"/>
        <w:ind w:firstLine="709"/>
        <w:jc w:val="both"/>
        <w:rPr>
          <w:rFonts w:ascii="Times New Roman" w:eastAsia="Times New Roman" w:hAnsi="Times New Roman" w:cs="Times New Roman"/>
          <w:bCs/>
        </w:rPr>
      </w:pPr>
      <w:r w:rsidRPr="00112E9F">
        <w:rPr>
          <w:rFonts w:ascii="Times New Roman" w:eastAsia="Times New Roman" w:hAnsi="Times New Roman" w:cs="Times New Roman"/>
          <w:bCs/>
        </w:rPr>
        <w:lastRenderedPageBreak/>
        <w:t xml:space="preserve">Такая картина качественно не согласуется с расчетным спектром при отдаче в бета-распаде. Принимая во внимание тот факт, что в случае бета-распада энергия отдачи лежит ниже или чуть выше энергии диссоциации молекулярных ионов </w:t>
      </w:r>
      <w:r w:rsidRPr="00112E9F">
        <w:rPr>
          <w:rFonts w:ascii="Times New Roman" w:eastAsia="Times New Roman" w:hAnsi="Times New Roman" w:cs="Times New Roman"/>
        </w:rPr>
        <w:t>(Т</w:t>
      </w:r>
      <w:r w:rsidRPr="00112E9F">
        <w:rPr>
          <w:rFonts w:ascii="Times New Roman" w:eastAsia="Times New Roman" w:hAnsi="Times New Roman" w:cs="Times New Roman"/>
          <w:vertAlign w:val="superscript"/>
        </w:rPr>
        <w:t>3</w:t>
      </w:r>
      <w:r w:rsidRPr="00112E9F">
        <w:rPr>
          <w:rFonts w:ascii="Times New Roman" w:eastAsia="Times New Roman" w:hAnsi="Times New Roman" w:cs="Times New Roman"/>
        </w:rPr>
        <w:t>Не)</w:t>
      </w:r>
      <w:r w:rsidRPr="00112E9F">
        <w:rPr>
          <w:rFonts w:ascii="Times New Roman" w:eastAsia="Times New Roman" w:hAnsi="Times New Roman" w:cs="Times New Roman"/>
          <w:vertAlign w:val="superscript"/>
        </w:rPr>
        <w:t>+</w:t>
      </w:r>
      <w:r w:rsidRPr="00112E9F">
        <w:rPr>
          <w:rFonts w:ascii="Times New Roman" w:eastAsia="Times New Roman" w:hAnsi="Times New Roman" w:cs="Times New Roman"/>
          <w:bCs/>
          <w:vertAlign w:val="subscript"/>
        </w:rPr>
        <w:t xml:space="preserve">  </w:t>
      </w:r>
      <w:r w:rsidRPr="00112E9F">
        <w:rPr>
          <w:rFonts w:ascii="Times New Roman" w:eastAsia="Times New Roman" w:hAnsi="Times New Roman" w:cs="Times New Roman"/>
          <w:bCs/>
        </w:rPr>
        <w:t xml:space="preserve">или </w:t>
      </w:r>
      <w:r w:rsidRPr="00112E9F">
        <w:rPr>
          <w:rFonts w:ascii="Times New Roman" w:eastAsia="Times New Roman" w:hAnsi="Times New Roman" w:cs="Times New Roman"/>
        </w:rPr>
        <w:t>(Н</w:t>
      </w:r>
      <w:r w:rsidRPr="00112E9F">
        <w:rPr>
          <w:rFonts w:ascii="Times New Roman" w:eastAsia="Times New Roman" w:hAnsi="Times New Roman" w:cs="Times New Roman"/>
          <w:vertAlign w:val="superscript"/>
        </w:rPr>
        <w:t>3</w:t>
      </w:r>
      <w:r w:rsidRPr="00112E9F">
        <w:rPr>
          <w:rFonts w:ascii="Times New Roman" w:eastAsia="Times New Roman" w:hAnsi="Times New Roman" w:cs="Times New Roman"/>
        </w:rPr>
        <w:t>Не)</w:t>
      </w:r>
      <w:r w:rsidRPr="00112E9F">
        <w:rPr>
          <w:rFonts w:ascii="Times New Roman" w:eastAsia="Times New Roman" w:hAnsi="Times New Roman" w:cs="Times New Roman"/>
          <w:vertAlign w:val="superscript"/>
        </w:rPr>
        <w:t>+</w:t>
      </w:r>
      <w:r w:rsidRPr="00112E9F">
        <w:rPr>
          <w:rFonts w:ascii="Times New Roman" w:eastAsia="Times New Roman" w:hAnsi="Times New Roman" w:cs="Times New Roman"/>
          <w:bCs/>
        </w:rPr>
        <w:t>, напрашивается вывод о том, что имеющееся расхождение в оценке ширин возбужденных состояний связано с структурой возбужденных</w:t>
      </w:r>
      <w:r w:rsidRPr="00112E9F">
        <w:rPr>
          <w:rFonts w:ascii="Times New Roman" w:eastAsia="Times New Roman" w:hAnsi="Times New Roman" w:cs="Times New Roman"/>
          <w:b/>
          <w:bCs/>
        </w:rPr>
        <w:t xml:space="preserve"> </w:t>
      </w:r>
      <w:r w:rsidRPr="00112E9F">
        <w:rPr>
          <w:rFonts w:ascii="Times New Roman" w:eastAsia="Times New Roman" w:hAnsi="Times New Roman" w:cs="Times New Roman"/>
        </w:rPr>
        <w:t>состояни</w:t>
      </w:r>
      <w:r w:rsidRPr="00476D1D">
        <w:rPr>
          <w:rFonts w:ascii="Times New Roman" w:eastAsia="Times New Roman" w:hAnsi="Times New Roman" w:cs="Times New Roman"/>
        </w:rPr>
        <w:t>й</w:t>
      </w:r>
      <w:r w:rsidRPr="00476D1D">
        <w:rPr>
          <w:rFonts w:ascii="Times New Roman" w:eastAsia="Times New Roman" w:hAnsi="Times New Roman" w:cs="Times New Roman"/>
          <w:bCs/>
        </w:rPr>
        <w:t xml:space="preserve"> конечных </w:t>
      </w:r>
      <w:r w:rsidRPr="00112E9F">
        <w:rPr>
          <w:rFonts w:ascii="Times New Roman" w:eastAsia="Times New Roman" w:hAnsi="Times New Roman" w:cs="Times New Roman"/>
          <w:bCs/>
        </w:rPr>
        <w:t>молекулярных систем</w:t>
      </w:r>
      <w:r w:rsidR="00264D86">
        <w:rPr>
          <w:rFonts w:ascii="Times New Roman" w:eastAsia="Times New Roman" w:hAnsi="Times New Roman" w:cs="Times New Roman"/>
          <w:bCs/>
        </w:rPr>
        <w:t xml:space="preserve"> - </w:t>
      </w:r>
      <w:r w:rsidR="00264D86" w:rsidRPr="00264D86">
        <w:rPr>
          <w:rFonts w:ascii="Times New Roman" w:eastAsia="Times New Roman" w:hAnsi="Times New Roman" w:cs="Times New Roman"/>
          <w:bCs/>
        </w:rPr>
        <w:fldChar w:fldCharType="begin"/>
      </w:r>
      <w:r w:rsidR="00264D86" w:rsidRPr="00264D86">
        <w:rPr>
          <w:rFonts w:ascii="Times New Roman" w:eastAsia="Times New Roman" w:hAnsi="Times New Roman" w:cs="Times New Roman"/>
          <w:bCs/>
        </w:rPr>
        <w:instrText xml:space="preserve"> REF _Ref406592986 \h  \* MERGEFORMAT </w:instrText>
      </w:r>
      <w:r w:rsidR="00264D86" w:rsidRPr="00264D86">
        <w:rPr>
          <w:rFonts w:ascii="Times New Roman" w:eastAsia="Times New Roman" w:hAnsi="Times New Roman" w:cs="Times New Roman"/>
          <w:bCs/>
        </w:rPr>
      </w:r>
      <w:r w:rsidR="00264D86" w:rsidRPr="00264D86">
        <w:rPr>
          <w:rFonts w:ascii="Times New Roman" w:eastAsia="Times New Roman" w:hAnsi="Times New Roman" w:cs="Times New Roman"/>
          <w:bCs/>
        </w:rPr>
        <w:fldChar w:fldCharType="separate"/>
      </w:r>
      <w:r w:rsidR="00AA1800" w:rsidRPr="00476D1D">
        <w:rPr>
          <w:rFonts w:ascii="Times New Roman" w:hAnsi="Times New Roman" w:cs="Times New Roman"/>
        </w:rPr>
        <w:t xml:space="preserve">Рис.  </w:t>
      </w:r>
      <w:r w:rsidR="00AA1800" w:rsidRPr="00AA1800">
        <w:rPr>
          <w:rFonts w:ascii="Times New Roman" w:hAnsi="Times New Roman" w:cs="Times New Roman"/>
          <w:noProof/>
        </w:rPr>
        <w:t>21</w:t>
      </w:r>
      <w:r w:rsidR="00AA1800">
        <w:rPr>
          <w:rFonts w:ascii="Times New Roman" w:hAnsi="Times New Roman" w:cs="Times New Roman"/>
        </w:rPr>
        <w:t>.</w:t>
      </w:r>
      <w:r w:rsidR="00AA1800" w:rsidRPr="00AA1800">
        <w:rPr>
          <w:rFonts w:ascii="Times New Roman" w:hAnsi="Times New Roman" w:cs="Times New Roman"/>
          <w:noProof/>
        </w:rPr>
        <w:t>5</w:t>
      </w:r>
      <w:r w:rsidR="00264D86" w:rsidRPr="00264D86">
        <w:rPr>
          <w:rFonts w:ascii="Times New Roman" w:eastAsia="Times New Roman" w:hAnsi="Times New Roman" w:cs="Times New Roman"/>
          <w:bCs/>
        </w:rPr>
        <w:fldChar w:fldCharType="end"/>
      </w:r>
      <w:r w:rsidRPr="00264D86">
        <w:rPr>
          <w:rFonts w:ascii="Times New Roman" w:eastAsia="Times New Roman" w:hAnsi="Times New Roman" w:cs="Times New Roman"/>
          <w:bCs/>
        </w:rPr>
        <w:t xml:space="preserve">.  </w:t>
      </w:r>
    </w:p>
    <w:p w:rsidR="00476D1D" w:rsidRPr="00112E9F" w:rsidRDefault="00476D1D" w:rsidP="00763159">
      <w:pPr>
        <w:autoSpaceDE w:val="0"/>
        <w:spacing w:line="276" w:lineRule="auto"/>
        <w:jc w:val="both"/>
        <w:rPr>
          <w:rFonts w:ascii="Times New Roman" w:eastAsia="Times New Roman" w:hAnsi="Times New Roman" w:cs="Times New Roman"/>
          <w:b/>
          <w:bCs/>
        </w:rPr>
      </w:pPr>
    </w:p>
    <w:tbl>
      <w:tblPr>
        <w:tblW w:w="0" w:type="auto"/>
        <w:jc w:val="center"/>
        <w:tblLook w:val="01E0" w:firstRow="1" w:lastRow="1" w:firstColumn="1" w:lastColumn="1" w:noHBand="0" w:noVBand="0"/>
      </w:tblPr>
      <w:tblGrid>
        <w:gridCol w:w="9287"/>
      </w:tblGrid>
      <w:tr w:rsidR="00112E9F" w:rsidRPr="00BD0E21" w:rsidTr="00BD0E21">
        <w:trPr>
          <w:jc w:val="center"/>
        </w:trPr>
        <w:tc>
          <w:tcPr>
            <w:tcW w:w="9287" w:type="dxa"/>
            <w:shd w:val="clear" w:color="auto" w:fill="auto"/>
          </w:tcPr>
          <w:p w:rsidR="00112E9F" w:rsidRPr="00BD0E21" w:rsidRDefault="00B535FD" w:rsidP="00BD0E21">
            <w:pPr>
              <w:autoSpaceDE w:val="0"/>
              <w:spacing w:line="276" w:lineRule="auto"/>
              <w:jc w:val="center"/>
              <w:rPr>
                <w:rFonts w:ascii="Times New Roman" w:eastAsia="Times New Roman" w:hAnsi="Times New Roman" w:cs="Times New Roman"/>
                <w:b/>
                <w:bCs/>
              </w:rPr>
            </w:pPr>
            <w:r>
              <w:rPr>
                <w:rFonts w:ascii="Times New Roman" w:eastAsia="Times New Roman" w:hAnsi="Times New Roman" w:cs="Times New Roman"/>
                <w:b/>
                <w:bCs/>
              </w:rPr>
              <w:pict>
                <v:shape id="_x0000_i1407" type="#_x0000_t75" style="width:178.95pt;height:166.05pt">
                  <v:imagedata r:id="rId460" o:title=""/>
                </v:shape>
              </w:pict>
            </w:r>
            <w:r>
              <w:rPr>
                <w:rFonts w:ascii="Times New Roman" w:eastAsia="Times New Roman" w:hAnsi="Times New Roman" w:cs="Times New Roman"/>
                <w:b/>
                <w:bCs/>
              </w:rPr>
              <w:pict>
                <v:shape id="_x0000_i1408" type="#_x0000_t75" style="width:183.75pt;height:166.05pt">
                  <v:imagedata r:id="rId461" o:title=""/>
                </v:shape>
              </w:pict>
            </w:r>
          </w:p>
        </w:tc>
      </w:tr>
    </w:tbl>
    <w:p w:rsidR="00112E9F" w:rsidRPr="00476D1D" w:rsidRDefault="00476D1D" w:rsidP="00763159">
      <w:pPr>
        <w:pStyle w:val="a6"/>
        <w:spacing w:line="276" w:lineRule="auto"/>
        <w:jc w:val="center"/>
        <w:rPr>
          <w:rFonts w:ascii="Times New Roman" w:eastAsia="Times New Roman" w:hAnsi="Times New Roman" w:cs="Times New Roman"/>
          <w:bCs/>
          <w:i w:val="0"/>
        </w:rPr>
      </w:pPr>
      <w:bookmarkStart w:id="181" w:name="_Ref406592986"/>
      <w:r w:rsidRPr="00476D1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21</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5</w:t>
      </w:r>
      <w:r w:rsidR="008B68A0">
        <w:rPr>
          <w:rFonts w:ascii="Times New Roman" w:hAnsi="Times New Roman" w:cs="Times New Roman"/>
          <w:i w:val="0"/>
        </w:rPr>
        <w:fldChar w:fldCharType="end"/>
      </w:r>
      <w:bookmarkEnd w:id="181"/>
      <w:r>
        <w:rPr>
          <w:rFonts w:ascii="Times New Roman" w:hAnsi="Times New Roman" w:cs="Times New Roman"/>
          <w:i w:val="0"/>
        </w:rPr>
        <w:t xml:space="preserve"> </w:t>
      </w:r>
      <w:r w:rsidRPr="00476D1D">
        <w:rPr>
          <w:rFonts w:ascii="Times New Roman" w:eastAsia="Times New Roman" w:hAnsi="Times New Roman" w:cs="Times New Roman"/>
          <w:bCs/>
          <w:i w:val="0"/>
        </w:rPr>
        <w:t>Расчетный спектр возбуждений. Синяя линия - средняя энергия, черная - порог диссоциации</w:t>
      </w:r>
      <w:r>
        <w:rPr>
          <w:rFonts w:ascii="Times New Roman" w:eastAsia="Times New Roman" w:hAnsi="Times New Roman" w:cs="Times New Roman"/>
          <w:bCs/>
          <w:i w:val="0"/>
        </w:rPr>
        <w:t xml:space="preserve"> </w:t>
      </w:r>
    </w:p>
    <w:p w:rsidR="00112E9F" w:rsidRPr="00476D1D" w:rsidRDefault="00112E9F" w:rsidP="00763159">
      <w:pPr>
        <w:pStyle w:val="3"/>
        <w:spacing w:line="276" w:lineRule="auto"/>
        <w:ind w:left="0" w:firstLine="709"/>
        <w:jc w:val="both"/>
        <w:rPr>
          <w:rFonts w:ascii="Times New Roman" w:hAnsi="Times New Roman" w:cs="Times New Roman"/>
          <w:b w:val="0"/>
          <w:sz w:val="24"/>
          <w:szCs w:val="24"/>
        </w:rPr>
      </w:pPr>
      <w:r w:rsidRPr="00476D1D">
        <w:rPr>
          <w:rFonts w:ascii="Times New Roman" w:hAnsi="Times New Roman" w:cs="Times New Roman"/>
          <w:b w:val="0"/>
          <w:sz w:val="24"/>
          <w:szCs w:val="24"/>
        </w:rPr>
        <w:t>Исследование накопления электронов в спектрометре.</w:t>
      </w:r>
    </w:p>
    <w:p w:rsidR="00476D1D" w:rsidRDefault="00112E9F" w:rsidP="00763159">
      <w:pPr>
        <w:autoSpaceDE w:val="0"/>
        <w:spacing w:line="276" w:lineRule="auto"/>
        <w:ind w:firstLine="709"/>
        <w:jc w:val="both"/>
        <w:rPr>
          <w:rFonts w:ascii="Times New Roman" w:eastAsia="Times New Roman" w:hAnsi="Times New Roman" w:cs="Times New Roman"/>
          <w:b/>
          <w:bCs/>
        </w:rPr>
      </w:pPr>
      <w:r w:rsidRPr="00112E9F">
        <w:rPr>
          <w:rFonts w:ascii="Times New Roman" w:eastAsia="Times New Roman" w:hAnsi="Times New Roman" w:cs="Times New Roman"/>
        </w:rPr>
        <w:t xml:space="preserve">Как было указано выше, определяющим источником фона в основном спектрометре является распад Радона-219 и Радона-220. Имеются планы для исследований искусственно вводить в спектрометр повышенное количество Радона-220. </w:t>
      </w:r>
    </w:p>
    <w:p w:rsidR="00112E9F" w:rsidRPr="00264D86"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 xml:space="preserve">Нами было предложено вместо Радона-220  вводить в спектрометр контролируемые количества Аргона-37. Преимущество Аргона-37 состоит в отсутствии долгоживущих продуктов распада. На </w:t>
      </w:r>
      <w:r w:rsidRPr="00112E9F">
        <w:rPr>
          <w:rFonts w:ascii="Times New Roman" w:eastAsia="Times New Roman" w:hAnsi="Times New Roman" w:cs="Times New Roman"/>
          <w:bCs/>
        </w:rPr>
        <w:t xml:space="preserve">XXVII совещание по проекту КАТРИН был представлен доклад, описывающий технологию получения  </w:t>
      </w:r>
      <w:r w:rsidRPr="00112E9F">
        <w:rPr>
          <w:rFonts w:ascii="Times New Roman" w:eastAsia="Times New Roman" w:hAnsi="Times New Roman" w:cs="Times New Roman"/>
        </w:rPr>
        <w:t>Аргона-37 и демонстрирующий отсутствие других радиоактивных примесей в полученных образцах</w:t>
      </w:r>
      <w:r w:rsidR="00264D86">
        <w:rPr>
          <w:rFonts w:ascii="Times New Roman" w:eastAsia="Times New Roman" w:hAnsi="Times New Roman" w:cs="Times New Roman"/>
        </w:rPr>
        <w:t xml:space="preserve"> (</w:t>
      </w:r>
      <w:r w:rsidR="00264D86" w:rsidRPr="00264D86">
        <w:rPr>
          <w:rFonts w:ascii="Times New Roman" w:eastAsia="Times New Roman" w:hAnsi="Times New Roman" w:cs="Times New Roman"/>
        </w:rPr>
        <w:fldChar w:fldCharType="begin"/>
      </w:r>
      <w:r w:rsidR="00264D86" w:rsidRPr="00264D86">
        <w:rPr>
          <w:rFonts w:ascii="Times New Roman" w:eastAsia="Times New Roman" w:hAnsi="Times New Roman" w:cs="Times New Roman"/>
        </w:rPr>
        <w:instrText xml:space="preserve"> REF _Ref406593017 \h  \* MERGEFORMAT </w:instrText>
      </w:r>
      <w:r w:rsidR="00264D86" w:rsidRPr="00264D86">
        <w:rPr>
          <w:rFonts w:ascii="Times New Roman" w:eastAsia="Times New Roman" w:hAnsi="Times New Roman" w:cs="Times New Roman"/>
        </w:rPr>
      </w:r>
      <w:r w:rsidR="00264D86" w:rsidRPr="00264D86">
        <w:rPr>
          <w:rFonts w:ascii="Times New Roman" w:eastAsia="Times New Roman" w:hAnsi="Times New Roman" w:cs="Times New Roman"/>
        </w:rPr>
        <w:fldChar w:fldCharType="separate"/>
      </w:r>
      <w:r w:rsidR="00AA1800" w:rsidRPr="00476D1D">
        <w:rPr>
          <w:rFonts w:ascii="Times New Roman" w:hAnsi="Times New Roman" w:cs="Times New Roman"/>
        </w:rPr>
        <w:t xml:space="preserve">Рис.  </w:t>
      </w:r>
      <w:r w:rsidR="00AA1800" w:rsidRPr="00AA1800">
        <w:rPr>
          <w:rFonts w:ascii="Times New Roman" w:hAnsi="Times New Roman" w:cs="Times New Roman"/>
          <w:noProof/>
        </w:rPr>
        <w:t>21</w:t>
      </w:r>
      <w:r w:rsidR="00AA1800">
        <w:rPr>
          <w:rFonts w:ascii="Times New Roman" w:hAnsi="Times New Roman" w:cs="Times New Roman"/>
        </w:rPr>
        <w:t>.</w:t>
      </w:r>
      <w:r w:rsidR="00AA1800" w:rsidRPr="00AA1800">
        <w:rPr>
          <w:rFonts w:ascii="Times New Roman" w:hAnsi="Times New Roman" w:cs="Times New Roman"/>
          <w:noProof/>
        </w:rPr>
        <w:t>6</w:t>
      </w:r>
      <w:r w:rsidR="00264D86" w:rsidRPr="00264D86">
        <w:rPr>
          <w:rFonts w:ascii="Times New Roman" w:eastAsia="Times New Roman" w:hAnsi="Times New Roman" w:cs="Times New Roman"/>
        </w:rPr>
        <w:fldChar w:fldCharType="end"/>
      </w:r>
      <w:r w:rsidR="00264D86">
        <w:rPr>
          <w:rFonts w:ascii="Times New Roman" w:eastAsia="Times New Roman" w:hAnsi="Times New Roman" w:cs="Times New Roman"/>
        </w:rPr>
        <w:t>)</w:t>
      </w:r>
      <w:r w:rsidRPr="00264D86">
        <w:rPr>
          <w:rFonts w:ascii="Times New Roman" w:eastAsia="Times New Roman" w:hAnsi="Times New Roman" w:cs="Times New Roman"/>
        </w:rPr>
        <w:t>.</w:t>
      </w:r>
    </w:p>
    <w:p w:rsidR="00476D1D" w:rsidRDefault="00476D1D" w:rsidP="00763159">
      <w:pPr>
        <w:autoSpaceDE w:val="0"/>
        <w:spacing w:line="276" w:lineRule="auto"/>
        <w:ind w:firstLine="709"/>
        <w:jc w:val="both"/>
        <w:rPr>
          <w:rFonts w:ascii="Times New Roman" w:eastAsia="Times New Roman" w:hAnsi="Times New Roman" w:cs="Times New Roman"/>
        </w:rPr>
      </w:pPr>
    </w:p>
    <w:p w:rsidR="00476D1D" w:rsidRDefault="00B535FD" w:rsidP="00141B3A">
      <w:pPr>
        <w:autoSpaceDE w:val="0"/>
        <w:spacing w:line="276" w:lineRule="auto"/>
        <w:ind w:firstLine="709"/>
        <w:jc w:val="center"/>
        <w:rPr>
          <w:rFonts w:ascii="Times New Roman" w:eastAsia="Times New Roman" w:hAnsi="Times New Roman" w:cs="Times New Roman"/>
        </w:rPr>
      </w:pPr>
      <w:r>
        <w:rPr>
          <w:rFonts w:ascii="Times New Roman" w:eastAsia="Times New Roman" w:hAnsi="Times New Roman" w:cs="Times New Roman"/>
        </w:rPr>
        <w:pict w14:anchorId="1489E11F">
          <v:shape id="_x0000_i1409" type="#_x0000_t75" style="width:270.25pt;height:185.9pt;mso-left-percent:-10001;mso-top-percent:-10001;mso-position-horizontal:absolute;mso-position-horizontal-relative:char;mso-position-vertical:absolute;mso-position-vertical-relative:line;mso-left-percent:-10001;mso-top-percent:-10001">
            <v:imagedata r:id="rId462" o:title=""/>
          </v:shape>
        </w:pict>
      </w:r>
    </w:p>
    <w:p w:rsidR="00476D1D" w:rsidRPr="00476D1D" w:rsidRDefault="00476D1D" w:rsidP="00763159">
      <w:pPr>
        <w:pStyle w:val="a6"/>
        <w:spacing w:line="276" w:lineRule="auto"/>
        <w:jc w:val="center"/>
        <w:rPr>
          <w:rFonts w:ascii="Times New Roman" w:eastAsia="Times New Roman" w:hAnsi="Times New Roman" w:cs="Times New Roman"/>
          <w:bCs/>
          <w:i w:val="0"/>
        </w:rPr>
      </w:pPr>
      <w:bookmarkStart w:id="182" w:name="_Ref406593017"/>
      <w:r w:rsidRPr="00476D1D">
        <w:rPr>
          <w:rFonts w:ascii="Times New Roman" w:hAnsi="Times New Roman" w:cs="Times New Roman"/>
          <w:i w:val="0"/>
        </w:rPr>
        <w:t xml:space="preserve">Рис.  </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STYLEREF 1 \s </w:instrText>
      </w:r>
      <w:r w:rsidR="008B68A0">
        <w:rPr>
          <w:rFonts w:ascii="Times New Roman" w:hAnsi="Times New Roman" w:cs="Times New Roman"/>
          <w:i w:val="0"/>
        </w:rPr>
        <w:fldChar w:fldCharType="separate"/>
      </w:r>
      <w:r w:rsidR="00AA1800">
        <w:rPr>
          <w:rFonts w:ascii="Times New Roman" w:hAnsi="Times New Roman" w:cs="Times New Roman"/>
          <w:i w:val="0"/>
          <w:noProof/>
        </w:rPr>
        <w:t>21</w:t>
      </w:r>
      <w:r w:rsidR="008B68A0">
        <w:rPr>
          <w:rFonts w:ascii="Times New Roman" w:hAnsi="Times New Roman" w:cs="Times New Roman"/>
          <w:i w:val="0"/>
        </w:rPr>
        <w:fldChar w:fldCharType="end"/>
      </w:r>
      <w:r w:rsidR="008B68A0">
        <w:rPr>
          <w:rFonts w:ascii="Times New Roman" w:hAnsi="Times New Roman" w:cs="Times New Roman"/>
          <w:i w:val="0"/>
        </w:rPr>
        <w:t>.</w:t>
      </w:r>
      <w:r w:rsidR="008B68A0">
        <w:rPr>
          <w:rFonts w:ascii="Times New Roman" w:hAnsi="Times New Roman" w:cs="Times New Roman"/>
          <w:i w:val="0"/>
        </w:rPr>
        <w:fldChar w:fldCharType="begin"/>
      </w:r>
      <w:r w:rsidR="008B68A0">
        <w:rPr>
          <w:rFonts w:ascii="Times New Roman" w:hAnsi="Times New Roman" w:cs="Times New Roman"/>
          <w:i w:val="0"/>
        </w:rPr>
        <w:instrText xml:space="preserve"> SEQ Рис._ \* ARABIC \s 1 </w:instrText>
      </w:r>
      <w:r w:rsidR="008B68A0">
        <w:rPr>
          <w:rFonts w:ascii="Times New Roman" w:hAnsi="Times New Roman" w:cs="Times New Roman"/>
          <w:i w:val="0"/>
        </w:rPr>
        <w:fldChar w:fldCharType="separate"/>
      </w:r>
      <w:r w:rsidR="00AA1800">
        <w:rPr>
          <w:rFonts w:ascii="Times New Roman" w:hAnsi="Times New Roman" w:cs="Times New Roman"/>
          <w:i w:val="0"/>
          <w:noProof/>
        </w:rPr>
        <w:t>6</w:t>
      </w:r>
      <w:r w:rsidR="008B68A0">
        <w:rPr>
          <w:rFonts w:ascii="Times New Roman" w:hAnsi="Times New Roman" w:cs="Times New Roman"/>
          <w:i w:val="0"/>
        </w:rPr>
        <w:fldChar w:fldCharType="end"/>
      </w:r>
      <w:bookmarkEnd w:id="182"/>
      <w:r w:rsidRPr="00476D1D">
        <w:rPr>
          <w:rFonts w:ascii="Times New Roman" w:eastAsia="Times New Roman" w:hAnsi="Times New Roman" w:cs="Times New Roman"/>
          <w:bCs/>
          <w:i w:val="0"/>
        </w:rPr>
        <w:t>. Спектр электронов источника Аргон-37. Присутствует только линия 2,6 кэВ Аргона-37.</w:t>
      </w:r>
    </w:p>
    <w:p w:rsidR="00112E9F" w:rsidRPr="00476D1D" w:rsidRDefault="00112E9F" w:rsidP="00763159">
      <w:pPr>
        <w:pStyle w:val="3"/>
        <w:spacing w:line="276" w:lineRule="auto"/>
        <w:ind w:left="0" w:firstLine="709"/>
        <w:jc w:val="both"/>
        <w:rPr>
          <w:rFonts w:ascii="Times New Roman" w:hAnsi="Times New Roman" w:cs="Times New Roman"/>
          <w:b w:val="0"/>
        </w:rPr>
      </w:pPr>
      <w:r w:rsidRPr="00476D1D">
        <w:rPr>
          <w:rFonts w:ascii="Times New Roman" w:hAnsi="Times New Roman" w:cs="Times New Roman"/>
          <w:b w:val="0"/>
        </w:rPr>
        <w:lastRenderedPageBreak/>
        <w:t>Разработка статистических критериев выделения возможных указаний на новую физику в бета-распаде трития.</w:t>
      </w:r>
    </w:p>
    <w:p w:rsidR="00112E9F" w:rsidRPr="00476D1D" w:rsidRDefault="00112E9F" w:rsidP="00763159">
      <w:pPr>
        <w:autoSpaceDE w:val="0"/>
        <w:spacing w:line="276" w:lineRule="auto"/>
        <w:ind w:firstLine="709"/>
        <w:jc w:val="both"/>
        <w:rPr>
          <w:rFonts w:ascii="Times New Roman" w:eastAsia="Times New Roman" w:hAnsi="Times New Roman" w:cs="Times New Roman"/>
          <w:bCs/>
        </w:rPr>
      </w:pPr>
      <w:r w:rsidRPr="00476D1D">
        <w:rPr>
          <w:rFonts w:ascii="Times New Roman" w:eastAsia="Times New Roman" w:hAnsi="Times New Roman" w:cs="Times New Roman"/>
        </w:rPr>
        <w:t>В качестве дальнейшей программы исследований на установке КАТРИН рассматривается поиск сигнала от стерильных нейтрино с массой в области кэВ. Для этого необходимо исследовать спектр бета-распада трития в широком интервале энергии электронов. Уровень примеси нового массового состояния может находиться на уровне 10</w:t>
      </w:r>
      <w:r w:rsidRPr="00476D1D">
        <w:rPr>
          <w:rFonts w:ascii="Times New Roman" w:eastAsia="Times New Roman" w:hAnsi="Times New Roman" w:cs="Times New Roman"/>
          <w:vertAlign w:val="superscript"/>
        </w:rPr>
        <w:t>-5</w:t>
      </w:r>
      <w:r w:rsidRPr="00476D1D">
        <w:rPr>
          <w:rFonts w:ascii="Times New Roman" w:eastAsia="Times New Roman" w:hAnsi="Times New Roman" w:cs="Times New Roman"/>
        </w:rPr>
        <w:t xml:space="preserve"> — 10</w:t>
      </w:r>
      <w:r w:rsidRPr="00476D1D">
        <w:rPr>
          <w:rFonts w:ascii="Times New Roman" w:eastAsia="Times New Roman" w:hAnsi="Times New Roman" w:cs="Times New Roman"/>
          <w:vertAlign w:val="superscript"/>
        </w:rPr>
        <w:t>-7</w:t>
      </w:r>
      <w:r w:rsidRPr="00476D1D">
        <w:rPr>
          <w:rFonts w:ascii="Times New Roman" w:eastAsia="Times New Roman" w:hAnsi="Times New Roman" w:cs="Times New Roman"/>
        </w:rPr>
        <w:t xml:space="preserve">. При этом имеющаяся точность описания основного распада может оказаться недостаточной. Необходимо разработать методы анализа, позволяющие обходить данную проблему. Нами предложены новые подходы, основанные на методе квазиоптимальных моментов. Промежуточные результаты доложены на конференции </w:t>
      </w:r>
      <w:r w:rsidRPr="00476D1D">
        <w:rPr>
          <w:rFonts w:ascii="Times New Roman" w:eastAsia="Times New Roman" w:hAnsi="Times New Roman" w:cs="Times New Roman"/>
          <w:bCs/>
        </w:rPr>
        <w:t>PANIC 2014.</w:t>
      </w:r>
    </w:p>
    <w:p w:rsidR="00112E9F" w:rsidRPr="00476D1D" w:rsidRDefault="00112E9F" w:rsidP="00763159">
      <w:pPr>
        <w:autoSpaceDE w:val="0"/>
        <w:spacing w:line="276" w:lineRule="auto"/>
        <w:ind w:firstLine="709"/>
        <w:jc w:val="both"/>
        <w:rPr>
          <w:rFonts w:ascii="Times New Roman" w:eastAsia="Times New Roman" w:hAnsi="Times New Roman" w:cs="Times New Roman"/>
          <w:bCs/>
        </w:rPr>
      </w:pPr>
    </w:p>
    <w:p w:rsidR="00112E9F" w:rsidRPr="00EE5C96" w:rsidRDefault="00112E9F" w:rsidP="00763159">
      <w:pPr>
        <w:pStyle w:val="2"/>
        <w:spacing w:line="276" w:lineRule="auto"/>
        <w:ind w:left="0" w:firstLine="709"/>
        <w:jc w:val="both"/>
        <w:rPr>
          <w:rFonts w:ascii="Times New Roman" w:hAnsi="Times New Roman" w:cs="Times New Roman"/>
          <w:b w:val="0"/>
          <w:i w:val="0"/>
        </w:rPr>
      </w:pPr>
      <w:r w:rsidRPr="00EE5C96">
        <w:rPr>
          <w:rFonts w:ascii="Times New Roman" w:hAnsi="Times New Roman" w:cs="Times New Roman"/>
          <w:b w:val="0"/>
          <w:i w:val="0"/>
        </w:rPr>
        <w:t>Результаты:</w:t>
      </w:r>
    </w:p>
    <w:p w:rsidR="00112E9F" w:rsidRPr="00112E9F" w:rsidRDefault="00112E9F" w:rsidP="00842E37">
      <w:pPr>
        <w:numPr>
          <w:ilvl w:val="3"/>
          <w:numId w:val="37"/>
        </w:numPr>
        <w:autoSpaceDE w:val="0"/>
        <w:spacing w:line="276" w:lineRule="auto"/>
        <w:ind w:left="709" w:firstLine="0"/>
        <w:jc w:val="both"/>
        <w:rPr>
          <w:rFonts w:ascii="Times New Roman" w:eastAsia="Times New Roman" w:hAnsi="Times New Roman" w:cs="Times New Roman"/>
        </w:rPr>
      </w:pPr>
      <w:r w:rsidRPr="00476D1D">
        <w:rPr>
          <w:rFonts w:ascii="Times New Roman" w:eastAsia="Times New Roman" w:hAnsi="Times New Roman" w:cs="Times New Roman"/>
        </w:rPr>
        <w:t>Рассмотрены возможности исследования спектра ровибрацинных состояний в распаде</w:t>
      </w:r>
      <w:r w:rsidRPr="00112E9F">
        <w:rPr>
          <w:rFonts w:ascii="Times New Roman" w:eastAsia="Times New Roman" w:hAnsi="Times New Roman" w:cs="Times New Roman"/>
        </w:rPr>
        <w:t xml:space="preserve"> молекулы Т</w:t>
      </w:r>
      <w:r w:rsidRPr="00112E9F">
        <w:rPr>
          <w:rFonts w:ascii="Times New Roman" w:eastAsia="Times New Roman" w:hAnsi="Times New Roman" w:cs="Times New Roman"/>
          <w:vertAlign w:val="subscript"/>
        </w:rPr>
        <w:t>2</w:t>
      </w:r>
      <w:r w:rsidRPr="00112E9F">
        <w:rPr>
          <w:rFonts w:ascii="Times New Roman" w:eastAsia="Times New Roman" w:hAnsi="Times New Roman" w:cs="Times New Roman"/>
        </w:rPr>
        <w:t>.</w:t>
      </w:r>
    </w:p>
    <w:p w:rsidR="00112E9F" w:rsidRPr="00112E9F" w:rsidRDefault="00112E9F" w:rsidP="00842E37">
      <w:pPr>
        <w:numPr>
          <w:ilvl w:val="3"/>
          <w:numId w:val="37"/>
        </w:numPr>
        <w:autoSpaceDE w:val="0"/>
        <w:spacing w:line="276" w:lineRule="auto"/>
        <w:ind w:left="709" w:firstLine="0"/>
        <w:jc w:val="both"/>
        <w:rPr>
          <w:rFonts w:ascii="Times New Roman" w:eastAsia="Times New Roman" w:hAnsi="Times New Roman" w:cs="Times New Roman"/>
        </w:rPr>
      </w:pPr>
      <w:r w:rsidRPr="00112E9F">
        <w:rPr>
          <w:rFonts w:ascii="Times New Roman" w:eastAsia="Times New Roman" w:hAnsi="Times New Roman" w:cs="Times New Roman"/>
        </w:rPr>
        <w:t>Подготовлены предложения по применению изотопа Аргон-37 для исследования условий хранения электронов распада в основном спектрометре.</w:t>
      </w:r>
    </w:p>
    <w:p w:rsidR="00112E9F" w:rsidRPr="00112E9F" w:rsidRDefault="00112E9F" w:rsidP="00842E37">
      <w:pPr>
        <w:numPr>
          <w:ilvl w:val="3"/>
          <w:numId w:val="37"/>
        </w:numPr>
        <w:autoSpaceDE w:val="0"/>
        <w:spacing w:line="276" w:lineRule="auto"/>
        <w:ind w:left="709" w:firstLine="0"/>
        <w:jc w:val="both"/>
        <w:rPr>
          <w:rFonts w:ascii="Times New Roman" w:eastAsia="Times New Roman" w:hAnsi="Times New Roman" w:cs="Times New Roman"/>
        </w:rPr>
      </w:pPr>
      <w:r w:rsidRPr="00112E9F">
        <w:rPr>
          <w:rFonts w:ascii="Times New Roman" w:eastAsia="Times New Roman" w:hAnsi="Times New Roman" w:cs="Times New Roman"/>
        </w:rPr>
        <w:t>Разрабатывались критерии выделения аномалий в спектре бета-распада трития (стерильные нейтрино, степ – эффект).</w:t>
      </w:r>
    </w:p>
    <w:p w:rsidR="00112E9F" w:rsidRPr="00112E9F" w:rsidRDefault="00112E9F" w:rsidP="00763159">
      <w:pPr>
        <w:autoSpaceDE w:val="0"/>
        <w:spacing w:line="276" w:lineRule="auto"/>
        <w:jc w:val="both"/>
        <w:rPr>
          <w:rFonts w:ascii="Times New Roman" w:eastAsia="Times New Roman" w:hAnsi="Times New Roman" w:cs="Times New Roman"/>
          <w:b/>
        </w:rPr>
      </w:pPr>
    </w:p>
    <w:p w:rsidR="00112E9F" w:rsidRPr="00EE5C96" w:rsidRDefault="00EE5C96" w:rsidP="00763159">
      <w:pPr>
        <w:pStyle w:val="2"/>
        <w:spacing w:line="276" w:lineRule="auto"/>
        <w:ind w:left="0" w:firstLine="709"/>
        <w:rPr>
          <w:rFonts w:ascii="Times New Roman" w:hAnsi="Times New Roman" w:cs="Times New Roman"/>
          <w:b w:val="0"/>
          <w:i w:val="0"/>
          <w:sz w:val="24"/>
          <w:szCs w:val="24"/>
        </w:rPr>
      </w:pPr>
      <w:r w:rsidRPr="00EE5C96">
        <w:rPr>
          <w:rFonts w:ascii="Times New Roman" w:hAnsi="Times New Roman" w:cs="Times New Roman"/>
          <w:b w:val="0"/>
          <w:i w:val="0"/>
          <w:sz w:val="24"/>
          <w:szCs w:val="24"/>
        </w:rPr>
        <w:t>Выступления на конференциях, рабочих</w:t>
      </w:r>
      <w:r w:rsidR="00112E9F" w:rsidRPr="00EE5C96">
        <w:rPr>
          <w:rFonts w:ascii="Times New Roman" w:hAnsi="Times New Roman" w:cs="Times New Roman"/>
          <w:b w:val="0"/>
          <w:i w:val="0"/>
          <w:sz w:val="24"/>
          <w:szCs w:val="24"/>
        </w:rPr>
        <w:t xml:space="preserve"> совещания</w:t>
      </w:r>
      <w:r w:rsidRPr="00EE5C96">
        <w:rPr>
          <w:rFonts w:ascii="Times New Roman" w:hAnsi="Times New Roman" w:cs="Times New Roman"/>
          <w:b w:val="0"/>
          <w:i w:val="0"/>
          <w:sz w:val="24"/>
          <w:szCs w:val="24"/>
        </w:rPr>
        <w:t>х и подготовка публикаций</w:t>
      </w:r>
    </w:p>
    <w:p w:rsidR="00EE5C96" w:rsidRDefault="00EE5C96" w:rsidP="00763159">
      <w:pPr>
        <w:autoSpaceDE w:val="0"/>
        <w:spacing w:line="276" w:lineRule="auto"/>
        <w:jc w:val="both"/>
        <w:rPr>
          <w:rFonts w:ascii="Times New Roman" w:eastAsia="Times New Roman" w:hAnsi="Times New Roman" w:cs="Times New Roman"/>
        </w:rPr>
      </w:pPr>
    </w:p>
    <w:p w:rsidR="00EE5C96" w:rsidRPr="007E5807" w:rsidRDefault="00EE5C96" w:rsidP="00763159">
      <w:pPr>
        <w:autoSpaceDE w:val="0"/>
        <w:spacing w:line="276" w:lineRule="auto"/>
        <w:ind w:firstLine="709"/>
        <w:jc w:val="both"/>
        <w:rPr>
          <w:rFonts w:ascii="Times New Roman" w:eastAsia="Times New Roman" w:hAnsi="Times New Roman" w:cs="Times New Roman"/>
          <w:lang w:val="en-US"/>
        </w:rPr>
      </w:pPr>
      <w:r>
        <w:rPr>
          <w:rFonts w:ascii="Times New Roman" w:eastAsia="Times New Roman" w:hAnsi="Times New Roman" w:cs="Times New Roman"/>
        </w:rPr>
        <w:t>Доклады</w:t>
      </w:r>
      <w:r w:rsidRPr="007E5807">
        <w:rPr>
          <w:rFonts w:ascii="Times New Roman" w:eastAsia="Times New Roman" w:hAnsi="Times New Roman" w:cs="Times New Roman"/>
          <w:lang w:val="en-US"/>
        </w:rPr>
        <w:t xml:space="preserve"> </w:t>
      </w:r>
      <w:r>
        <w:rPr>
          <w:rFonts w:ascii="Times New Roman" w:eastAsia="Times New Roman" w:hAnsi="Times New Roman" w:cs="Times New Roman"/>
        </w:rPr>
        <w:t>на</w:t>
      </w:r>
      <w:r w:rsidRPr="007E5807">
        <w:rPr>
          <w:rFonts w:ascii="Times New Roman" w:eastAsia="Times New Roman" w:hAnsi="Times New Roman" w:cs="Times New Roman"/>
          <w:lang w:val="en-US"/>
        </w:rPr>
        <w:t xml:space="preserve"> </w:t>
      </w:r>
      <w:r>
        <w:rPr>
          <w:rFonts w:ascii="Times New Roman" w:eastAsia="Times New Roman" w:hAnsi="Times New Roman" w:cs="Times New Roman"/>
        </w:rPr>
        <w:t>научной</w:t>
      </w:r>
      <w:r w:rsidRPr="007E5807">
        <w:rPr>
          <w:rFonts w:ascii="Times New Roman" w:eastAsia="Times New Roman" w:hAnsi="Times New Roman" w:cs="Times New Roman"/>
          <w:lang w:val="en-US"/>
        </w:rPr>
        <w:t xml:space="preserve"> </w:t>
      </w:r>
      <w:r>
        <w:rPr>
          <w:rFonts w:ascii="Times New Roman" w:eastAsia="Times New Roman" w:hAnsi="Times New Roman" w:cs="Times New Roman"/>
        </w:rPr>
        <w:t>конференции</w:t>
      </w:r>
      <w:r w:rsidRPr="007E5807">
        <w:rPr>
          <w:rFonts w:ascii="Times New Roman" w:eastAsia="Times New Roman" w:hAnsi="Times New Roman" w:cs="Times New Roman"/>
          <w:lang w:val="en-US"/>
        </w:rPr>
        <w:t xml:space="preserve"> </w:t>
      </w:r>
    </w:p>
    <w:p w:rsidR="00112E9F" w:rsidRPr="007E5807" w:rsidRDefault="00112E9F" w:rsidP="00763159">
      <w:pPr>
        <w:autoSpaceDE w:val="0"/>
        <w:spacing w:line="276" w:lineRule="auto"/>
        <w:jc w:val="both"/>
        <w:rPr>
          <w:rFonts w:ascii="Times New Roman" w:eastAsia="Times New Roman" w:hAnsi="Times New Roman" w:cs="Times New Roman"/>
          <w:bCs/>
        </w:rPr>
      </w:pPr>
      <w:r w:rsidRPr="00112E9F">
        <w:rPr>
          <w:rFonts w:ascii="Times New Roman" w:eastAsia="Times New Roman" w:hAnsi="Times New Roman" w:cs="Times New Roman"/>
          <w:lang w:val="en-US"/>
        </w:rPr>
        <w:t xml:space="preserve">1. A.V. Lokhov, F.V. Tkachev </w:t>
      </w:r>
      <w:r w:rsidRPr="00112E9F">
        <w:rPr>
          <w:rFonts w:ascii="Times New Roman" w:eastAsia="Times New Roman" w:hAnsi="Times New Roman" w:cs="Times New Roman"/>
          <w:bCs/>
          <w:lang w:val="en-US"/>
        </w:rPr>
        <w:t>Statistical criteria for possible indications of new physics in tritium beta-decay spectra. PANIC</w:t>
      </w:r>
      <w:r w:rsidRPr="007E5807">
        <w:rPr>
          <w:rFonts w:ascii="Times New Roman" w:eastAsia="Times New Roman" w:hAnsi="Times New Roman" w:cs="Times New Roman"/>
          <w:bCs/>
        </w:rPr>
        <w:t xml:space="preserve"> 2014</w:t>
      </w:r>
    </w:p>
    <w:p w:rsidR="00112E9F" w:rsidRPr="007E5807" w:rsidRDefault="00112E9F" w:rsidP="00763159">
      <w:pPr>
        <w:autoSpaceDE w:val="0"/>
        <w:spacing w:line="276" w:lineRule="auto"/>
        <w:jc w:val="both"/>
        <w:rPr>
          <w:rFonts w:ascii="Times New Roman" w:eastAsia="Times New Roman" w:hAnsi="Times New Roman" w:cs="Times New Roman"/>
          <w:bCs/>
        </w:rPr>
      </w:pPr>
    </w:p>
    <w:p w:rsidR="00EE5C96" w:rsidRDefault="00EE5C96" w:rsidP="00763159">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Выступления на рабочих совещаниях</w:t>
      </w:r>
    </w:p>
    <w:p w:rsidR="00112E9F" w:rsidRPr="00EE5C96" w:rsidRDefault="00112E9F" w:rsidP="00763159">
      <w:pPr>
        <w:autoSpaceDE w:val="0"/>
        <w:spacing w:line="276" w:lineRule="auto"/>
        <w:ind w:firstLine="709"/>
        <w:jc w:val="both"/>
        <w:rPr>
          <w:rFonts w:ascii="Times New Roman" w:eastAsia="Times New Roman" w:hAnsi="Times New Roman" w:cs="Times New Roman"/>
          <w:bCs/>
        </w:rPr>
      </w:pPr>
      <w:r w:rsidRPr="00112E9F">
        <w:rPr>
          <w:rFonts w:ascii="Times New Roman" w:eastAsia="Times New Roman" w:hAnsi="Times New Roman" w:cs="Times New Roman"/>
          <w:bCs/>
          <w:lang w:val="en-US"/>
        </w:rPr>
        <w:t>XXVI</w:t>
      </w:r>
      <w:r w:rsidRPr="00EE5C96">
        <w:rPr>
          <w:rFonts w:ascii="Times New Roman" w:eastAsia="Times New Roman" w:hAnsi="Times New Roman" w:cs="Times New Roman"/>
          <w:bCs/>
        </w:rPr>
        <w:t xml:space="preserve"> </w:t>
      </w:r>
      <w:r w:rsidRPr="00112E9F">
        <w:rPr>
          <w:rFonts w:ascii="Times New Roman" w:eastAsia="Times New Roman" w:hAnsi="Times New Roman" w:cs="Times New Roman"/>
          <w:bCs/>
        </w:rPr>
        <w:t>совещание</w:t>
      </w:r>
      <w:r w:rsidRPr="00EE5C96">
        <w:rPr>
          <w:rFonts w:ascii="Times New Roman" w:eastAsia="Times New Roman" w:hAnsi="Times New Roman" w:cs="Times New Roman"/>
          <w:bCs/>
        </w:rPr>
        <w:t xml:space="preserve"> </w:t>
      </w:r>
      <w:r w:rsidRPr="00112E9F">
        <w:rPr>
          <w:rFonts w:ascii="Times New Roman" w:eastAsia="Times New Roman" w:hAnsi="Times New Roman" w:cs="Times New Roman"/>
          <w:bCs/>
        </w:rPr>
        <w:t>по</w:t>
      </w:r>
      <w:r w:rsidRPr="00EE5C96">
        <w:rPr>
          <w:rFonts w:ascii="Times New Roman" w:eastAsia="Times New Roman" w:hAnsi="Times New Roman" w:cs="Times New Roman"/>
          <w:bCs/>
        </w:rPr>
        <w:t xml:space="preserve"> </w:t>
      </w:r>
      <w:r w:rsidRPr="00112E9F">
        <w:rPr>
          <w:rFonts w:ascii="Times New Roman" w:eastAsia="Times New Roman" w:hAnsi="Times New Roman" w:cs="Times New Roman"/>
          <w:bCs/>
        </w:rPr>
        <w:t>проекту</w:t>
      </w:r>
      <w:r w:rsidRPr="00EE5C96">
        <w:rPr>
          <w:rFonts w:ascii="Times New Roman" w:eastAsia="Times New Roman" w:hAnsi="Times New Roman" w:cs="Times New Roman"/>
          <w:bCs/>
        </w:rPr>
        <w:t xml:space="preserve"> </w:t>
      </w:r>
      <w:r w:rsidRPr="00112E9F">
        <w:rPr>
          <w:rFonts w:ascii="Times New Roman" w:eastAsia="Times New Roman" w:hAnsi="Times New Roman" w:cs="Times New Roman"/>
          <w:bCs/>
        </w:rPr>
        <w:t>КАТРИН</w:t>
      </w:r>
      <w:r w:rsidRPr="00EE5C96">
        <w:rPr>
          <w:rFonts w:ascii="Times New Roman" w:eastAsia="Times New Roman" w:hAnsi="Times New Roman" w:cs="Times New Roman"/>
          <w:bCs/>
        </w:rPr>
        <w:t>:</w:t>
      </w:r>
    </w:p>
    <w:p w:rsidR="00112E9F" w:rsidRPr="00112E9F" w:rsidRDefault="00112E9F" w:rsidP="00763159">
      <w:pPr>
        <w:autoSpaceDE w:val="0"/>
        <w:spacing w:line="276" w:lineRule="auto"/>
        <w:jc w:val="both"/>
        <w:rPr>
          <w:rFonts w:ascii="Times New Roman" w:eastAsia="Times New Roman" w:hAnsi="Times New Roman" w:cs="Times New Roman"/>
          <w:iCs/>
          <w:lang w:val="en-US"/>
        </w:rPr>
      </w:pPr>
      <w:r w:rsidRPr="00112E9F">
        <w:rPr>
          <w:rFonts w:ascii="Times New Roman" w:eastAsia="Times New Roman" w:hAnsi="Times New Roman" w:cs="Times New Roman"/>
          <w:bCs/>
          <w:lang w:val="en-US"/>
        </w:rPr>
        <w:t xml:space="preserve">2. </w:t>
      </w:r>
      <w:r w:rsidRPr="00112E9F">
        <w:rPr>
          <w:rFonts w:ascii="Times New Roman" w:eastAsia="Times New Roman" w:hAnsi="Times New Roman" w:cs="Times New Roman"/>
          <w:bCs/>
        </w:rPr>
        <w:t>С</w:t>
      </w:r>
      <w:r w:rsidRPr="00112E9F">
        <w:rPr>
          <w:rFonts w:ascii="Times New Roman" w:eastAsia="Times New Roman" w:hAnsi="Times New Roman" w:cs="Times New Roman"/>
          <w:bCs/>
          <w:lang w:val="en-US"/>
        </w:rPr>
        <w:t>.</w:t>
      </w:r>
      <w:r w:rsidRPr="00112E9F">
        <w:rPr>
          <w:rFonts w:ascii="Times New Roman" w:eastAsia="Times New Roman" w:hAnsi="Times New Roman" w:cs="Times New Roman"/>
          <w:bCs/>
        </w:rPr>
        <w:t>В</w:t>
      </w:r>
      <w:r w:rsidRPr="00112E9F">
        <w:rPr>
          <w:rFonts w:ascii="Times New Roman" w:eastAsia="Times New Roman" w:hAnsi="Times New Roman" w:cs="Times New Roman"/>
          <w:bCs/>
          <w:lang w:val="en-US"/>
        </w:rPr>
        <w:t xml:space="preserve">. </w:t>
      </w:r>
      <w:r w:rsidRPr="00112E9F">
        <w:rPr>
          <w:rFonts w:ascii="Times New Roman" w:eastAsia="Times New Roman" w:hAnsi="Times New Roman" w:cs="Times New Roman"/>
          <w:bCs/>
        </w:rPr>
        <w:t>Задорожный</w:t>
      </w:r>
      <w:r w:rsidRPr="00112E9F">
        <w:rPr>
          <w:rFonts w:ascii="Times New Roman" w:eastAsia="Times New Roman" w:hAnsi="Times New Roman" w:cs="Times New Roman"/>
          <w:bCs/>
          <w:lang w:val="en-US"/>
        </w:rPr>
        <w:t xml:space="preserve"> Status of Troitsk nu-mass setup</w:t>
      </w:r>
    </w:p>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iCs/>
          <w:lang w:val="en-US"/>
        </w:rPr>
        <w:t xml:space="preserve">3. </w:t>
      </w:r>
      <w:r w:rsidRPr="00112E9F">
        <w:rPr>
          <w:rFonts w:ascii="Times New Roman" w:eastAsia="Times New Roman" w:hAnsi="Times New Roman" w:cs="Times New Roman"/>
          <w:iCs/>
        </w:rPr>
        <w:t>А</w:t>
      </w:r>
      <w:r w:rsidRPr="00112E9F">
        <w:rPr>
          <w:rFonts w:ascii="Times New Roman" w:eastAsia="Times New Roman" w:hAnsi="Times New Roman" w:cs="Times New Roman"/>
          <w:iCs/>
          <w:lang w:val="en-US"/>
        </w:rPr>
        <w:t>.</w:t>
      </w:r>
      <w:r w:rsidRPr="00112E9F">
        <w:rPr>
          <w:rFonts w:ascii="Times New Roman" w:eastAsia="Times New Roman" w:hAnsi="Times New Roman" w:cs="Times New Roman"/>
          <w:iCs/>
        </w:rPr>
        <w:t>В</w:t>
      </w:r>
      <w:r w:rsidRPr="00112E9F">
        <w:rPr>
          <w:rFonts w:ascii="Times New Roman" w:eastAsia="Times New Roman" w:hAnsi="Times New Roman" w:cs="Times New Roman"/>
          <w:iCs/>
          <w:lang w:val="en-US"/>
        </w:rPr>
        <w:t xml:space="preserve">. </w:t>
      </w:r>
      <w:r w:rsidRPr="00112E9F">
        <w:rPr>
          <w:rFonts w:ascii="Times New Roman" w:eastAsia="Times New Roman" w:hAnsi="Times New Roman" w:cs="Times New Roman"/>
          <w:iCs/>
        </w:rPr>
        <w:t>Лохов</w:t>
      </w:r>
      <w:r w:rsidRPr="00112E9F">
        <w:rPr>
          <w:rFonts w:ascii="Times New Roman" w:eastAsia="Times New Roman" w:hAnsi="Times New Roman" w:cs="Times New Roman"/>
          <w:b/>
          <w:bCs/>
          <w:lang w:val="en-US"/>
        </w:rPr>
        <w:t xml:space="preserve"> </w:t>
      </w:r>
      <w:r w:rsidRPr="00112E9F">
        <w:rPr>
          <w:rFonts w:ascii="Times New Roman" w:eastAsia="Times New Roman" w:hAnsi="Times New Roman" w:cs="Times New Roman"/>
          <w:bCs/>
          <w:lang w:val="en-US"/>
        </w:rPr>
        <w:t>Sensitivity limit method: confidence intervals with apriori parameters bounds</w:t>
      </w:r>
      <w:r w:rsidRPr="00112E9F">
        <w:rPr>
          <w:rFonts w:ascii="Times New Roman" w:eastAsia="Times New Roman" w:hAnsi="Times New Roman" w:cs="Times New Roman"/>
          <w:iCs/>
          <w:lang w:val="en-US"/>
        </w:rPr>
        <w:t xml:space="preserve"> </w:t>
      </w:r>
    </w:p>
    <w:p w:rsidR="00112E9F" w:rsidRPr="00112E9F" w:rsidRDefault="00112E9F" w:rsidP="00763159">
      <w:pPr>
        <w:autoSpaceDE w:val="0"/>
        <w:spacing w:line="276" w:lineRule="auto"/>
        <w:jc w:val="both"/>
        <w:rPr>
          <w:rFonts w:ascii="Times New Roman" w:eastAsia="Times New Roman" w:hAnsi="Times New Roman" w:cs="Times New Roman"/>
          <w:lang w:val="en-US"/>
        </w:rPr>
      </w:pP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Рабочее совещание по исследованию спектра конечных состояний:</w:t>
      </w:r>
    </w:p>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 xml:space="preserve">3. </w:t>
      </w:r>
      <w:r w:rsidRPr="00112E9F">
        <w:rPr>
          <w:rFonts w:ascii="Times New Roman" w:eastAsia="Times New Roman" w:hAnsi="Times New Roman" w:cs="Times New Roman"/>
        </w:rPr>
        <w:t>Н</w:t>
      </w:r>
      <w:r w:rsidRPr="00112E9F">
        <w:rPr>
          <w:rFonts w:ascii="Times New Roman" w:eastAsia="Times New Roman" w:hAnsi="Times New Roman" w:cs="Times New Roman"/>
          <w:lang w:val="en-US"/>
        </w:rPr>
        <w:t>.</w:t>
      </w:r>
      <w:r w:rsidRPr="00112E9F">
        <w:rPr>
          <w:rFonts w:ascii="Times New Roman" w:eastAsia="Times New Roman" w:hAnsi="Times New Roman" w:cs="Times New Roman"/>
        </w:rPr>
        <w:t>Титов</w:t>
      </w:r>
      <w:r w:rsidRPr="00112E9F">
        <w:rPr>
          <w:rFonts w:ascii="Times New Roman" w:eastAsia="Times New Roman" w:hAnsi="Times New Roman" w:cs="Times New Roman"/>
          <w:lang w:val="en-US"/>
        </w:rPr>
        <w:t xml:space="preserve"> "Troitsk </w:t>
      </w:r>
      <w:r w:rsidRPr="00112E9F">
        <w:rPr>
          <w:rFonts w:ascii="Times New Roman" w:eastAsia="Times New Roman" w:hAnsi="Times New Roman" w:cs="Times New Roman"/>
          <w:lang w:val="el-GR"/>
        </w:rPr>
        <w:t>ν</w:t>
      </w:r>
      <w:r w:rsidRPr="00112E9F">
        <w:rPr>
          <w:rFonts w:ascii="Times New Roman" w:eastAsia="Times New Roman" w:hAnsi="Times New Roman" w:cs="Times New Roman"/>
          <w:lang w:val="en-US"/>
        </w:rPr>
        <w:t>-mass“ KATRIN activity – 2014</w:t>
      </w:r>
    </w:p>
    <w:p w:rsidR="00112E9F" w:rsidRPr="00112E9F" w:rsidRDefault="00112E9F" w:rsidP="00763159">
      <w:pPr>
        <w:autoSpaceDE w:val="0"/>
        <w:spacing w:line="276" w:lineRule="auto"/>
        <w:jc w:val="both"/>
        <w:rPr>
          <w:rFonts w:ascii="Times New Roman" w:eastAsia="Times New Roman" w:hAnsi="Times New Roman" w:cs="Times New Roman"/>
          <w:lang w:val="en-US"/>
        </w:rPr>
      </w:pPr>
    </w:p>
    <w:p w:rsidR="00112E9F" w:rsidRPr="00112E9F" w:rsidRDefault="00112E9F" w:rsidP="00763159">
      <w:pPr>
        <w:autoSpaceDE w:val="0"/>
        <w:spacing w:line="276" w:lineRule="auto"/>
        <w:ind w:firstLine="709"/>
        <w:jc w:val="both"/>
        <w:rPr>
          <w:rFonts w:ascii="Times New Roman" w:eastAsia="Times New Roman" w:hAnsi="Times New Roman" w:cs="Times New Roman"/>
          <w:bCs/>
        </w:rPr>
      </w:pPr>
      <w:r w:rsidRPr="00112E9F">
        <w:rPr>
          <w:rFonts w:ascii="Times New Roman" w:eastAsia="Times New Roman" w:hAnsi="Times New Roman" w:cs="Times New Roman"/>
          <w:bCs/>
          <w:lang w:val="en-US"/>
        </w:rPr>
        <w:t>XXVII</w:t>
      </w:r>
      <w:r w:rsidRPr="00112E9F">
        <w:rPr>
          <w:rFonts w:ascii="Times New Roman" w:eastAsia="Times New Roman" w:hAnsi="Times New Roman" w:cs="Times New Roman"/>
          <w:bCs/>
        </w:rPr>
        <w:t xml:space="preserve"> совещание по проекту КАТРИН:</w:t>
      </w:r>
    </w:p>
    <w:p w:rsidR="00112E9F" w:rsidRPr="00112E9F" w:rsidRDefault="00112E9F" w:rsidP="00763159">
      <w:pPr>
        <w:autoSpaceDE w:val="0"/>
        <w:spacing w:line="276" w:lineRule="auto"/>
        <w:jc w:val="both"/>
        <w:rPr>
          <w:rFonts w:ascii="Times New Roman" w:eastAsia="Times New Roman" w:hAnsi="Times New Roman" w:cs="Times New Roman"/>
          <w:bCs/>
          <w:lang w:val="en-US"/>
        </w:rPr>
      </w:pPr>
      <w:r w:rsidRPr="00112E9F">
        <w:rPr>
          <w:rFonts w:ascii="Times New Roman" w:eastAsia="Times New Roman" w:hAnsi="Times New Roman" w:cs="Times New Roman"/>
          <w:bCs/>
          <w:lang w:val="en-US"/>
        </w:rPr>
        <w:t xml:space="preserve">4. </w:t>
      </w:r>
      <w:r w:rsidRPr="00112E9F">
        <w:rPr>
          <w:rFonts w:ascii="Times New Roman" w:eastAsia="Times New Roman" w:hAnsi="Times New Roman" w:cs="Times New Roman"/>
          <w:bCs/>
        </w:rPr>
        <w:t>А</w:t>
      </w:r>
      <w:r w:rsidRPr="00112E9F">
        <w:rPr>
          <w:rFonts w:ascii="Times New Roman" w:eastAsia="Times New Roman" w:hAnsi="Times New Roman" w:cs="Times New Roman"/>
          <w:bCs/>
          <w:lang w:val="en-US"/>
        </w:rPr>
        <w:t>.</w:t>
      </w:r>
      <w:r w:rsidRPr="00112E9F">
        <w:rPr>
          <w:rFonts w:ascii="Times New Roman" w:eastAsia="Times New Roman" w:hAnsi="Times New Roman" w:cs="Times New Roman"/>
          <w:bCs/>
        </w:rPr>
        <w:t>В</w:t>
      </w:r>
      <w:r w:rsidRPr="00112E9F">
        <w:rPr>
          <w:rFonts w:ascii="Times New Roman" w:eastAsia="Times New Roman" w:hAnsi="Times New Roman" w:cs="Times New Roman"/>
          <w:bCs/>
          <w:lang w:val="en-US"/>
        </w:rPr>
        <w:t xml:space="preserve">. </w:t>
      </w:r>
      <w:r w:rsidRPr="00112E9F">
        <w:rPr>
          <w:rFonts w:ascii="Times New Roman" w:eastAsia="Times New Roman" w:hAnsi="Times New Roman" w:cs="Times New Roman"/>
          <w:bCs/>
        </w:rPr>
        <w:t>Лохов</w:t>
      </w:r>
      <w:r w:rsidRPr="00112E9F">
        <w:rPr>
          <w:rFonts w:ascii="Times New Roman" w:eastAsia="Times New Roman" w:hAnsi="Times New Roman" w:cs="Times New Roman"/>
          <w:bCs/>
          <w:lang w:val="en-US"/>
        </w:rPr>
        <w:t xml:space="preserve"> Possible test of T2-molecule initial states spectrum. </w:t>
      </w:r>
    </w:p>
    <w:p w:rsidR="00112E9F" w:rsidRPr="00112E9F" w:rsidRDefault="00112E9F" w:rsidP="00763159">
      <w:pPr>
        <w:autoSpaceDE w:val="0"/>
        <w:spacing w:line="276" w:lineRule="auto"/>
        <w:jc w:val="both"/>
        <w:rPr>
          <w:rFonts w:ascii="Times New Roman" w:eastAsia="Times New Roman" w:hAnsi="Times New Roman" w:cs="Times New Roman"/>
          <w:iCs/>
          <w:lang w:val="en-US"/>
        </w:rPr>
      </w:pPr>
      <w:r w:rsidRPr="00112E9F">
        <w:rPr>
          <w:rFonts w:ascii="Times New Roman" w:eastAsia="Times New Roman" w:hAnsi="Times New Roman" w:cs="Times New Roman"/>
          <w:bCs/>
          <w:lang w:val="en-US"/>
        </w:rPr>
        <w:t xml:space="preserve">5. </w:t>
      </w:r>
      <w:r w:rsidRPr="00112E9F">
        <w:rPr>
          <w:rFonts w:ascii="Times New Roman" w:eastAsia="Times New Roman" w:hAnsi="Times New Roman" w:cs="Times New Roman"/>
          <w:bCs/>
        </w:rPr>
        <w:t>Д</w:t>
      </w:r>
      <w:r w:rsidRPr="00112E9F">
        <w:rPr>
          <w:rFonts w:ascii="Times New Roman" w:eastAsia="Times New Roman" w:hAnsi="Times New Roman" w:cs="Times New Roman"/>
          <w:bCs/>
          <w:lang w:val="en-US"/>
        </w:rPr>
        <w:t>.</w:t>
      </w:r>
      <w:r w:rsidRPr="00112E9F">
        <w:rPr>
          <w:rFonts w:ascii="Times New Roman" w:eastAsia="Times New Roman" w:hAnsi="Times New Roman" w:cs="Times New Roman"/>
          <w:bCs/>
        </w:rPr>
        <w:t>Н</w:t>
      </w:r>
      <w:r w:rsidRPr="00112E9F">
        <w:rPr>
          <w:rFonts w:ascii="Times New Roman" w:eastAsia="Times New Roman" w:hAnsi="Times New Roman" w:cs="Times New Roman"/>
          <w:bCs/>
          <w:lang w:val="en-US"/>
        </w:rPr>
        <w:t xml:space="preserve">. </w:t>
      </w:r>
      <w:r w:rsidRPr="00112E9F">
        <w:rPr>
          <w:rFonts w:ascii="Times New Roman" w:eastAsia="Times New Roman" w:hAnsi="Times New Roman" w:cs="Times New Roman"/>
          <w:bCs/>
        </w:rPr>
        <w:t>Абдурашитов</w:t>
      </w:r>
      <w:r w:rsidRPr="00112E9F">
        <w:rPr>
          <w:rFonts w:ascii="Times New Roman" w:eastAsia="Times New Roman" w:hAnsi="Times New Roman" w:cs="Times New Roman"/>
          <w:bCs/>
          <w:lang w:val="en-US"/>
        </w:rPr>
        <w:t xml:space="preserve"> Ar-37 production for the test purposes.</w:t>
      </w:r>
    </w:p>
    <w:p w:rsidR="00112E9F" w:rsidRPr="00112E9F" w:rsidRDefault="00112E9F" w:rsidP="00763159">
      <w:pPr>
        <w:autoSpaceDE w:val="0"/>
        <w:spacing w:line="276" w:lineRule="auto"/>
        <w:jc w:val="both"/>
        <w:rPr>
          <w:rFonts w:ascii="Times New Roman" w:eastAsia="Times New Roman" w:hAnsi="Times New Roman" w:cs="Times New Roman"/>
          <w:iCs/>
          <w:lang w:val="en-US"/>
        </w:rPr>
      </w:pPr>
    </w:p>
    <w:p w:rsidR="00112E9F" w:rsidRPr="00EE5C96" w:rsidRDefault="00112E9F" w:rsidP="00763159">
      <w:pPr>
        <w:autoSpaceDE w:val="0"/>
        <w:spacing w:line="276" w:lineRule="auto"/>
        <w:ind w:firstLine="709"/>
        <w:jc w:val="both"/>
        <w:rPr>
          <w:rFonts w:ascii="Times New Roman" w:eastAsia="Times New Roman" w:hAnsi="Times New Roman" w:cs="Times New Roman"/>
          <w:lang w:val="en-US"/>
        </w:rPr>
      </w:pPr>
      <w:r w:rsidRPr="00EE5C96">
        <w:rPr>
          <w:rFonts w:ascii="Times New Roman" w:eastAsia="Times New Roman" w:hAnsi="Times New Roman" w:cs="Times New Roman"/>
        </w:rPr>
        <w:t>Публикации</w:t>
      </w:r>
    </w:p>
    <w:p w:rsidR="00112E9F" w:rsidRPr="00112E9F"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1. F.M. Fraenkle, F. Glueck, K. Valerius, K. Bokeloh, A. Beglarian, J. Bonn, L. Bornschein, G. Drexlin, F. Habermehl, M.L. Leber, E.W. Otten, M. Steidl, T. Thuemmler, C. Weinheimer, J.F. Wilkerson,, J. Wolf, S.V. Zadorozhny</w:t>
      </w:r>
    </w:p>
    <w:p w:rsidR="00112E9F" w:rsidRPr="001C5DEA" w:rsidRDefault="00112E9F" w:rsidP="00763159">
      <w:pPr>
        <w:autoSpaceDE w:val="0"/>
        <w:spacing w:line="276" w:lineRule="auto"/>
        <w:jc w:val="both"/>
        <w:rPr>
          <w:rFonts w:ascii="Times New Roman" w:eastAsia="Times New Roman" w:hAnsi="Times New Roman" w:cs="Times New Roman"/>
          <w:lang w:val="en-US"/>
        </w:rPr>
      </w:pPr>
      <w:r w:rsidRPr="00112E9F">
        <w:rPr>
          <w:rFonts w:ascii="Times New Roman" w:eastAsia="Times New Roman" w:hAnsi="Times New Roman" w:cs="Times New Roman"/>
          <w:lang w:val="en-US"/>
        </w:rPr>
        <w:t xml:space="preserve">Penning discharge in the KATRIN pre-spectrometer F M Fränkle </w:t>
      </w:r>
      <w:r w:rsidRPr="00112E9F">
        <w:rPr>
          <w:rFonts w:ascii="Times New Roman" w:eastAsia="Times New Roman" w:hAnsi="Times New Roman" w:cs="Times New Roman"/>
          <w:i/>
          <w:iCs/>
          <w:lang w:val="en-US"/>
        </w:rPr>
        <w:t>et al</w:t>
      </w:r>
      <w:r w:rsidRPr="00112E9F">
        <w:rPr>
          <w:rFonts w:ascii="Times New Roman" w:eastAsia="Times New Roman" w:hAnsi="Times New Roman" w:cs="Times New Roman"/>
          <w:lang w:val="en-US"/>
        </w:rPr>
        <w:t xml:space="preserve"> 2014 </w:t>
      </w:r>
      <w:r w:rsidRPr="00112E9F">
        <w:rPr>
          <w:rFonts w:ascii="Times New Roman" w:eastAsia="Times New Roman" w:hAnsi="Times New Roman" w:cs="Times New Roman"/>
          <w:i/>
          <w:iCs/>
          <w:lang w:val="en-US"/>
        </w:rPr>
        <w:t>JINST</w:t>
      </w:r>
      <w:r w:rsidRPr="00112E9F">
        <w:rPr>
          <w:rFonts w:ascii="Times New Roman" w:eastAsia="Times New Roman" w:hAnsi="Times New Roman" w:cs="Times New Roman"/>
          <w:lang w:val="en-US"/>
        </w:rPr>
        <w:t xml:space="preserve"> </w:t>
      </w:r>
      <w:r w:rsidRPr="00112E9F">
        <w:rPr>
          <w:rFonts w:ascii="Times New Roman" w:eastAsia="Times New Roman" w:hAnsi="Times New Roman" w:cs="Times New Roman"/>
          <w:b/>
          <w:bCs/>
          <w:lang w:val="en-US"/>
        </w:rPr>
        <w:t>9</w:t>
      </w:r>
      <w:r w:rsidRPr="00112E9F">
        <w:rPr>
          <w:rFonts w:ascii="Times New Roman" w:eastAsia="Times New Roman" w:hAnsi="Times New Roman" w:cs="Times New Roman"/>
          <w:lang w:val="en-US"/>
        </w:rPr>
        <w:t xml:space="preserve"> P07028 </w:t>
      </w:r>
      <w:hyperlink r:id="rId463" w:history="1">
        <w:r w:rsidRPr="00112E9F">
          <w:rPr>
            <w:rStyle w:val="a7"/>
            <w:rFonts w:ascii="Times New Roman" w:eastAsia="Times New Roman" w:hAnsi="Times New Roman" w:cs="Times New Roman"/>
            <w:lang w:val="en-US"/>
          </w:rPr>
          <w:t>doi:10.1088/1748-0221/9/07/P07028</w:t>
        </w:r>
      </w:hyperlink>
    </w:p>
    <w:p w:rsidR="00112E9F" w:rsidRPr="00CE2028" w:rsidRDefault="00C51C68" w:rsidP="00763159">
      <w:pPr>
        <w:pStyle w:val="2"/>
        <w:spacing w:line="276" w:lineRule="auto"/>
        <w:ind w:left="0" w:firstLine="709"/>
        <w:rPr>
          <w:rFonts w:ascii="Times New Roman" w:hAnsi="Times New Roman" w:cs="Times New Roman"/>
          <w:b w:val="0"/>
          <w:i w:val="0"/>
          <w:sz w:val="24"/>
          <w:szCs w:val="24"/>
          <w:lang w:val="en-US"/>
        </w:rPr>
      </w:pPr>
      <w:r>
        <w:rPr>
          <w:rFonts w:ascii="Times New Roman" w:hAnsi="Times New Roman" w:cs="Times New Roman"/>
          <w:b w:val="0"/>
          <w:i w:val="0"/>
          <w:sz w:val="24"/>
          <w:szCs w:val="24"/>
        </w:rPr>
        <w:lastRenderedPageBreak/>
        <w:t>Приложение А</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1. От ИЯИ в эксперименте</w:t>
      </w:r>
      <w:r w:rsidR="000C26D8">
        <w:rPr>
          <w:rFonts w:ascii="Times New Roman" w:eastAsia="Times New Roman" w:hAnsi="Times New Roman" w:cs="Times New Roman"/>
        </w:rPr>
        <w:t xml:space="preserve"> участвует 7 человек – все в РФ, в работах за рубежом принимало участие 4 человека.</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2. Число молодых (&lt; 35 лет) специалистов, привлеченных в эти работы,  1 сотрудник.</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3. Число студентов - участников экспериментов – 0</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4. Число диссертаций на сосискание ученых степеней – 0</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5. Число докладов от имени коллабораций – 0</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 xml:space="preserve">6. Число публикаций в ведущих научных журналах – 1 +1 подготовлена </w:t>
      </w:r>
    </w:p>
    <w:p w:rsidR="00CE2028"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7. Объем финансирования модернизации/создания</w:t>
      </w:r>
      <w:r w:rsidR="00D7415B">
        <w:rPr>
          <w:rFonts w:ascii="Times New Roman" w:eastAsia="Times New Roman" w:hAnsi="Times New Roman" w:cs="Times New Roman"/>
        </w:rPr>
        <w:t xml:space="preserve"> </w:t>
      </w:r>
      <w:r w:rsidRPr="00112E9F">
        <w:rPr>
          <w:rFonts w:ascii="Times New Roman" w:eastAsia="Times New Roman" w:hAnsi="Times New Roman" w:cs="Times New Roman"/>
        </w:rPr>
        <w:t xml:space="preserve"> российскими</w:t>
      </w:r>
      <w:r w:rsidR="00CE2028">
        <w:rPr>
          <w:rFonts w:ascii="Times New Roman" w:eastAsia="Times New Roman" w:hAnsi="Times New Roman" w:cs="Times New Roman"/>
        </w:rPr>
        <w:t xml:space="preserve"> организациями –  200 тыс. руб.</w:t>
      </w:r>
    </w:p>
    <w:p w:rsidR="00112E9F" w:rsidRDefault="00CE2028" w:rsidP="0076315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8. </w:t>
      </w:r>
      <w:r w:rsidR="00112E9F" w:rsidRPr="00112E9F">
        <w:rPr>
          <w:rFonts w:ascii="Times New Roman" w:eastAsia="Times New Roman" w:hAnsi="Times New Roman" w:cs="Times New Roman"/>
        </w:rPr>
        <w:t xml:space="preserve">В 2014 потрачено </w:t>
      </w:r>
      <w:r w:rsidR="00112E9F" w:rsidRPr="00CE2028">
        <w:rPr>
          <w:rFonts w:ascii="Times New Roman" w:eastAsia="Times New Roman" w:hAnsi="Times New Roman" w:cs="Times New Roman"/>
        </w:rPr>
        <w:t>6 003 Евро</w:t>
      </w:r>
      <w:r>
        <w:rPr>
          <w:rFonts w:ascii="Times New Roman" w:eastAsia="Times New Roman" w:hAnsi="Times New Roman" w:cs="Times New Roman"/>
        </w:rPr>
        <w:t xml:space="preserve"> на работу по проекту для участия</w:t>
      </w:r>
      <w:r w:rsidR="00112E9F" w:rsidRPr="00112E9F">
        <w:rPr>
          <w:rFonts w:ascii="Times New Roman" w:eastAsia="Times New Roman" w:hAnsi="Times New Roman" w:cs="Times New Roman"/>
        </w:rPr>
        <w:t xml:space="preserve"> в двух коллаборационных совещаниях в Карлсруе;</w:t>
      </w:r>
      <w:r>
        <w:rPr>
          <w:rFonts w:ascii="Times New Roman" w:eastAsia="Times New Roman" w:hAnsi="Times New Roman" w:cs="Times New Roman"/>
        </w:rPr>
        <w:t xml:space="preserve"> и</w:t>
      </w:r>
      <w:r w:rsidR="00112E9F" w:rsidRPr="00112E9F">
        <w:rPr>
          <w:rFonts w:ascii="Times New Roman" w:eastAsia="Times New Roman" w:hAnsi="Times New Roman" w:cs="Times New Roman"/>
        </w:rPr>
        <w:t>того 70 человеко-дней командировок.</w:t>
      </w:r>
    </w:p>
    <w:p w:rsidR="001C5DEA" w:rsidRPr="00112E9F" w:rsidRDefault="001C5DEA" w:rsidP="00763159">
      <w:pPr>
        <w:autoSpaceDE w:val="0"/>
        <w:spacing w:line="276" w:lineRule="auto"/>
        <w:ind w:firstLine="709"/>
        <w:jc w:val="both"/>
        <w:rPr>
          <w:rFonts w:ascii="Times New Roman" w:eastAsia="Times New Roman" w:hAnsi="Times New Roman" w:cs="Times New Roman"/>
        </w:rPr>
      </w:pPr>
    </w:p>
    <w:p w:rsidR="00112E9F" w:rsidRPr="00CE2028" w:rsidRDefault="00C51C68" w:rsidP="00763159">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 xml:space="preserve">Приложение Б. </w:t>
      </w:r>
      <w:r w:rsidR="00112E9F" w:rsidRPr="00CE2028">
        <w:rPr>
          <w:rFonts w:ascii="Times New Roman" w:hAnsi="Times New Roman" w:cs="Times New Roman"/>
          <w:b w:val="0"/>
          <w:i w:val="0"/>
          <w:sz w:val="24"/>
          <w:szCs w:val="24"/>
        </w:rPr>
        <w:t xml:space="preserve">План </w:t>
      </w:r>
      <w:r>
        <w:rPr>
          <w:rFonts w:ascii="Times New Roman" w:hAnsi="Times New Roman" w:cs="Times New Roman"/>
          <w:b w:val="0"/>
          <w:i w:val="0"/>
          <w:sz w:val="24"/>
          <w:szCs w:val="24"/>
        </w:rPr>
        <w:t>работ р</w:t>
      </w:r>
      <w:r w:rsidR="00112E9F" w:rsidRPr="00CE2028">
        <w:rPr>
          <w:rFonts w:ascii="Times New Roman" w:hAnsi="Times New Roman" w:cs="Times New Roman"/>
          <w:b w:val="0"/>
          <w:i w:val="0"/>
          <w:sz w:val="24"/>
          <w:szCs w:val="24"/>
        </w:rPr>
        <w:t>оссийской группы в 2015 г.</w:t>
      </w:r>
    </w:p>
    <w:p w:rsidR="00112E9F" w:rsidRPr="00112E9F" w:rsidRDefault="00112E9F" w:rsidP="00842E37">
      <w:pPr>
        <w:numPr>
          <w:ilvl w:val="0"/>
          <w:numId w:val="1"/>
        </w:numPr>
        <w:autoSpaceDE w:val="0"/>
        <w:spacing w:line="276" w:lineRule="auto"/>
        <w:jc w:val="both"/>
        <w:rPr>
          <w:rFonts w:ascii="Times New Roman" w:eastAsia="Times New Roman" w:hAnsi="Times New Roman" w:cs="Times New Roman"/>
        </w:rPr>
      </w:pPr>
      <w:r w:rsidRPr="00112E9F">
        <w:rPr>
          <w:rFonts w:ascii="Times New Roman" w:eastAsia="Times New Roman" w:hAnsi="Times New Roman" w:cs="Times New Roman"/>
        </w:rPr>
        <w:t>Разработка критериев выделения аномальных  структур в спектре бета – распада трития (стерильные нейтрино)</w:t>
      </w:r>
    </w:p>
    <w:p w:rsidR="00112E9F" w:rsidRPr="00112E9F" w:rsidRDefault="00112E9F" w:rsidP="00842E37">
      <w:pPr>
        <w:numPr>
          <w:ilvl w:val="0"/>
          <w:numId w:val="1"/>
        </w:numPr>
        <w:autoSpaceDE w:val="0"/>
        <w:spacing w:line="276" w:lineRule="auto"/>
        <w:jc w:val="both"/>
        <w:rPr>
          <w:rFonts w:ascii="Times New Roman" w:eastAsia="Times New Roman" w:hAnsi="Times New Roman" w:cs="Times New Roman"/>
        </w:rPr>
      </w:pPr>
      <w:r w:rsidRPr="00112E9F">
        <w:rPr>
          <w:rFonts w:ascii="Times New Roman" w:eastAsia="Times New Roman" w:hAnsi="Times New Roman" w:cs="Times New Roman"/>
        </w:rPr>
        <w:t>Расчет систематических эффектов, связанных с рассеянием электронов в поверхностном слое детектора.</w:t>
      </w:r>
    </w:p>
    <w:p w:rsidR="00112E9F" w:rsidRPr="00112E9F" w:rsidRDefault="00112E9F" w:rsidP="00763159">
      <w:pPr>
        <w:autoSpaceDE w:val="0"/>
        <w:spacing w:line="276" w:lineRule="auto"/>
        <w:jc w:val="both"/>
        <w:rPr>
          <w:rFonts w:ascii="Times New Roman" w:eastAsia="Times New Roman" w:hAnsi="Times New Roman" w:cs="Times New Roman"/>
        </w:rPr>
      </w:pPr>
    </w:p>
    <w:p w:rsidR="00112E9F" w:rsidRPr="00CE2028" w:rsidRDefault="00112E9F" w:rsidP="00763159">
      <w:pPr>
        <w:autoSpaceDE w:val="0"/>
        <w:spacing w:line="276" w:lineRule="auto"/>
        <w:ind w:firstLine="709"/>
        <w:jc w:val="both"/>
        <w:rPr>
          <w:rFonts w:ascii="Times New Roman" w:eastAsia="Times New Roman" w:hAnsi="Times New Roman" w:cs="Times New Roman"/>
        </w:rPr>
      </w:pPr>
      <w:r w:rsidRPr="00CE2028">
        <w:rPr>
          <w:rFonts w:ascii="Times New Roman" w:eastAsia="Times New Roman" w:hAnsi="Times New Roman" w:cs="Times New Roman"/>
        </w:rPr>
        <w:t>Финансирование запрашиваемое  на 2015 год.</w:t>
      </w:r>
    </w:p>
    <w:p w:rsidR="00112E9F" w:rsidRPr="00112E9F" w:rsidRDefault="00112E9F" w:rsidP="00763159">
      <w:pPr>
        <w:autoSpaceDE w:val="0"/>
        <w:spacing w:line="276" w:lineRule="auto"/>
        <w:ind w:firstLine="709"/>
        <w:jc w:val="both"/>
        <w:rPr>
          <w:rFonts w:ascii="Times New Roman" w:eastAsia="Times New Roman" w:hAnsi="Times New Roman" w:cs="Times New Roman"/>
        </w:rPr>
      </w:pPr>
      <w:r w:rsidRPr="00112E9F">
        <w:rPr>
          <w:rFonts w:ascii="Times New Roman" w:eastAsia="Times New Roman" w:hAnsi="Times New Roman" w:cs="Times New Roman"/>
        </w:rPr>
        <w:t>Участие в коллаборационных рабочих совещаниях (проживание четырех человек по семь дней два раза) – 5500 евро.</w:t>
      </w:r>
    </w:p>
    <w:p w:rsidR="00112E9F" w:rsidRPr="00112E9F" w:rsidRDefault="00112E9F" w:rsidP="00763159">
      <w:pPr>
        <w:autoSpaceDE w:val="0"/>
        <w:spacing w:line="276" w:lineRule="auto"/>
        <w:jc w:val="both"/>
        <w:rPr>
          <w:rFonts w:ascii="Times New Roman" w:eastAsia="Times New Roman" w:hAnsi="Times New Roman" w:cs="Times New Roman"/>
        </w:rPr>
      </w:pPr>
    </w:p>
    <w:p w:rsidR="00141B3A" w:rsidRPr="00141B3A" w:rsidRDefault="00141B3A" w:rsidP="00141B3A">
      <w:pPr>
        <w:pStyle w:val="1"/>
        <w:spacing w:line="276" w:lineRule="auto"/>
        <w:ind w:left="0" w:firstLine="709"/>
        <w:jc w:val="both"/>
        <w:rPr>
          <w:rFonts w:ascii="Times New Roman" w:hAnsi="Times New Roman" w:cs="Times New Roman"/>
          <w:b w:val="0"/>
          <w:sz w:val="24"/>
          <w:szCs w:val="24"/>
        </w:rPr>
      </w:pPr>
      <w:r>
        <w:br w:type="page"/>
      </w:r>
      <w:bookmarkStart w:id="183" w:name="_Toc406661091"/>
      <w:r w:rsidRPr="00141B3A">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Pr="00141B3A">
        <w:rPr>
          <w:rFonts w:ascii="Times New Roman" w:hAnsi="Times New Roman" w:cs="Times New Roman"/>
          <w:b w:val="0"/>
          <w:sz w:val="24"/>
          <w:szCs w:val="24"/>
        </w:rPr>
        <w:t xml:space="preserve"> 22 «Деление»</w:t>
      </w:r>
      <w:bookmarkEnd w:id="183"/>
    </w:p>
    <w:p w:rsidR="00817489" w:rsidRDefault="00141B3A" w:rsidP="00817489">
      <w:pPr>
        <w:autoSpaceDE w:val="0"/>
        <w:spacing w:line="276" w:lineRule="auto"/>
        <w:ind w:firstLine="709"/>
        <w:jc w:val="both"/>
        <w:rPr>
          <w:rFonts w:ascii="Times New Roman" w:eastAsia="Times New Roman" w:hAnsi="Times New Roman" w:cs="Times New Roman"/>
        </w:rPr>
      </w:pPr>
      <w:r w:rsidRPr="00141B3A">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«измерений эффекта вращения делящегося ядра», краткое наименование </w:t>
      </w:r>
      <w:r>
        <w:rPr>
          <w:rFonts w:ascii="Times New Roman" w:eastAsia="Times New Roman" w:hAnsi="Times New Roman" w:cs="Times New Roman"/>
        </w:rPr>
        <w:t>«Деление»</w:t>
      </w:r>
      <w:r w:rsidRPr="00141B3A">
        <w:rPr>
          <w:rFonts w:ascii="Times New Roman" w:eastAsia="Times New Roman" w:hAnsi="Times New Roman" w:cs="Times New Roman"/>
        </w:rPr>
        <w:t xml:space="preserve">. Ответственный </w:t>
      </w:r>
      <w:r>
        <w:rPr>
          <w:rFonts w:ascii="Times New Roman" w:eastAsia="Times New Roman" w:hAnsi="Times New Roman" w:cs="Times New Roman"/>
        </w:rPr>
        <w:t>чл.-корр. РАН Г.В. Данилян</w:t>
      </w:r>
      <w:r w:rsidR="00817489">
        <w:rPr>
          <w:rFonts w:ascii="Times New Roman" w:eastAsia="Times New Roman" w:hAnsi="Times New Roman" w:cs="Times New Roman"/>
        </w:rPr>
        <w:t xml:space="preserve">. </w:t>
      </w:r>
    </w:p>
    <w:p w:rsidR="00817489" w:rsidRDefault="00817489" w:rsidP="00817489">
      <w:pPr>
        <w:autoSpaceDE w:val="0"/>
        <w:spacing w:line="276" w:lineRule="auto"/>
        <w:ind w:firstLine="709"/>
        <w:jc w:val="both"/>
        <w:rPr>
          <w:rFonts w:ascii="Times New Roman" w:eastAsia="Times New Roman" w:hAnsi="Times New Roman" w:cs="Times New Roman"/>
        </w:rPr>
      </w:pPr>
    </w:p>
    <w:p w:rsidR="00817489" w:rsidRDefault="00141B3A" w:rsidP="00817489">
      <w:pPr>
        <w:autoSpaceDE w:val="0"/>
        <w:spacing w:line="276" w:lineRule="auto"/>
        <w:ind w:firstLine="709"/>
        <w:jc w:val="both"/>
        <w:rPr>
          <w:rFonts w:ascii="Times New Roman" w:eastAsia="Times New Roman" w:hAnsi="Times New Roman" w:cs="Times New Roman"/>
        </w:rPr>
      </w:pPr>
      <w:r w:rsidRPr="00141B3A">
        <w:rPr>
          <w:rFonts w:ascii="Times New Roman" w:eastAsia="Times New Roman" w:hAnsi="Times New Roman" w:cs="Times New Roman"/>
        </w:rPr>
        <w:t>В 2013 году экспериментальная установка ВИКА-</w:t>
      </w:r>
      <w:r w:rsidRPr="00141B3A">
        <w:rPr>
          <w:rFonts w:ascii="Times New Roman" w:eastAsia="Times New Roman" w:hAnsi="Times New Roman" w:cs="Times New Roman"/>
          <w:lang w:val="en-US"/>
        </w:rPr>
        <w:t>IV</w:t>
      </w:r>
      <w:r w:rsidRPr="00141B3A">
        <w:rPr>
          <w:rFonts w:ascii="Times New Roman" w:eastAsia="Times New Roman" w:hAnsi="Times New Roman" w:cs="Times New Roman"/>
        </w:rPr>
        <w:t>, с помощью которой впервые были обнаружены эфф</w:t>
      </w:r>
      <w:r w:rsidR="00817489">
        <w:rPr>
          <w:rFonts w:ascii="Times New Roman" w:eastAsia="Times New Roman" w:hAnsi="Times New Roman" w:cs="Times New Roman"/>
        </w:rPr>
        <w:t>екты вращения делящегося ядра (</w:t>
      </w:r>
      <w:r w:rsidRPr="00141B3A">
        <w:rPr>
          <w:rFonts w:ascii="Times New Roman" w:eastAsia="Times New Roman" w:hAnsi="Times New Roman" w:cs="Times New Roman"/>
          <w:lang w:val="en-US"/>
        </w:rPr>
        <w:t>ROT</w:t>
      </w:r>
      <w:r w:rsidRPr="00141B3A">
        <w:rPr>
          <w:rFonts w:ascii="Times New Roman" w:eastAsia="Times New Roman" w:hAnsi="Times New Roman" w:cs="Times New Roman"/>
        </w:rPr>
        <w:t xml:space="preserve"> – </w:t>
      </w:r>
      <w:r w:rsidRPr="00141B3A">
        <w:rPr>
          <w:rFonts w:ascii="Times New Roman" w:eastAsia="Times New Roman" w:hAnsi="Times New Roman" w:cs="Times New Roman"/>
          <w:lang w:val="en-US"/>
        </w:rPr>
        <w:t>effect</w:t>
      </w:r>
      <w:r w:rsidRPr="00141B3A">
        <w:rPr>
          <w:rFonts w:ascii="Times New Roman" w:eastAsia="Times New Roman" w:hAnsi="Times New Roman" w:cs="Times New Roman"/>
        </w:rPr>
        <w:t xml:space="preserve">) в угловых распределениях мгновенных гамма-квантов и нейтронов бинарного деления ядер </w:t>
      </w:r>
      <w:r w:rsidRPr="00141B3A">
        <w:rPr>
          <w:rFonts w:ascii="Times New Roman" w:eastAsia="Times New Roman" w:hAnsi="Times New Roman" w:cs="Times New Roman"/>
          <w:vertAlign w:val="superscript"/>
        </w:rPr>
        <w:t>235</w:t>
      </w:r>
      <w:r w:rsidRPr="00141B3A">
        <w:rPr>
          <w:rFonts w:ascii="Times New Roman" w:eastAsia="Times New Roman" w:hAnsi="Times New Roman" w:cs="Times New Roman"/>
          <w:lang w:val="en-US"/>
        </w:rPr>
        <w:t>U</w:t>
      </w:r>
      <w:r w:rsidRPr="00141B3A">
        <w:rPr>
          <w:rFonts w:ascii="Times New Roman" w:eastAsia="Times New Roman" w:hAnsi="Times New Roman" w:cs="Times New Roman"/>
        </w:rPr>
        <w:t xml:space="preserve"> и </w:t>
      </w:r>
      <w:r w:rsidRPr="00141B3A">
        <w:rPr>
          <w:rFonts w:ascii="Times New Roman" w:eastAsia="Times New Roman" w:hAnsi="Times New Roman" w:cs="Times New Roman"/>
          <w:vertAlign w:val="superscript"/>
        </w:rPr>
        <w:t>233</w:t>
      </w:r>
      <w:r w:rsidRPr="00141B3A">
        <w:rPr>
          <w:rFonts w:ascii="Times New Roman" w:eastAsia="Times New Roman" w:hAnsi="Times New Roman" w:cs="Times New Roman"/>
          <w:lang w:val="en-US"/>
        </w:rPr>
        <w:t>U</w:t>
      </w:r>
      <w:r w:rsidRPr="00141B3A">
        <w:rPr>
          <w:rFonts w:ascii="Times New Roman" w:eastAsia="Times New Roman" w:hAnsi="Times New Roman" w:cs="Times New Roman"/>
        </w:rPr>
        <w:t xml:space="preserve"> поляризованными холодными нейтронами, была демонтирована и подготовлена к отправке в Россию.  Однако в начале 2014 года появилась уникальная возможность использовать эту же установку для измерений эффекта вращения делящегося ядра в резонансе</w:t>
      </w:r>
      <w:r w:rsidRPr="00141B3A">
        <w:rPr>
          <w:rFonts w:ascii="Times New Roman" w:eastAsia="Times New Roman" w:hAnsi="Times New Roman" w:cs="Times New Roman"/>
          <w:vertAlign w:val="superscript"/>
        </w:rPr>
        <w:t xml:space="preserve"> 235</w:t>
      </w:r>
      <w:r w:rsidRPr="00141B3A">
        <w:rPr>
          <w:rFonts w:ascii="Times New Roman" w:eastAsia="Times New Roman" w:hAnsi="Times New Roman" w:cs="Times New Roman"/>
          <w:lang w:val="en-US"/>
        </w:rPr>
        <w:t>U</w:t>
      </w:r>
      <w:r w:rsidRPr="00141B3A">
        <w:rPr>
          <w:rFonts w:ascii="Times New Roman" w:eastAsia="Times New Roman" w:hAnsi="Times New Roman" w:cs="Times New Roman"/>
        </w:rPr>
        <w:t xml:space="preserve"> при энергии 0,3 эВ на создаваемом пучке поляризованных резонансных нейтронов </w:t>
      </w:r>
      <w:r w:rsidRPr="00141B3A">
        <w:rPr>
          <w:rFonts w:ascii="Times New Roman" w:eastAsia="Times New Roman" w:hAnsi="Times New Roman" w:cs="Times New Roman"/>
          <w:lang w:val="en-US"/>
        </w:rPr>
        <w:t>POLI</w:t>
      </w:r>
      <w:r w:rsidRPr="00141B3A">
        <w:rPr>
          <w:rFonts w:ascii="Times New Roman" w:eastAsia="Times New Roman" w:hAnsi="Times New Roman" w:cs="Times New Roman"/>
        </w:rPr>
        <w:t xml:space="preserve">. До сих пор все измерения эффектов вращения делящегося ядра, как в бинарном делении, так и в тройном, сопровождающемся эмиссией легких заряженных частиц, проводились на пучках поляризованных холодных нейтронов. </w:t>
      </w:r>
    </w:p>
    <w:p w:rsidR="00817489" w:rsidRDefault="00141B3A" w:rsidP="00817489">
      <w:pPr>
        <w:autoSpaceDE w:val="0"/>
        <w:spacing w:line="276" w:lineRule="auto"/>
        <w:ind w:firstLine="709"/>
        <w:jc w:val="both"/>
        <w:rPr>
          <w:rFonts w:ascii="Times New Roman" w:eastAsia="Times New Roman" w:hAnsi="Times New Roman" w:cs="Times New Roman"/>
        </w:rPr>
      </w:pPr>
      <w:r w:rsidRPr="00141B3A">
        <w:rPr>
          <w:rFonts w:ascii="Times New Roman" w:eastAsia="Times New Roman" w:hAnsi="Times New Roman" w:cs="Times New Roman"/>
        </w:rPr>
        <w:t xml:space="preserve">Захват ядром </w:t>
      </w:r>
      <w:r w:rsidRPr="00141B3A">
        <w:rPr>
          <w:rFonts w:ascii="Times New Roman" w:eastAsia="Times New Roman" w:hAnsi="Times New Roman" w:cs="Times New Roman"/>
          <w:lang w:val="en-US"/>
        </w:rPr>
        <w:t>s</w:t>
      </w:r>
      <w:r w:rsidRPr="00141B3A">
        <w:rPr>
          <w:rFonts w:ascii="Times New Roman" w:eastAsia="Times New Roman" w:hAnsi="Times New Roman" w:cs="Times New Roman"/>
        </w:rPr>
        <w:t xml:space="preserve">-волнового нейтрона приводит к образованию составного ядра в состояниях с полным моментом </w:t>
      </w:r>
      <w:r w:rsidRPr="00141B3A">
        <w:rPr>
          <w:rFonts w:ascii="Times New Roman" w:eastAsia="Times New Roman" w:hAnsi="Times New Roman" w:cs="Times New Roman"/>
          <w:lang w:val="en-US"/>
        </w:rPr>
        <w:t>I</w:t>
      </w:r>
      <w:r w:rsidRPr="00141B3A">
        <w:rPr>
          <w:rFonts w:ascii="Times New Roman" w:eastAsia="Times New Roman" w:hAnsi="Times New Roman" w:cs="Times New Roman"/>
        </w:rPr>
        <w:t xml:space="preserve"> = </w:t>
      </w:r>
      <w:r w:rsidRPr="00141B3A">
        <w:rPr>
          <w:rFonts w:ascii="Times New Roman" w:eastAsia="Times New Roman" w:hAnsi="Times New Roman" w:cs="Times New Roman"/>
          <w:lang w:val="en-US"/>
        </w:rPr>
        <w:t>J</w:t>
      </w:r>
      <w:r w:rsidRPr="00141B3A">
        <w:rPr>
          <w:rFonts w:ascii="Times New Roman" w:eastAsia="Times New Roman" w:hAnsi="Times New Roman" w:cs="Times New Roman"/>
        </w:rPr>
        <w:t xml:space="preserve"> + ½ и </w:t>
      </w:r>
      <w:r w:rsidRPr="00141B3A">
        <w:rPr>
          <w:rFonts w:ascii="Times New Roman" w:eastAsia="Times New Roman" w:hAnsi="Times New Roman" w:cs="Times New Roman"/>
          <w:lang w:val="en-US"/>
        </w:rPr>
        <w:t>I</w:t>
      </w:r>
      <w:r w:rsidRPr="00141B3A">
        <w:rPr>
          <w:rFonts w:ascii="Times New Roman" w:eastAsia="Times New Roman" w:hAnsi="Times New Roman" w:cs="Times New Roman"/>
        </w:rPr>
        <w:t xml:space="preserve"> = </w:t>
      </w:r>
      <w:r w:rsidRPr="00141B3A">
        <w:rPr>
          <w:rFonts w:ascii="Times New Roman" w:eastAsia="Times New Roman" w:hAnsi="Times New Roman" w:cs="Times New Roman"/>
          <w:lang w:val="en-US"/>
        </w:rPr>
        <w:t>J</w:t>
      </w:r>
      <w:r w:rsidRPr="00141B3A">
        <w:rPr>
          <w:rFonts w:ascii="Times New Roman" w:eastAsia="Times New Roman" w:hAnsi="Times New Roman" w:cs="Times New Roman"/>
        </w:rPr>
        <w:t xml:space="preserve"> – ½ с весами, пропорциональными соответствующим сечениям захвата ядром нейтрона. Если захваченный нейтрон был поляризован, то направление вектора поляризации составного ядра в состоянии с </w:t>
      </w:r>
      <w:r w:rsidRPr="00141B3A">
        <w:rPr>
          <w:rFonts w:ascii="Times New Roman" w:eastAsia="Times New Roman" w:hAnsi="Times New Roman" w:cs="Times New Roman"/>
          <w:lang w:val="en-US"/>
        </w:rPr>
        <w:t>I</w:t>
      </w:r>
      <w:r w:rsidRPr="00141B3A">
        <w:rPr>
          <w:rFonts w:ascii="Times New Roman" w:eastAsia="Times New Roman" w:hAnsi="Times New Roman" w:cs="Times New Roman"/>
        </w:rPr>
        <w:t xml:space="preserve"> = </w:t>
      </w:r>
      <w:r w:rsidRPr="00141B3A">
        <w:rPr>
          <w:rFonts w:ascii="Times New Roman" w:eastAsia="Times New Roman" w:hAnsi="Times New Roman" w:cs="Times New Roman"/>
          <w:lang w:val="en-US"/>
        </w:rPr>
        <w:t>J</w:t>
      </w:r>
      <w:r w:rsidRPr="00141B3A">
        <w:rPr>
          <w:rFonts w:ascii="Times New Roman" w:eastAsia="Times New Roman" w:hAnsi="Times New Roman" w:cs="Times New Roman"/>
        </w:rPr>
        <w:t xml:space="preserve"> – ½ оказывается противоположным направлению поляризации захваченного нейтрона, тогда как в состоянии с </w:t>
      </w:r>
      <w:r w:rsidRPr="00141B3A">
        <w:rPr>
          <w:rFonts w:ascii="Times New Roman" w:eastAsia="Times New Roman" w:hAnsi="Times New Roman" w:cs="Times New Roman"/>
          <w:lang w:val="en-US"/>
        </w:rPr>
        <w:t>I</w:t>
      </w:r>
      <w:r w:rsidRPr="00141B3A">
        <w:rPr>
          <w:rFonts w:ascii="Times New Roman" w:eastAsia="Times New Roman" w:hAnsi="Times New Roman" w:cs="Times New Roman"/>
        </w:rPr>
        <w:t xml:space="preserve"> = </w:t>
      </w:r>
      <w:r w:rsidRPr="00141B3A">
        <w:rPr>
          <w:rFonts w:ascii="Times New Roman" w:eastAsia="Times New Roman" w:hAnsi="Times New Roman" w:cs="Times New Roman"/>
          <w:lang w:val="en-US"/>
        </w:rPr>
        <w:t>J</w:t>
      </w:r>
      <w:r w:rsidRPr="00141B3A">
        <w:rPr>
          <w:rFonts w:ascii="Times New Roman" w:eastAsia="Times New Roman" w:hAnsi="Times New Roman" w:cs="Times New Roman"/>
        </w:rPr>
        <w:t xml:space="preserve"> + ½ оно совпадает с направлением поляризации нейтрона. Следовательно, составное делящееся ядро в этих двух конкурирующих состояниях вращается в противоположных направлениях, а в эксперименте измеряется лишь разностный эффект вращения, который может быть достаточно мал по сравнению с величиной эффекта в изолированном нейтронном резонансе, когда составное ядро образуется ли</w:t>
      </w:r>
      <w:r w:rsidR="00817489">
        <w:rPr>
          <w:rFonts w:ascii="Times New Roman" w:eastAsia="Times New Roman" w:hAnsi="Times New Roman" w:cs="Times New Roman"/>
        </w:rPr>
        <w:t xml:space="preserve">шь в одном спиновом состоянии. </w:t>
      </w:r>
      <w:r w:rsidRPr="00141B3A">
        <w:rPr>
          <w:rFonts w:ascii="Times New Roman" w:eastAsia="Times New Roman" w:hAnsi="Times New Roman" w:cs="Times New Roman"/>
        </w:rPr>
        <w:t xml:space="preserve">Здесь изложена стандартная модель обнаруженного недавно эффекта вращения делящегося ядра, проявляющегося в смещении углового распределения эмитируемых частиц, таких как длиннопробежные альфа-частицы тройного деления (ПИЯФ) и мгновенные нейтроны и гамма-кванты бинарного деления (ИТЭФ), в направлении вращения делящегося ядра. </w:t>
      </w:r>
    </w:p>
    <w:p w:rsidR="00817489" w:rsidRDefault="00141B3A" w:rsidP="00817489">
      <w:pPr>
        <w:autoSpaceDE w:val="0"/>
        <w:spacing w:line="276" w:lineRule="auto"/>
        <w:ind w:firstLine="709"/>
        <w:jc w:val="both"/>
        <w:rPr>
          <w:rFonts w:ascii="Times New Roman" w:eastAsia="Times New Roman" w:hAnsi="Times New Roman" w:cs="Times New Roman"/>
        </w:rPr>
      </w:pPr>
      <w:r w:rsidRPr="00141B3A">
        <w:rPr>
          <w:rFonts w:ascii="Times New Roman" w:eastAsia="Times New Roman" w:hAnsi="Times New Roman" w:cs="Times New Roman"/>
        </w:rPr>
        <w:t xml:space="preserve">Однако экспериментальных доказательств справедливости стандартной модели до сих пор нет. Более того, нами недавно было обнаружено, что соотношение знаков эффектов для ядер </w:t>
      </w:r>
      <w:r w:rsidRPr="00141B3A">
        <w:rPr>
          <w:rFonts w:ascii="Times New Roman" w:eastAsia="Times New Roman" w:hAnsi="Times New Roman" w:cs="Times New Roman"/>
          <w:vertAlign w:val="superscript"/>
        </w:rPr>
        <w:t>235</w:t>
      </w:r>
      <w:r w:rsidRPr="00141B3A">
        <w:rPr>
          <w:rFonts w:ascii="Times New Roman" w:eastAsia="Times New Roman" w:hAnsi="Times New Roman" w:cs="Times New Roman"/>
          <w:lang w:val="en-US"/>
        </w:rPr>
        <w:t>U</w:t>
      </w:r>
      <w:r w:rsidRPr="00141B3A">
        <w:rPr>
          <w:rFonts w:ascii="Times New Roman" w:eastAsia="Times New Roman" w:hAnsi="Times New Roman" w:cs="Times New Roman"/>
        </w:rPr>
        <w:t xml:space="preserve"> и </w:t>
      </w:r>
      <w:r w:rsidRPr="00141B3A">
        <w:rPr>
          <w:rFonts w:ascii="Times New Roman" w:eastAsia="Times New Roman" w:hAnsi="Times New Roman" w:cs="Times New Roman"/>
          <w:vertAlign w:val="superscript"/>
        </w:rPr>
        <w:t>233</w:t>
      </w:r>
      <w:r w:rsidRPr="00141B3A">
        <w:rPr>
          <w:rFonts w:ascii="Times New Roman" w:eastAsia="Times New Roman" w:hAnsi="Times New Roman" w:cs="Times New Roman"/>
          <w:lang w:val="en-US"/>
        </w:rPr>
        <w:t>U</w:t>
      </w:r>
      <w:r w:rsidRPr="00141B3A">
        <w:rPr>
          <w:rFonts w:ascii="Times New Roman" w:eastAsia="Times New Roman" w:hAnsi="Times New Roman" w:cs="Times New Roman"/>
        </w:rPr>
        <w:t xml:space="preserve"> в бинарном делении, проявляющимся в угловых распределениях мгновенных нейтронов и гамма-квантов, не такое, как в тройном делении, проявляющимся в угловых распределениях длиннопробежных альфа-частиц. Этот результат не вписывается в стандартную модель, если, конечно, не предположить проявление «новой физики» в тройном делении ядер. Очевидно, что планируемое измерение </w:t>
      </w:r>
      <w:r w:rsidRPr="00141B3A">
        <w:rPr>
          <w:rFonts w:ascii="Times New Roman" w:eastAsia="Times New Roman" w:hAnsi="Times New Roman" w:cs="Times New Roman"/>
          <w:lang w:val="en-US"/>
        </w:rPr>
        <w:t>ROT</w:t>
      </w:r>
      <w:r w:rsidRPr="00141B3A">
        <w:rPr>
          <w:rFonts w:ascii="Times New Roman" w:eastAsia="Times New Roman" w:hAnsi="Times New Roman" w:cs="Times New Roman"/>
        </w:rPr>
        <w:t xml:space="preserve">-эффекта  в резонансе </w:t>
      </w:r>
      <w:r w:rsidRPr="00141B3A">
        <w:rPr>
          <w:rFonts w:ascii="Times New Roman" w:eastAsia="Times New Roman" w:hAnsi="Times New Roman" w:cs="Times New Roman"/>
          <w:vertAlign w:val="superscript"/>
        </w:rPr>
        <w:t>235</w:t>
      </w:r>
      <w:r w:rsidRPr="00141B3A">
        <w:rPr>
          <w:rFonts w:ascii="Times New Roman" w:eastAsia="Times New Roman" w:hAnsi="Times New Roman" w:cs="Times New Roman"/>
          <w:lang w:val="en-US"/>
        </w:rPr>
        <w:t>U</w:t>
      </w:r>
      <w:r w:rsidRPr="00141B3A">
        <w:rPr>
          <w:rFonts w:ascii="Times New Roman" w:eastAsia="Times New Roman" w:hAnsi="Times New Roman" w:cs="Times New Roman"/>
        </w:rPr>
        <w:t xml:space="preserve"> при энергии нейтронов 0,3 эВ внесет ясность в обсуждаемое явление.</w:t>
      </w:r>
    </w:p>
    <w:p w:rsidR="00141B3A" w:rsidRPr="00141B3A" w:rsidRDefault="00141B3A" w:rsidP="00817489">
      <w:pPr>
        <w:autoSpaceDE w:val="0"/>
        <w:spacing w:line="276" w:lineRule="auto"/>
        <w:ind w:firstLine="709"/>
        <w:jc w:val="both"/>
        <w:rPr>
          <w:rFonts w:ascii="Times New Roman" w:eastAsia="Times New Roman" w:hAnsi="Times New Roman" w:cs="Times New Roman"/>
        </w:rPr>
      </w:pPr>
      <w:r w:rsidRPr="00141B3A">
        <w:rPr>
          <w:rFonts w:ascii="Times New Roman" w:eastAsia="Times New Roman" w:hAnsi="Times New Roman" w:cs="Times New Roman"/>
        </w:rPr>
        <w:t xml:space="preserve">Наше предложение постановки такого эксперимента на пучке </w:t>
      </w:r>
      <w:r w:rsidRPr="00141B3A">
        <w:rPr>
          <w:rFonts w:ascii="Times New Roman" w:eastAsia="Times New Roman" w:hAnsi="Times New Roman" w:cs="Times New Roman"/>
          <w:lang w:val="en-US"/>
        </w:rPr>
        <w:t>POLI</w:t>
      </w:r>
      <w:r w:rsidRPr="00141B3A">
        <w:rPr>
          <w:rFonts w:ascii="Times New Roman" w:eastAsia="Times New Roman" w:hAnsi="Times New Roman" w:cs="Times New Roman"/>
        </w:rPr>
        <w:t xml:space="preserve"> было принято и выделено пучковое время (11 суток) в первом квартале 2015 года. В связи с этим в </w:t>
      </w:r>
      <w:r w:rsidRPr="00141B3A">
        <w:rPr>
          <w:rFonts w:ascii="Times New Roman" w:eastAsia="Times New Roman" w:hAnsi="Times New Roman" w:cs="Times New Roman"/>
          <w:lang w:val="en-US"/>
        </w:rPr>
        <w:t>IV</w:t>
      </w:r>
      <w:r w:rsidRPr="00141B3A">
        <w:rPr>
          <w:rFonts w:ascii="Times New Roman" w:eastAsia="Times New Roman" w:hAnsi="Times New Roman" w:cs="Times New Roman"/>
        </w:rPr>
        <w:t xml:space="preserve"> – ом квартале текущего года бригада</w:t>
      </w:r>
      <w:r w:rsidR="00817489">
        <w:rPr>
          <w:rFonts w:ascii="Times New Roman" w:eastAsia="Times New Roman" w:hAnsi="Times New Roman" w:cs="Times New Roman"/>
        </w:rPr>
        <w:t xml:space="preserve"> в составе 4 – х специалистов бы</w:t>
      </w:r>
      <w:r w:rsidRPr="00141B3A">
        <w:rPr>
          <w:rFonts w:ascii="Times New Roman" w:eastAsia="Times New Roman" w:hAnsi="Times New Roman" w:cs="Times New Roman"/>
        </w:rPr>
        <w:t>ла командирована в Гархинг для сборки и монтажа установки ВИКА-</w:t>
      </w:r>
      <w:r w:rsidRPr="00141B3A">
        <w:rPr>
          <w:rFonts w:ascii="Times New Roman" w:eastAsia="Times New Roman" w:hAnsi="Times New Roman" w:cs="Times New Roman"/>
          <w:lang w:val="en-US"/>
        </w:rPr>
        <w:t>IV</w:t>
      </w:r>
      <w:r w:rsidRPr="00141B3A">
        <w:rPr>
          <w:rFonts w:ascii="Times New Roman" w:eastAsia="Times New Roman" w:hAnsi="Times New Roman" w:cs="Times New Roman"/>
        </w:rPr>
        <w:t xml:space="preserve"> и приведение ее в рабочее состояние. Указанный план работ выполнен к 11 декабря. Установка законсервирована и передана на хранение до </w:t>
      </w:r>
      <w:r w:rsidRPr="00141B3A">
        <w:rPr>
          <w:rFonts w:ascii="Times New Roman" w:eastAsia="Times New Roman" w:hAnsi="Times New Roman" w:cs="Times New Roman"/>
        </w:rPr>
        <w:lastRenderedPageBreak/>
        <w:t>конца февраля 2015 года.</w:t>
      </w:r>
    </w:p>
    <w:p w:rsidR="00141B3A" w:rsidRPr="00817489" w:rsidRDefault="00817489" w:rsidP="00817489">
      <w:pPr>
        <w:pStyle w:val="2"/>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Приложение</w:t>
      </w:r>
      <w:r w:rsidR="00C51C68">
        <w:rPr>
          <w:rFonts w:ascii="Times New Roman" w:hAnsi="Times New Roman" w:cs="Times New Roman"/>
          <w:b w:val="0"/>
          <w:i w:val="0"/>
          <w:sz w:val="24"/>
          <w:szCs w:val="24"/>
        </w:rPr>
        <w:t xml:space="preserve"> А</w:t>
      </w:r>
    </w:p>
    <w:p w:rsidR="00141B3A" w:rsidRPr="00141B3A" w:rsidRDefault="00817489" w:rsidP="00842E37">
      <w:pPr>
        <w:numPr>
          <w:ilvl w:val="0"/>
          <w:numId w:val="72"/>
        </w:numPr>
        <w:autoSpaceDE w:val="0"/>
        <w:spacing w:line="276" w:lineRule="auto"/>
        <w:ind w:left="0" w:firstLine="709"/>
        <w:jc w:val="both"/>
        <w:rPr>
          <w:rFonts w:ascii="Times New Roman" w:eastAsia="Times New Roman" w:hAnsi="Times New Roman" w:cs="Times New Roman"/>
        </w:rPr>
      </w:pPr>
      <w:r>
        <w:rPr>
          <w:rFonts w:ascii="Times New Roman" w:eastAsia="Times New Roman" w:hAnsi="Times New Roman" w:cs="Times New Roman"/>
        </w:rPr>
        <w:t>В Г</w:t>
      </w:r>
      <w:r w:rsidR="00141B3A" w:rsidRPr="00141B3A">
        <w:rPr>
          <w:rFonts w:ascii="Times New Roman" w:eastAsia="Times New Roman" w:hAnsi="Times New Roman" w:cs="Times New Roman"/>
        </w:rPr>
        <w:t>ермании работала бригада из 4 – х специалистов</w:t>
      </w:r>
    </w:p>
    <w:p w:rsidR="00141B3A" w:rsidRPr="00141B3A" w:rsidRDefault="00141B3A" w:rsidP="00842E37">
      <w:pPr>
        <w:numPr>
          <w:ilvl w:val="0"/>
          <w:numId w:val="72"/>
        </w:numPr>
        <w:autoSpaceDE w:val="0"/>
        <w:spacing w:line="276" w:lineRule="auto"/>
        <w:ind w:left="0" w:firstLine="709"/>
        <w:jc w:val="both"/>
        <w:rPr>
          <w:rFonts w:ascii="Times New Roman" w:eastAsia="Times New Roman" w:hAnsi="Times New Roman" w:cs="Times New Roman"/>
        </w:rPr>
      </w:pPr>
      <w:r w:rsidRPr="00141B3A">
        <w:rPr>
          <w:rFonts w:ascii="Times New Roman" w:eastAsia="Times New Roman" w:hAnsi="Times New Roman" w:cs="Times New Roman"/>
        </w:rPr>
        <w:t>Двое из них молодые (моложе 30 лет)</w:t>
      </w:r>
    </w:p>
    <w:p w:rsidR="00817489" w:rsidRDefault="00141B3A" w:rsidP="00842E37">
      <w:pPr>
        <w:numPr>
          <w:ilvl w:val="0"/>
          <w:numId w:val="72"/>
        </w:numPr>
        <w:autoSpaceDE w:val="0"/>
        <w:spacing w:line="276" w:lineRule="auto"/>
        <w:ind w:left="0" w:firstLine="709"/>
        <w:jc w:val="both"/>
        <w:rPr>
          <w:rFonts w:ascii="Times New Roman" w:eastAsia="Times New Roman" w:hAnsi="Times New Roman" w:cs="Times New Roman"/>
        </w:rPr>
      </w:pPr>
      <w:r w:rsidRPr="00141B3A">
        <w:rPr>
          <w:rFonts w:ascii="Times New Roman" w:eastAsia="Times New Roman" w:hAnsi="Times New Roman" w:cs="Times New Roman"/>
        </w:rPr>
        <w:t>В работе принимала участие аспирантка Технического университета Мюнхена</w:t>
      </w:r>
    </w:p>
    <w:p w:rsidR="00817489" w:rsidRPr="00817489" w:rsidRDefault="00817489" w:rsidP="00842E37">
      <w:pPr>
        <w:numPr>
          <w:ilvl w:val="0"/>
          <w:numId w:val="72"/>
        </w:numPr>
        <w:autoSpaceDE w:val="0"/>
        <w:spacing w:line="276" w:lineRule="auto"/>
        <w:ind w:left="0" w:firstLine="709"/>
        <w:jc w:val="both"/>
        <w:rPr>
          <w:rFonts w:ascii="Times New Roman" w:eastAsia="Times New Roman" w:hAnsi="Times New Roman" w:cs="Times New Roman"/>
        </w:rPr>
      </w:pPr>
      <w:r w:rsidRPr="00817489">
        <w:rPr>
          <w:rFonts w:ascii="Times New Roman" w:eastAsia="Times New Roman" w:hAnsi="Times New Roman" w:cs="Times New Roman"/>
        </w:rPr>
        <w:t>В России над указанным проектом работали 3 специалиста (0 молодых)</w:t>
      </w:r>
    </w:p>
    <w:p w:rsidR="00141B3A" w:rsidRPr="00141B3A" w:rsidRDefault="00141B3A" w:rsidP="00842E37">
      <w:pPr>
        <w:numPr>
          <w:ilvl w:val="0"/>
          <w:numId w:val="72"/>
        </w:numPr>
        <w:autoSpaceDE w:val="0"/>
        <w:spacing w:line="276" w:lineRule="auto"/>
        <w:ind w:left="0" w:firstLine="709"/>
        <w:jc w:val="both"/>
        <w:rPr>
          <w:rFonts w:ascii="Times New Roman" w:eastAsia="Times New Roman" w:hAnsi="Times New Roman" w:cs="Times New Roman"/>
        </w:rPr>
      </w:pPr>
      <w:r w:rsidRPr="00141B3A">
        <w:rPr>
          <w:rFonts w:ascii="Times New Roman" w:eastAsia="Times New Roman" w:hAnsi="Times New Roman" w:cs="Times New Roman"/>
        </w:rPr>
        <w:t>Число подготовленных диссертаций – 0</w:t>
      </w:r>
    </w:p>
    <w:p w:rsidR="00817489" w:rsidRDefault="00141B3A" w:rsidP="00842E37">
      <w:pPr>
        <w:numPr>
          <w:ilvl w:val="0"/>
          <w:numId w:val="72"/>
        </w:numPr>
        <w:autoSpaceDE w:val="0"/>
        <w:spacing w:line="276" w:lineRule="auto"/>
        <w:ind w:left="0" w:firstLine="709"/>
        <w:jc w:val="both"/>
        <w:rPr>
          <w:rFonts w:ascii="Times New Roman" w:eastAsia="Times New Roman" w:hAnsi="Times New Roman" w:cs="Times New Roman"/>
        </w:rPr>
      </w:pPr>
      <w:r w:rsidRPr="00141B3A">
        <w:rPr>
          <w:rFonts w:ascii="Times New Roman" w:eastAsia="Times New Roman" w:hAnsi="Times New Roman" w:cs="Times New Roman"/>
        </w:rPr>
        <w:t>Число докладов на Международных конференциях (</w:t>
      </w:r>
      <w:r w:rsidRPr="00141B3A">
        <w:rPr>
          <w:rFonts w:ascii="Times New Roman" w:eastAsia="Times New Roman" w:hAnsi="Times New Roman" w:cs="Times New Roman"/>
          <w:lang w:val="en-US"/>
        </w:rPr>
        <w:t>ISINN</w:t>
      </w:r>
      <w:r w:rsidRPr="00141B3A">
        <w:rPr>
          <w:rFonts w:ascii="Times New Roman" w:eastAsia="Times New Roman" w:hAnsi="Times New Roman" w:cs="Times New Roman"/>
        </w:rPr>
        <w:t>-22) – 1</w:t>
      </w:r>
    </w:p>
    <w:p w:rsidR="00817489" w:rsidRPr="00817489" w:rsidRDefault="00817489" w:rsidP="00842E37">
      <w:pPr>
        <w:numPr>
          <w:ilvl w:val="0"/>
          <w:numId w:val="72"/>
        </w:numPr>
        <w:autoSpaceDE w:val="0"/>
        <w:spacing w:line="276" w:lineRule="auto"/>
        <w:ind w:left="0" w:firstLine="709"/>
        <w:jc w:val="both"/>
        <w:rPr>
          <w:rFonts w:ascii="Times New Roman" w:eastAsia="Times New Roman" w:hAnsi="Times New Roman" w:cs="Times New Roman"/>
        </w:rPr>
      </w:pPr>
      <w:r w:rsidRPr="00817489">
        <w:rPr>
          <w:rFonts w:ascii="Times New Roman" w:eastAsia="Times New Roman" w:hAnsi="Times New Roman" w:cs="Times New Roman"/>
        </w:rPr>
        <w:t>Число публикаций в журналах – 1</w:t>
      </w:r>
    </w:p>
    <w:p w:rsidR="00141B3A" w:rsidRPr="00141B3A" w:rsidRDefault="00141B3A" w:rsidP="00842E37">
      <w:pPr>
        <w:numPr>
          <w:ilvl w:val="0"/>
          <w:numId w:val="72"/>
        </w:numPr>
        <w:autoSpaceDE w:val="0"/>
        <w:spacing w:line="276" w:lineRule="auto"/>
        <w:ind w:left="0" w:firstLine="709"/>
        <w:jc w:val="both"/>
        <w:rPr>
          <w:rFonts w:ascii="Times New Roman" w:eastAsia="Times New Roman" w:hAnsi="Times New Roman" w:cs="Times New Roman"/>
        </w:rPr>
      </w:pPr>
      <w:r w:rsidRPr="00141B3A">
        <w:rPr>
          <w:rFonts w:ascii="Times New Roman" w:eastAsia="Times New Roman" w:hAnsi="Times New Roman" w:cs="Times New Roman"/>
        </w:rPr>
        <w:t xml:space="preserve">Израсходовано $13564.9 </w:t>
      </w:r>
    </w:p>
    <w:p w:rsidR="00112E9F" w:rsidRDefault="00112E9F" w:rsidP="00763159">
      <w:pPr>
        <w:autoSpaceDE w:val="0"/>
        <w:spacing w:line="276" w:lineRule="auto"/>
        <w:jc w:val="both"/>
        <w:rPr>
          <w:rFonts w:ascii="Times New Roman" w:eastAsia="Times New Roman" w:hAnsi="Times New Roman" w:cs="Times New Roman"/>
        </w:rPr>
      </w:pPr>
    </w:p>
    <w:p w:rsidR="00817489" w:rsidRPr="00112E9F" w:rsidRDefault="00817489" w:rsidP="00817489">
      <w:pPr>
        <w:autoSpaceDE w:val="0"/>
        <w:spacing w:line="276" w:lineRule="auto"/>
        <w:ind w:left="709"/>
        <w:jc w:val="both"/>
        <w:rPr>
          <w:rFonts w:ascii="Times New Roman" w:eastAsia="Times New Roman" w:hAnsi="Times New Roman" w:cs="Times New Roman"/>
        </w:rPr>
      </w:pPr>
      <w:r>
        <w:rPr>
          <w:rFonts w:ascii="Times New Roman" w:eastAsia="Times New Roman" w:hAnsi="Times New Roman" w:cs="Times New Roman"/>
        </w:rPr>
        <w:t>Публикции:</w:t>
      </w:r>
    </w:p>
    <w:p w:rsidR="00112E9F" w:rsidRPr="00112E9F" w:rsidRDefault="007A6569" w:rsidP="007A656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1. </w:t>
      </w:r>
      <w:r w:rsidR="00817489" w:rsidRPr="00817489">
        <w:rPr>
          <w:rFonts w:ascii="Times New Roman" w:eastAsia="Times New Roman" w:hAnsi="Times New Roman" w:cs="Times New Roman"/>
        </w:rPr>
        <w:t xml:space="preserve">ЭФФЕКТЫ ВРАЩЕНИЯ ДЕЛЯЩЕГОСЯ ЯДРА В УГЛОВЫХ РАСПРЕДЕЛЕНИЯХ МГНОВЕННЫХ НЕЙТРОНОВ И </w:t>
      </w:r>
      <w:r>
        <w:rPr>
          <w:rFonts w:ascii="Times New Roman" w:eastAsia="Times New Roman" w:hAnsi="Times New Roman" w:cs="Times New Roman"/>
        </w:rPr>
        <w:t>ГАММА</w:t>
      </w:r>
      <w:r w:rsidR="00817489" w:rsidRPr="00817489">
        <w:rPr>
          <w:rFonts w:ascii="Times New Roman" w:eastAsia="Times New Roman" w:hAnsi="Times New Roman" w:cs="Times New Roman"/>
        </w:rPr>
        <w:t xml:space="preserve">-КВАНТОВ ДЕЛЕНИЯ ЯДЕР  </w:t>
      </w:r>
      <w:r w:rsidRPr="007A6569">
        <w:rPr>
          <w:rFonts w:ascii="Times New Roman" w:eastAsia="Times New Roman" w:hAnsi="Times New Roman" w:cs="Times New Roman"/>
          <w:vertAlign w:val="superscript"/>
        </w:rPr>
        <w:t>239</w:t>
      </w:r>
      <w:r w:rsidR="00817489" w:rsidRPr="00817489">
        <w:rPr>
          <w:rFonts w:ascii="Times New Roman" w:eastAsia="Times New Roman" w:hAnsi="Times New Roman" w:cs="Times New Roman"/>
        </w:rPr>
        <w:t xml:space="preserve">U </w:t>
      </w:r>
      <w:r>
        <w:rPr>
          <w:rFonts w:ascii="Times New Roman" w:eastAsia="Times New Roman" w:hAnsi="Times New Roman" w:cs="Times New Roman"/>
        </w:rPr>
        <w:t xml:space="preserve">И  </w:t>
      </w:r>
      <w:r w:rsidRPr="007A6569">
        <w:rPr>
          <w:rFonts w:ascii="Times New Roman" w:eastAsia="Times New Roman" w:hAnsi="Times New Roman" w:cs="Times New Roman"/>
          <w:vertAlign w:val="superscript"/>
        </w:rPr>
        <w:t>238</w:t>
      </w:r>
      <w:r>
        <w:rPr>
          <w:rFonts w:ascii="Times New Roman" w:eastAsia="Times New Roman" w:hAnsi="Times New Roman" w:cs="Times New Roman"/>
        </w:rPr>
        <w:t>U ПОЛЯРИЗОВАННЫМИ НЕЙТРОНАМИ</w:t>
      </w:r>
      <w:r w:rsidR="00817489" w:rsidRPr="00817489">
        <w:rPr>
          <w:rFonts w:ascii="Times New Roman" w:eastAsia="Times New Roman" w:hAnsi="Times New Roman" w:cs="Times New Roman"/>
        </w:rPr>
        <w:t>.</w:t>
      </w:r>
      <w:r>
        <w:rPr>
          <w:rFonts w:ascii="Times New Roman" w:eastAsia="Times New Roman" w:hAnsi="Times New Roman" w:cs="Times New Roman"/>
        </w:rPr>
        <w:t xml:space="preserve"> </w:t>
      </w:r>
      <w:r w:rsidR="00817489" w:rsidRPr="00817489">
        <w:rPr>
          <w:rFonts w:ascii="Times New Roman" w:eastAsia="Times New Roman" w:hAnsi="Times New Roman" w:cs="Times New Roman"/>
        </w:rPr>
        <w:t>Данилян Г.В., Кленке Й., Копач Ю.Н., Крахотин В.А., Новицкий В.В., Павлов В.С., Шаталов П.Б.</w:t>
      </w:r>
      <w:r>
        <w:rPr>
          <w:rFonts w:ascii="Times New Roman" w:eastAsia="Times New Roman" w:hAnsi="Times New Roman" w:cs="Times New Roman"/>
        </w:rPr>
        <w:t xml:space="preserve"> </w:t>
      </w:r>
      <w:r w:rsidR="00817489" w:rsidRPr="00817489">
        <w:rPr>
          <w:rFonts w:ascii="Times New Roman" w:eastAsia="Times New Roman" w:hAnsi="Times New Roman" w:cs="Times New Roman"/>
        </w:rPr>
        <w:t>Ядерная физика. 2014. Т. 77. № 6. С. 715.</w:t>
      </w:r>
    </w:p>
    <w:p w:rsidR="00562547" w:rsidRPr="008901C0" w:rsidRDefault="00562547" w:rsidP="00763159">
      <w:pPr>
        <w:autoSpaceDE w:val="0"/>
        <w:spacing w:line="276" w:lineRule="auto"/>
        <w:jc w:val="both"/>
        <w:rPr>
          <w:rFonts w:ascii="Times New Roman" w:eastAsia="Times New Roman" w:hAnsi="Times New Roman" w:cs="Times New Roman"/>
        </w:rPr>
      </w:pPr>
    </w:p>
    <w:p w:rsidR="00880FBE" w:rsidRPr="00880FBE" w:rsidRDefault="00880FBE" w:rsidP="00880FBE">
      <w:pPr>
        <w:pStyle w:val="2"/>
        <w:spacing w:line="276" w:lineRule="auto"/>
        <w:ind w:left="0" w:firstLine="709"/>
        <w:jc w:val="both"/>
        <w:rPr>
          <w:rFonts w:ascii="Times New Roman" w:hAnsi="Times New Roman" w:cs="Times New Roman"/>
          <w:b w:val="0"/>
          <w:i w:val="0"/>
          <w:sz w:val="24"/>
          <w:szCs w:val="24"/>
        </w:rPr>
      </w:pPr>
      <w:r w:rsidRPr="00880FBE">
        <w:rPr>
          <w:rFonts w:ascii="Times New Roman" w:hAnsi="Times New Roman" w:cs="Times New Roman"/>
          <w:b w:val="0"/>
          <w:i w:val="0"/>
          <w:sz w:val="24"/>
          <w:szCs w:val="24"/>
        </w:rPr>
        <w:t>Заявка на финансирование работ в 2015 году.</w:t>
      </w:r>
    </w:p>
    <w:p w:rsidR="00880FBE" w:rsidRDefault="00880FBE" w:rsidP="00880FBE">
      <w:pPr>
        <w:spacing w:line="276" w:lineRule="auto"/>
        <w:ind w:firstLine="709"/>
        <w:jc w:val="both"/>
        <w:rPr>
          <w:rFonts w:ascii="Times New Roman" w:hAnsi="Times New Roman" w:cs="Times New Roman"/>
        </w:rPr>
      </w:pPr>
      <w:r w:rsidRPr="00880FBE">
        <w:rPr>
          <w:rFonts w:ascii="Times New Roman" w:hAnsi="Times New Roman" w:cs="Times New Roman"/>
        </w:rPr>
        <w:t>Как отмечалось в отчете</w:t>
      </w:r>
      <w:r>
        <w:rPr>
          <w:rFonts w:ascii="Times New Roman" w:hAnsi="Times New Roman" w:cs="Times New Roman"/>
        </w:rPr>
        <w:t>,</w:t>
      </w:r>
      <w:r w:rsidRPr="00880FBE">
        <w:rPr>
          <w:rFonts w:ascii="Times New Roman" w:hAnsi="Times New Roman" w:cs="Times New Roman"/>
        </w:rPr>
        <w:t xml:space="preserve"> в первом квартале 2015 года будет выделено пучковое время (11 суток) для круглосуточных измерений эффекта вращения делящегося ядра при делении  ядер 235U нейтронами  с энергией 0,3 эВ. </w:t>
      </w:r>
    </w:p>
    <w:p w:rsidR="00880FBE" w:rsidRDefault="00880FBE" w:rsidP="00880FBE">
      <w:pPr>
        <w:spacing w:line="276" w:lineRule="auto"/>
        <w:ind w:firstLine="709"/>
        <w:jc w:val="both"/>
        <w:rPr>
          <w:rFonts w:ascii="Times New Roman" w:hAnsi="Times New Roman" w:cs="Times New Roman"/>
        </w:rPr>
      </w:pPr>
      <w:r w:rsidRPr="00880FBE">
        <w:rPr>
          <w:rFonts w:ascii="Times New Roman" w:hAnsi="Times New Roman" w:cs="Times New Roman"/>
        </w:rPr>
        <w:t xml:space="preserve">До начала измерений предстоит выполнить большой объем работ по монтажу и юстировке установки на пучке POLI, организации биологической защиты («домик» размерами 1500 х 1500 х 2500, с использованием борированного полиэтилена и свинца). Чтобы выполнить этот объем работ необходимо будет командировать на 1 месяц 4-х специалистов. </w:t>
      </w:r>
    </w:p>
    <w:p w:rsidR="00880FBE" w:rsidRDefault="00880FBE" w:rsidP="00880FBE">
      <w:pPr>
        <w:spacing w:line="276" w:lineRule="auto"/>
        <w:ind w:firstLine="709"/>
        <w:jc w:val="both"/>
        <w:rPr>
          <w:rFonts w:ascii="Times New Roman" w:hAnsi="Times New Roman" w:cs="Times New Roman"/>
        </w:rPr>
      </w:pPr>
      <w:r w:rsidRPr="00880FBE">
        <w:rPr>
          <w:rFonts w:ascii="Times New Roman" w:hAnsi="Times New Roman" w:cs="Times New Roman"/>
        </w:rPr>
        <w:t>В соответствии с договоренностью с ответственным за пучок POLI, при условии проведения успешных измерений в первом квартале 2015 г. нам выделят дополнительное пучковое время (11 суток) в IV – ом квартале 2015 года. Расчет показывает, что необходимо иметь финансирование на 2015 год примерно 26 тысяч долларов США.</w:t>
      </w:r>
    </w:p>
    <w:p w:rsidR="00880FBE" w:rsidRPr="00880FBE" w:rsidRDefault="00880FBE" w:rsidP="00D46789">
      <w:pPr>
        <w:spacing w:line="276" w:lineRule="auto"/>
        <w:jc w:val="both"/>
        <w:rPr>
          <w:rFonts w:ascii="Times New Roman" w:hAnsi="Times New Roman" w:cs="Times New Roman"/>
        </w:rPr>
      </w:pPr>
    </w:p>
    <w:p w:rsidR="00141B3A" w:rsidRPr="002756F4" w:rsidRDefault="00D46789" w:rsidP="002756F4">
      <w:pPr>
        <w:pStyle w:val="1"/>
        <w:ind w:left="0" w:firstLine="709"/>
        <w:jc w:val="both"/>
        <w:rPr>
          <w:rFonts w:ascii="Times New Roman" w:hAnsi="Times New Roman" w:cs="Times New Roman"/>
          <w:b w:val="0"/>
          <w:sz w:val="24"/>
          <w:szCs w:val="24"/>
        </w:rPr>
      </w:pPr>
      <w:r>
        <w:rPr>
          <w:rFonts w:ascii="Times New Roman" w:hAnsi="Times New Roman" w:cs="Times New Roman"/>
          <w:b w:val="0"/>
          <w:sz w:val="24"/>
          <w:szCs w:val="24"/>
        </w:rPr>
        <w:br w:type="page"/>
      </w:r>
      <w:bookmarkStart w:id="184" w:name="_Toc406661092"/>
      <w:r w:rsidR="00141B3A" w:rsidRPr="002756F4">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141B3A" w:rsidRPr="002756F4">
        <w:rPr>
          <w:rFonts w:ascii="Times New Roman" w:hAnsi="Times New Roman" w:cs="Times New Roman"/>
          <w:b w:val="0"/>
          <w:sz w:val="24"/>
          <w:szCs w:val="24"/>
        </w:rPr>
        <w:t xml:space="preserve"> 23 </w:t>
      </w:r>
      <w:r w:rsidR="002756F4" w:rsidRPr="002756F4">
        <w:rPr>
          <w:rFonts w:ascii="Times New Roman" w:hAnsi="Times New Roman" w:cs="Times New Roman"/>
          <w:b w:val="0"/>
          <w:sz w:val="24"/>
          <w:szCs w:val="24"/>
        </w:rPr>
        <w:t>«Байкал»</w:t>
      </w:r>
      <w:bookmarkEnd w:id="184"/>
    </w:p>
    <w:p w:rsidR="00371027" w:rsidRPr="00371027" w:rsidRDefault="00141B3A" w:rsidP="00371027">
      <w:pPr>
        <w:autoSpaceDE w:val="0"/>
        <w:spacing w:line="276" w:lineRule="auto"/>
        <w:ind w:firstLine="709"/>
        <w:jc w:val="both"/>
        <w:rPr>
          <w:rFonts w:ascii="Times New Roman" w:eastAsia="Times New Roman" w:hAnsi="Times New Roman" w:cs="Times New Roman"/>
        </w:rPr>
      </w:pPr>
      <w:r w:rsidRPr="0007409A">
        <w:rPr>
          <w:rFonts w:ascii="Times New Roman" w:eastAsia="Times New Roman" w:hAnsi="Times New Roman" w:cs="Times New Roman"/>
        </w:rPr>
        <w:t xml:space="preserve">Представлен отчет о научно-исследовательской работе, выполненной в </w:t>
      </w:r>
      <w:r>
        <w:rPr>
          <w:rFonts w:ascii="Times New Roman" w:eastAsia="Times New Roman" w:hAnsi="Times New Roman" w:cs="Times New Roman"/>
        </w:rPr>
        <w:t xml:space="preserve">рамках проекта </w:t>
      </w:r>
      <w:r w:rsidRPr="0007409A">
        <w:rPr>
          <w:rFonts w:ascii="Times New Roman" w:eastAsia="Times New Roman" w:hAnsi="Times New Roman" w:cs="Times New Roman"/>
        </w:rPr>
        <w:t>Российско-Германского сотрудничества по исследованию фундаментальных свойств материи по теме «</w:t>
      </w:r>
      <w:r w:rsidR="00371027" w:rsidRPr="00371027">
        <w:rPr>
          <w:rFonts w:ascii="Times New Roman" w:eastAsia="Times New Roman" w:hAnsi="Times New Roman" w:cs="Times New Roman"/>
          <w:lang w:val="pt-BR"/>
        </w:rPr>
        <w:t>Байкальский глубоководный нейтринный телескоп</w:t>
      </w:r>
      <w:r w:rsidRPr="0007409A">
        <w:rPr>
          <w:rFonts w:ascii="Times New Roman" w:eastAsia="Times New Roman" w:hAnsi="Times New Roman" w:cs="Times New Roman"/>
        </w:rPr>
        <w:t>»,</w:t>
      </w:r>
      <w:r w:rsidR="00371027">
        <w:rPr>
          <w:rFonts w:ascii="Times New Roman" w:eastAsia="Times New Roman" w:hAnsi="Times New Roman" w:cs="Times New Roman"/>
        </w:rPr>
        <w:t xml:space="preserve"> краткое название БАЙКАЛ.</w:t>
      </w:r>
    </w:p>
    <w:p w:rsidR="00371027" w:rsidRPr="00371027" w:rsidRDefault="00371027" w:rsidP="00371027">
      <w:pPr>
        <w:autoSpaceDE w:val="0"/>
        <w:spacing w:line="276" w:lineRule="auto"/>
        <w:jc w:val="both"/>
        <w:rPr>
          <w:rFonts w:ascii="Times New Roman" w:eastAsia="Times New Roman" w:hAnsi="Times New Roman" w:cs="Times New Roman"/>
        </w:rPr>
      </w:pPr>
      <w:r w:rsidRPr="00371027">
        <w:rPr>
          <w:rFonts w:ascii="Times New Roman" w:eastAsia="Times New Roman" w:hAnsi="Times New Roman" w:cs="Times New Roman"/>
        </w:rPr>
        <w:t>Координатор: член-корр. РАН, д-р физ.-мат. наук Домогацкий Григорий Владимирович</w:t>
      </w:r>
      <w:r>
        <w:rPr>
          <w:rFonts w:ascii="Times New Roman" w:eastAsia="Times New Roman" w:hAnsi="Times New Roman" w:cs="Times New Roman"/>
        </w:rPr>
        <w:t>.</w:t>
      </w:r>
    </w:p>
    <w:p w:rsidR="00371027" w:rsidRPr="00371027" w:rsidRDefault="00371027" w:rsidP="00371027">
      <w:pPr>
        <w:autoSpaceDE w:val="0"/>
        <w:spacing w:line="276" w:lineRule="auto"/>
        <w:ind w:firstLine="709"/>
        <w:jc w:val="both"/>
        <w:rPr>
          <w:rFonts w:ascii="Times New Roman" w:eastAsia="Times New Roman" w:hAnsi="Times New Roman" w:cs="Times New Roman"/>
        </w:rPr>
      </w:pPr>
    </w:p>
    <w:p w:rsidR="00371027" w:rsidRPr="00371027"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В 2014 году в период зимней экспедиции на оз. Байкал группой российских институтов (головная организация - ИЯИ РАН) в сотрудничестве с DESY- Zeuthen, Германия, выполнены работы по анализу состояния, ремонту, частичной замене и модернизации глубоководной аппаратуры и подводных линий кабельной связи Байкальского нейтринного телескопа. Развернута и введена в эксплуатацию в режиме долговременного набора данных вторая очередь демонстрационного кластера нейтринного телескопа кубокилометрового масштаба </w:t>
      </w:r>
      <w:r w:rsidRPr="00371027">
        <w:rPr>
          <w:rFonts w:ascii="Times New Roman" w:eastAsia="Times New Roman" w:hAnsi="Times New Roman" w:cs="Times New Roman"/>
          <w:lang w:val="en-US"/>
        </w:rPr>
        <w:t>Baikal</w:t>
      </w:r>
      <w:r w:rsidRPr="00371027">
        <w:rPr>
          <w:rFonts w:ascii="Times New Roman" w:eastAsia="Times New Roman" w:hAnsi="Times New Roman" w:cs="Times New Roman"/>
        </w:rPr>
        <w:t>-</w:t>
      </w:r>
      <w:r w:rsidRPr="00371027">
        <w:rPr>
          <w:rFonts w:ascii="Times New Roman" w:eastAsia="Times New Roman" w:hAnsi="Times New Roman" w:cs="Times New Roman"/>
          <w:lang w:val="en-US"/>
        </w:rPr>
        <w:t>GVD</w:t>
      </w:r>
      <w:r w:rsidRPr="00371027">
        <w:rPr>
          <w:rFonts w:ascii="Times New Roman" w:eastAsia="Times New Roman" w:hAnsi="Times New Roman" w:cs="Times New Roman"/>
        </w:rPr>
        <w:t xml:space="preserve"> на оз. Байкал.            </w:t>
      </w:r>
    </w:p>
    <w:p w:rsidR="00D46789"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 </w:t>
      </w:r>
    </w:p>
    <w:p w:rsidR="00371027"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Демонстрационный кластер, создание которого планируется завершить в 2015 – 2016 г.г., должен стать автономным мультимегатонным глубоководным детектором нейтрино, способным вести исследование диффузного потока нейтрино астрофизической природы, обнаруженного в экспериментах на нейтринном телескопе </w:t>
      </w:r>
      <w:r w:rsidRPr="00371027">
        <w:rPr>
          <w:rFonts w:ascii="Times New Roman" w:eastAsia="Times New Roman" w:hAnsi="Times New Roman" w:cs="Times New Roman"/>
          <w:lang w:val="en-US"/>
        </w:rPr>
        <w:t>IceCube</w:t>
      </w:r>
      <w:r w:rsidRPr="00371027">
        <w:rPr>
          <w:rFonts w:ascii="Times New Roman" w:eastAsia="Times New Roman" w:hAnsi="Times New Roman" w:cs="Times New Roman"/>
        </w:rPr>
        <w:t xml:space="preserve">. Демонстрационный кластер будет содержать 192 фотодетектора, размещенных на 8-ми вертикальных гирляндах, и включать в себя образцы всех элементов и функциональных систем телескопа </w:t>
      </w:r>
      <w:r w:rsidRPr="00371027">
        <w:rPr>
          <w:rFonts w:ascii="Times New Roman" w:eastAsia="Times New Roman" w:hAnsi="Times New Roman" w:cs="Times New Roman"/>
          <w:lang w:val="en-US"/>
        </w:rPr>
        <w:t>Baikal</w:t>
      </w:r>
      <w:r w:rsidRPr="00371027">
        <w:rPr>
          <w:rFonts w:ascii="Times New Roman" w:eastAsia="Times New Roman" w:hAnsi="Times New Roman" w:cs="Times New Roman"/>
        </w:rPr>
        <w:t>-</w:t>
      </w:r>
      <w:r w:rsidRPr="00371027">
        <w:rPr>
          <w:rFonts w:ascii="Times New Roman" w:eastAsia="Times New Roman" w:hAnsi="Times New Roman" w:cs="Times New Roman"/>
          <w:lang w:val="en-US"/>
        </w:rPr>
        <w:t>GVD</w:t>
      </w:r>
      <w:r w:rsidRPr="00371027">
        <w:rPr>
          <w:rFonts w:ascii="Times New Roman" w:eastAsia="Times New Roman" w:hAnsi="Times New Roman" w:cs="Times New Roman"/>
        </w:rPr>
        <w:t xml:space="preserve">. Вторая очередь демонстрационного кластера, развернутая в 2014 году в озере Байкал, содержит 112 оптических модулей (ОМ), формирующих пять вертикальных гирлянд, расположенных на расстоянии ~ 40 м друг от друга. Оптические модули включают в себя фотоэлектронные умножители </w:t>
      </w:r>
      <w:r w:rsidRPr="00371027">
        <w:rPr>
          <w:rFonts w:ascii="Times New Roman" w:eastAsia="Times New Roman" w:hAnsi="Times New Roman" w:cs="Times New Roman"/>
          <w:lang w:val="en-US"/>
        </w:rPr>
        <w:t>Hamamatsu</w:t>
      </w:r>
      <w:r w:rsidRPr="00371027">
        <w:rPr>
          <w:rFonts w:ascii="Times New Roman" w:eastAsia="Times New Roman" w:hAnsi="Times New Roman" w:cs="Times New Roman"/>
        </w:rPr>
        <w:t xml:space="preserve"> </w:t>
      </w:r>
      <w:r w:rsidRPr="00371027">
        <w:rPr>
          <w:rFonts w:ascii="Times New Roman" w:eastAsia="Times New Roman" w:hAnsi="Times New Roman" w:cs="Times New Roman"/>
          <w:lang w:val="en-US"/>
        </w:rPr>
        <w:t>R</w:t>
      </w:r>
      <w:r w:rsidRPr="00371027">
        <w:rPr>
          <w:rFonts w:ascii="Times New Roman" w:eastAsia="Times New Roman" w:hAnsi="Times New Roman" w:cs="Times New Roman"/>
        </w:rPr>
        <w:t>7081</w:t>
      </w:r>
      <w:r w:rsidRPr="00371027">
        <w:rPr>
          <w:rFonts w:ascii="Times New Roman" w:eastAsia="Times New Roman" w:hAnsi="Times New Roman" w:cs="Times New Roman"/>
          <w:lang w:val="en-US"/>
        </w:rPr>
        <w:t>HQ</w:t>
      </w:r>
      <w:r w:rsidRPr="00371027">
        <w:rPr>
          <w:rFonts w:ascii="Times New Roman" w:eastAsia="Times New Roman" w:hAnsi="Times New Roman" w:cs="Times New Roman"/>
        </w:rPr>
        <w:t xml:space="preserve"> с повышенной квантовой чувствительностью фотокатода и сопутствующую электронику, а также по два калибровочных светодиода. Каждая из гирлянд содержит 24 ОМ расположенных на расстоянии 15 м друг от друга и формирующих две секций по 12 ОМ в каждой. </w:t>
      </w:r>
    </w:p>
    <w:p w:rsidR="00371027"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Системы сбора, обработки и передачи данных измерительных каналов расположены в электронных блоках каждой секции и позволяют регистрировать временную форму сигнала. Вторая очередь демонстрационного кластера связана с береговым центром управления и сбора данных гибридным глубоководным кабелем длиной около 6 км включающим в себя оптоволоконные линии передачи данных и медные жилы для электропитания установки. Временная синхронизация измерительных каналов установки осуществляется засветкой оптических модулей световой вспышкой от внешнего лазерного калибровочного источника света, расположенного на инструментальной гирлянде, а также с использованием световых импульсов калибровочных светодиодов, размещенных в каждом оптическом модуле. Пространственное положение фотодетекторов установки контролируется с помощью акустической системы позиционирования, разработанной фирмой </w:t>
      </w:r>
      <w:r w:rsidRPr="00371027">
        <w:rPr>
          <w:rFonts w:ascii="Times New Roman" w:eastAsia="Times New Roman" w:hAnsi="Times New Roman" w:cs="Times New Roman"/>
          <w:lang w:val="en-US"/>
        </w:rPr>
        <w:t>EvoLogics</w:t>
      </w:r>
      <w:r w:rsidRPr="00371027">
        <w:rPr>
          <w:rFonts w:ascii="Times New Roman" w:eastAsia="Times New Roman" w:hAnsi="Times New Roman" w:cs="Times New Roman"/>
        </w:rPr>
        <w:t xml:space="preserve"> (Германия). </w:t>
      </w:r>
    </w:p>
    <w:p w:rsidR="00D46789" w:rsidRDefault="00D46789" w:rsidP="00371027">
      <w:pPr>
        <w:autoSpaceDE w:val="0"/>
        <w:spacing w:line="276" w:lineRule="auto"/>
        <w:ind w:firstLine="709"/>
        <w:jc w:val="both"/>
        <w:rPr>
          <w:rFonts w:ascii="Times New Roman" w:eastAsia="Times New Roman" w:hAnsi="Times New Roman" w:cs="Times New Roman"/>
        </w:rPr>
      </w:pPr>
    </w:p>
    <w:p w:rsidR="00371027" w:rsidRPr="00371027"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Оборудование, предназначенное для долговременного мониторинга гидрофизических параметров глубинных вод оз. Байкал, размещено на отдельной инструментальной гирлянде и содержит 8 фотодетекторов контролирующих уровни собственного свечения воды на глубинах от 500 м до 900 м, а также 9 гидроакустических детекторов предназначенных для исследования степени влияния подводных течений на форму гирлянд нейтринного телескопа. </w:t>
      </w:r>
    </w:p>
    <w:p w:rsidR="00D46789" w:rsidRDefault="00D46789" w:rsidP="00371027">
      <w:pPr>
        <w:autoSpaceDE w:val="0"/>
        <w:spacing w:line="276" w:lineRule="auto"/>
        <w:ind w:firstLine="709"/>
        <w:jc w:val="both"/>
        <w:rPr>
          <w:rFonts w:ascii="Times New Roman" w:eastAsia="Times New Roman" w:hAnsi="Times New Roman" w:cs="Times New Roman"/>
        </w:rPr>
      </w:pPr>
    </w:p>
    <w:p w:rsidR="007F4F14"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В течение 2014 года осуществлялась эксплуатация второй очереди демонстрационного кластера в режиме непрерывного набора данных и в тестовых режимах. </w:t>
      </w:r>
    </w:p>
    <w:p w:rsidR="007F4F14"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Проведена калибровка временных и амплитудных измерительных каналов установки, выполнен предварительный анализ экспериментальных данных и выделен банк событий от атмосферных мюонов, проведено уточнение относительных временных сдвигов измерительных каналов из анализа событий от атмосферных мюонов. </w:t>
      </w:r>
    </w:p>
    <w:p w:rsidR="007F4F14"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Получена экспериментальная оценка точности определения положения и интенсивности ливней высоких энергий в демонстрационном кластере по результатам восстановления положения и интенсивности калибровочного лазерного источника света с использованием данных установки 2014 года и данных акустической системы позиционирования.  </w:t>
      </w:r>
    </w:p>
    <w:p w:rsidR="007F4F14"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Исследованы вариации уровня собственного свечения водной среды и временное поведение параметров оптических модулей и других функциональных систем установки в течение 2014 года. </w:t>
      </w:r>
    </w:p>
    <w:p w:rsidR="00371027" w:rsidRPr="00371027"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Выполнен мониторинг интенсивности водных течений на глубине постановки регистрирующей аппаратуры по результатам обработки данных акустической системы позиционирования установки и акустических детекторов инструментальной гирлянды. </w:t>
      </w:r>
    </w:p>
    <w:p w:rsidR="00371027" w:rsidRPr="00371027"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В течение 2014 года были продолжены работы по разработке программного обеспечения моделирования отклика и анализа данных демонстрационного кластера и нейтринного телескопа </w:t>
      </w:r>
      <w:r w:rsidRPr="00371027">
        <w:rPr>
          <w:rFonts w:ascii="Times New Roman" w:eastAsia="Times New Roman" w:hAnsi="Times New Roman" w:cs="Times New Roman"/>
          <w:lang w:val="en-US"/>
        </w:rPr>
        <w:t>Baikal</w:t>
      </w:r>
      <w:r w:rsidRPr="00371027">
        <w:rPr>
          <w:rFonts w:ascii="Times New Roman" w:eastAsia="Times New Roman" w:hAnsi="Times New Roman" w:cs="Times New Roman"/>
        </w:rPr>
        <w:t>-</w:t>
      </w:r>
      <w:r w:rsidRPr="00371027">
        <w:rPr>
          <w:rFonts w:ascii="Times New Roman" w:eastAsia="Times New Roman" w:hAnsi="Times New Roman" w:cs="Times New Roman"/>
          <w:lang w:val="en-US"/>
        </w:rPr>
        <w:t>GVD</w:t>
      </w:r>
      <w:r w:rsidRPr="00371027">
        <w:rPr>
          <w:rFonts w:ascii="Times New Roman" w:eastAsia="Times New Roman" w:hAnsi="Times New Roman" w:cs="Times New Roman"/>
        </w:rPr>
        <w:t xml:space="preserve"> в задачах исследования природных потоков нейтрино, поиска нейтринного сигнала от аннигиляции темной материи в астрофизических объектах, поиска гипотетических частиц. Продолжена разработка и тестирование комплекса вычислительных программ </w:t>
      </w:r>
      <w:r w:rsidRPr="00371027">
        <w:rPr>
          <w:rFonts w:ascii="Times New Roman" w:eastAsia="Times New Roman" w:hAnsi="Times New Roman" w:cs="Times New Roman"/>
          <w:lang w:val="en-US"/>
        </w:rPr>
        <w:t>BARS</w:t>
      </w:r>
      <w:r w:rsidRPr="00371027">
        <w:rPr>
          <w:rFonts w:ascii="Times New Roman" w:eastAsia="Times New Roman" w:hAnsi="Times New Roman" w:cs="Times New Roman"/>
        </w:rPr>
        <w:t xml:space="preserve">, включающего в себя модули чтения и предварительного анализа и отбора экспериментальных данных, обработки калибровочных данных, модули выделения и восстановления событий от разных источников, модули МК-моделирования отклика установки.   </w:t>
      </w:r>
    </w:p>
    <w:p w:rsidR="00371027" w:rsidRPr="00371027"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 xml:space="preserve">В течение 2014 года выполнена комплектация сборка и испытание в лабораторных условиях новых оптических модулей на базе фотоэлектронных умножителей </w:t>
      </w:r>
      <w:r w:rsidRPr="00371027">
        <w:rPr>
          <w:rFonts w:ascii="Times New Roman" w:eastAsia="Times New Roman" w:hAnsi="Times New Roman" w:cs="Times New Roman"/>
          <w:lang w:val="en-US"/>
        </w:rPr>
        <w:t>Hamamatsu</w:t>
      </w:r>
      <w:r w:rsidRPr="00371027">
        <w:rPr>
          <w:rFonts w:ascii="Times New Roman" w:eastAsia="Times New Roman" w:hAnsi="Times New Roman" w:cs="Times New Roman"/>
        </w:rPr>
        <w:t xml:space="preserve"> </w:t>
      </w:r>
      <w:r w:rsidRPr="00371027">
        <w:rPr>
          <w:rFonts w:ascii="Times New Roman" w:eastAsia="Times New Roman" w:hAnsi="Times New Roman" w:cs="Times New Roman"/>
          <w:lang w:val="en-US"/>
        </w:rPr>
        <w:t>R</w:t>
      </w:r>
      <w:r w:rsidRPr="00371027">
        <w:rPr>
          <w:rFonts w:ascii="Times New Roman" w:eastAsia="Times New Roman" w:hAnsi="Times New Roman" w:cs="Times New Roman"/>
        </w:rPr>
        <w:t>7081</w:t>
      </w:r>
      <w:r w:rsidRPr="00371027">
        <w:rPr>
          <w:rFonts w:ascii="Times New Roman" w:eastAsia="Times New Roman" w:hAnsi="Times New Roman" w:cs="Times New Roman"/>
          <w:lang w:val="en-US"/>
        </w:rPr>
        <w:t>HQ</w:t>
      </w:r>
      <w:r w:rsidRPr="00371027">
        <w:rPr>
          <w:rFonts w:ascii="Times New Roman" w:eastAsia="Times New Roman" w:hAnsi="Times New Roman" w:cs="Times New Roman"/>
        </w:rPr>
        <w:t xml:space="preserve"> с повышенной квантовой чувствительностью фотокатода. Выполнена модернизация и испытания элементов и узлов регистрирующих систем, системы сбора и передачи данных, триггерной системы, а также системы электропитания демонстрационного кластера телескопа </w:t>
      </w:r>
      <w:r w:rsidRPr="00371027">
        <w:rPr>
          <w:rFonts w:ascii="Times New Roman" w:eastAsia="Times New Roman" w:hAnsi="Times New Roman" w:cs="Times New Roman"/>
          <w:lang w:val="en-US"/>
        </w:rPr>
        <w:t>Baikal</w:t>
      </w:r>
      <w:r w:rsidRPr="00371027">
        <w:rPr>
          <w:rFonts w:ascii="Times New Roman" w:eastAsia="Times New Roman" w:hAnsi="Times New Roman" w:cs="Times New Roman"/>
        </w:rPr>
        <w:t>-</w:t>
      </w:r>
      <w:r w:rsidRPr="00371027">
        <w:rPr>
          <w:rFonts w:ascii="Times New Roman" w:eastAsia="Times New Roman" w:hAnsi="Times New Roman" w:cs="Times New Roman"/>
          <w:lang w:val="en-US"/>
        </w:rPr>
        <w:t>GVD</w:t>
      </w:r>
      <w:r w:rsidRPr="00371027">
        <w:rPr>
          <w:rFonts w:ascii="Times New Roman" w:eastAsia="Times New Roman" w:hAnsi="Times New Roman" w:cs="Times New Roman"/>
        </w:rPr>
        <w:t xml:space="preserve"> в проектной конфигурации. Развертывание демонстрационного кластера в проектной конфигурации планируется в период зимней экспедиции 2015 года на оз. Байкал. </w:t>
      </w:r>
    </w:p>
    <w:p w:rsidR="00371027" w:rsidRPr="00371027"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В 2014 году завершен анализ экспериментальных данных нейтринного телескопа НТ200 в задаче поиска нейтринного сигнала от аннигиляции частиц темной  материи в Солнце. Получены новые ограничения на величину дополнительных потоков мюонов и нейтрино в направлении из центра Солнца и на величину сечения упругого рассеяния частиц темной материи на протонах для различных каналов аннигиляции, и в частности для канала аннигиляции в пару нейтрино-антинейтрино, который не исследовался ранее.</w:t>
      </w:r>
    </w:p>
    <w:p w:rsidR="00371027" w:rsidRPr="00371027" w:rsidRDefault="00371027" w:rsidP="00371027">
      <w:pPr>
        <w:autoSpaceDE w:val="0"/>
        <w:spacing w:line="276" w:lineRule="auto"/>
        <w:ind w:firstLine="709"/>
        <w:jc w:val="both"/>
        <w:rPr>
          <w:rFonts w:ascii="Times New Roman" w:eastAsia="Times New Roman" w:hAnsi="Times New Roman" w:cs="Times New Roman"/>
        </w:rPr>
      </w:pPr>
      <w:r w:rsidRPr="00371027">
        <w:rPr>
          <w:rFonts w:ascii="Times New Roman" w:eastAsia="Times New Roman" w:hAnsi="Times New Roman" w:cs="Times New Roman"/>
        </w:rPr>
        <w:t>Байкальский нейтринный телескоп является в настоящее время одним из трех наиболее крупных действующих нейтринных телескопов по своей эффективной площади и эффективному объему по отношению к регистрации природных  потоков нейтрино высоких энергий.</w:t>
      </w:r>
    </w:p>
    <w:p w:rsidR="00371027" w:rsidRPr="007F4F14" w:rsidRDefault="00371027" w:rsidP="007F4F14">
      <w:pPr>
        <w:pStyle w:val="2"/>
        <w:spacing w:line="276" w:lineRule="auto"/>
        <w:ind w:left="0" w:firstLine="709"/>
        <w:jc w:val="both"/>
        <w:rPr>
          <w:rFonts w:ascii="Times New Roman" w:hAnsi="Times New Roman" w:cs="Times New Roman"/>
          <w:b w:val="0"/>
          <w:i w:val="0"/>
          <w:sz w:val="24"/>
          <w:szCs w:val="24"/>
        </w:rPr>
      </w:pPr>
      <w:r w:rsidRPr="007F4F14">
        <w:rPr>
          <w:rFonts w:ascii="Times New Roman" w:hAnsi="Times New Roman" w:cs="Times New Roman"/>
          <w:b w:val="0"/>
          <w:i w:val="0"/>
          <w:sz w:val="24"/>
          <w:szCs w:val="24"/>
        </w:rPr>
        <w:lastRenderedPageBreak/>
        <w:t>ПРИЛОЖЕНИЕ</w:t>
      </w:r>
      <w:r w:rsidR="00C51C68">
        <w:rPr>
          <w:rFonts w:ascii="Times New Roman" w:hAnsi="Times New Roman" w:cs="Times New Roman"/>
          <w:b w:val="0"/>
          <w:i w:val="0"/>
          <w:sz w:val="24"/>
          <w:szCs w:val="24"/>
        </w:rPr>
        <w:t xml:space="preserve"> А</w:t>
      </w:r>
    </w:p>
    <w:p w:rsidR="00371027" w:rsidRPr="007F4F14" w:rsidRDefault="00371027" w:rsidP="007F4F14">
      <w:pPr>
        <w:autoSpaceDE w:val="0"/>
        <w:spacing w:line="276" w:lineRule="auto"/>
        <w:ind w:firstLine="709"/>
        <w:jc w:val="both"/>
        <w:rPr>
          <w:rFonts w:ascii="Times New Roman" w:eastAsia="Times New Roman" w:hAnsi="Times New Roman" w:cs="Times New Roman"/>
        </w:rPr>
      </w:pPr>
    </w:p>
    <w:p w:rsidR="00371027" w:rsidRPr="007F4F14" w:rsidRDefault="007F4F14" w:rsidP="007F4F14">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Общий</w:t>
      </w:r>
      <w:r w:rsidR="00371027" w:rsidRPr="007F4F14">
        <w:rPr>
          <w:rFonts w:ascii="Times New Roman" w:eastAsia="Times New Roman" w:hAnsi="Times New Roman" w:cs="Times New Roman"/>
        </w:rPr>
        <w:t xml:space="preserve"> объем финансирования в 2014 году – 13000.0 $.</w:t>
      </w:r>
    </w:p>
    <w:p w:rsidR="00371027" w:rsidRPr="007F4F14" w:rsidRDefault="00371027" w:rsidP="007F4F14">
      <w:pPr>
        <w:autoSpaceDE w:val="0"/>
        <w:spacing w:line="276" w:lineRule="auto"/>
        <w:ind w:firstLine="709"/>
        <w:jc w:val="both"/>
        <w:rPr>
          <w:rFonts w:ascii="Times New Roman" w:eastAsia="Times New Roman" w:hAnsi="Times New Roman" w:cs="Times New Roman"/>
        </w:rPr>
      </w:pPr>
      <w:r w:rsidRPr="007F4F14">
        <w:rPr>
          <w:rFonts w:ascii="Times New Roman" w:eastAsia="Times New Roman" w:hAnsi="Times New Roman" w:cs="Times New Roman"/>
        </w:rPr>
        <w:t>Количество затраченных  дней – 115 дней.</w:t>
      </w:r>
    </w:p>
    <w:p w:rsidR="00371027" w:rsidRPr="007F4F14" w:rsidRDefault="00371027" w:rsidP="007F4F14">
      <w:pPr>
        <w:autoSpaceDE w:val="0"/>
        <w:spacing w:line="276" w:lineRule="auto"/>
        <w:ind w:firstLine="709"/>
        <w:jc w:val="both"/>
        <w:rPr>
          <w:rFonts w:ascii="Times New Roman" w:eastAsia="Times New Roman" w:hAnsi="Times New Roman" w:cs="Times New Roman"/>
        </w:rPr>
      </w:pPr>
      <w:r w:rsidRPr="007F4F14">
        <w:rPr>
          <w:rFonts w:ascii="Times New Roman" w:eastAsia="Times New Roman" w:hAnsi="Times New Roman" w:cs="Times New Roman"/>
        </w:rPr>
        <w:t xml:space="preserve">Наиболее значимым результатом, достигнутым в 2014 г. является создание, развертывание и эксплуатация в течение 2014 года на оз. Байкал второй очереди демонстрационного кластера нейтринного телескопа </w:t>
      </w:r>
      <w:r w:rsidRPr="007F4F14">
        <w:rPr>
          <w:rFonts w:ascii="Times New Roman" w:eastAsia="Times New Roman" w:hAnsi="Times New Roman" w:cs="Times New Roman"/>
          <w:lang w:val="en-US"/>
        </w:rPr>
        <w:t>Baikal</w:t>
      </w:r>
      <w:r w:rsidRPr="007F4F14">
        <w:rPr>
          <w:rFonts w:ascii="Times New Roman" w:eastAsia="Times New Roman" w:hAnsi="Times New Roman" w:cs="Times New Roman"/>
        </w:rPr>
        <w:t>-</w:t>
      </w:r>
      <w:r w:rsidRPr="007F4F14">
        <w:rPr>
          <w:rFonts w:ascii="Times New Roman" w:eastAsia="Times New Roman" w:hAnsi="Times New Roman" w:cs="Times New Roman"/>
          <w:lang w:val="en-US"/>
        </w:rPr>
        <w:t>GVD</w:t>
      </w:r>
      <w:r w:rsidRPr="007F4F14">
        <w:rPr>
          <w:rFonts w:ascii="Times New Roman" w:eastAsia="Times New Roman" w:hAnsi="Times New Roman" w:cs="Times New Roman"/>
        </w:rPr>
        <w:t>, включающей в себя 112 оптических модулей размещенных на пяти гирляндах.</w:t>
      </w:r>
    </w:p>
    <w:p w:rsidR="00371027" w:rsidRPr="007F4F14" w:rsidRDefault="00371027" w:rsidP="007F4F14">
      <w:pPr>
        <w:autoSpaceDE w:val="0"/>
        <w:spacing w:line="276" w:lineRule="auto"/>
        <w:ind w:firstLine="709"/>
        <w:jc w:val="both"/>
        <w:rPr>
          <w:rFonts w:ascii="Times New Roman" w:eastAsia="Times New Roman" w:hAnsi="Times New Roman" w:cs="Times New Roman"/>
        </w:rPr>
      </w:pPr>
    </w:p>
    <w:p w:rsidR="00371027" w:rsidRPr="007F4F14" w:rsidRDefault="00371027" w:rsidP="007F4F14">
      <w:pPr>
        <w:autoSpaceDE w:val="0"/>
        <w:spacing w:line="276" w:lineRule="auto"/>
        <w:ind w:firstLine="709"/>
        <w:jc w:val="both"/>
        <w:rPr>
          <w:rFonts w:ascii="Times New Roman" w:eastAsia="Times New Roman" w:hAnsi="Times New Roman" w:cs="Times New Roman"/>
        </w:rPr>
      </w:pPr>
      <w:r w:rsidRPr="007F4F14">
        <w:rPr>
          <w:rFonts w:ascii="Times New Roman" w:eastAsia="Times New Roman" w:hAnsi="Times New Roman" w:cs="Times New Roman"/>
        </w:rPr>
        <w:t>1.    Общее число специалистов,  участвовавших  в ра</w:t>
      </w:r>
      <w:r w:rsidR="007F4F14">
        <w:rPr>
          <w:rFonts w:ascii="Times New Roman" w:eastAsia="Times New Roman" w:hAnsi="Times New Roman" w:cs="Times New Roman"/>
        </w:rPr>
        <w:t xml:space="preserve">ботах по Байкальскому проекту в </w:t>
      </w:r>
      <w:r w:rsidRPr="007F4F14">
        <w:rPr>
          <w:rFonts w:ascii="Times New Roman" w:eastAsia="Times New Roman" w:hAnsi="Times New Roman" w:cs="Times New Roman"/>
        </w:rPr>
        <w:t>2014 году – 49 человек,</w:t>
      </w:r>
      <w:r w:rsidR="007F4F14">
        <w:rPr>
          <w:rFonts w:ascii="Times New Roman" w:eastAsia="Times New Roman" w:hAnsi="Times New Roman" w:cs="Times New Roman"/>
        </w:rPr>
        <w:t xml:space="preserve"> </w:t>
      </w:r>
      <w:r w:rsidRPr="007F4F14">
        <w:rPr>
          <w:rFonts w:ascii="Times New Roman" w:eastAsia="Times New Roman" w:hAnsi="Times New Roman" w:cs="Times New Roman"/>
        </w:rPr>
        <w:t xml:space="preserve">из них 4 человека были командированы в </w:t>
      </w:r>
      <w:r w:rsidRPr="007F4F14">
        <w:rPr>
          <w:rFonts w:ascii="Times New Roman" w:eastAsia="Times New Roman" w:hAnsi="Times New Roman" w:cs="Times New Roman"/>
          <w:lang w:val="en-US"/>
        </w:rPr>
        <w:t>DESY</w:t>
      </w:r>
      <w:r w:rsidRPr="007F4F14">
        <w:rPr>
          <w:rFonts w:ascii="Times New Roman" w:eastAsia="Times New Roman" w:hAnsi="Times New Roman" w:cs="Times New Roman"/>
        </w:rPr>
        <w:t xml:space="preserve"> (Германия).</w:t>
      </w:r>
    </w:p>
    <w:p w:rsidR="00371027" w:rsidRPr="007F4F14" w:rsidRDefault="00371027" w:rsidP="00503D31">
      <w:pPr>
        <w:autoSpaceDE w:val="0"/>
        <w:spacing w:line="276" w:lineRule="auto"/>
        <w:ind w:firstLine="709"/>
        <w:jc w:val="both"/>
        <w:rPr>
          <w:rFonts w:ascii="Times New Roman" w:eastAsia="Times New Roman" w:hAnsi="Times New Roman" w:cs="Times New Roman"/>
        </w:rPr>
      </w:pPr>
      <w:r w:rsidRPr="007F4F14">
        <w:rPr>
          <w:rFonts w:ascii="Times New Roman" w:eastAsia="Times New Roman" w:hAnsi="Times New Roman" w:cs="Times New Roman"/>
        </w:rPr>
        <w:t>2     Число молодых специалистов (до 35 лет) участвовавш</w:t>
      </w:r>
      <w:r w:rsidR="00503D31">
        <w:rPr>
          <w:rFonts w:ascii="Times New Roman" w:eastAsia="Times New Roman" w:hAnsi="Times New Roman" w:cs="Times New Roman"/>
        </w:rPr>
        <w:t>их в работах в 2014 году – 12</w:t>
      </w:r>
      <w:r w:rsidRPr="007F4F14">
        <w:rPr>
          <w:rFonts w:ascii="Times New Roman" w:eastAsia="Times New Roman" w:hAnsi="Times New Roman" w:cs="Times New Roman"/>
        </w:rPr>
        <w:t xml:space="preserve"> специалистов. Из них 1 специалист был командирован в </w:t>
      </w:r>
      <w:r w:rsidRPr="007F4F14">
        <w:rPr>
          <w:rFonts w:ascii="Times New Roman" w:eastAsia="Times New Roman" w:hAnsi="Times New Roman" w:cs="Times New Roman"/>
          <w:lang w:val="en-US"/>
        </w:rPr>
        <w:t>DESY</w:t>
      </w:r>
      <w:r w:rsidRPr="007F4F14">
        <w:rPr>
          <w:rFonts w:ascii="Times New Roman" w:eastAsia="Times New Roman" w:hAnsi="Times New Roman" w:cs="Times New Roman"/>
        </w:rPr>
        <w:t>.</w:t>
      </w:r>
    </w:p>
    <w:p w:rsidR="00371027" w:rsidRPr="007F4F14" w:rsidRDefault="00371027" w:rsidP="00503D31">
      <w:pPr>
        <w:autoSpaceDE w:val="0"/>
        <w:spacing w:line="276" w:lineRule="auto"/>
        <w:ind w:firstLine="709"/>
        <w:jc w:val="both"/>
        <w:rPr>
          <w:rFonts w:ascii="Times New Roman" w:eastAsia="Times New Roman" w:hAnsi="Times New Roman" w:cs="Times New Roman"/>
        </w:rPr>
      </w:pPr>
      <w:r w:rsidRPr="007F4F14">
        <w:rPr>
          <w:rFonts w:ascii="Times New Roman" w:eastAsia="Times New Roman" w:hAnsi="Times New Roman" w:cs="Times New Roman"/>
        </w:rPr>
        <w:t>3.    Число студентов участвовавших в работах в 2014 го</w:t>
      </w:r>
      <w:r w:rsidR="00503D31">
        <w:rPr>
          <w:rFonts w:ascii="Times New Roman" w:eastAsia="Times New Roman" w:hAnsi="Times New Roman" w:cs="Times New Roman"/>
        </w:rPr>
        <w:t xml:space="preserve">ду – 2 студента. Из них 0 были </w:t>
      </w:r>
      <w:r w:rsidRPr="007F4F14">
        <w:rPr>
          <w:rFonts w:ascii="Times New Roman" w:eastAsia="Times New Roman" w:hAnsi="Times New Roman" w:cs="Times New Roman"/>
        </w:rPr>
        <w:t xml:space="preserve">командированы в </w:t>
      </w:r>
      <w:r w:rsidRPr="007F4F14">
        <w:rPr>
          <w:rFonts w:ascii="Times New Roman" w:eastAsia="Times New Roman" w:hAnsi="Times New Roman" w:cs="Times New Roman"/>
          <w:lang w:val="en-US"/>
        </w:rPr>
        <w:t>DESY</w:t>
      </w:r>
      <w:r w:rsidRPr="007F4F14">
        <w:rPr>
          <w:rFonts w:ascii="Times New Roman" w:eastAsia="Times New Roman" w:hAnsi="Times New Roman" w:cs="Times New Roman"/>
        </w:rPr>
        <w:t>.</w:t>
      </w:r>
    </w:p>
    <w:p w:rsidR="00371027" w:rsidRPr="007F4F14" w:rsidRDefault="00371027" w:rsidP="007F4F14">
      <w:pPr>
        <w:autoSpaceDE w:val="0"/>
        <w:spacing w:line="276" w:lineRule="auto"/>
        <w:ind w:firstLine="709"/>
        <w:jc w:val="both"/>
        <w:rPr>
          <w:rFonts w:ascii="Times New Roman" w:eastAsia="Times New Roman" w:hAnsi="Times New Roman" w:cs="Times New Roman"/>
        </w:rPr>
      </w:pPr>
      <w:r w:rsidRPr="007F4F14">
        <w:rPr>
          <w:rFonts w:ascii="Times New Roman" w:eastAsia="Times New Roman" w:hAnsi="Times New Roman" w:cs="Times New Roman"/>
        </w:rPr>
        <w:t xml:space="preserve">4.   Число диссертаций защищенных в 2014 году – 1 диссертация  на соискание степени кандидата физ.-мат. наук   </w:t>
      </w:r>
    </w:p>
    <w:p w:rsidR="00371027" w:rsidRPr="007F4F14" w:rsidRDefault="00371027" w:rsidP="007F4F14">
      <w:pPr>
        <w:autoSpaceDE w:val="0"/>
        <w:spacing w:line="276" w:lineRule="auto"/>
        <w:ind w:firstLine="709"/>
        <w:jc w:val="both"/>
        <w:rPr>
          <w:rFonts w:ascii="Times New Roman" w:eastAsia="Times New Roman" w:hAnsi="Times New Roman" w:cs="Times New Roman"/>
        </w:rPr>
      </w:pPr>
      <w:r w:rsidRPr="007F4F14">
        <w:rPr>
          <w:rFonts w:ascii="Times New Roman" w:eastAsia="Times New Roman" w:hAnsi="Times New Roman" w:cs="Times New Roman"/>
        </w:rPr>
        <w:t xml:space="preserve">5.  Число докладов от имени коллаборации, представленных российскими учеными на международных конференциях – 6. Из них 6 докладов представлены российскими специалистами, командированными в 2014 г. в </w:t>
      </w:r>
      <w:r w:rsidRPr="007F4F14">
        <w:rPr>
          <w:rFonts w:ascii="Times New Roman" w:eastAsia="Times New Roman" w:hAnsi="Times New Roman" w:cs="Times New Roman"/>
          <w:lang w:val="en-US"/>
        </w:rPr>
        <w:t>DESY</w:t>
      </w:r>
      <w:r w:rsidRPr="007F4F14">
        <w:rPr>
          <w:rFonts w:ascii="Times New Roman" w:eastAsia="Times New Roman" w:hAnsi="Times New Roman" w:cs="Times New Roman"/>
        </w:rPr>
        <w:t>.</w:t>
      </w:r>
    </w:p>
    <w:p w:rsidR="00371027" w:rsidRPr="007F4F14" w:rsidRDefault="00371027" w:rsidP="007F4F14">
      <w:pPr>
        <w:autoSpaceDE w:val="0"/>
        <w:spacing w:line="276" w:lineRule="auto"/>
        <w:ind w:firstLine="709"/>
        <w:jc w:val="both"/>
        <w:rPr>
          <w:rFonts w:ascii="Times New Roman" w:eastAsia="Times New Roman" w:hAnsi="Times New Roman" w:cs="Times New Roman"/>
        </w:rPr>
      </w:pPr>
      <w:r w:rsidRPr="007F4F14">
        <w:rPr>
          <w:rFonts w:ascii="Times New Roman" w:eastAsia="Times New Roman" w:hAnsi="Times New Roman" w:cs="Times New Roman"/>
        </w:rPr>
        <w:t>6.   Число публикаций в ведущих научных изданиях (2014 г.) - опубликовано 3 работы:</w:t>
      </w:r>
    </w:p>
    <w:p w:rsidR="00371027" w:rsidRPr="007F4F14" w:rsidRDefault="00371027" w:rsidP="007F4F14">
      <w:pPr>
        <w:autoSpaceDE w:val="0"/>
        <w:spacing w:line="276" w:lineRule="auto"/>
        <w:ind w:firstLine="709"/>
        <w:jc w:val="both"/>
        <w:rPr>
          <w:rFonts w:ascii="Times New Roman" w:eastAsia="Times New Roman" w:hAnsi="Times New Roman" w:cs="Times New Roman"/>
        </w:rPr>
      </w:pPr>
    </w:p>
    <w:p w:rsidR="00371027" w:rsidRPr="007F4F14" w:rsidRDefault="00371027" w:rsidP="007F4F14">
      <w:pPr>
        <w:autoSpaceDE w:val="0"/>
        <w:spacing w:line="276" w:lineRule="auto"/>
        <w:ind w:firstLine="709"/>
        <w:jc w:val="both"/>
        <w:rPr>
          <w:rFonts w:ascii="Times New Roman" w:eastAsia="Times New Roman" w:hAnsi="Times New Roman" w:cs="Times New Roman"/>
          <w:lang w:val="en-US"/>
        </w:rPr>
      </w:pPr>
      <w:r w:rsidRPr="007F4F14">
        <w:rPr>
          <w:rFonts w:ascii="Times New Roman" w:eastAsia="Times New Roman" w:hAnsi="Times New Roman" w:cs="Times New Roman"/>
        </w:rPr>
        <w:t>1. А.В. Аврорин, А.Д. Аврорин, В.М. Айнутдинов и др., “Система сбора данных экспериментального кластера нейтринного телескопа масштаба кубического километра на озере Байкал.” Приборы</w:t>
      </w:r>
      <w:r w:rsidRPr="007F4F14">
        <w:rPr>
          <w:rFonts w:ascii="Times New Roman" w:eastAsia="Times New Roman" w:hAnsi="Times New Roman" w:cs="Times New Roman"/>
          <w:lang w:val="en-US"/>
        </w:rPr>
        <w:t xml:space="preserve"> </w:t>
      </w:r>
      <w:r w:rsidRPr="007F4F14">
        <w:rPr>
          <w:rFonts w:ascii="Times New Roman" w:eastAsia="Times New Roman" w:hAnsi="Times New Roman" w:cs="Times New Roman"/>
        </w:rPr>
        <w:t>и</w:t>
      </w:r>
      <w:r w:rsidRPr="007F4F14">
        <w:rPr>
          <w:rFonts w:ascii="Times New Roman" w:eastAsia="Times New Roman" w:hAnsi="Times New Roman" w:cs="Times New Roman"/>
          <w:lang w:val="en-US"/>
        </w:rPr>
        <w:t xml:space="preserve"> </w:t>
      </w:r>
      <w:r w:rsidRPr="007F4F14">
        <w:rPr>
          <w:rFonts w:ascii="Times New Roman" w:eastAsia="Times New Roman" w:hAnsi="Times New Roman" w:cs="Times New Roman"/>
        </w:rPr>
        <w:t>техника</w:t>
      </w:r>
      <w:r w:rsidRPr="007F4F14">
        <w:rPr>
          <w:rFonts w:ascii="Times New Roman" w:eastAsia="Times New Roman" w:hAnsi="Times New Roman" w:cs="Times New Roman"/>
          <w:lang w:val="en-US"/>
        </w:rPr>
        <w:t xml:space="preserve"> </w:t>
      </w:r>
      <w:r w:rsidRPr="007F4F14">
        <w:rPr>
          <w:rFonts w:ascii="Times New Roman" w:eastAsia="Times New Roman" w:hAnsi="Times New Roman" w:cs="Times New Roman"/>
        </w:rPr>
        <w:t>эксперимента</w:t>
      </w:r>
      <w:r w:rsidRPr="007F4F14">
        <w:rPr>
          <w:rFonts w:ascii="Times New Roman" w:eastAsia="Times New Roman" w:hAnsi="Times New Roman" w:cs="Times New Roman"/>
          <w:lang w:val="en-US"/>
        </w:rPr>
        <w:t xml:space="preserve">, №3 (2014) 28-39.   </w:t>
      </w:r>
    </w:p>
    <w:p w:rsidR="00371027" w:rsidRPr="007F4F14" w:rsidRDefault="00371027" w:rsidP="007F4F14">
      <w:pPr>
        <w:autoSpaceDE w:val="0"/>
        <w:spacing w:line="276" w:lineRule="auto"/>
        <w:ind w:firstLine="709"/>
        <w:jc w:val="both"/>
        <w:rPr>
          <w:rFonts w:ascii="Times New Roman" w:eastAsia="Times New Roman" w:hAnsi="Times New Roman" w:cs="Times New Roman"/>
          <w:lang w:val="en-US"/>
        </w:rPr>
      </w:pPr>
    </w:p>
    <w:p w:rsidR="00371027" w:rsidRPr="007F4F14" w:rsidRDefault="00371027" w:rsidP="007F4F14">
      <w:pPr>
        <w:autoSpaceDE w:val="0"/>
        <w:spacing w:line="276" w:lineRule="auto"/>
        <w:ind w:firstLine="709"/>
        <w:jc w:val="both"/>
        <w:rPr>
          <w:rFonts w:ascii="Times New Roman" w:eastAsia="Times New Roman" w:hAnsi="Times New Roman" w:cs="Times New Roman"/>
          <w:lang w:val="en-US"/>
        </w:rPr>
      </w:pPr>
      <w:r w:rsidRPr="007F4F14">
        <w:rPr>
          <w:rFonts w:ascii="Times New Roman" w:eastAsia="Times New Roman" w:hAnsi="Times New Roman" w:cs="Times New Roman"/>
          <w:lang w:val="en-US"/>
        </w:rPr>
        <w:t xml:space="preserve">2. A.D. Avrorin, A.V. Avrorin, V.M. Aynutdinov et al., “The prototyping/early construction phase of the BAIKAL-GVD project”, Nuclear Instruments and Methods in Physics Research A,742 (2014) 82-88. </w:t>
      </w:r>
    </w:p>
    <w:p w:rsidR="00371027" w:rsidRPr="007F4F14" w:rsidRDefault="00371027" w:rsidP="007F4F14">
      <w:pPr>
        <w:autoSpaceDE w:val="0"/>
        <w:spacing w:line="276" w:lineRule="auto"/>
        <w:ind w:firstLine="709"/>
        <w:jc w:val="both"/>
        <w:rPr>
          <w:rFonts w:ascii="Times New Roman" w:eastAsia="Times New Roman" w:hAnsi="Times New Roman" w:cs="Times New Roman"/>
          <w:lang w:val="en-US"/>
        </w:rPr>
      </w:pPr>
    </w:p>
    <w:p w:rsidR="00371027" w:rsidRPr="007F4F14" w:rsidRDefault="00371027" w:rsidP="007F4F14">
      <w:pPr>
        <w:autoSpaceDE w:val="0"/>
        <w:spacing w:line="276" w:lineRule="auto"/>
        <w:ind w:firstLine="709"/>
        <w:jc w:val="both"/>
        <w:rPr>
          <w:rFonts w:ascii="Times New Roman" w:eastAsia="Times New Roman" w:hAnsi="Times New Roman" w:cs="Times New Roman"/>
          <w:lang w:val="en-US"/>
        </w:rPr>
      </w:pPr>
      <w:r w:rsidRPr="007F4F14">
        <w:rPr>
          <w:rFonts w:ascii="Times New Roman" w:eastAsia="Times New Roman" w:hAnsi="Times New Roman" w:cs="Times New Roman"/>
          <w:lang w:val="en-US"/>
        </w:rPr>
        <w:t xml:space="preserve">3. </w:t>
      </w:r>
      <w:r w:rsidRPr="007F4F14">
        <w:rPr>
          <w:rFonts w:ascii="Times New Roman" w:eastAsia="Times New Roman" w:hAnsi="Times New Roman" w:cs="Times New Roman"/>
        </w:rPr>
        <w:t>А</w:t>
      </w:r>
      <w:r w:rsidRPr="007F4F14">
        <w:rPr>
          <w:rFonts w:ascii="Times New Roman" w:eastAsia="Times New Roman" w:hAnsi="Times New Roman" w:cs="Times New Roman"/>
          <w:lang w:val="en-US"/>
        </w:rPr>
        <w:t>.D. Avrorin et al., “Search for neutrino emission from relic dark matter in the Sun with the Baikal NT200 detector”, Astroparticle Physics, (2014), DOI information: 10.1016/j.astropartphys.2014.07.006.</w:t>
      </w:r>
    </w:p>
    <w:p w:rsidR="00371027" w:rsidRPr="007F4F14" w:rsidRDefault="00371027" w:rsidP="007F4F14">
      <w:pPr>
        <w:autoSpaceDE w:val="0"/>
        <w:spacing w:line="276" w:lineRule="auto"/>
        <w:ind w:firstLine="709"/>
        <w:jc w:val="both"/>
        <w:rPr>
          <w:rFonts w:ascii="Times New Roman" w:eastAsia="Times New Roman" w:hAnsi="Times New Roman" w:cs="Times New Roman"/>
          <w:lang w:val="en-US"/>
        </w:rPr>
      </w:pPr>
    </w:p>
    <w:p w:rsidR="00371027" w:rsidRPr="007F4F14" w:rsidRDefault="00371027" w:rsidP="007F4F14">
      <w:pPr>
        <w:autoSpaceDE w:val="0"/>
        <w:spacing w:line="276" w:lineRule="auto"/>
        <w:ind w:firstLine="709"/>
        <w:jc w:val="both"/>
        <w:rPr>
          <w:rFonts w:ascii="Times New Roman" w:eastAsia="Times New Roman" w:hAnsi="Times New Roman" w:cs="Times New Roman"/>
          <w:lang w:val="en-US"/>
        </w:rPr>
      </w:pPr>
    </w:p>
    <w:p w:rsidR="00371027" w:rsidRPr="007F4F14" w:rsidRDefault="00371027" w:rsidP="007F4F14">
      <w:pPr>
        <w:autoSpaceDE w:val="0"/>
        <w:spacing w:line="276" w:lineRule="auto"/>
        <w:ind w:firstLine="709"/>
        <w:jc w:val="both"/>
        <w:rPr>
          <w:rFonts w:ascii="Times New Roman" w:eastAsia="Times New Roman" w:hAnsi="Times New Roman" w:cs="Times New Roman"/>
        </w:rPr>
      </w:pPr>
      <w:r w:rsidRPr="007F4F14">
        <w:rPr>
          <w:rFonts w:ascii="Times New Roman" w:eastAsia="Times New Roman" w:hAnsi="Times New Roman" w:cs="Times New Roman"/>
        </w:rPr>
        <w:t xml:space="preserve">7. Проект сметы расходов на 2015 год: общая сумма финансирования – 16000 $ </w:t>
      </w:r>
      <w:r w:rsidRPr="007F4F14">
        <w:rPr>
          <w:rFonts w:ascii="Times New Roman" w:eastAsia="Times New Roman" w:hAnsi="Times New Roman" w:cs="Times New Roman"/>
          <w:lang w:val="en-US"/>
        </w:rPr>
        <w:t>USA</w:t>
      </w:r>
      <w:r w:rsidRPr="007F4F14">
        <w:rPr>
          <w:rFonts w:ascii="Times New Roman" w:eastAsia="Times New Roman" w:hAnsi="Times New Roman" w:cs="Times New Roman"/>
        </w:rPr>
        <w:t xml:space="preserve">. Средства запрашиваются для оплаты поездок в </w:t>
      </w:r>
      <w:r w:rsidRPr="007F4F14">
        <w:rPr>
          <w:rFonts w:ascii="Times New Roman" w:eastAsia="Times New Roman" w:hAnsi="Times New Roman" w:cs="Times New Roman"/>
          <w:lang w:val="en-US"/>
        </w:rPr>
        <w:t>DESY</w:t>
      </w:r>
      <w:r w:rsidRPr="007F4F14">
        <w:rPr>
          <w:rFonts w:ascii="Times New Roman" w:eastAsia="Times New Roman" w:hAnsi="Times New Roman" w:cs="Times New Roman"/>
        </w:rPr>
        <w:t>-</w:t>
      </w:r>
      <w:r w:rsidRPr="007F4F14">
        <w:rPr>
          <w:rFonts w:ascii="Times New Roman" w:eastAsia="Times New Roman" w:hAnsi="Times New Roman" w:cs="Times New Roman"/>
          <w:lang w:val="en-US"/>
        </w:rPr>
        <w:t>Zeuthen</w:t>
      </w:r>
      <w:r w:rsidRPr="007F4F14">
        <w:rPr>
          <w:rFonts w:ascii="Times New Roman" w:eastAsia="Times New Roman" w:hAnsi="Times New Roman" w:cs="Times New Roman"/>
        </w:rPr>
        <w:t xml:space="preserve">  (5 – 6)-ти российских специалистов с целью проведения совместных работ по обработке и анализу данных Байкальского глубоководного нейтринного телескопа.</w:t>
      </w:r>
    </w:p>
    <w:p w:rsidR="00371027" w:rsidRPr="0007409A" w:rsidRDefault="00371027" w:rsidP="00141B3A">
      <w:pPr>
        <w:autoSpaceDE w:val="0"/>
        <w:spacing w:line="276" w:lineRule="auto"/>
        <w:ind w:firstLine="709"/>
        <w:jc w:val="both"/>
        <w:rPr>
          <w:rFonts w:ascii="Times New Roman" w:eastAsia="Times New Roman" w:hAnsi="Times New Roman" w:cs="Times New Roman"/>
        </w:rPr>
      </w:pPr>
    </w:p>
    <w:p w:rsidR="00562547" w:rsidRPr="00ED60CF" w:rsidRDefault="00503D31" w:rsidP="00ED60CF">
      <w:pPr>
        <w:pStyle w:val="1"/>
        <w:numPr>
          <w:ilvl w:val="0"/>
          <w:numId w:val="0"/>
        </w:numPr>
        <w:jc w:val="center"/>
        <w:rPr>
          <w:rFonts w:ascii="Times New Roman" w:hAnsi="Times New Roman" w:cs="Times New Roman"/>
          <w:b w:val="0"/>
          <w:sz w:val="24"/>
          <w:szCs w:val="24"/>
        </w:rPr>
      </w:pPr>
      <w:r>
        <w:br w:type="page"/>
      </w:r>
      <w:bookmarkStart w:id="185" w:name="_Toc406661093"/>
      <w:r w:rsidR="00562547" w:rsidRPr="00ED60CF">
        <w:rPr>
          <w:rFonts w:ascii="Times New Roman" w:hAnsi="Times New Roman" w:cs="Times New Roman"/>
          <w:b w:val="0"/>
          <w:sz w:val="24"/>
          <w:szCs w:val="24"/>
        </w:rPr>
        <w:lastRenderedPageBreak/>
        <w:t>ЗАКЛЮЧЕНИЕ</w:t>
      </w:r>
      <w:bookmarkEnd w:id="185"/>
    </w:p>
    <w:p w:rsidR="00562547" w:rsidRPr="008901C0" w:rsidRDefault="00562547" w:rsidP="00763159">
      <w:pPr>
        <w:autoSpaceDE w:val="0"/>
        <w:spacing w:line="276" w:lineRule="auto"/>
        <w:jc w:val="center"/>
        <w:rPr>
          <w:rFonts w:ascii="Times New Roman" w:eastAsia="Times New Roman" w:hAnsi="Times New Roman" w:cs="Times New Roman"/>
          <w:b/>
          <w:bCs/>
        </w:rPr>
      </w:pPr>
    </w:p>
    <w:p w:rsidR="007F11E8" w:rsidRPr="00D22339" w:rsidRDefault="007F11E8" w:rsidP="00D22339">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В 2014</w:t>
      </w:r>
      <w:r w:rsidR="00562547" w:rsidRPr="008901C0">
        <w:rPr>
          <w:rFonts w:ascii="Times New Roman" w:eastAsia="Times New Roman" w:hAnsi="Times New Roman" w:cs="Times New Roman"/>
        </w:rPr>
        <w:t xml:space="preserve"> году в рамках сотрудничества российских институтов с научными центрами Германии были продолжены эксперименты, поддерживаемые </w:t>
      </w:r>
      <w:r w:rsidR="00D22339">
        <w:rPr>
          <w:rFonts w:ascii="Times New Roman" w:eastAsia="Times New Roman" w:hAnsi="Times New Roman" w:cs="Times New Roman"/>
        </w:rPr>
        <w:t xml:space="preserve">Департаментом науки и технологий </w:t>
      </w:r>
      <w:r w:rsidR="00D22339">
        <w:rPr>
          <w:rFonts w:ascii="Times New Roman" w:eastAsia="Times New Roman" w:hAnsi="Times New Roman" w:cs="Times New Roman"/>
          <w:bCs/>
        </w:rPr>
        <w:t>Министерства</w:t>
      </w:r>
      <w:r w:rsidR="00D22339" w:rsidRPr="00D22339">
        <w:rPr>
          <w:rFonts w:ascii="Times New Roman" w:eastAsia="Times New Roman" w:hAnsi="Times New Roman" w:cs="Times New Roman"/>
          <w:bCs/>
        </w:rPr>
        <w:t xml:space="preserve"> образования и науки</w:t>
      </w:r>
      <w:r w:rsidR="00D22339">
        <w:rPr>
          <w:rFonts w:ascii="Times New Roman" w:eastAsia="Times New Roman" w:hAnsi="Times New Roman" w:cs="Times New Roman"/>
          <w:bCs/>
        </w:rPr>
        <w:t xml:space="preserve"> </w:t>
      </w:r>
      <w:r w:rsidR="00D22339" w:rsidRPr="00D22339">
        <w:rPr>
          <w:rFonts w:ascii="Times New Roman" w:eastAsia="Times New Roman" w:hAnsi="Times New Roman" w:cs="Times New Roman"/>
          <w:bCs/>
        </w:rPr>
        <w:t>Российской Федерации</w:t>
      </w:r>
      <w:r w:rsidR="00562547" w:rsidRPr="008901C0">
        <w:rPr>
          <w:rFonts w:ascii="Times New Roman" w:eastAsia="Times New Roman" w:hAnsi="Times New Roman" w:cs="Times New Roman"/>
        </w:rPr>
        <w:t xml:space="preserve">. </w:t>
      </w:r>
    </w:p>
    <w:p w:rsidR="007F11E8" w:rsidRDefault="00562547" w:rsidP="007F11E8">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Был получен ряд важных результатов, с большим интересом встреченных мировой научной общественностью. </w:t>
      </w:r>
      <w:r w:rsidR="007F11E8">
        <w:rPr>
          <w:rFonts w:ascii="Times New Roman" w:eastAsia="Times New Roman" w:hAnsi="Times New Roman" w:cs="Times New Roman"/>
        </w:rPr>
        <w:t xml:space="preserve">По результатам исследований в 2014 г. опубликовано 89 статей, индексируемых </w:t>
      </w:r>
      <w:r w:rsidR="007F11E8">
        <w:rPr>
          <w:rFonts w:ascii="Times New Roman" w:eastAsia="Times New Roman" w:hAnsi="Times New Roman" w:cs="Times New Roman"/>
          <w:lang w:val="en-US"/>
        </w:rPr>
        <w:t>Web</w:t>
      </w:r>
      <w:r w:rsidR="007F11E8" w:rsidRPr="007F11E8">
        <w:rPr>
          <w:rFonts w:ascii="Times New Roman" w:eastAsia="Times New Roman" w:hAnsi="Times New Roman" w:cs="Times New Roman"/>
        </w:rPr>
        <w:t xml:space="preserve"> </w:t>
      </w:r>
      <w:r w:rsidR="007F11E8">
        <w:rPr>
          <w:rFonts w:ascii="Times New Roman" w:eastAsia="Times New Roman" w:hAnsi="Times New Roman" w:cs="Times New Roman"/>
          <w:lang w:val="en-US"/>
        </w:rPr>
        <w:t>of</w:t>
      </w:r>
      <w:r w:rsidR="007F11E8" w:rsidRPr="007F11E8">
        <w:rPr>
          <w:rFonts w:ascii="Times New Roman" w:eastAsia="Times New Roman" w:hAnsi="Times New Roman" w:cs="Times New Roman"/>
        </w:rPr>
        <w:t xml:space="preserve"> </w:t>
      </w:r>
      <w:r w:rsidR="007F11E8">
        <w:rPr>
          <w:rFonts w:ascii="Times New Roman" w:eastAsia="Times New Roman" w:hAnsi="Times New Roman" w:cs="Times New Roman"/>
          <w:lang w:val="en-US"/>
        </w:rPr>
        <w:t>Science</w:t>
      </w:r>
      <w:r w:rsidR="007F11E8" w:rsidRPr="007F11E8">
        <w:rPr>
          <w:rFonts w:ascii="Times New Roman" w:eastAsia="Times New Roman" w:hAnsi="Times New Roman" w:cs="Times New Roman"/>
        </w:rPr>
        <w:t xml:space="preserve">. </w:t>
      </w:r>
      <w:r w:rsidR="007F11E8">
        <w:rPr>
          <w:rFonts w:ascii="Times New Roman" w:eastAsia="Times New Roman" w:hAnsi="Times New Roman" w:cs="Times New Roman"/>
        </w:rPr>
        <w:t>Кроме того, опубликовано в других изданиях и</w:t>
      </w:r>
      <w:r w:rsidR="007F11E8" w:rsidRPr="007F11E8">
        <w:rPr>
          <w:rFonts w:ascii="Times New Roman" w:eastAsia="Times New Roman" w:hAnsi="Times New Roman" w:cs="Times New Roman"/>
        </w:rPr>
        <w:t>/</w:t>
      </w:r>
      <w:r w:rsidR="007F11E8">
        <w:rPr>
          <w:rFonts w:ascii="Times New Roman" w:eastAsia="Times New Roman" w:hAnsi="Times New Roman" w:cs="Times New Roman"/>
        </w:rPr>
        <w:t xml:space="preserve">или подготовлено к публикации еще 23 статьи. </w:t>
      </w:r>
    </w:p>
    <w:p w:rsidR="007F11E8" w:rsidRDefault="007F11E8" w:rsidP="007F11E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На Международных конференциях от имени сотрудничеств представлено 54 доклада. </w:t>
      </w:r>
    </w:p>
    <w:p w:rsidR="007F11E8" w:rsidRDefault="007F11E8" w:rsidP="007F11E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Список публикаций приведен в Приложении А.</w:t>
      </w:r>
    </w:p>
    <w:p w:rsidR="007F11E8" w:rsidRDefault="007F11E8" w:rsidP="007F11E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rsidR="007F11E8" w:rsidRDefault="00562547" w:rsidP="007F11E8">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Основная часть работ проходит в крупнейших научных центрах Германии: в научном центре Немецкий синхротрон (DESY) в г. Гамбург и в научном центре Сообщество Тяжелых Ионов (GSI) в Дармштадте. </w:t>
      </w:r>
    </w:p>
    <w:p w:rsidR="007F11E8" w:rsidRPr="002D48AF" w:rsidRDefault="007F11E8" w:rsidP="007F11E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Несмотря на формальное завершение работ по эеспериментам в ДЕЗИ (план работ был рассчитан до конца 2014 г.) еще остаются нерешенные задачи в рамках коллабораций </w:t>
      </w:r>
      <w:r>
        <w:rPr>
          <w:rFonts w:ascii="Times New Roman" w:eastAsia="Times New Roman" w:hAnsi="Times New Roman" w:cs="Times New Roman"/>
          <w:lang w:val="en-US"/>
        </w:rPr>
        <w:t>H</w:t>
      </w:r>
      <w:r w:rsidRPr="007F11E8">
        <w:rPr>
          <w:rFonts w:ascii="Times New Roman" w:eastAsia="Times New Roman" w:hAnsi="Times New Roman" w:cs="Times New Roman"/>
        </w:rPr>
        <w:t xml:space="preserve">1, </w:t>
      </w:r>
      <w:r>
        <w:rPr>
          <w:rFonts w:ascii="Times New Roman" w:eastAsia="Times New Roman" w:hAnsi="Times New Roman" w:cs="Times New Roman"/>
          <w:lang w:val="en-US"/>
        </w:rPr>
        <w:t>ZEUS</w:t>
      </w:r>
      <w:r w:rsidRPr="007F11E8">
        <w:rPr>
          <w:rFonts w:ascii="Times New Roman" w:eastAsia="Times New Roman" w:hAnsi="Times New Roman" w:cs="Times New Roman"/>
        </w:rPr>
        <w:t xml:space="preserve"> </w:t>
      </w:r>
      <w:r w:rsidR="002D48AF">
        <w:rPr>
          <w:rFonts w:ascii="Times New Roman" w:eastAsia="Times New Roman" w:hAnsi="Times New Roman" w:cs="Times New Roman"/>
        </w:rPr>
        <w:t xml:space="preserve">и </w:t>
      </w:r>
      <w:r w:rsidR="002D48AF">
        <w:rPr>
          <w:rFonts w:ascii="Times New Roman" w:eastAsia="Times New Roman" w:hAnsi="Times New Roman" w:cs="Times New Roman"/>
          <w:lang w:val="en-US"/>
        </w:rPr>
        <w:t>HERMES</w:t>
      </w:r>
      <w:r w:rsidR="002D48AF" w:rsidRPr="002D48AF">
        <w:rPr>
          <w:rFonts w:ascii="Times New Roman" w:eastAsia="Times New Roman" w:hAnsi="Times New Roman" w:cs="Times New Roman"/>
        </w:rPr>
        <w:t xml:space="preserve">. </w:t>
      </w:r>
      <w:r w:rsidR="002D48AF">
        <w:rPr>
          <w:rFonts w:ascii="Times New Roman" w:eastAsia="Times New Roman" w:hAnsi="Times New Roman" w:cs="Times New Roman"/>
        </w:rPr>
        <w:t xml:space="preserve">Активно ведутся работы по эксперименту </w:t>
      </w:r>
      <w:r w:rsidR="002D48AF">
        <w:rPr>
          <w:rFonts w:ascii="Times New Roman" w:eastAsia="Times New Roman" w:hAnsi="Times New Roman" w:cs="Times New Roman"/>
          <w:lang w:val="en-US"/>
        </w:rPr>
        <w:t>OLYMPUS</w:t>
      </w:r>
      <w:r w:rsidR="002D48AF" w:rsidRPr="002D48AF">
        <w:rPr>
          <w:rFonts w:ascii="Times New Roman" w:eastAsia="Times New Roman" w:hAnsi="Times New Roman" w:cs="Times New Roman"/>
        </w:rPr>
        <w:t xml:space="preserve"> </w:t>
      </w:r>
      <w:r w:rsidR="002D48AF">
        <w:rPr>
          <w:rFonts w:ascii="Times New Roman" w:eastAsia="Times New Roman" w:hAnsi="Times New Roman" w:cs="Times New Roman"/>
        </w:rPr>
        <w:t xml:space="preserve">(продолжение эксперимента </w:t>
      </w:r>
      <w:r w:rsidR="002D48AF">
        <w:rPr>
          <w:rFonts w:ascii="Times New Roman" w:eastAsia="Times New Roman" w:hAnsi="Times New Roman" w:cs="Times New Roman"/>
          <w:lang w:val="en-US"/>
        </w:rPr>
        <w:t>HERMES</w:t>
      </w:r>
      <w:r w:rsidR="002D48AF" w:rsidRPr="002D48AF">
        <w:rPr>
          <w:rFonts w:ascii="Times New Roman" w:eastAsia="Times New Roman" w:hAnsi="Times New Roman" w:cs="Times New Roman"/>
        </w:rPr>
        <w:t>).</w:t>
      </w:r>
    </w:p>
    <w:p w:rsidR="00562547" w:rsidRDefault="00562547" w:rsidP="007F11E8">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Сохраняется высокая активность российских институтов в проекте XFEL, причем программа по фотонным наукам </w:t>
      </w:r>
      <w:r w:rsidR="002D48AF">
        <w:rPr>
          <w:rFonts w:ascii="Times New Roman" w:eastAsia="Times New Roman" w:hAnsi="Times New Roman" w:cs="Times New Roman"/>
        </w:rPr>
        <w:t xml:space="preserve">в будущем </w:t>
      </w:r>
      <w:r w:rsidRPr="008901C0">
        <w:rPr>
          <w:rFonts w:ascii="Times New Roman" w:eastAsia="Times New Roman" w:hAnsi="Times New Roman" w:cs="Times New Roman"/>
        </w:rPr>
        <w:t>может быть серьёзно расширена</w:t>
      </w:r>
      <w:r w:rsidR="00057A44">
        <w:rPr>
          <w:rFonts w:ascii="Times New Roman" w:eastAsia="Times New Roman" w:hAnsi="Times New Roman" w:cs="Times New Roman"/>
        </w:rPr>
        <w:t>,</w:t>
      </w:r>
      <w:r w:rsidRPr="008901C0">
        <w:rPr>
          <w:rFonts w:ascii="Times New Roman" w:eastAsia="Times New Roman" w:hAnsi="Times New Roman" w:cs="Times New Roman"/>
        </w:rPr>
        <w:t xml:space="preserve"> так как с вводом в строй рентгеновского лазера на свободных электронах потребуется командирование значительно большего числа ученых.</w:t>
      </w:r>
    </w:p>
    <w:p w:rsidR="002D48AF" w:rsidRDefault="002D48AF" w:rsidP="007F11E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Продолжались исследования на экспериментальных установках в ГСИ (г. Дармштади), однако акцент смещается в сторону подготовки новых экспериментов в Международном проекте ФАИР, размещенном на территории ГСИ. В будущем эксперименты ФАИР вытеснят соответствующие эксперименты в ГСИ. </w:t>
      </w:r>
    </w:p>
    <w:p w:rsidR="002D48AF" w:rsidRDefault="002D48AF" w:rsidP="007F11E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Продолжаются исследования в ядерных центрах в Берлине и Карлсруэ.</w:t>
      </w:r>
    </w:p>
    <w:p w:rsidR="002D48AF" w:rsidRDefault="002D48AF" w:rsidP="007F11E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Важные исследования проходят на ускорителе в Юлихе как по исследованию свойст</w:t>
      </w:r>
      <w:r w:rsidR="00057A44">
        <w:rPr>
          <w:rFonts w:ascii="Times New Roman" w:eastAsia="Times New Roman" w:hAnsi="Times New Roman" w:cs="Times New Roman"/>
        </w:rPr>
        <w:t>в</w:t>
      </w:r>
      <w:r>
        <w:rPr>
          <w:rFonts w:ascii="Times New Roman" w:eastAsia="Times New Roman" w:hAnsi="Times New Roman" w:cs="Times New Roman"/>
        </w:rPr>
        <w:t xml:space="preserve"> материи, так и по подготовке экспериментов в ФАИР.</w:t>
      </w:r>
    </w:p>
    <w:p w:rsidR="002D48AF" w:rsidRDefault="002D48AF" w:rsidP="007F11E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На 2014 год было выделено 629000 долларов США. На 17 декабря 2014 г. израсходована большая часть этих денег, а именно </w:t>
      </w:r>
      <w:r w:rsidRPr="002D48AF">
        <w:rPr>
          <w:rFonts w:ascii="Times New Roman" w:eastAsia="Times New Roman" w:hAnsi="Times New Roman" w:cs="Times New Roman"/>
        </w:rPr>
        <w:t>571402,8</w:t>
      </w:r>
      <w:r>
        <w:rPr>
          <w:rFonts w:ascii="Times New Roman" w:eastAsia="Times New Roman" w:hAnsi="Times New Roman" w:cs="Times New Roman"/>
        </w:rPr>
        <w:t xml:space="preserve"> долларов США. Неизрасходованный остаток составляет </w:t>
      </w:r>
      <w:r w:rsidRPr="002D48AF">
        <w:rPr>
          <w:rFonts w:ascii="Times New Roman" w:eastAsia="Times New Roman" w:hAnsi="Times New Roman" w:cs="Times New Roman"/>
        </w:rPr>
        <w:t>57597,2</w:t>
      </w:r>
      <w:r>
        <w:rPr>
          <w:rFonts w:ascii="Times New Roman" w:eastAsia="Times New Roman" w:hAnsi="Times New Roman" w:cs="Times New Roman"/>
        </w:rPr>
        <w:t xml:space="preserve">  долларов США. </w:t>
      </w:r>
    </w:p>
    <w:p w:rsidR="002D48AF" w:rsidRDefault="002D48AF" w:rsidP="00175E5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Большинство экспериметов полностью использовали выделенные ресурсы. Исключение составил эксперимент 6 ФОТОН, в котором из выделенных 110000 долларов США на настоящий момент потрачено только </w:t>
      </w:r>
      <w:r w:rsidRPr="002D48AF">
        <w:rPr>
          <w:rFonts w:ascii="Times New Roman" w:eastAsia="Times New Roman" w:hAnsi="Times New Roman" w:cs="Times New Roman"/>
        </w:rPr>
        <w:t>63594,3</w:t>
      </w:r>
      <w:r>
        <w:rPr>
          <w:rFonts w:ascii="Times New Roman" w:eastAsia="Times New Roman" w:hAnsi="Times New Roman" w:cs="Times New Roman"/>
        </w:rPr>
        <w:t xml:space="preserve"> долларов, </w:t>
      </w:r>
      <w:r w:rsidRPr="002D48AF">
        <w:rPr>
          <w:rFonts w:ascii="Times New Roman" w:eastAsia="Times New Roman" w:hAnsi="Times New Roman" w:cs="Times New Roman"/>
        </w:rPr>
        <w:t xml:space="preserve">еще 12457,6 </w:t>
      </w:r>
      <w:r>
        <w:rPr>
          <w:rFonts w:ascii="Times New Roman" w:eastAsia="Times New Roman" w:hAnsi="Times New Roman" w:cs="Times New Roman"/>
        </w:rPr>
        <w:t xml:space="preserve">долларов из квоты эксперимента </w:t>
      </w:r>
      <w:r w:rsidRPr="002D48AF">
        <w:rPr>
          <w:rFonts w:ascii="Times New Roman" w:eastAsia="Times New Roman" w:hAnsi="Times New Roman" w:cs="Times New Roman"/>
        </w:rPr>
        <w:t>потрачено</w:t>
      </w:r>
      <w:r>
        <w:rPr>
          <w:rFonts w:ascii="Times New Roman" w:eastAsia="Times New Roman" w:hAnsi="Times New Roman" w:cs="Times New Roman"/>
        </w:rPr>
        <w:t>дополнительно на проект</w:t>
      </w:r>
      <w:r w:rsidRPr="002D48AF">
        <w:rPr>
          <w:rFonts w:ascii="Times New Roman" w:eastAsia="Times New Roman" w:hAnsi="Times New Roman" w:cs="Times New Roman"/>
        </w:rPr>
        <w:t xml:space="preserve"> 19 ПАНДА</w:t>
      </w:r>
      <w:r>
        <w:rPr>
          <w:rFonts w:ascii="Times New Roman" w:eastAsia="Times New Roman" w:hAnsi="Times New Roman" w:cs="Times New Roman"/>
        </w:rPr>
        <w:t>.</w:t>
      </w:r>
    </w:p>
    <w:p w:rsidR="00562547" w:rsidRPr="008901C0" w:rsidRDefault="00562547" w:rsidP="002D48AF">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Прил</w:t>
      </w:r>
      <w:r w:rsidR="002D48AF">
        <w:rPr>
          <w:rFonts w:ascii="Times New Roman" w:eastAsia="Times New Roman" w:hAnsi="Times New Roman" w:cs="Times New Roman"/>
        </w:rPr>
        <w:t>ожении Б</w:t>
      </w:r>
      <w:r w:rsidRPr="008901C0">
        <w:rPr>
          <w:rFonts w:ascii="Times New Roman" w:eastAsia="Times New Roman" w:hAnsi="Times New Roman" w:cs="Times New Roman"/>
        </w:rPr>
        <w:t xml:space="preserve"> приведены запросы координаторов текущих и новых экспериментов на 2014 год. Общий запрос на финансирование сотрудничества с Ге</w:t>
      </w:r>
      <w:r w:rsidR="00D44760">
        <w:rPr>
          <w:rFonts w:ascii="Times New Roman" w:eastAsia="Times New Roman" w:hAnsi="Times New Roman" w:cs="Times New Roman"/>
        </w:rPr>
        <w:t>рманией в 20</w:t>
      </w:r>
      <w:r w:rsidR="002C1AC9">
        <w:rPr>
          <w:rFonts w:ascii="Times New Roman" w:eastAsia="Times New Roman" w:hAnsi="Times New Roman" w:cs="Times New Roman"/>
        </w:rPr>
        <w:t>15 году составил 8</w:t>
      </w:r>
      <w:r w:rsidR="002C1AC9" w:rsidRPr="002C1AC9">
        <w:rPr>
          <w:rFonts w:ascii="Times New Roman" w:eastAsia="Times New Roman" w:hAnsi="Times New Roman" w:cs="Times New Roman"/>
        </w:rPr>
        <w:t>60</w:t>
      </w:r>
      <w:r w:rsidR="002C1AC9">
        <w:rPr>
          <w:rFonts w:ascii="Times New Roman" w:eastAsia="Times New Roman" w:hAnsi="Times New Roman" w:cs="Times New Roman"/>
        </w:rPr>
        <w:t xml:space="preserve"> </w:t>
      </w:r>
      <w:r w:rsidR="002C1AC9" w:rsidRPr="002C1AC9">
        <w:rPr>
          <w:rFonts w:ascii="Times New Roman" w:eastAsia="Times New Roman" w:hAnsi="Times New Roman" w:cs="Times New Roman"/>
        </w:rPr>
        <w:t>3</w:t>
      </w:r>
      <w:r w:rsidR="00897D2D">
        <w:rPr>
          <w:rFonts w:ascii="Times New Roman" w:eastAsia="Times New Roman" w:hAnsi="Times New Roman" w:cs="Times New Roman"/>
        </w:rPr>
        <w:t>20</w:t>
      </w:r>
      <w:r w:rsidRPr="008901C0">
        <w:rPr>
          <w:rFonts w:ascii="Times New Roman" w:eastAsia="Times New Roman" w:hAnsi="Times New Roman" w:cs="Times New Roman"/>
        </w:rPr>
        <w:t xml:space="preserve"> долларов США.</w:t>
      </w: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D01F83" w:rsidP="00763159">
      <w:pPr>
        <w:autoSpaceDE w:val="0"/>
        <w:spacing w:line="276" w:lineRule="auto"/>
        <w:rPr>
          <w:rFonts w:ascii="Times New Roman" w:eastAsia="Times New Roman" w:hAnsi="Times New Roman" w:cs="Times New Roman"/>
        </w:rPr>
      </w:pPr>
      <w:r>
        <w:rPr>
          <w:rFonts w:ascii="Times New Roman" w:eastAsia="Times New Roman" w:hAnsi="Times New Roman" w:cs="Times New Roman"/>
        </w:rPr>
        <w:t>Научный координатор</w:t>
      </w:r>
      <w:r w:rsidR="00562547" w:rsidRPr="008901C0">
        <w:rPr>
          <w:rFonts w:ascii="Times New Roman" w:eastAsia="Times New Roman" w:hAnsi="Times New Roman" w:cs="Times New Roman"/>
        </w:rPr>
        <w:t xml:space="preserve"> рабочей группы</w:t>
      </w:r>
    </w:p>
    <w:p w:rsidR="00562547" w:rsidRPr="008901C0" w:rsidRDefault="00562547" w:rsidP="00763159">
      <w:pPr>
        <w:autoSpaceDE w:val="0"/>
        <w:spacing w:line="276" w:lineRule="auto"/>
        <w:rPr>
          <w:rFonts w:ascii="Times New Roman" w:hAnsi="Times New Roman" w:cs="Times New Roman"/>
        </w:rPr>
      </w:pPr>
      <w:r w:rsidRPr="008901C0">
        <w:rPr>
          <w:rFonts w:ascii="Times New Roman" w:eastAsia="Times New Roman" w:hAnsi="Times New Roman" w:cs="Times New Roman"/>
        </w:rPr>
        <w:t>«Эксперименты на ускорителях и</w:t>
      </w:r>
      <w:r w:rsidR="002D48AF">
        <w:rPr>
          <w:rFonts w:ascii="Times New Roman" w:eastAsia="Times New Roman" w:hAnsi="Times New Roman" w:cs="Times New Roman"/>
        </w:rPr>
        <w:t xml:space="preserve"> </w:t>
      </w:r>
      <w:r w:rsidRPr="008901C0">
        <w:rPr>
          <w:rFonts w:ascii="Times New Roman" w:eastAsia="Times New Roman" w:hAnsi="Times New Roman" w:cs="Times New Roman"/>
        </w:rPr>
        <w:t xml:space="preserve">реакторах Германии» </w:t>
      </w:r>
      <w:r w:rsidR="002D48AF">
        <w:rPr>
          <w:rFonts w:ascii="Times New Roman" w:eastAsia="Times New Roman" w:hAnsi="Times New Roman" w:cs="Times New Roman"/>
        </w:rPr>
        <w:t xml:space="preserve">                                     Васильев А.Н. </w:t>
      </w:r>
    </w:p>
    <w:p w:rsidR="00562547" w:rsidRPr="00ED60CF" w:rsidRDefault="00726C2A" w:rsidP="002D48AF">
      <w:pPr>
        <w:pStyle w:val="1"/>
        <w:numPr>
          <w:ilvl w:val="0"/>
          <w:numId w:val="0"/>
        </w:numPr>
        <w:rPr>
          <w:b w:val="0"/>
          <w:sz w:val="24"/>
          <w:szCs w:val="24"/>
        </w:rPr>
      </w:pPr>
      <w:r>
        <w:br w:type="page"/>
      </w:r>
      <w:bookmarkStart w:id="186" w:name="_Toc406661094"/>
      <w:r w:rsidRPr="00ED60CF">
        <w:rPr>
          <w:b w:val="0"/>
          <w:sz w:val="24"/>
          <w:szCs w:val="24"/>
        </w:rPr>
        <w:lastRenderedPageBreak/>
        <w:t>ПРИЛОЖЕНИЕ А. СПИСОК ПУБЛИКАЦИЙ</w:t>
      </w:r>
      <w:bookmarkEnd w:id="186"/>
    </w:p>
    <w:p w:rsidR="00726C2A" w:rsidRDefault="00726C2A" w:rsidP="00763159">
      <w:pPr>
        <w:autoSpaceDE w:val="0"/>
        <w:spacing w:line="276" w:lineRule="auto"/>
        <w:rPr>
          <w:rFonts w:ascii="Times New Roman" w:hAnsi="Times New Roman" w:cs="Times New Roman"/>
        </w:rPr>
      </w:pPr>
    </w:p>
    <w:p w:rsidR="00726C2A" w:rsidRPr="008B68A0" w:rsidRDefault="00726C2A" w:rsidP="00175E5C">
      <w:pPr>
        <w:autoSpaceDE w:val="0"/>
        <w:spacing w:line="276" w:lineRule="auto"/>
        <w:ind w:firstLine="709"/>
        <w:rPr>
          <w:rFonts w:ascii="Times New Roman" w:hAnsi="Times New Roman" w:cs="Times New Roman"/>
        </w:rPr>
      </w:pPr>
      <w:r>
        <w:rPr>
          <w:rFonts w:ascii="Times New Roman" w:hAnsi="Times New Roman" w:cs="Times New Roman"/>
        </w:rPr>
        <w:t xml:space="preserve">Список публикаций, индексируемых </w:t>
      </w:r>
      <w:r>
        <w:rPr>
          <w:rFonts w:ascii="Times New Roman" w:hAnsi="Times New Roman" w:cs="Times New Roman"/>
          <w:lang w:val="en-US"/>
        </w:rPr>
        <w:t>Web</w:t>
      </w:r>
      <w:r w:rsidRPr="00726C2A">
        <w:rPr>
          <w:rFonts w:ascii="Times New Roman" w:hAnsi="Times New Roman" w:cs="Times New Roman"/>
        </w:rPr>
        <w:t xml:space="preserve"> </w:t>
      </w:r>
      <w:r>
        <w:rPr>
          <w:rFonts w:ascii="Times New Roman" w:hAnsi="Times New Roman" w:cs="Times New Roman"/>
          <w:lang w:val="en-US"/>
        </w:rPr>
        <w:t>of</w:t>
      </w:r>
      <w:r w:rsidRPr="00726C2A">
        <w:rPr>
          <w:rFonts w:ascii="Times New Roman" w:hAnsi="Times New Roman" w:cs="Times New Roman"/>
        </w:rPr>
        <w:t xml:space="preserve"> </w:t>
      </w:r>
      <w:r>
        <w:rPr>
          <w:rFonts w:ascii="Times New Roman" w:hAnsi="Times New Roman" w:cs="Times New Roman"/>
          <w:lang w:val="en-US"/>
        </w:rPr>
        <w:t>science</w:t>
      </w:r>
    </w:p>
    <w:p w:rsidR="00726C2A" w:rsidRPr="00726C2A" w:rsidRDefault="00726C2A" w:rsidP="00175E5C">
      <w:pPr>
        <w:spacing w:line="276" w:lineRule="auto"/>
        <w:rPr>
          <w:lang w:val="en-US"/>
        </w:rPr>
      </w:pPr>
      <w:r w:rsidRPr="00726C2A">
        <w:rPr>
          <w:lang w:val="en-US"/>
        </w:rPr>
        <w:t>01-H1</w:t>
      </w:r>
    </w:p>
    <w:p w:rsidR="00726C2A" w:rsidRPr="00726C2A" w:rsidRDefault="00726C2A" w:rsidP="00175E5C">
      <w:pPr>
        <w:spacing w:line="276" w:lineRule="auto"/>
        <w:rPr>
          <w:lang w:val="en-US"/>
        </w:rPr>
      </w:pPr>
    </w:p>
    <w:p w:rsidR="00726C2A" w:rsidRPr="00726C2A" w:rsidRDefault="00726C2A" w:rsidP="001C13C4">
      <w:pPr>
        <w:numPr>
          <w:ilvl w:val="0"/>
          <w:numId w:val="93"/>
        </w:numPr>
        <w:spacing w:line="276" w:lineRule="auto"/>
        <w:rPr>
          <w:bCs/>
          <w:lang w:val="en-US"/>
        </w:rPr>
      </w:pPr>
      <w:r w:rsidRPr="00726C2A">
        <w:rPr>
          <w:bCs/>
          <w:lang w:val="en-US"/>
        </w:rPr>
        <w:t>Measurement of inclusive ep cross sections at high Q2 at s√= 225 and 252 GeV and of the longitudinal proton structure function FL at HERA, H1 Collaboration (V. Andreev  et al.). Dec 17, 2013. 41 pp. Published in Eur.Phys.J. C74 (2014) 4, 2814, DESY-13-211, DOI: 10.1140/epjc/s10052-014-2814-6, e-Print: arXiv:1312.4821</w:t>
      </w:r>
    </w:p>
    <w:p w:rsidR="00726C2A" w:rsidRPr="00726C2A" w:rsidRDefault="00726C2A" w:rsidP="001C13C4">
      <w:pPr>
        <w:numPr>
          <w:ilvl w:val="0"/>
          <w:numId w:val="93"/>
        </w:numPr>
        <w:spacing w:line="276" w:lineRule="auto"/>
        <w:rPr>
          <w:bCs/>
          <w:lang w:val="en-US"/>
        </w:rPr>
      </w:pPr>
      <w:r w:rsidRPr="00726C2A">
        <w:rPr>
          <w:bCs/>
          <w:lang w:val="en-US"/>
        </w:rPr>
        <w:t>Measurement of Feynman-x Spectra of Photons and Neutrons in the Very Forward Direction in Deep-Inelastic Scattering at HERA, H1 Collaboration (V. Andreev et al.). Apr 1, 2014. 30 pp. Published in Eur.Phys.J. C74 (2014) 6, 2915, DESY-14-035 DOI: 10.1140/epjc/s10052-014-2915-2 e-Print: arXiv:1404.0201</w:t>
      </w:r>
    </w:p>
    <w:p w:rsidR="00726C2A" w:rsidRPr="00726C2A" w:rsidRDefault="00726C2A" w:rsidP="00175E5C">
      <w:pPr>
        <w:spacing w:line="276" w:lineRule="auto"/>
        <w:rPr>
          <w:lang w:val="en-US"/>
        </w:rPr>
      </w:pPr>
    </w:p>
    <w:p w:rsidR="00726C2A" w:rsidRPr="00726C2A" w:rsidRDefault="00726C2A" w:rsidP="00175E5C">
      <w:pPr>
        <w:spacing w:line="276" w:lineRule="auto"/>
        <w:rPr>
          <w:lang w:val="en-US"/>
        </w:rPr>
      </w:pPr>
      <w:r w:rsidRPr="00726C2A">
        <w:rPr>
          <w:lang w:val="en-US"/>
        </w:rPr>
        <w:t>02-ZEUS</w:t>
      </w:r>
    </w:p>
    <w:p w:rsidR="00726C2A" w:rsidRPr="00726C2A" w:rsidRDefault="00726C2A" w:rsidP="001C13C4">
      <w:pPr>
        <w:numPr>
          <w:ilvl w:val="0"/>
          <w:numId w:val="93"/>
        </w:numPr>
        <w:spacing w:line="276" w:lineRule="auto"/>
        <w:rPr>
          <w:lang w:val="en-US"/>
        </w:rPr>
      </w:pPr>
      <w:r w:rsidRPr="00726C2A">
        <w:rPr>
          <w:lang w:val="en-US"/>
        </w:rPr>
        <w:t xml:space="preserve">ZEUS Collaboration; H. Abramowicz et al. Further studies of the photoproduction of isolated photons with a jet at HERA, </w:t>
      </w:r>
      <w:hyperlink r:id="rId464" w:history="1">
        <w:r w:rsidRPr="00726C2A">
          <w:rPr>
            <w:color w:val="000080"/>
            <w:u w:val="single"/>
            <w:lang w:val="en-US"/>
          </w:rPr>
          <w:t>JHEP08(2014)023</w:t>
        </w:r>
      </w:hyperlink>
    </w:p>
    <w:p w:rsidR="00726C2A" w:rsidRPr="00726C2A" w:rsidRDefault="00726C2A" w:rsidP="001C13C4">
      <w:pPr>
        <w:numPr>
          <w:ilvl w:val="0"/>
          <w:numId w:val="93"/>
        </w:numPr>
        <w:spacing w:line="276" w:lineRule="auto"/>
        <w:rPr>
          <w:lang w:val="en-US"/>
        </w:rPr>
      </w:pPr>
      <w:r w:rsidRPr="00726C2A">
        <w:rPr>
          <w:lang w:val="en-US"/>
        </w:rPr>
        <w:t xml:space="preserve">ZEUS Collaboration; H. Abramowicz et al.  Measurement of beauty and charm production in deep inelastic scattering at HERA and measurement of the beauty-quark mass, </w:t>
      </w:r>
      <w:hyperlink r:id="rId465" w:history="1">
        <w:r w:rsidRPr="00726C2A">
          <w:rPr>
            <w:color w:val="000080"/>
            <w:u w:val="single"/>
            <w:lang w:val="en-US"/>
          </w:rPr>
          <w:t>JHEP09(2014)127</w:t>
        </w:r>
      </w:hyperlink>
    </w:p>
    <w:p w:rsidR="00726C2A" w:rsidRPr="00726C2A" w:rsidRDefault="00726C2A" w:rsidP="001C13C4">
      <w:pPr>
        <w:numPr>
          <w:ilvl w:val="0"/>
          <w:numId w:val="93"/>
        </w:numPr>
        <w:spacing w:line="276" w:lineRule="auto"/>
        <w:rPr>
          <w:lang w:val="en-US"/>
        </w:rPr>
      </w:pPr>
      <w:r w:rsidRPr="00726C2A">
        <w:rPr>
          <w:lang w:val="en-US"/>
        </w:rPr>
        <w:t xml:space="preserve">ZEUS Collaboration; H. Abramowicz et al.  Measurement of D* photoproduction at three different centre-of-mass energies at HERA, </w:t>
      </w:r>
      <w:hyperlink r:id="rId466" w:history="1">
        <w:r w:rsidRPr="00726C2A">
          <w:rPr>
            <w:color w:val="000080"/>
            <w:u w:val="single"/>
            <w:lang w:val="en-US"/>
          </w:rPr>
          <w:t>JHEP10(2014)003</w:t>
        </w:r>
      </w:hyperlink>
    </w:p>
    <w:p w:rsidR="00726C2A" w:rsidRPr="00726C2A" w:rsidRDefault="00726C2A" w:rsidP="001C13C4">
      <w:pPr>
        <w:numPr>
          <w:ilvl w:val="0"/>
          <w:numId w:val="93"/>
        </w:numPr>
        <w:spacing w:line="276" w:lineRule="auto"/>
        <w:rPr>
          <w:lang w:val="en-US"/>
        </w:rPr>
      </w:pPr>
      <w:r w:rsidRPr="00726C2A">
        <w:rPr>
          <w:lang w:val="en-US"/>
        </w:rPr>
        <w:t xml:space="preserve">ZEUS Collaboration; H. Abramowicz et al. Deep inelastic cross-section measurements at large y with the ZEUS detector at HERA, </w:t>
      </w:r>
      <w:hyperlink r:id="rId467" w:history="1">
        <w:r w:rsidRPr="00726C2A">
          <w:rPr>
            <w:color w:val="000080"/>
            <w:u w:val="single"/>
            <w:lang w:val="en-US"/>
          </w:rPr>
          <w:t xml:space="preserve">Phys.Rev.D90(2014)072002 </w:t>
        </w:r>
      </w:hyperlink>
    </w:p>
    <w:p w:rsidR="00726C2A" w:rsidRPr="00726C2A" w:rsidRDefault="00726C2A" w:rsidP="001C13C4">
      <w:pPr>
        <w:numPr>
          <w:ilvl w:val="0"/>
          <w:numId w:val="93"/>
        </w:numPr>
        <w:spacing w:line="276" w:lineRule="auto"/>
        <w:rPr>
          <w:lang w:val="en-US"/>
        </w:rPr>
      </w:pPr>
      <w:r w:rsidRPr="00726C2A">
        <w:rPr>
          <w:lang w:val="en-US"/>
        </w:rPr>
        <w:t xml:space="preserve">ZEUS Collaboration; H. Abramowicz et al.  Measurement of Neutral Current e^\pm p Cross Sections at High Bjorken x with the ZEUS Detector, </w:t>
      </w:r>
      <w:hyperlink r:id="rId468" w:history="1">
        <w:r w:rsidRPr="00726C2A">
          <w:rPr>
            <w:color w:val="000080"/>
            <w:u w:val="single"/>
            <w:lang w:val="en-US"/>
          </w:rPr>
          <w:t>Phys. Rev. D 89 (2014) 072007</w:t>
        </w:r>
      </w:hyperlink>
    </w:p>
    <w:p w:rsidR="00726C2A" w:rsidRPr="00726C2A" w:rsidRDefault="00726C2A" w:rsidP="001C13C4">
      <w:pPr>
        <w:numPr>
          <w:ilvl w:val="0"/>
          <w:numId w:val="93"/>
        </w:numPr>
        <w:spacing w:line="276" w:lineRule="auto"/>
        <w:rPr>
          <w:lang w:val="en-US"/>
        </w:rPr>
      </w:pPr>
      <w:r w:rsidRPr="00726C2A">
        <w:rPr>
          <w:lang w:val="en-US"/>
        </w:rPr>
        <w:t xml:space="preserve">ZEUS Collaboration; H. Abramowicz et al. Photoproduction of Isolated Photons, Inclusively and with a Jet, at HERA, </w:t>
      </w:r>
      <w:hyperlink r:id="rId469" w:history="1">
        <w:r w:rsidRPr="00726C2A">
          <w:rPr>
            <w:color w:val="000080"/>
            <w:u w:val="single"/>
            <w:lang w:val="en-US"/>
          </w:rPr>
          <w:t>Physics Letters B 730C (2014) 293-301</w:t>
        </w:r>
      </w:hyperlink>
    </w:p>
    <w:p w:rsidR="00726C2A" w:rsidRPr="00726C2A" w:rsidRDefault="00726C2A" w:rsidP="001C13C4">
      <w:pPr>
        <w:numPr>
          <w:ilvl w:val="0"/>
          <w:numId w:val="93"/>
        </w:numPr>
        <w:spacing w:line="276" w:lineRule="auto"/>
        <w:rPr>
          <w:lang w:val="en-US"/>
        </w:rPr>
      </w:pPr>
      <w:r w:rsidRPr="00726C2A">
        <w:rPr>
          <w:lang w:val="en-US"/>
        </w:rPr>
        <w:t xml:space="preserve">ZEUS Collaboration; H. Abramowicz et al.  Measurement of D^*\pm Production in Deep Inelastic Scattering at HERA, Erratum: </w:t>
      </w:r>
      <w:hyperlink r:id="rId470" w:history="1">
        <w:r w:rsidRPr="00726C2A">
          <w:rPr>
            <w:color w:val="000080"/>
            <w:u w:val="single"/>
            <w:lang w:val="en-US"/>
          </w:rPr>
          <w:t>JHEP 02 (2014) 106</w:t>
        </w:r>
      </w:hyperlink>
    </w:p>
    <w:p w:rsidR="00726C2A" w:rsidRPr="00726C2A" w:rsidRDefault="00726C2A" w:rsidP="00175E5C">
      <w:pPr>
        <w:spacing w:line="276" w:lineRule="auto"/>
        <w:rPr>
          <w:lang w:val="en-US"/>
        </w:rPr>
      </w:pPr>
    </w:p>
    <w:p w:rsidR="00726C2A" w:rsidRPr="00726C2A" w:rsidRDefault="00726C2A" w:rsidP="00175E5C">
      <w:pPr>
        <w:spacing w:line="276" w:lineRule="auto"/>
        <w:rPr>
          <w:lang w:val="en-US"/>
        </w:rPr>
      </w:pPr>
    </w:p>
    <w:p w:rsidR="00726C2A" w:rsidRPr="00726C2A" w:rsidRDefault="00726C2A" w:rsidP="00175E5C">
      <w:pPr>
        <w:spacing w:line="276" w:lineRule="auto"/>
        <w:rPr>
          <w:lang w:val="en-US"/>
        </w:rPr>
      </w:pPr>
      <w:r w:rsidRPr="00726C2A">
        <w:rPr>
          <w:lang w:val="en-US"/>
        </w:rPr>
        <w:t>03. HERMES</w:t>
      </w:r>
    </w:p>
    <w:p w:rsidR="00726C2A" w:rsidRPr="00726C2A" w:rsidRDefault="00726C2A" w:rsidP="001C13C4">
      <w:pPr>
        <w:numPr>
          <w:ilvl w:val="0"/>
          <w:numId w:val="93"/>
        </w:numPr>
        <w:spacing w:line="276" w:lineRule="auto"/>
        <w:rPr>
          <w:lang w:val="en-US"/>
        </w:rPr>
      </w:pPr>
      <w:r w:rsidRPr="00726C2A">
        <w:rPr>
          <w:lang w:val="en-US"/>
        </w:rPr>
        <w:t>Olympus collaboration (S.Belostotski,… Y.Naryshkin,… D.Veretennikov,… A.Krivshich), The OLYMPUS Experiment,  Nucl.Instrum.Meth. A741 (2014) 1-17</w:t>
      </w:r>
    </w:p>
    <w:p w:rsidR="00726C2A" w:rsidRPr="00726C2A" w:rsidRDefault="00726C2A" w:rsidP="001C13C4">
      <w:pPr>
        <w:numPr>
          <w:ilvl w:val="0"/>
          <w:numId w:val="93"/>
        </w:numPr>
        <w:spacing w:line="276" w:lineRule="auto"/>
        <w:rPr>
          <w:lang w:val="en-US"/>
        </w:rPr>
      </w:pPr>
      <w:r w:rsidRPr="00726C2A">
        <w:rPr>
          <w:lang w:val="en-US"/>
        </w:rPr>
        <w:t>S. Belostotski, Spin transfer to Lambda and hyperons in deep inelastic scattering at HERMES, Phys.Part.Nucl. 45 (2014) 129-131</w:t>
      </w:r>
    </w:p>
    <w:p w:rsidR="00726C2A" w:rsidRPr="00726C2A" w:rsidRDefault="00726C2A" w:rsidP="001C13C4">
      <w:pPr>
        <w:numPr>
          <w:ilvl w:val="0"/>
          <w:numId w:val="93"/>
        </w:numPr>
        <w:spacing w:line="276" w:lineRule="auto"/>
        <w:rPr>
          <w:lang w:val="en-US"/>
        </w:rPr>
      </w:pPr>
      <w:r w:rsidRPr="00726C2A">
        <w:rPr>
          <w:lang w:val="en-US"/>
        </w:rPr>
        <w:t xml:space="preserve">HERMES collaboration (S.Belostotski,Yu.Naryshkin, D.Veretennikov,…), Transverse polarization of </w:t>
      </w:r>
      <w:r w:rsidRPr="00726C2A">
        <w:t>Λ</w:t>
      </w:r>
      <w:r w:rsidRPr="00726C2A">
        <w:rPr>
          <w:lang w:val="en-US"/>
        </w:rPr>
        <w:t xml:space="preserve"> hyperons from quasireal photoproduction on nuclei Phys.Rev. D90 (2014) 7, 072007 (DESY-14-097) </w:t>
      </w:r>
    </w:p>
    <w:p w:rsidR="00726C2A" w:rsidRPr="00726C2A" w:rsidRDefault="00726C2A" w:rsidP="001C13C4">
      <w:pPr>
        <w:numPr>
          <w:ilvl w:val="0"/>
          <w:numId w:val="93"/>
        </w:numPr>
        <w:spacing w:line="276" w:lineRule="auto"/>
        <w:rPr>
          <w:lang w:val="en-US"/>
        </w:rPr>
      </w:pPr>
      <w:r w:rsidRPr="00726C2A">
        <w:rPr>
          <w:lang w:val="en-US"/>
        </w:rPr>
        <w:t xml:space="preserve">HERMES collaboration, Transverse target single-spin asymmetry in inclusive electroproduction of charged pions and kaons, Phys.Lett. B728 (2014) 183-190 </w:t>
      </w:r>
    </w:p>
    <w:p w:rsidR="00726C2A" w:rsidRPr="00726C2A" w:rsidRDefault="00726C2A" w:rsidP="001C13C4">
      <w:pPr>
        <w:numPr>
          <w:ilvl w:val="0"/>
          <w:numId w:val="93"/>
        </w:numPr>
        <w:spacing w:line="276" w:lineRule="auto"/>
        <w:rPr>
          <w:lang w:val="en-US"/>
        </w:rPr>
      </w:pPr>
      <w:r w:rsidRPr="00726C2A">
        <w:rPr>
          <w:lang w:val="en-US"/>
        </w:rPr>
        <w:t xml:space="preserve">HERMES collaboration, Reevaluation of the parton distribution of strange quarks in the nucleon, Phys.Rev. D89 (2014) 097101  </w:t>
      </w:r>
    </w:p>
    <w:p w:rsidR="00726C2A" w:rsidRPr="00726C2A" w:rsidRDefault="00726C2A" w:rsidP="00175E5C">
      <w:pPr>
        <w:spacing w:line="276" w:lineRule="auto"/>
      </w:pPr>
      <w:r w:rsidRPr="00726C2A">
        <w:lastRenderedPageBreak/>
        <w:t>04-Ускорительные технологии</w:t>
      </w:r>
    </w:p>
    <w:p w:rsidR="00726C2A" w:rsidRPr="00726C2A" w:rsidRDefault="00726C2A" w:rsidP="001C13C4">
      <w:pPr>
        <w:numPr>
          <w:ilvl w:val="0"/>
          <w:numId w:val="93"/>
        </w:numPr>
        <w:spacing w:line="276" w:lineRule="auto"/>
        <w:rPr>
          <w:lang w:val="en-US"/>
        </w:rPr>
      </w:pPr>
      <w:r w:rsidRPr="00726C2A">
        <w:rPr>
          <w:lang w:val="en-US"/>
        </w:rPr>
        <w:t>K.Floetmann, V.V.Paramonov. Beam dynamics in transverse deflecting RF structures. Phys. Rev. ST Accel. Beams 17, 024001 –2014.</w:t>
      </w:r>
    </w:p>
    <w:p w:rsidR="00726C2A" w:rsidRPr="00726C2A" w:rsidRDefault="00726C2A" w:rsidP="001C13C4">
      <w:pPr>
        <w:numPr>
          <w:ilvl w:val="0"/>
          <w:numId w:val="93"/>
        </w:numPr>
        <w:spacing w:line="276" w:lineRule="auto"/>
        <w:rPr>
          <w:lang w:val="en-US"/>
        </w:rPr>
      </w:pPr>
      <w:r w:rsidRPr="00726C2A">
        <w:t>Завадцев</w:t>
      </w:r>
      <w:r w:rsidRPr="00726C2A">
        <w:rPr>
          <w:lang w:val="en-US"/>
        </w:rPr>
        <w:t xml:space="preserve"> </w:t>
      </w:r>
      <w:r w:rsidRPr="00726C2A">
        <w:t>А</w:t>
      </w:r>
      <w:r w:rsidRPr="00726C2A">
        <w:rPr>
          <w:lang w:val="en-US"/>
        </w:rPr>
        <w:t>.</w:t>
      </w:r>
      <w:r w:rsidRPr="00726C2A">
        <w:t>А</w:t>
      </w:r>
      <w:r w:rsidRPr="00726C2A">
        <w:rPr>
          <w:lang w:val="en-US"/>
        </w:rPr>
        <w:t xml:space="preserve">. </w:t>
      </w:r>
      <w:r w:rsidRPr="00726C2A">
        <w:t>Завадцев</w:t>
      </w:r>
      <w:r w:rsidRPr="00726C2A">
        <w:rPr>
          <w:lang w:val="en-US"/>
        </w:rPr>
        <w:t xml:space="preserve"> </w:t>
      </w:r>
      <w:r w:rsidRPr="00726C2A">
        <w:t>Д</w:t>
      </w:r>
      <w:r w:rsidRPr="00726C2A">
        <w:rPr>
          <w:lang w:val="en-US"/>
        </w:rPr>
        <w:t>.</w:t>
      </w:r>
      <w:r w:rsidRPr="00726C2A">
        <w:t>А</w:t>
      </w:r>
      <w:r w:rsidRPr="00726C2A">
        <w:rPr>
          <w:lang w:val="en-US"/>
        </w:rPr>
        <w:t xml:space="preserve">., </w:t>
      </w:r>
      <w:r w:rsidRPr="00726C2A">
        <w:t>Лалаян</w:t>
      </w:r>
      <w:r w:rsidRPr="00726C2A">
        <w:rPr>
          <w:lang w:val="en-US"/>
        </w:rPr>
        <w:t xml:space="preserve"> </w:t>
      </w:r>
      <w:r w:rsidRPr="00726C2A">
        <w:t>М</w:t>
      </w:r>
      <w:r w:rsidRPr="00726C2A">
        <w:rPr>
          <w:lang w:val="en-US"/>
        </w:rPr>
        <w:t>.</w:t>
      </w:r>
      <w:r w:rsidRPr="00726C2A">
        <w:t>В</w:t>
      </w:r>
      <w:r w:rsidRPr="00726C2A">
        <w:rPr>
          <w:lang w:val="en-US"/>
        </w:rPr>
        <w:t xml:space="preserve">., </w:t>
      </w:r>
      <w:r w:rsidRPr="00726C2A">
        <w:t>Смирнов</w:t>
      </w:r>
      <w:r w:rsidRPr="00726C2A">
        <w:rPr>
          <w:lang w:val="en-US"/>
        </w:rPr>
        <w:t xml:space="preserve"> </w:t>
      </w:r>
      <w:r w:rsidRPr="00726C2A">
        <w:t>А</w:t>
      </w:r>
      <w:r w:rsidRPr="00726C2A">
        <w:rPr>
          <w:lang w:val="en-US"/>
        </w:rPr>
        <w:t>.</w:t>
      </w:r>
      <w:r w:rsidRPr="00726C2A">
        <w:t>Ю</w:t>
      </w:r>
      <w:r w:rsidRPr="00726C2A">
        <w:rPr>
          <w:lang w:val="en-US"/>
        </w:rPr>
        <w:t xml:space="preserve">., </w:t>
      </w:r>
      <w:r w:rsidRPr="00726C2A">
        <w:t>Савин</w:t>
      </w:r>
      <w:r w:rsidRPr="00726C2A">
        <w:rPr>
          <w:lang w:val="en-US"/>
        </w:rPr>
        <w:t xml:space="preserve"> </w:t>
      </w:r>
      <w:r w:rsidRPr="00726C2A">
        <w:t>Е</w:t>
      </w:r>
      <w:r w:rsidRPr="00726C2A">
        <w:rPr>
          <w:lang w:val="en-US"/>
        </w:rPr>
        <w:t>.</w:t>
      </w:r>
      <w:r w:rsidRPr="00726C2A">
        <w:t>А</w:t>
      </w:r>
      <w:r w:rsidRPr="00726C2A">
        <w:rPr>
          <w:lang w:val="en-US"/>
        </w:rPr>
        <w:t xml:space="preserve">. </w:t>
      </w:r>
      <w:r w:rsidRPr="00726C2A">
        <w:t>Программа</w:t>
      </w:r>
      <w:r w:rsidRPr="00726C2A">
        <w:rPr>
          <w:lang w:val="en-US"/>
        </w:rPr>
        <w:t xml:space="preserve"> </w:t>
      </w:r>
      <w:r w:rsidRPr="00726C2A">
        <w:t>измерения</w:t>
      </w:r>
      <w:r w:rsidRPr="00726C2A">
        <w:rPr>
          <w:lang w:val="en-US"/>
        </w:rPr>
        <w:t xml:space="preserve"> </w:t>
      </w:r>
      <w:r w:rsidRPr="00726C2A">
        <w:t>электрических</w:t>
      </w:r>
      <w:r w:rsidRPr="00726C2A">
        <w:rPr>
          <w:lang w:val="en-US"/>
        </w:rPr>
        <w:t xml:space="preserve"> </w:t>
      </w:r>
      <w:r w:rsidRPr="00726C2A">
        <w:t>полей</w:t>
      </w:r>
      <w:r w:rsidRPr="00726C2A">
        <w:rPr>
          <w:lang w:val="en-US"/>
        </w:rPr>
        <w:t xml:space="preserve"> </w:t>
      </w:r>
      <w:r w:rsidRPr="00726C2A">
        <w:t>в</w:t>
      </w:r>
      <w:r w:rsidRPr="00726C2A">
        <w:rPr>
          <w:lang w:val="en-US"/>
        </w:rPr>
        <w:t xml:space="preserve"> </w:t>
      </w:r>
      <w:r w:rsidRPr="00726C2A">
        <w:t>ускоряющих</w:t>
      </w:r>
      <w:r w:rsidRPr="00726C2A">
        <w:rPr>
          <w:lang w:val="en-US"/>
        </w:rPr>
        <w:t xml:space="preserve"> </w:t>
      </w:r>
      <w:r w:rsidRPr="00726C2A">
        <w:t>и</w:t>
      </w:r>
      <w:r w:rsidRPr="00726C2A">
        <w:rPr>
          <w:lang w:val="en-US"/>
        </w:rPr>
        <w:t xml:space="preserve"> </w:t>
      </w:r>
      <w:r w:rsidRPr="00726C2A">
        <w:t>отклоняющих</w:t>
      </w:r>
      <w:r w:rsidRPr="00726C2A">
        <w:rPr>
          <w:lang w:val="en-US"/>
        </w:rPr>
        <w:t xml:space="preserve"> </w:t>
      </w:r>
      <w:r w:rsidRPr="00726C2A">
        <w:t>линейных</w:t>
      </w:r>
      <w:r w:rsidRPr="00726C2A">
        <w:rPr>
          <w:lang w:val="en-US"/>
        </w:rPr>
        <w:t xml:space="preserve"> </w:t>
      </w:r>
      <w:r w:rsidRPr="00726C2A">
        <w:t>структурах</w:t>
      </w:r>
      <w:r w:rsidRPr="00726C2A">
        <w:rPr>
          <w:lang w:val="en-US"/>
        </w:rPr>
        <w:t>,  Problems of atomic sciences and technology, Series “Nuclear Physics Investigations”, 2014.</w:t>
      </w:r>
    </w:p>
    <w:p w:rsidR="00726C2A" w:rsidRPr="00726C2A" w:rsidRDefault="00726C2A" w:rsidP="001C13C4">
      <w:pPr>
        <w:numPr>
          <w:ilvl w:val="0"/>
          <w:numId w:val="93"/>
        </w:numPr>
        <w:spacing w:line="276" w:lineRule="auto"/>
        <w:rPr>
          <w:lang w:val="en-US"/>
        </w:rPr>
      </w:pPr>
      <w:r w:rsidRPr="00726C2A">
        <w:rPr>
          <w:lang w:val="en-US"/>
        </w:rPr>
        <w:t xml:space="preserve"> </w:t>
      </w:r>
      <w:r w:rsidRPr="00726C2A">
        <w:t>Собенин</w:t>
      </w:r>
      <w:r w:rsidRPr="00726C2A">
        <w:rPr>
          <w:lang w:val="en-US"/>
        </w:rPr>
        <w:t xml:space="preserve"> </w:t>
      </w:r>
      <w:r w:rsidRPr="00726C2A">
        <w:t>Н</w:t>
      </w:r>
      <w:r w:rsidRPr="00726C2A">
        <w:rPr>
          <w:lang w:val="en-US"/>
        </w:rPr>
        <w:t>.</w:t>
      </w:r>
      <w:r w:rsidRPr="00726C2A">
        <w:t>П</w:t>
      </w:r>
      <w:r w:rsidRPr="00726C2A">
        <w:rPr>
          <w:lang w:val="en-US"/>
        </w:rPr>
        <w:t xml:space="preserve">., </w:t>
      </w:r>
      <w:r w:rsidRPr="00726C2A">
        <w:t>Смирнов</w:t>
      </w:r>
      <w:r w:rsidRPr="00726C2A">
        <w:rPr>
          <w:lang w:val="en-US"/>
        </w:rPr>
        <w:t xml:space="preserve"> </w:t>
      </w:r>
      <w:r w:rsidRPr="00726C2A">
        <w:t>А</w:t>
      </w:r>
      <w:r w:rsidRPr="00726C2A">
        <w:rPr>
          <w:lang w:val="en-US"/>
        </w:rPr>
        <w:t>.</w:t>
      </w:r>
      <w:r w:rsidRPr="00726C2A">
        <w:t>Ю</w:t>
      </w:r>
      <w:r w:rsidRPr="00726C2A">
        <w:rPr>
          <w:lang w:val="en-US"/>
        </w:rPr>
        <w:t xml:space="preserve">., </w:t>
      </w:r>
      <w:r w:rsidRPr="00726C2A">
        <w:t>Савин</w:t>
      </w:r>
      <w:r w:rsidRPr="00726C2A">
        <w:rPr>
          <w:lang w:val="en-US"/>
        </w:rPr>
        <w:t xml:space="preserve"> </w:t>
      </w:r>
      <w:r w:rsidRPr="00726C2A">
        <w:t>Е</w:t>
      </w:r>
      <w:r w:rsidRPr="00726C2A">
        <w:rPr>
          <w:lang w:val="en-US"/>
        </w:rPr>
        <w:t>.</w:t>
      </w:r>
      <w:r w:rsidRPr="00726C2A">
        <w:t>А</w:t>
      </w:r>
      <w:r w:rsidRPr="00726C2A">
        <w:rPr>
          <w:lang w:val="en-US"/>
        </w:rPr>
        <w:t xml:space="preserve">., </w:t>
      </w:r>
      <w:r w:rsidRPr="00726C2A">
        <w:t>Адоньев</w:t>
      </w:r>
      <w:r w:rsidRPr="00726C2A">
        <w:rPr>
          <w:lang w:val="en-US"/>
        </w:rPr>
        <w:t xml:space="preserve"> </w:t>
      </w:r>
      <w:r w:rsidRPr="00726C2A">
        <w:t>О</w:t>
      </w:r>
      <w:r w:rsidRPr="00726C2A">
        <w:rPr>
          <w:lang w:val="en-US"/>
        </w:rPr>
        <w:t>.</w:t>
      </w:r>
      <w:r w:rsidRPr="00726C2A">
        <w:t>А</w:t>
      </w:r>
      <w:r w:rsidRPr="00726C2A">
        <w:rPr>
          <w:lang w:val="en-US"/>
        </w:rPr>
        <w:t xml:space="preserve">., </w:t>
      </w:r>
      <w:r w:rsidRPr="00726C2A">
        <w:t>Высокочастотный</w:t>
      </w:r>
      <w:r w:rsidRPr="00726C2A">
        <w:rPr>
          <w:lang w:val="en-US"/>
        </w:rPr>
        <w:t xml:space="preserve"> </w:t>
      </w:r>
      <w:r w:rsidRPr="00726C2A">
        <w:t>дефлектор</w:t>
      </w:r>
      <w:r w:rsidRPr="00726C2A">
        <w:rPr>
          <w:lang w:val="en-US"/>
        </w:rPr>
        <w:t xml:space="preserve"> </w:t>
      </w:r>
      <w:r w:rsidRPr="00726C2A">
        <w:t>на</w:t>
      </w:r>
      <w:r w:rsidRPr="00726C2A">
        <w:rPr>
          <w:lang w:val="en-US"/>
        </w:rPr>
        <w:t xml:space="preserve"> </w:t>
      </w:r>
      <w:r w:rsidRPr="00726C2A">
        <w:t>стоячей</w:t>
      </w:r>
      <w:r w:rsidRPr="00726C2A">
        <w:rPr>
          <w:lang w:val="en-US"/>
        </w:rPr>
        <w:t xml:space="preserve"> </w:t>
      </w:r>
      <w:r w:rsidRPr="00726C2A">
        <w:t>волне</w:t>
      </w:r>
      <w:r w:rsidRPr="00726C2A">
        <w:rPr>
          <w:lang w:val="en-US"/>
        </w:rPr>
        <w:t xml:space="preserve"> </w:t>
      </w:r>
      <w:r w:rsidRPr="00726C2A">
        <w:t>с</w:t>
      </w:r>
      <w:r w:rsidRPr="00726C2A">
        <w:rPr>
          <w:lang w:val="en-US"/>
        </w:rPr>
        <w:t xml:space="preserve"> </w:t>
      </w:r>
      <w:r w:rsidRPr="00726C2A">
        <w:t>видом</w:t>
      </w:r>
      <w:r w:rsidRPr="00726C2A">
        <w:rPr>
          <w:lang w:val="en-US"/>
        </w:rPr>
        <w:t xml:space="preserve"> </w:t>
      </w:r>
      <w:r w:rsidRPr="00726C2A">
        <w:t>колебаний</w:t>
      </w:r>
      <w:r w:rsidRPr="00726C2A">
        <w:rPr>
          <w:lang w:val="en-US"/>
        </w:rPr>
        <w:t xml:space="preserve"> 2</w:t>
      </w:r>
      <w:r w:rsidRPr="00726C2A">
        <w:t>π</w:t>
      </w:r>
      <w:r w:rsidRPr="00726C2A">
        <w:rPr>
          <w:lang w:val="en-US"/>
        </w:rPr>
        <w:t>/3 , Problems of atomic sciences and technology, Series “Nuclear Physics Investigations”, 2014.</w:t>
      </w:r>
    </w:p>
    <w:p w:rsidR="00726C2A" w:rsidRPr="00726C2A" w:rsidRDefault="00726C2A" w:rsidP="001C13C4">
      <w:pPr>
        <w:numPr>
          <w:ilvl w:val="0"/>
          <w:numId w:val="93"/>
        </w:numPr>
        <w:spacing w:line="276" w:lineRule="auto"/>
      </w:pPr>
      <w:r w:rsidRPr="00726C2A">
        <w:t>Завадцев А.А., Завадцев Д.А., Савин Е.А., Смирнов А.Ю., Собенин Н.П., Чуранов Д.В. Элементы высокочастотного тракта для отклоняющих структур  на бегущей волне. Приборы и Техника Эксперимента. 2014 г., №6,с.1-8.</w:t>
      </w:r>
    </w:p>
    <w:p w:rsidR="00726C2A" w:rsidRPr="00726C2A" w:rsidRDefault="00726C2A" w:rsidP="00175E5C">
      <w:pPr>
        <w:spacing w:line="276" w:lineRule="auto"/>
        <w:ind w:left="1429"/>
      </w:pPr>
    </w:p>
    <w:p w:rsidR="00726C2A" w:rsidRPr="00726C2A" w:rsidRDefault="00726C2A" w:rsidP="00175E5C">
      <w:pPr>
        <w:spacing w:line="276" w:lineRule="auto"/>
        <w:rPr>
          <w:lang w:val="en-US"/>
        </w:rPr>
      </w:pPr>
      <w:r w:rsidRPr="00726C2A">
        <w:rPr>
          <w:lang w:val="en-US"/>
        </w:rPr>
        <w:t xml:space="preserve">05- </w:t>
      </w:r>
      <w:r w:rsidRPr="00726C2A">
        <w:t>Ускоритель</w:t>
      </w:r>
    </w:p>
    <w:p w:rsidR="00726C2A" w:rsidRPr="00726C2A" w:rsidRDefault="00726C2A" w:rsidP="001C13C4">
      <w:pPr>
        <w:numPr>
          <w:ilvl w:val="0"/>
          <w:numId w:val="93"/>
        </w:numPr>
        <w:spacing w:line="276" w:lineRule="auto"/>
        <w:rPr>
          <w:lang w:val="en-US"/>
        </w:rPr>
      </w:pPr>
      <w:r w:rsidRPr="00726C2A">
        <w:rPr>
          <w:lang w:val="en-US"/>
        </w:rPr>
        <w:t xml:space="preserve">K. Floettmann, V. Paramonov. Beam dynamics in transverse deflecting rf structures. Physical Review ST  Accelerators and Beams, v 17, 024001, 2014 </w:t>
      </w:r>
    </w:p>
    <w:p w:rsidR="00726C2A" w:rsidRPr="00726C2A" w:rsidRDefault="00726C2A" w:rsidP="00175E5C">
      <w:pPr>
        <w:spacing w:line="276" w:lineRule="auto"/>
        <w:ind w:left="120"/>
        <w:rPr>
          <w:lang w:val="en-US"/>
        </w:rPr>
      </w:pPr>
    </w:p>
    <w:p w:rsidR="00726C2A" w:rsidRPr="00726C2A" w:rsidRDefault="00726C2A" w:rsidP="001C13C4">
      <w:pPr>
        <w:numPr>
          <w:ilvl w:val="0"/>
          <w:numId w:val="93"/>
        </w:numPr>
        <w:spacing w:line="276" w:lineRule="auto"/>
      </w:pPr>
      <w:r w:rsidRPr="00726C2A">
        <w:rPr>
          <w:lang w:val="en-US"/>
        </w:rPr>
        <w:t xml:space="preserve">V. Paramonov, P. Orlov, K. Floettmann,  Aberrations reduction in deflecting RF structures for transformation of particle distribution in the bunch. </w:t>
      </w:r>
      <w:r w:rsidRPr="00726C2A">
        <w:t>Вопросы атомной науки и техники, Серия – ядерно-физические исследования, ISSN 1562-6016, N 6(88), стр. 67-71, 2014</w:t>
      </w:r>
    </w:p>
    <w:p w:rsidR="00726C2A" w:rsidRPr="00726C2A" w:rsidRDefault="00726C2A" w:rsidP="00175E5C">
      <w:pPr>
        <w:spacing w:line="276" w:lineRule="auto"/>
      </w:pPr>
    </w:p>
    <w:p w:rsidR="00726C2A" w:rsidRPr="00726C2A" w:rsidRDefault="00726C2A" w:rsidP="001C13C4">
      <w:pPr>
        <w:numPr>
          <w:ilvl w:val="0"/>
          <w:numId w:val="93"/>
        </w:numPr>
        <w:spacing w:line="276" w:lineRule="auto"/>
        <w:rPr>
          <w:lang w:val="en-US"/>
        </w:rPr>
      </w:pPr>
      <w:r w:rsidRPr="00726C2A">
        <w:rPr>
          <w:lang w:val="en-US"/>
        </w:rPr>
        <w:t>V. Paramonov, L. Kravchuk,  P. Orlov, K. Floettmann, Deflecting RF Structures with Reduced Level of  Aberrations for Transformation of Particle Distribution in the Bunch. Physics of Particles and Nuclei Letters, 2014, Vol. 11, No. 5, pp. 636–641</w:t>
      </w:r>
      <w:r w:rsidRPr="00726C2A">
        <w:rPr>
          <w:iCs/>
          <w:lang w:val="en-US"/>
        </w:rPr>
        <w:t>,</w:t>
      </w:r>
      <w:r w:rsidRPr="00726C2A">
        <w:rPr>
          <w:lang w:val="en-US"/>
        </w:rPr>
        <w:t xml:space="preserve"> ISSN 1547-4771, 2014.</w:t>
      </w:r>
    </w:p>
    <w:p w:rsidR="00726C2A" w:rsidRPr="00726C2A" w:rsidRDefault="00726C2A" w:rsidP="00175E5C">
      <w:pPr>
        <w:spacing w:line="276" w:lineRule="auto"/>
        <w:rPr>
          <w:lang w:val="en-US"/>
        </w:rPr>
      </w:pPr>
    </w:p>
    <w:p w:rsidR="00726C2A" w:rsidRPr="00726C2A" w:rsidRDefault="00726C2A" w:rsidP="00175E5C">
      <w:pPr>
        <w:spacing w:line="276" w:lineRule="auto"/>
      </w:pPr>
      <w:r w:rsidRPr="00726C2A">
        <w:t>06-ФОТОН</w:t>
      </w:r>
    </w:p>
    <w:p w:rsidR="00726C2A" w:rsidRPr="00726C2A" w:rsidRDefault="00726C2A" w:rsidP="001C13C4">
      <w:pPr>
        <w:numPr>
          <w:ilvl w:val="0"/>
          <w:numId w:val="93"/>
        </w:numPr>
        <w:spacing w:line="276" w:lineRule="auto"/>
        <w:rPr>
          <w:lang w:val="en-US"/>
        </w:rPr>
      </w:pPr>
      <w:r w:rsidRPr="00726C2A">
        <w:rPr>
          <w:lang w:val="en-US"/>
        </w:rPr>
        <w:t>A K Kazansky, A V Bozhevolnov, I P Sazhina and N M Kabachnik, Circular dichroism in XUV + IR multiphoton ionization of atoms J. Phys. B 47,065602 (2014) (7pp).</w:t>
      </w:r>
    </w:p>
    <w:p w:rsidR="00726C2A" w:rsidRPr="00726C2A" w:rsidRDefault="00726C2A" w:rsidP="001C13C4">
      <w:pPr>
        <w:numPr>
          <w:ilvl w:val="0"/>
          <w:numId w:val="93"/>
        </w:numPr>
        <w:spacing w:line="276" w:lineRule="auto"/>
        <w:rPr>
          <w:lang w:val="en-US"/>
        </w:rPr>
      </w:pPr>
      <w:r w:rsidRPr="00726C2A">
        <w:rPr>
          <w:lang w:val="en-US"/>
        </w:rPr>
        <w:t>T. Mazza et al, Determining the polarization state of an extreme ultraviolet free-electron laser beam using atomic circular dichroism., Nature Communications 5:3648 doi:10.1038/ncomms4648 (2014).</w:t>
      </w:r>
    </w:p>
    <w:p w:rsidR="00726C2A" w:rsidRPr="00726C2A" w:rsidRDefault="00726C2A" w:rsidP="001C13C4">
      <w:pPr>
        <w:numPr>
          <w:ilvl w:val="0"/>
          <w:numId w:val="93"/>
        </w:numPr>
        <w:spacing w:line="276" w:lineRule="auto"/>
        <w:rPr>
          <w:lang w:val="en-US"/>
        </w:rPr>
      </w:pPr>
      <w:r w:rsidRPr="00726C2A">
        <w:rPr>
          <w:lang w:val="en-US"/>
        </w:rPr>
        <w:t xml:space="preserve">Kenichi L. Ishikawa, A. K. Kazansky, N. M. Kabachnik, and Kiyoshi Ueda,  Theoretical study of pulse delay effects in the photoelectron angular distribution of near-threshold EUV + IR two-photon ionization of atoms. Phys. Rev. A 90, 023408 (2014).  </w:t>
      </w:r>
    </w:p>
    <w:p w:rsidR="00726C2A" w:rsidRPr="00726C2A" w:rsidRDefault="00726C2A" w:rsidP="001C13C4">
      <w:pPr>
        <w:numPr>
          <w:ilvl w:val="0"/>
          <w:numId w:val="93"/>
        </w:numPr>
        <w:spacing w:line="276" w:lineRule="auto"/>
        <w:rPr>
          <w:lang w:val="en-US"/>
        </w:rPr>
      </w:pPr>
      <w:r w:rsidRPr="00726C2A">
        <w:rPr>
          <w:lang w:val="en-US"/>
        </w:rPr>
        <w:t xml:space="preserve">N.V. Smolyakov, Undulator radiation spectral broadening due to radiation energy loss, Proceedings of IPAC2014, Dresden, Germany, June 15-20, 2014, pp. 2035 - 2037. http://accelconf.web.cern.ch/AccelConf/IPAC2014/papers/wepro041.pdf   </w:t>
      </w:r>
    </w:p>
    <w:p w:rsidR="00726C2A" w:rsidRPr="00726C2A" w:rsidRDefault="00726C2A" w:rsidP="001C13C4">
      <w:pPr>
        <w:numPr>
          <w:ilvl w:val="0"/>
          <w:numId w:val="93"/>
        </w:numPr>
        <w:spacing w:line="276" w:lineRule="auto"/>
        <w:rPr>
          <w:lang w:val="en-US"/>
        </w:rPr>
      </w:pPr>
      <w:r w:rsidRPr="00726C2A">
        <w:rPr>
          <w:lang w:val="en-US"/>
        </w:rPr>
        <w:t>V.N. Korchuganov, V.I. Moiseev, N.V. Smolyakov. Electron emission and trapping in non-uniform fields of magnet structure and insertion devices at SR source Siberia-2 – Proceedings of RuPAC2014, 2014, p. 350 – 352</w:t>
      </w:r>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color w:val="000000"/>
          <w:kern w:val="0"/>
          <w:lang w:val="en-US" w:eastAsia="ru-RU" w:bidi="ar-SA"/>
        </w:rPr>
      </w:pPr>
      <w:r w:rsidRPr="00726C2A">
        <w:rPr>
          <w:rFonts w:ascii="Times New Roman" w:eastAsia="Times New Roman" w:hAnsi="Times New Roman" w:cs="Times New Roman"/>
          <w:color w:val="000000"/>
          <w:kern w:val="0"/>
          <w:lang w:val="en-US" w:eastAsia="ru-RU" w:bidi="ar-SA"/>
        </w:rPr>
        <w:t>Local atomic and crystal structure rearrangement during the martensitic transformation in Ti50Ni25Cu25 shape memory alloy., J. of Alloys and Compounds 585, 2014, 428-433.</w:t>
      </w:r>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color w:val="000000"/>
          <w:kern w:val="0"/>
          <w:lang w:val="en-US" w:eastAsia="ru-RU" w:bidi="ar-SA"/>
        </w:rPr>
      </w:pPr>
      <w:r w:rsidRPr="00726C2A">
        <w:rPr>
          <w:rFonts w:ascii="Times New Roman" w:eastAsia="Times New Roman" w:hAnsi="Times New Roman" w:cs="Times New Roman"/>
          <w:color w:val="000000"/>
          <w:kern w:val="0"/>
          <w:lang w:val="en-US" w:eastAsia="ru-RU" w:bidi="ar-SA"/>
        </w:rPr>
        <w:lastRenderedPageBreak/>
        <w:t>Low temperature anharmonicity and superconductivity in cuprates. Journal of Superconductivity and Novel Magnetism, V.27, No 4, 2014, 925-928.</w:t>
      </w:r>
      <w:r w:rsidRPr="00726C2A">
        <w:rPr>
          <w:rFonts w:ascii="Times New Roman" w:eastAsia="Times New Roman" w:hAnsi="Times New Roman" w:cs="Times New Roman"/>
          <w:color w:val="000000"/>
          <w:kern w:val="0"/>
          <w:lang w:val="en-US" w:eastAsia="ru-RU" w:bidi="ar-SA"/>
        </w:rPr>
        <w:tab/>
      </w:r>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color w:val="000000"/>
          <w:kern w:val="0"/>
          <w:lang w:val="en-US" w:eastAsia="ru-RU" w:bidi="ar-SA"/>
        </w:rPr>
      </w:pPr>
      <w:r w:rsidRPr="00726C2A">
        <w:rPr>
          <w:rFonts w:ascii="Times New Roman" w:eastAsia="Times New Roman" w:hAnsi="Times New Roman" w:cs="Times New Roman"/>
          <w:color w:val="000000"/>
          <w:kern w:val="0"/>
          <w:lang w:val="en-US" w:eastAsia="ru-RU" w:bidi="ar-SA"/>
        </w:rPr>
        <w:t xml:space="preserve">Coexistence of long range magnetic order and intervalent state of Eu in EuCu2(SixGe1-x)2: evidence from neutron diffraction and spectroscopic studies. </w:t>
      </w:r>
      <w:r w:rsidRPr="00726C2A">
        <w:rPr>
          <w:rFonts w:ascii="Times New Roman" w:eastAsia="Times New Roman" w:hAnsi="Times New Roman" w:cs="Times New Roman"/>
          <w:color w:val="000000"/>
          <w:kern w:val="0"/>
          <w:lang w:eastAsia="ru-RU" w:bidi="ar-SA"/>
        </w:rPr>
        <w:t>Письма</w:t>
      </w:r>
      <w:r w:rsidRPr="00726C2A">
        <w:rPr>
          <w:rFonts w:ascii="Times New Roman" w:eastAsia="Times New Roman" w:hAnsi="Times New Roman" w:cs="Times New Roman"/>
          <w:color w:val="000000"/>
          <w:kern w:val="0"/>
          <w:lang w:val="en-US" w:eastAsia="ru-RU" w:bidi="ar-SA"/>
        </w:rPr>
        <w:t xml:space="preserve"> </w:t>
      </w:r>
      <w:r w:rsidRPr="00726C2A">
        <w:rPr>
          <w:rFonts w:ascii="Times New Roman" w:eastAsia="Times New Roman" w:hAnsi="Times New Roman" w:cs="Times New Roman"/>
          <w:color w:val="000000"/>
          <w:kern w:val="0"/>
          <w:lang w:eastAsia="ru-RU" w:bidi="ar-SA"/>
        </w:rPr>
        <w:t>в</w:t>
      </w:r>
      <w:r w:rsidRPr="00726C2A">
        <w:rPr>
          <w:rFonts w:ascii="Times New Roman" w:eastAsia="Times New Roman" w:hAnsi="Times New Roman" w:cs="Times New Roman"/>
          <w:color w:val="000000"/>
          <w:kern w:val="0"/>
          <w:lang w:val="en-US" w:eastAsia="ru-RU" w:bidi="ar-SA"/>
        </w:rPr>
        <w:t xml:space="preserve"> </w:t>
      </w:r>
      <w:r w:rsidRPr="00726C2A">
        <w:rPr>
          <w:rFonts w:ascii="Times New Roman" w:eastAsia="Times New Roman" w:hAnsi="Times New Roman" w:cs="Times New Roman"/>
          <w:color w:val="000000"/>
          <w:kern w:val="0"/>
          <w:lang w:eastAsia="ru-RU" w:bidi="ar-SA"/>
        </w:rPr>
        <w:t>ЖЭТФ</w:t>
      </w:r>
      <w:r w:rsidRPr="00726C2A">
        <w:rPr>
          <w:rFonts w:ascii="Times New Roman" w:eastAsia="Times New Roman" w:hAnsi="Times New Roman" w:cs="Times New Roman"/>
          <w:color w:val="000000"/>
          <w:kern w:val="0"/>
          <w:lang w:val="en-US" w:eastAsia="ru-RU" w:bidi="ar-SA"/>
        </w:rPr>
        <w:t xml:space="preserve"> 99, </w:t>
      </w:r>
      <w:r w:rsidRPr="00726C2A">
        <w:rPr>
          <w:rFonts w:ascii="Times New Roman" w:eastAsia="Times New Roman" w:hAnsi="Times New Roman" w:cs="Times New Roman"/>
          <w:color w:val="000000"/>
          <w:kern w:val="0"/>
          <w:lang w:eastAsia="ru-RU" w:bidi="ar-SA"/>
        </w:rPr>
        <w:t>в</w:t>
      </w:r>
      <w:r w:rsidRPr="00726C2A">
        <w:rPr>
          <w:rFonts w:ascii="Times New Roman" w:eastAsia="Times New Roman" w:hAnsi="Times New Roman" w:cs="Times New Roman"/>
          <w:color w:val="000000"/>
          <w:kern w:val="0"/>
          <w:lang w:val="en-US" w:eastAsia="ru-RU" w:bidi="ar-SA"/>
        </w:rPr>
        <w:t>.3-4, 2014, 185-189.</w:t>
      </w:r>
      <w:r w:rsidRPr="00726C2A">
        <w:rPr>
          <w:rFonts w:ascii="Times New Roman" w:eastAsia="Times New Roman" w:hAnsi="Times New Roman" w:cs="Times New Roman"/>
          <w:color w:val="000000"/>
          <w:kern w:val="0"/>
          <w:lang w:val="en-US" w:eastAsia="ru-RU" w:bidi="ar-SA"/>
        </w:rPr>
        <w:tab/>
      </w:r>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color w:val="000000"/>
          <w:kern w:val="0"/>
          <w:lang w:eastAsia="ru-RU" w:bidi="ar-SA"/>
        </w:rPr>
      </w:pPr>
      <w:r w:rsidRPr="00726C2A">
        <w:rPr>
          <w:rFonts w:ascii="Times New Roman" w:eastAsia="Times New Roman" w:hAnsi="Times New Roman" w:cs="Times New Roman"/>
          <w:color w:val="000000"/>
          <w:kern w:val="0"/>
          <w:lang w:eastAsia="ru-RU" w:bidi="ar-SA"/>
        </w:rPr>
        <w:t>Баланс ближнего и дальнего порядка в нанокристаллических порошках Gd2Zr2O7 с флюоритно-пирохлорной структурой. Журнал неорганической химии, 2014, т. 59, № 4, с. 431–438.</w:t>
      </w:r>
      <w:r w:rsidRPr="00726C2A">
        <w:rPr>
          <w:rFonts w:ascii="Times New Roman" w:eastAsia="Times New Roman" w:hAnsi="Times New Roman" w:cs="Times New Roman"/>
          <w:color w:val="000000"/>
          <w:kern w:val="0"/>
          <w:lang w:eastAsia="ru-RU" w:bidi="ar-SA"/>
        </w:rPr>
        <w:tab/>
      </w:r>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color w:val="000000"/>
          <w:kern w:val="0"/>
          <w:lang w:val="en-US" w:eastAsia="ru-RU" w:bidi="ar-SA"/>
        </w:rPr>
      </w:pPr>
      <w:r w:rsidRPr="00726C2A">
        <w:rPr>
          <w:rFonts w:ascii="Times New Roman" w:eastAsia="Times New Roman" w:hAnsi="Times New Roman" w:cs="Times New Roman"/>
          <w:color w:val="000000"/>
          <w:kern w:val="0"/>
          <w:lang w:val="en-US" w:eastAsia="ru-RU" w:bidi="ar-SA"/>
        </w:rPr>
        <w:t>Synthesis, structures, and magnetic properties of rare-earth cobalt arsenides, RCo2As2 (R = La, Ce, Pr, Nd).  Chemistry of Materials  Volume 26, Issue 12, 24 June 2014, pp. 3825-3837</w:t>
      </w:r>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color w:val="000000"/>
          <w:kern w:val="0"/>
          <w:lang w:val="en-US" w:eastAsia="ru-RU" w:bidi="ar-SA"/>
        </w:rPr>
      </w:pPr>
      <w:r w:rsidRPr="00726C2A">
        <w:rPr>
          <w:rFonts w:ascii="Times New Roman" w:eastAsia="Times New Roman" w:hAnsi="Times New Roman" w:cs="Times New Roman"/>
          <w:color w:val="000000"/>
          <w:kern w:val="0"/>
          <w:lang w:val="en-US" w:eastAsia="ru-RU" w:bidi="ar-SA"/>
        </w:rPr>
        <w:t>Local Electronic and Crystal Structure of Magnetic RCo2As2 (R = La, Ce, Pr, Eu, Journal of Superconductivity and Novel Magnetism V. 27, No 9, 2014 DOI: 10.1007/s10948-014-2704-z</w:t>
      </w:r>
      <w:r w:rsidRPr="00726C2A">
        <w:rPr>
          <w:rFonts w:ascii="Times New Roman" w:eastAsia="Times New Roman" w:hAnsi="Times New Roman" w:cs="Times New Roman"/>
          <w:color w:val="000000"/>
          <w:kern w:val="0"/>
          <w:lang w:val="en-US" w:eastAsia="ru-RU" w:bidi="ar-SA"/>
        </w:rPr>
        <w:tab/>
        <w:t>4</w:t>
      </w:r>
    </w:p>
    <w:p w:rsidR="00726C2A" w:rsidRPr="00726C2A" w:rsidRDefault="00726C2A" w:rsidP="00175E5C">
      <w:pPr>
        <w:spacing w:line="276" w:lineRule="auto"/>
        <w:rPr>
          <w:lang w:val="en-US"/>
        </w:rPr>
      </w:pPr>
    </w:p>
    <w:p w:rsidR="00726C2A" w:rsidRPr="00726C2A" w:rsidRDefault="00726C2A" w:rsidP="00175E5C">
      <w:pPr>
        <w:spacing w:after="120" w:line="276" w:lineRule="auto"/>
        <w:rPr>
          <w:rFonts w:ascii="Times New Roman" w:hAnsi="Times New Roman" w:cs="Times New Roman"/>
          <w:lang w:val="en-US"/>
        </w:rPr>
      </w:pPr>
      <w:r w:rsidRPr="00726C2A">
        <w:rPr>
          <w:rFonts w:ascii="Times New Roman" w:hAnsi="Times New Roman" w:cs="Times New Roman"/>
          <w:lang w:val="en-US"/>
        </w:rPr>
        <w:t>07-</w:t>
      </w:r>
      <w:r w:rsidRPr="00726C2A">
        <w:rPr>
          <w:rFonts w:ascii="Times New Roman" w:hAnsi="Times New Roman" w:cs="Times New Roman"/>
        </w:rPr>
        <w:t xml:space="preserve">Ускоритель </w:t>
      </w:r>
      <w:r w:rsidRPr="00726C2A">
        <w:rPr>
          <w:rFonts w:ascii="Times New Roman" w:hAnsi="Times New Roman" w:cs="Times New Roman"/>
          <w:lang w:val="en-US"/>
        </w:rPr>
        <w:t>ILC</w:t>
      </w:r>
    </w:p>
    <w:p w:rsidR="00726C2A" w:rsidRPr="00726C2A" w:rsidRDefault="00726C2A" w:rsidP="001C13C4">
      <w:pPr>
        <w:numPr>
          <w:ilvl w:val="0"/>
          <w:numId w:val="93"/>
        </w:numPr>
        <w:spacing w:line="276" w:lineRule="auto"/>
        <w:rPr>
          <w:bCs/>
          <w:lang w:val="fr-CH"/>
        </w:rPr>
      </w:pPr>
      <w:r w:rsidRPr="00726C2A">
        <w:rPr>
          <w:bCs/>
          <w:lang w:val="fr-CH"/>
        </w:rPr>
        <w:t>Expectations for probing the Higgs-fermion and the Higgs-vector boson couplings at the ILC</w:t>
      </w:r>
      <w:r w:rsidRPr="00726C2A">
        <w:rPr>
          <w:bCs/>
          <w:lang w:val="en-US"/>
        </w:rPr>
        <w:t xml:space="preserve">, </w:t>
      </w:r>
      <w:r w:rsidRPr="00726C2A">
        <w:rPr>
          <w:lang w:val="fr-CH"/>
        </w:rPr>
        <w:t>E.Boos, V.Bunichev, M.Dubinin, Y.Kurihara,</w:t>
      </w:r>
      <w:r w:rsidRPr="00726C2A">
        <w:rPr>
          <w:bCs/>
          <w:lang w:val="en-US"/>
        </w:rPr>
        <w:t xml:space="preserve"> </w:t>
      </w:r>
      <w:r w:rsidRPr="00726C2A">
        <w:rPr>
          <w:bCs/>
          <w:lang w:val="fr-CH"/>
        </w:rPr>
        <w:t xml:space="preserve">Phys. Lett. B739, 410 (2014) </w:t>
      </w:r>
    </w:p>
    <w:p w:rsidR="00726C2A" w:rsidRPr="00726C2A" w:rsidRDefault="00726C2A" w:rsidP="001C13C4">
      <w:pPr>
        <w:numPr>
          <w:ilvl w:val="0"/>
          <w:numId w:val="93"/>
        </w:numPr>
        <w:spacing w:line="276" w:lineRule="auto"/>
        <w:rPr>
          <w:bCs/>
          <w:lang w:val="fr-CH"/>
        </w:rPr>
      </w:pPr>
      <w:r w:rsidRPr="00726C2A">
        <w:rPr>
          <w:bCs/>
          <w:lang w:val="fr-CH"/>
        </w:rPr>
        <w:t xml:space="preserve">The specificity of searches for W', Z' and gamma' coming from extra dimensions, </w:t>
      </w:r>
      <w:r w:rsidRPr="00726C2A">
        <w:rPr>
          <w:lang w:val="fr-CH"/>
        </w:rPr>
        <w:t>E.E. Boos, V.E. Bunichev, M.A. Perfilov, M.N. Smolyakov, I.P. Volobuev</w:t>
      </w:r>
      <w:r w:rsidRPr="00726C2A">
        <w:rPr>
          <w:bCs/>
          <w:lang w:val="fr-CH"/>
        </w:rPr>
        <w:t>,</w:t>
      </w:r>
      <w:r w:rsidRPr="00726C2A">
        <w:rPr>
          <w:bCs/>
          <w:lang w:val="en-US"/>
        </w:rPr>
        <w:t xml:space="preserve"> </w:t>
      </w:r>
      <w:r w:rsidRPr="00726C2A">
        <w:rPr>
          <w:bCs/>
          <w:lang w:val="fr-CH"/>
        </w:rPr>
        <w:t>JHEP 06 (2014) 160</w:t>
      </w:r>
    </w:p>
    <w:p w:rsidR="00726C2A" w:rsidRPr="00726C2A" w:rsidRDefault="00726C2A" w:rsidP="00175E5C">
      <w:pPr>
        <w:spacing w:line="276" w:lineRule="auto"/>
        <w:rPr>
          <w:lang w:val="en-US"/>
        </w:rPr>
      </w:pPr>
    </w:p>
    <w:p w:rsidR="00726C2A" w:rsidRPr="00726C2A" w:rsidRDefault="00726C2A" w:rsidP="00175E5C">
      <w:pPr>
        <w:spacing w:line="276" w:lineRule="auto"/>
        <w:rPr>
          <w:lang w:val="en-US"/>
        </w:rPr>
      </w:pPr>
      <w:r w:rsidRPr="00726C2A">
        <w:t>08-</w:t>
      </w:r>
      <w:r w:rsidRPr="00726C2A">
        <w:rPr>
          <w:lang w:val="en-US"/>
        </w:rPr>
        <w:t>ILD</w:t>
      </w:r>
    </w:p>
    <w:p w:rsidR="00726C2A" w:rsidRPr="00726C2A" w:rsidRDefault="00726C2A" w:rsidP="001C13C4">
      <w:pPr>
        <w:numPr>
          <w:ilvl w:val="0"/>
          <w:numId w:val="93"/>
        </w:numPr>
        <w:spacing w:line="276" w:lineRule="auto"/>
        <w:rPr>
          <w:lang w:val="en-US"/>
        </w:rPr>
      </w:pPr>
      <w:r w:rsidRPr="00726C2A">
        <w:rPr>
          <w:lang w:val="en-US"/>
        </w:rPr>
        <w:t>C. Adloff et al. Shower development of particles with momenta from 1 to 10 GeV in the CALICE Scintillator-Tungsten HCAL JINST 9 (2014) P01004.</w:t>
      </w:r>
    </w:p>
    <w:p w:rsidR="00726C2A" w:rsidRPr="00726C2A" w:rsidRDefault="00726C2A" w:rsidP="001C13C4">
      <w:pPr>
        <w:numPr>
          <w:ilvl w:val="0"/>
          <w:numId w:val="93"/>
        </w:numPr>
        <w:spacing w:line="276" w:lineRule="auto"/>
        <w:rPr>
          <w:lang w:val="en-US"/>
        </w:rPr>
      </w:pPr>
      <w:r w:rsidRPr="00726C2A">
        <w:rPr>
          <w:lang w:val="en-US"/>
        </w:rPr>
        <w:t xml:space="preserve">K. Francis et al. </w:t>
      </w:r>
      <w:r w:rsidRPr="00726C2A">
        <w:rPr>
          <w:i/>
          <w:iCs/>
          <w:lang w:val="en-US"/>
        </w:rPr>
        <w:t>Performance of the first prototype of the CALICE scintillator strip electromagnetic calorimeter</w:t>
      </w:r>
      <w:r w:rsidRPr="00726C2A">
        <w:rPr>
          <w:lang w:val="en-US"/>
        </w:rPr>
        <w:t xml:space="preserve"> NIM </w:t>
      </w:r>
      <w:r w:rsidRPr="00726C2A">
        <w:rPr>
          <w:b/>
          <w:bCs/>
          <w:lang w:val="en-US"/>
        </w:rPr>
        <w:t>A763</w:t>
      </w:r>
      <w:r w:rsidRPr="00726C2A">
        <w:rPr>
          <w:lang w:val="en-US"/>
        </w:rPr>
        <w:t xml:space="preserve"> (2014) 278.</w:t>
      </w:r>
    </w:p>
    <w:p w:rsidR="00726C2A" w:rsidRPr="00726C2A" w:rsidRDefault="00726C2A" w:rsidP="001C13C4">
      <w:pPr>
        <w:numPr>
          <w:ilvl w:val="0"/>
          <w:numId w:val="93"/>
        </w:numPr>
        <w:spacing w:line="276" w:lineRule="auto"/>
        <w:rPr>
          <w:lang w:val="en-US"/>
        </w:rPr>
      </w:pPr>
      <w:r w:rsidRPr="00726C2A">
        <w:rPr>
          <w:lang w:val="en-US"/>
        </w:rPr>
        <w:t xml:space="preserve">C. Adloff et al. </w:t>
      </w:r>
      <w:r w:rsidRPr="00726C2A">
        <w:rPr>
          <w:i/>
          <w:iCs/>
          <w:lang w:val="en-US"/>
        </w:rPr>
        <w:t>The Time Structure of Hadronic Showers in Highly Granular Calorimeters with Tungsten and Steel Absorbers</w:t>
      </w:r>
      <w:r w:rsidRPr="00726C2A">
        <w:rPr>
          <w:lang w:val="en-US"/>
        </w:rPr>
        <w:t xml:space="preserve"> JINST 9 (2014) P07022.</w:t>
      </w:r>
    </w:p>
    <w:p w:rsidR="00726C2A" w:rsidRPr="00726C2A" w:rsidRDefault="00726C2A" w:rsidP="00175E5C">
      <w:pPr>
        <w:spacing w:line="276" w:lineRule="auto"/>
        <w:rPr>
          <w:lang w:val="en-US"/>
        </w:rPr>
      </w:pPr>
    </w:p>
    <w:p w:rsidR="00726C2A" w:rsidRPr="00726C2A" w:rsidRDefault="00726C2A" w:rsidP="00175E5C">
      <w:pPr>
        <w:spacing w:line="276" w:lineRule="auto"/>
      </w:pPr>
      <w:r w:rsidRPr="00726C2A">
        <w:t>09 – Экзотика</w:t>
      </w:r>
    </w:p>
    <w:p w:rsidR="00726C2A" w:rsidRPr="00726C2A" w:rsidRDefault="00726C2A" w:rsidP="00175E5C">
      <w:pPr>
        <w:spacing w:line="276" w:lineRule="auto"/>
      </w:pPr>
    </w:p>
    <w:p w:rsidR="00726C2A" w:rsidRPr="00726C2A" w:rsidRDefault="00726C2A" w:rsidP="00175E5C">
      <w:pPr>
        <w:spacing w:line="276" w:lineRule="auto"/>
      </w:pPr>
      <w:r w:rsidRPr="00726C2A">
        <w:tab/>
      </w:r>
      <w:r w:rsidRPr="00726C2A">
        <w:tab/>
        <w:t>Нет публикаций</w:t>
      </w:r>
    </w:p>
    <w:p w:rsidR="00726C2A" w:rsidRPr="00726C2A" w:rsidRDefault="00726C2A" w:rsidP="00175E5C">
      <w:pPr>
        <w:spacing w:line="276" w:lineRule="auto"/>
      </w:pPr>
    </w:p>
    <w:p w:rsidR="00726C2A" w:rsidRPr="00726C2A" w:rsidRDefault="00726C2A" w:rsidP="00175E5C">
      <w:pPr>
        <w:spacing w:line="276" w:lineRule="auto"/>
        <w:rPr>
          <w:lang w:val="en-US"/>
        </w:rPr>
      </w:pPr>
      <w:r w:rsidRPr="00726C2A">
        <w:t xml:space="preserve">10 - </w:t>
      </w:r>
      <w:r w:rsidRPr="00726C2A">
        <w:rPr>
          <w:lang w:val="en-US"/>
        </w:rPr>
        <w:t>SHIPTRAP</w:t>
      </w:r>
    </w:p>
    <w:p w:rsidR="00726C2A" w:rsidRPr="00726C2A" w:rsidRDefault="00726C2A" w:rsidP="00175E5C">
      <w:pPr>
        <w:spacing w:line="276" w:lineRule="auto"/>
      </w:pPr>
    </w:p>
    <w:p w:rsidR="00726C2A" w:rsidRPr="00726C2A" w:rsidRDefault="00726C2A" w:rsidP="001C13C4">
      <w:pPr>
        <w:numPr>
          <w:ilvl w:val="0"/>
          <w:numId w:val="93"/>
        </w:numPr>
        <w:spacing w:line="276" w:lineRule="auto"/>
      </w:pPr>
      <w:r w:rsidRPr="00726C2A">
        <w:rPr>
          <w:lang w:val="de-DE"/>
        </w:rPr>
        <w:t xml:space="preserve">S. Eliseev, K. Blaum, M. Block, A. Do.rr, C. Droese, T. Eronen, M. Goncharov, M. Ho.cker, J. Ketter, E. Minaya Ramirez, D. A. Nesterenko, Yu. N. Novikov, L. Schweikhard. </w:t>
      </w:r>
      <w:r w:rsidRPr="00726C2A">
        <w:rPr>
          <w:lang w:val="en-US"/>
        </w:rPr>
        <w:t>“A phase-imaging technique for cyclotron-frequency measurements.” J. Appl. Phys. 114 (2014) 107.</w:t>
      </w:r>
    </w:p>
    <w:p w:rsidR="00726C2A" w:rsidRPr="00726C2A" w:rsidRDefault="00726C2A" w:rsidP="001C13C4">
      <w:pPr>
        <w:numPr>
          <w:ilvl w:val="0"/>
          <w:numId w:val="93"/>
        </w:numPr>
        <w:spacing w:line="276" w:lineRule="auto"/>
        <w:rPr>
          <w:lang w:val="en-US"/>
        </w:rPr>
      </w:pPr>
      <w:r w:rsidRPr="00726C2A">
        <w:rPr>
          <w:lang w:val="en-US"/>
        </w:rPr>
        <w:t>J D Vergados and Yu N Novikov. “</w:t>
      </w:r>
      <w:r w:rsidRPr="00726C2A">
        <w:rPr>
          <w:bCs/>
          <w:lang w:val="en-US"/>
        </w:rPr>
        <w:t xml:space="preserve">Prospects of detection of relic antineutrinos by resonant absorption in electron capturing nuclei” . J. Phys. G 41 (2014) 125001. </w:t>
      </w:r>
    </w:p>
    <w:p w:rsidR="00726C2A" w:rsidRPr="00726C2A" w:rsidRDefault="00726C2A" w:rsidP="001C13C4">
      <w:pPr>
        <w:numPr>
          <w:ilvl w:val="0"/>
          <w:numId w:val="93"/>
        </w:numPr>
        <w:spacing w:line="276" w:lineRule="auto"/>
        <w:rPr>
          <w:lang w:val="en-US"/>
        </w:rPr>
      </w:pPr>
      <w:r w:rsidRPr="00726C2A">
        <w:rPr>
          <w:lang w:val="en-US"/>
        </w:rPr>
        <w:t>P E Filianin, K Blaum, S A Eliseev, L Gastaldo, Yu N Novikov, V M Shabaev, I I Tupitsyn and J Vergados. “</w:t>
      </w:r>
      <w:r w:rsidRPr="00726C2A">
        <w:rPr>
          <w:bCs/>
          <w:lang w:val="en-US"/>
        </w:rPr>
        <w:t>On the keV sterile neutrino search in electron capture.” J. Phys. G 41 (2014) 095004.</w:t>
      </w:r>
    </w:p>
    <w:p w:rsidR="00726C2A" w:rsidRPr="00726C2A" w:rsidRDefault="00726C2A" w:rsidP="001C13C4">
      <w:pPr>
        <w:numPr>
          <w:ilvl w:val="0"/>
          <w:numId w:val="93"/>
        </w:numPr>
        <w:spacing w:line="276" w:lineRule="auto"/>
        <w:rPr>
          <w:lang w:val="en-US"/>
        </w:rPr>
      </w:pPr>
      <w:r w:rsidRPr="00726C2A">
        <w:rPr>
          <w:lang w:val="en-US"/>
        </w:rPr>
        <w:t xml:space="preserve">D.A. Nesterenko, S. Eliseev, K. Blaum, M. Block, S. Chenmarev, A. Dorr, C. Droese, P.E. Filyanin, M. Goncharov, E. Minaya Ramirez, Yu.N. Novikov, L. Schweikhard, and V.V. Simon. “Direct determination of the atomic mass difference of </w:t>
      </w:r>
      <w:r w:rsidRPr="00726C2A">
        <w:rPr>
          <w:vertAlign w:val="superscript"/>
          <w:lang w:val="en-US"/>
        </w:rPr>
        <w:t>187</w:t>
      </w:r>
      <w:r w:rsidRPr="00726C2A">
        <w:rPr>
          <w:lang w:val="en-US"/>
        </w:rPr>
        <w:t xml:space="preserve">Re and </w:t>
      </w:r>
      <w:r w:rsidRPr="00726C2A">
        <w:rPr>
          <w:vertAlign w:val="superscript"/>
          <w:lang w:val="en-US"/>
        </w:rPr>
        <w:t>187</w:t>
      </w:r>
      <w:r w:rsidRPr="00726C2A">
        <w:rPr>
          <w:lang w:val="en-US"/>
        </w:rPr>
        <w:t xml:space="preserve">Os for neutrino </w:t>
      </w:r>
      <w:r w:rsidRPr="00726C2A">
        <w:rPr>
          <w:lang w:val="en-US"/>
        </w:rPr>
        <w:lastRenderedPageBreak/>
        <w:t>physics and cosmochronology”. Phys. Rev. C 90 (2014) 042501.</w:t>
      </w:r>
    </w:p>
    <w:p w:rsidR="00726C2A" w:rsidRPr="00726C2A" w:rsidRDefault="00726C2A" w:rsidP="001C13C4">
      <w:pPr>
        <w:numPr>
          <w:ilvl w:val="0"/>
          <w:numId w:val="93"/>
        </w:numPr>
        <w:spacing w:line="276" w:lineRule="auto"/>
        <w:rPr>
          <w:lang w:val="en-US"/>
        </w:rPr>
      </w:pPr>
      <w:r w:rsidRPr="00726C2A">
        <w:rPr>
          <w:lang w:val="en-US"/>
        </w:rPr>
        <w:t>C. Droese, S. Eliseev, K. Blaum, M. Block, F. Herfurth, M. Laatiaoui, F. Lautenschlager, E. Minaya Ramirez, L. Schweikhard, V.V. Simon, P.G. Thirolf. “The cryogenic gas stopping cell of SHIPTRAP”. Nucl. Instr. Meth. B 338 (2014) 126.</w:t>
      </w:r>
    </w:p>
    <w:p w:rsidR="00726C2A" w:rsidRPr="00726C2A" w:rsidRDefault="00726C2A" w:rsidP="00175E5C">
      <w:pPr>
        <w:spacing w:line="276" w:lineRule="auto"/>
      </w:pPr>
    </w:p>
    <w:p w:rsidR="00726C2A" w:rsidRPr="00726C2A" w:rsidRDefault="00726C2A" w:rsidP="00175E5C">
      <w:pPr>
        <w:spacing w:line="276" w:lineRule="auto"/>
        <w:rPr>
          <w:lang w:val="en-US"/>
        </w:rPr>
      </w:pPr>
      <w:r w:rsidRPr="00726C2A">
        <w:t>11-</w:t>
      </w:r>
      <w:r w:rsidRPr="00726C2A">
        <w:rPr>
          <w:lang w:val="en-US"/>
        </w:rPr>
        <w:t>FOPI</w:t>
      </w:r>
    </w:p>
    <w:p w:rsidR="00726C2A" w:rsidRPr="00726C2A" w:rsidRDefault="00726C2A" w:rsidP="001C13C4">
      <w:pPr>
        <w:numPr>
          <w:ilvl w:val="0"/>
          <w:numId w:val="93"/>
        </w:numPr>
        <w:spacing w:line="276" w:lineRule="auto"/>
        <w:rPr>
          <w:lang w:val="en-US"/>
        </w:rPr>
      </w:pPr>
      <w:r w:rsidRPr="00726C2A">
        <w:rPr>
          <w:lang w:val="en-US"/>
        </w:rPr>
        <w:t>Si</w:t>
      </w:r>
      <w:r w:rsidRPr="00726C2A">
        <w:t>Λ</w:t>
      </w:r>
      <w:r w:rsidRPr="00726C2A">
        <w:rPr>
          <w:lang w:val="en-US"/>
        </w:rPr>
        <w:t xml:space="preserve">ViO: A Trigger for </w:t>
      </w:r>
      <w:r w:rsidRPr="00726C2A">
        <w:t>Λ</w:t>
      </w:r>
      <w:r w:rsidRPr="00726C2A">
        <w:rPr>
          <w:lang w:val="en-US"/>
        </w:rPr>
        <w:t xml:space="preserve">-Hyperons, R.Muenzer et.al. (FOPI collaboration) NIM  745, 38-49 </w:t>
      </w:r>
    </w:p>
    <w:p w:rsidR="00726C2A" w:rsidRPr="00726C2A" w:rsidRDefault="00726C2A" w:rsidP="001C13C4">
      <w:pPr>
        <w:numPr>
          <w:ilvl w:val="0"/>
          <w:numId w:val="93"/>
        </w:numPr>
        <w:spacing w:line="276" w:lineRule="auto"/>
        <w:rPr>
          <w:lang w:val="en-US"/>
        </w:rPr>
      </w:pPr>
      <w:r w:rsidRPr="00726C2A">
        <w:rPr>
          <w:lang w:val="en-US"/>
        </w:rPr>
        <w:t>Azimuthal emission patterns of K</w:t>
      </w:r>
      <w:r w:rsidRPr="00726C2A">
        <w:rPr>
          <w:vertAlign w:val="superscript"/>
          <w:lang w:val="en-US"/>
        </w:rPr>
        <w:t>+</w:t>
      </w:r>
      <w:r w:rsidRPr="00726C2A">
        <w:rPr>
          <w:lang w:val="en-US"/>
        </w:rPr>
        <w:t xml:space="preserve"> and of K</w:t>
      </w:r>
      <w:r w:rsidRPr="00726C2A">
        <w:rPr>
          <w:vertAlign w:val="superscript"/>
          <w:lang w:val="en-US"/>
        </w:rPr>
        <w:t>-</w:t>
      </w:r>
      <w:r w:rsidRPr="00726C2A">
        <w:rPr>
          <w:lang w:val="en-US"/>
        </w:rPr>
        <w:t xml:space="preserve"> mesons in Ni + Ni collisions near the strangeness production threshold, V.Ziniuk et. al. (FOPI collaboration) Phys. Rev. C90 (2014) 025210</w:t>
      </w:r>
    </w:p>
    <w:p w:rsidR="00726C2A" w:rsidRPr="00726C2A" w:rsidRDefault="00726C2A" w:rsidP="001C13C4">
      <w:pPr>
        <w:numPr>
          <w:ilvl w:val="0"/>
          <w:numId w:val="93"/>
        </w:numPr>
        <w:spacing w:line="276" w:lineRule="auto"/>
        <w:rPr>
          <w:lang w:val="en-US"/>
        </w:rPr>
      </w:pPr>
      <w:r w:rsidRPr="00726C2A">
        <w:rPr>
          <w:lang w:val="en-US"/>
        </w:rPr>
        <w:t xml:space="preserve">Subthreshold </w:t>
      </w:r>
      <w:r w:rsidRPr="00726C2A">
        <w:t>ϕ</w:t>
      </w:r>
      <w:r w:rsidRPr="00726C2A">
        <w:rPr>
          <w:lang w:val="en-US"/>
        </w:rPr>
        <w:t xml:space="preserve"> meson production in nucleus-nucleus collisions, K.Piasecky for the FOPI collab. EPJ Web Conf. 71 (2014) 00109 </w:t>
      </w:r>
    </w:p>
    <w:p w:rsidR="00726C2A" w:rsidRPr="00726C2A" w:rsidRDefault="00726C2A" w:rsidP="00175E5C">
      <w:pPr>
        <w:spacing w:line="276" w:lineRule="auto"/>
        <w:rPr>
          <w:lang w:val="en-US"/>
        </w:rPr>
      </w:pPr>
    </w:p>
    <w:p w:rsidR="00726C2A" w:rsidRPr="00726C2A" w:rsidRDefault="00726C2A" w:rsidP="00175E5C">
      <w:pPr>
        <w:spacing w:line="276" w:lineRule="auto"/>
        <w:rPr>
          <w:lang w:val="en-US"/>
        </w:rPr>
      </w:pPr>
      <w:r w:rsidRPr="00726C2A">
        <w:rPr>
          <w:lang w:val="en-US"/>
        </w:rPr>
        <w:t>12-HADES</w:t>
      </w:r>
    </w:p>
    <w:p w:rsidR="00726C2A" w:rsidRPr="00726C2A" w:rsidRDefault="00726C2A" w:rsidP="00175E5C">
      <w:pPr>
        <w:widowControl/>
        <w:spacing w:line="276" w:lineRule="auto"/>
        <w:ind w:left="720"/>
        <w:jc w:val="both"/>
        <w:rPr>
          <w:rFonts w:ascii="Times New Roman" w:eastAsia="MS Mincho" w:hAnsi="Times New Roman" w:cs="Times New Roman"/>
          <w:b/>
          <w:kern w:val="0"/>
          <w:lang w:bidi="ar-SA"/>
        </w:rPr>
      </w:pPr>
    </w:p>
    <w:p w:rsidR="00726C2A" w:rsidRPr="00726C2A" w:rsidRDefault="00726C2A" w:rsidP="001C13C4">
      <w:pPr>
        <w:widowControl/>
        <w:numPr>
          <w:ilvl w:val="0"/>
          <w:numId w:val="93"/>
        </w:numPr>
        <w:suppressAutoHyphens w:val="0"/>
        <w:autoSpaceDE w:val="0"/>
        <w:autoSpaceDN w:val="0"/>
        <w:adjustRightInd w:val="0"/>
        <w:spacing w:line="276" w:lineRule="auto"/>
        <w:jc w:val="both"/>
        <w:rPr>
          <w:rFonts w:ascii="Times New Roman" w:eastAsia="Times New Roman" w:hAnsi="Times New Roman" w:cs="Times New Roman"/>
          <w:bCs/>
          <w:kern w:val="0"/>
          <w:lang w:eastAsia="ru-RU" w:bidi="ar-SA"/>
        </w:rPr>
      </w:pPr>
      <w:r w:rsidRPr="00726C2A">
        <w:rPr>
          <w:rFonts w:ascii="Times New Roman" w:eastAsia="MS Mincho" w:hAnsi="Times New Roman" w:cs="Times New Roman"/>
          <w:kern w:val="0"/>
          <w:lang w:bidi="ar-SA"/>
        </w:rPr>
        <w:t>Передний сцинтилляционный годоскоп для регистрации ядерных фрагментов на установке ХАДЕС,</w:t>
      </w:r>
      <w:r w:rsidRPr="00726C2A">
        <w:rPr>
          <w:rFonts w:ascii="Times New Roman" w:eastAsia="Times New Roman" w:hAnsi="Times New Roman" w:cs="Times New Roman"/>
          <w:bCs/>
          <w:kern w:val="0"/>
          <w:lang w:eastAsia="ru-RU" w:bidi="ar-SA"/>
        </w:rPr>
        <w:t xml:space="preserve"> О. В. Андреева, М. Б. Голубева, Ф. Ф. Губер, А. П. Ивашкин, А. Krasa*, А. Kugler*, А. Б. Курепин, О. А. Петухов, А. И. Решетин, А. С. Садовский, О. Svoboda*, Ю. Г. Соболев*, P. Tlusty*, Е. А. Усенко. </w:t>
      </w:r>
      <w:r w:rsidRPr="00726C2A">
        <w:rPr>
          <w:rFonts w:ascii="Times New Roman" w:eastAsia="Times New Roman" w:hAnsi="Times New Roman" w:cs="Times New Roman"/>
          <w:iCs/>
          <w:kern w:val="0"/>
          <w:lang w:eastAsia="ru-RU" w:bidi="ar-SA"/>
        </w:rPr>
        <w:t>ПРИБОРЫ И ТЕХНИКА ЭКСПЕРИМЕНТА, 2014, № 2, с. 1–18,</w:t>
      </w:r>
      <w:r w:rsidRPr="00726C2A">
        <w:rPr>
          <w:rFonts w:ascii="Times New Roman" w:eastAsia="Times New Roman" w:hAnsi="Times New Roman" w:cs="Times New Roman"/>
          <w:bCs/>
          <w:kern w:val="0"/>
          <w:lang w:eastAsia="ru-RU" w:bidi="ar-SA"/>
        </w:rPr>
        <w:t xml:space="preserve"> </w:t>
      </w:r>
      <w:r w:rsidRPr="00726C2A">
        <w:rPr>
          <w:rFonts w:ascii="Times New Roman" w:eastAsia="Times New Roman" w:hAnsi="Times New Roman" w:cs="Times New Roman"/>
          <w:bCs/>
          <w:kern w:val="0"/>
          <w:lang w:val="en-US" w:eastAsia="ru-RU" w:bidi="ar-SA"/>
        </w:rPr>
        <w:t>Instrum</w:t>
      </w:r>
      <w:r w:rsidRPr="00726C2A">
        <w:rPr>
          <w:rFonts w:ascii="Times New Roman" w:eastAsia="Times New Roman" w:hAnsi="Times New Roman" w:cs="Times New Roman"/>
          <w:bCs/>
          <w:kern w:val="0"/>
          <w:lang w:eastAsia="ru-RU" w:bidi="ar-SA"/>
        </w:rPr>
        <w:t>.</w:t>
      </w:r>
      <w:r w:rsidRPr="00726C2A">
        <w:rPr>
          <w:rFonts w:ascii="Times New Roman" w:eastAsia="Times New Roman" w:hAnsi="Times New Roman" w:cs="Times New Roman"/>
          <w:bCs/>
          <w:kern w:val="0"/>
          <w:lang w:val="en-US" w:eastAsia="ru-RU" w:bidi="ar-SA"/>
        </w:rPr>
        <w:t>Exp</w:t>
      </w:r>
      <w:r w:rsidRPr="00726C2A">
        <w:rPr>
          <w:rFonts w:ascii="Times New Roman" w:eastAsia="Times New Roman" w:hAnsi="Times New Roman" w:cs="Times New Roman"/>
          <w:bCs/>
          <w:kern w:val="0"/>
          <w:lang w:eastAsia="ru-RU" w:bidi="ar-SA"/>
        </w:rPr>
        <w:t>.</w:t>
      </w:r>
      <w:r w:rsidRPr="00726C2A">
        <w:rPr>
          <w:rFonts w:ascii="Times New Roman" w:eastAsia="Times New Roman" w:hAnsi="Times New Roman" w:cs="Times New Roman"/>
          <w:bCs/>
          <w:kern w:val="0"/>
          <w:lang w:val="en-US" w:eastAsia="ru-RU" w:bidi="ar-SA"/>
        </w:rPr>
        <w:t>Tech</w:t>
      </w:r>
      <w:r w:rsidRPr="00726C2A">
        <w:rPr>
          <w:rFonts w:ascii="Times New Roman" w:eastAsia="Times New Roman" w:hAnsi="Times New Roman" w:cs="Times New Roman"/>
          <w:bCs/>
          <w:kern w:val="0"/>
          <w:lang w:eastAsia="ru-RU" w:bidi="ar-SA"/>
        </w:rPr>
        <w:t>. 57 (2014) 103-119</w:t>
      </w:r>
      <w:r w:rsidRPr="00726C2A">
        <w:rPr>
          <w:rFonts w:ascii="Times New Roman" w:eastAsia="Times New Roman" w:hAnsi="Times New Roman" w:cs="Times New Roman"/>
          <w:kern w:val="0"/>
          <w:lang w:eastAsia="ru-RU" w:bidi="ar-SA"/>
        </w:rPr>
        <w:t xml:space="preserve">  </w:t>
      </w:r>
      <w:r w:rsidRPr="00726C2A">
        <w:rPr>
          <w:rFonts w:ascii="Times New Roman" w:eastAsia="Times New Roman" w:hAnsi="Times New Roman" w:cs="Times New Roman"/>
          <w:kern w:val="0"/>
          <w:lang w:val="en-US" w:eastAsia="ru-RU" w:bidi="ar-SA"/>
        </w:rPr>
        <w:t>DOI</w:t>
      </w:r>
      <w:r w:rsidRPr="00726C2A">
        <w:rPr>
          <w:rFonts w:ascii="Times New Roman" w:eastAsia="Times New Roman" w:hAnsi="Times New Roman" w:cs="Times New Roman"/>
          <w:kern w:val="0"/>
          <w:lang w:eastAsia="ru-RU" w:bidi="ar-SA"/>
        </w:rPr>
        <w:t xml:space="preserve">: </w:t>
      </w:r>
      <w:hyperlink r:id="rId471" w:history="1">
        <w:r w:rsidRPr="00726C2A">
          <w:rPr>
            <w:rFonts w:ascii="Times New Roman" w:eastAsia="Times New Roman" w:hAnsi="Times New Roman" w:cs="Times New Roman"/>
            <w:kern w:val="0"/>
            <w:u w:val="single"/>
            <w:lang w:eastAsia="ru-RU" w:bidi="ar-SA"/>
          </w:rPr>
          <w:t>10.1134/</w:t>
        </w:r>
        <w:r w:rsidRPr="00726C2A">
          <w:rPr>
            <w:rFonts w:ascii="Times New Roman" w:eastAsia="Times New Roman" w:hAnsi="Times New Roman" w:cs="Times New Roman"/>
            <w:kern w:val="0"/>
            <w:u w:val="single"/>
            <w:lang w:val="en-US" w:eastAsia="ru-RU" w:bidi="ar-SA"/>
          </w:rPr>
          <w:t>S</w:t>
        </w:r>
        <w:r w:rsidRPr="00726C2A">
          <w:rPr>
            <w:rFonts w:ascii="Times New Roman" w:eastAsia="Times New Roman" w:hAnsi="Times New Roman" w:cs="Times New Roman"/>
            <w:kern w:val="0"/>
            <w:u w:val="single"/>
            <w:lang w:eastAsia="ru-RU" w:bidi="ar-SA"/>
          </w:rPr>
          <w:t>0020441214020146</w:t>
        </w:r>
      </w:hyperlink>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r w:rsidRPr="00726C2A">
        <w:rPr>
          <w:rFonts w:ascii="Times New Roman" w:eastAsia="Times New Roman" w:hAnsi="Times New Roman" w:cs="Times New Roman"/>
          <w:kern w:val="0"/>
          <w:lang w:val="en-US" w:eastAsia="ru-RU" w:bidi="ar-SA"/>
        </w:rPr>
        <w:t>Baryon resonance production and dielectron decays in proton-proton collisions at 3.5 GeV,   HADES collaboration, (G. Agakishiev,  …</w:t>
      </w:r>
      <w:r w:rsidRPr="00726C2A">
        <w:rPr>
          <w:rFonts w:ascii="Times New Roman" w:eastAsia="Times New Roman" w:hAnsi="Times New Roman" w:cs="Times New Roman"/>
          <w:kern w:val="0"/>
          <w:lang w:eastAsia="ru-RU" w:bidi="ar-SA"/>
        </w:rPr>
        <w:t>ИЯИ</w:t>
      </w:r>
      <w:r w:rsidRPr="00726C2A">
        <w:rPr>
          <w:rFonts w:ascii="Times New Roman" w:eastAsia="Times New Roman" w:hAnsi="Times New Roman" w:cs="Times New Roman"/>
          <w:kern w:val="0"/>
          <w:lang w:val="en-US" w:eastAsia="ru-RU" w:bidi="ar-SA"/>
        </w:rPr>
        <w:t xml:space="preserve"> - M.Golubeva, F.Guber, A.Ivashkin, T.Karavicheva, A.Kurepin, A.Reshetin, A.Sadovsky,…, </w:t>
      </w:r>
      <w:r w:rsidRPr="00726C2A">
        <w:rPr>
          <w:rFonts w:ascii="Times New Roman" w:eastAsia="Times New Roman" w:hAnsi="Times New Roman" w:cs="Times New Roman"/>
          <w:kern w:val="0"/>
          <w:lang w:eastAsia="ru-RU" w:bidi="ar-SA"/>
        </w:rPr>
        <w:t>ИТЭФ</w:t>
      </w:r>
      <w:r w:rsidRPr="00726C2A">
        <w:rPr>
          <w:rFonts w:ascii="Times New Roman" w:eastAsia="Times New Roman" w:hAnsi="Times New Roman" w:cs="Times New Roman"/>
          <w:kern w:val="0"/>
          <w:lang w:val="en-US" w:eastAsia="ru-RU" w:bidi="ar-SA"/>
        </w:rPr>
        <w:t xml:space="preserve"> - </w:t>
      </w:r>
      <w:r w:rsidRPr="00726C2A">
        <w:rPr>
          <w:rFonts w:ascii="Times New Roman" w:eastAsia="Times New Roman" w:hAnsi="Times New Roman" w:cs="Times New Roman"/>
          <w:kern w:val="0"/>
          <w:lang w:eastAsia="ru-RU" w:bidi="ar-SA"/>
        </w:rPr>
        <w:t>А</w:t>
      </w:r>
      <w:r w:rsidRPr="00726C2A">
        <w:rPr>
          <w:rFonts w:ascii="Times New Roman" w:eastAsia="Times New Roman" w:hAnsi="Times New Roman" w:cs="Times New Roman"/>
          <w:kern w:val="0"/>
          <w:lang w:val="en-US" w:eastAsia="ru-RU" w:bidi="ar-SA"/>
        </w:rPr>
        <w:t xml:space="preserve">.Lebedev,…  et al.) e-Print: </w:t>
      </w:r>
      <w:hyperlink r:id="rId472" w:history="1">
        <w:r w:rsidRPr="00726C2A">
          <w:rPr>
            <w:rFonts w:ascii="Times New Roman" w:eastAsia="Times New Roman" w:hAnsi="Times New Roman" w:cs="Times New Roman"/>
            <w:bCs/>
            <w:kern w:val="0"/>
            <w:lang w:val="en-US" w:eastAsia="ru-RU" w:bidi="ar-SA"/>
          </w:rPr>
          <w:t>arXiv:1403.3054</w:t>
        </w:r>
      </w:hyperlink>
      <w:r w:rsidRPr="00726C2A">
        <w:rPr>
          <w:rFonts w:ascii="Times New Roman" w:eastAsia="Times New Roman" w:hAnsi="Times New Roman" w:cs="Times New Roman"/>
          <w:bCs/>
          <w:kern w:val="0"/>
          <w:lang w:val="en-US" w:eastAsia="ru-RU" w:bidi="ar-SA"/>
        </w:rPr>
        <w:t xml:space="preserve"> [nucl-ex]</w:t>
      </w:r>
      <w:r w:rsidRPr="00726C2A">
        <w:rPr>
          <w:rFonts w:ascii="Times New Roman" w:eastAsia="Times New Roman" w:hAnsi="Times New Roman" w:cs="Times New Roman"/>
          <w:kern w:val="0"/>
          <w:lang w:val="en-US" w:eastAsia="ru-RU" w:bidi="ar-SA"/>
        </w:rPr>
        <w:t xml:space="preserve"> </w:t>
      </w:r>
      <w:r w:rsidRPr="00726C2A">
        <w:rPr>
          <w:rFonts w:ascii="Times New Roman" w:eastAsia="Times New Roman" w:hAnsi="Times New Roman" w:cs="Times New Roman"/>
          <w:bCs/>
          <w:kern w:val="0"/>
          <w:lang w:val="en-US" w:eastAsia="ru-RU" w:bidi="ar-SA"/>
        </w:rPr>
        <w:t>Eur.Phys.J. A50 (2014) 82</w:t>
      </w:r>
      <w:r w:rsidRPr="00726C2A">
        <w:rPr>
          <w:rFonts w:ascii="Times New Roman" w:eastAsia="Times New Roman" w:hAnsi="Times New Roman" w:cs="Times New Roman"/>
          <w:kern w:val="0"/>
          <w:lang w:val="en-US" w:eastAsia="ru-RU" w:bidi="ar-SA"/>
        </w:rPr>
        <w:t xml:space="preserve"> DOI: </w:t>
      </w:r>
      <w:hyperlink r:id="rId473" w:history="1">
        <w:r w:rsidRPr="00726C2A">
          <w:rPr>
            <w:rFonts w:ascii="Times New Roman" w:eastAsia="Times New Roman" w:hAnsi="Times New Roman" w:cs="Times New Roman"/>
            <w:kern w:val="0"/>
            <w:u w:val="single"/>
            <w:lang w:val="en-US" w:eastAsia="ru-RU" w:bidi="ar-SA"/>
          </w:rPr>
          <w:t>10.1140/epja/i2014-14082-1</w:t>
        </w:r>
      </w:hyperlink>
      <w:r w:rsidRPr="00726C2A">
        <w:rPr>
          <w:rFonts w:ascii="Times New Roman" w:eastAsia="Times New Roman" w:hAnsi="Times New Roman" w:cs="Times New Roman"/>
          <w:kern w:val="0"/>
          <w:lang w:val="en-US" w:eastAsia="ru-RU" w:bidi="ar-SA"/>
        </w:rPr>
        <w:t xml:space="preserve"> </w:t>
      </w:r>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bCs/>
          <w:kern w:val="0"/>
          <w:lang w:val="en-US" w:eastAsia="ru-RU" w:bidi="ar-SA"/>
        </w:rPr>
      </w:pPr>
      <w:r w:rsidRPr="00726C2A">
        <w:rPr>
          <w:rFonts w:ascii="Times New Roman" w:eastAsia="Times New Roman" w:hAnsi="Times New Roman" w:cs="Times New Roman"/>
          <w:bCs/>
          <w:kern w:val="0"/>
          <w:lang w:val="en-US" w:eastAsia="ru-RU" w:bidi="ar-SA"/>
        </w:rPr>
        <w:t>Electromagnetic calorimeter for the HADES@FAIR experiment  HADES Collaboration (O. Svoboda, …..</w:t>
      </w:r>
      <w:r w:rsidRPr="00726C2A">
        <w:rPr>
          <w:rFonts w:ascii="Times New Roman" w:eastAsia="Times New Roman" w:hAnsi="Times New Roman" w:cs="Times New Roman"/>
          <w:kern w:val="0"/>
          <w:lang w:val="en-US" w:eastAsia="ru-RU" w:bidi="ar-SA"/>
        </w:rPr>
        <w:t xml:space="preserve"> </w:t>
      </w:r>
      <w:r w:rsidRPr="00726C2A">
        <w:rPr>
          <w:rFonts w:ascii="Times New Roman" w:eastAsia="Times New Roman" w:hAnsi="Times New Roman" w:cs="Times New Roman"/>
          <w:kern w:val="0"/>
          <w:lang w:eastAsia="ru-RU" w:bidi="ar-SA"/>
        </w:rPr>
        <w:t>ИЯИ</w:t>
      </w:r>
      <w:r w:rsidRPr="00726C2A">
        <w:rPr>
          <w:rFonts w:ascii="Times New Roman" w:eastAsia="Times New Roman" w:hAnsi="Times New Roman" w:cs="Times New Roman"/>
          <w:kern w:val="0"/>
          <w:lang w:val="en-US" w:eastAsia="ru-RU" w:bidi="ar-SA"/>
        </w:rPr>
        <w:t xml:space="preserve"> - </w:t>
      </w:r>
      <w:r w:rsidRPr="00726C2A">
        <w:rPr>
          <w:rFonts w:ascii="Times New Roman" w:eastAsia="Times New Roman" w:hAnsi="Times New Roman" w:cs="Times New Roman"/>
          <w:bCs/>
          <w:kern w:val="0"/>
          <w:lang w:val="en-US" w:eastAsia="ru-RU" w:bidi="ar-SA"/>
        </w:rPr>
        <w:t>M.Goubeva, F.Guber, A.Ivashkin, A.Reshetin.et al.) JINST 9 (2014) C05002 DOI: 10.1088/1748-0221/9/05/C05002</w:t>
      </w:r>
    </w:p>
    <w:p w:rsidR="00726C2A" w:rsidRPr="00726C2A" w:rsidRDefault="00290D7E"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hyperlink r:id="rId474" w:history="1">
        <w:r w:rsidR="00726C2A" w:rsidRPr="00726C2A">
          <w:rPr>
            <w:rFonts w:ascii="Times New Roman" w:eastAsia="Times New Roman" w:hAnsi="Times New Roman" w:cs="Times New Roman"/>
            <w:bCs/>
            <w:kern w:val="0"/>
            <w:lang w:val="en-US" w:eastAsia="ru-RU" w:bidi="ar-SA"/>
          </w:rPr>
          <w:t>Associate K^0 production in p+p collisions at 3.5 GeV: The role of Delta(1232)++</w:t>
        </w:r>
      </w:hyperlink>
      <w:r w:rsidR="00726C2A" w:rsidRPr="00726C2A">
        <w:rPr>
          <w:rFonts w:ascii="Times New Roman" w:eastAsia="Times New Roman" w:hAnsi="Times New Roman" w:cs="Times New Roman"/>
          <w:kern w:val="0"/>
          <w:lang w:val="en-US" w:eastAsia="ru-RU" w:bidi="ar-SA"/>
        </w:rPr>
        <w:t xml:space="preserve"> </w:t>
      </w:r>
      <w:hyperlink r:id="rId475" w:history="1">
        <w:r w:rsidR="00726C2A" w:rsidRPr="00726C2A">
          <w:rPr>
            <w:rFonts w:ascii="Times New Roman" w:eastAsia="Times New Roman" w:hAnsi="Times New Roman" w:cs="Times New Roman"/>
            <w:kern w:val="0"/>
            <w:lang w:val="en-US" w:eastAsia="ru-RU" w:bidi="ar-SA"/>
          </w:rPr>
          <w:t>HADES</w:t>
        </w:r>
      </w:hyperlink>
      <w:r w:rsidR="00726C2A" w:rsidRPr="00726C2A">
        <w:rPr>
          <w:rFonts w:ascii="Times New Roman" w:eastAsia="Times New Roman" w:hAnsi="Times New Roman" w:cs="Times New Roman"/>
          <w:kern w:val="0"/>
          <w:lang w:val="en-US" w:eastAsia="ru-RU" w:bidi="ar-SA"/>
        </w:rPr>
        <w:t xml:space="preserve"> Collaboration (</w:t>
      </w:r>
      <w:hyperlink r:id="rId476" w:history="1">
        <w:r w:rsidR="00726C2A" w:rsidRPr="00726C2A">
          <w:rPr>
            <w:rFonts w:ascii="Times New Roman" w:eastAsia="Times New Roman" w:hAnsi="Times New Roman" w:cs="Times New Roman"/>
            <w:kern w:val="0"/>
            <w:lang w:val="en-US" w:eastAsia="ru-RU" w:bidi="ar-SA"/>
          </w:rPr>
          <w:t>G. Agakishiev</w:t>
        </w:r>
      </w:hyperlink>
      <w:r w:rsidR="00726C2A" w:rsidRPr="00726C2A">
        <w:rPr>
          <w:rFonts w:ascii="Times New Roman" w:eastAsia="Times New Roman" w:hAnsi="Times New Roman" w:cs="Times New Roman"/>
          <w:kern w:val="0"/>
          <w:lang w:val="en-US" w:eastAsia="ru-RU" w:bidi="ar-SA"/>
        </w:rPr>
        <w:t xml:space="preserve">,… </w:t>
      </w:r>
      <w:r w:rsidR="00726C2A" w:rsidRPr="00726C2A">
        <w:rPr>
          <w:rFonts w:ascii="Times New Roman" w:eastAsia="Times New Roman" w:hAnsi="Times New Roman" w:cs="Times New Roman"/>
          <w:kern w:val="0"/>
          <w:lang w:eastAsia="ru-RU" w:bidi="ar-SA"/>
        </w:rPr>
        <w:t>ИЯИ</w:t>
      </w:r>
      <w:r w:rsidR="00726C2A" w:rsidRPr="00726C2A">
        <w:rPr>
          <w:rFonts w:ascii="Times New Roman" w:eastAsia="Times New Roman" w:hAnsi="Times New Roman" w:cs="Times New Roman"/>
          <w:kern w:val="0"/>
          <w:lang w:val="en-US" w:eastAsia="ru-RU" w:bidi="ar-SA"/>
        </w:rPr>
        <w:t xml:space="preserve"> - M.Golubeva, F.Guber, A.Ivashkin, T.Karavicheva, A.Kurepin, A.Reshetin, A.Sadovsky,…, </w:t>
      </w:r>
      <w:r w:rsidR="00726C2A" w:rsidRPr="00726C2A">
        <w:rPr>
          <w:rFonts w:ascii="Times New Roman" w:eastAsia="Times New Roman" w:hAnsi="Times New Roman" w:cs="Times New Roman"/>
          <w:kern w:val="0"/>
          <w:lang w:eastAsia="ru-RU" w:bidi="ar-SA"/>
        </w:rPr>
        <w:t>ИТЭФ</w:t>
      </w:r>
      <w:r w:rsidR="00726C2A" w:rsidRPr="00726C2A">
        <w:rPr>
          <w:rFonts w:ascii="Times New Roman" w:eastAsia="Times New Roman" w:hAnsi="Times New Roman" w:cs="Times New Roman"/>
          <w:kern w:val="0"/>
          <w:lang w:val="en-US" w:eastAsia="ru-RU" w:bidi="ar-SA"/>
        </w:rPr>
        <w:t xml:space="preserve"> - A.Lebedev,…  et al)e-Print: </w:t>
      </w:r>
      <w:hyperlink r:id="rId477" w:history="1">
        <w:r w:rsidR="00726C2A" w:rsidRPr="00726C2A">
          <w:rPr>
            <w:rFonts w:ascii="Times New Roman" w:eastAsia="Times New Roman" w:hAnsi="Times New Roman" w:cs="Times New Roman"/>
            <w:bCs/>
            <w:kern w:val="0"/>
            <w:u w:val="single"/>
            <w:lang w:val="en-US" w:eastAsia="ru-RU" w:bidi="ar-SA"/>
          </w:rPr>
          <w:t>arXiv:1403.6662</w:t>
        </w:r>
      </w:hyperlink>
      <w:r w:rsidR="00726C2A" w:rsidRPr="00726C2A">
        <w:rPr>
          <w:rFonts w:ascii="Times New Roman" w:eastAsia="Times New Roman" w:hAnsi="Times New Roman" w:cs="Times New Roman"/>
          <w:bCs/>
          <w:kern w:val="0"/>
          <w:lang w:val="en-US" w:eastAsia="ru-RU" w:bidi="ar-SA"/>
        </w:rPr>
        <w:t xml:space="preserve"> [nucl-ex] </w:t>
      </w:r>
      <w:r w:rsidR="00726C2A" w:rsidRPr="00726C2A">
        <w:rPr>
          <w:rFonts w:ascii="Times New Roman" w:eastAsia="Times New Roman" w:hAnsi="Times New Roman" w:cs="Times New Roman"/>
          <w:kern w:val="0"/>
          <w:lang w:val="en-US" w:eastAsia="ru-RU" w:bidi="ar-SA"/>
        </w:rPr>
        <w:t xml:space="preserve"> </w:t>
      </w:r>
      <w:r w:rsidR="00726C2A" w:rsidRPr="00726C2A">
        <w:rPr>
          <w:rFonts w:ascii="Times New Roman" w:eastAsia="Times New Roman" w:hAnsi="Times New Roman" w:cs="Times New Roman"/>
          <w:bCs/>
          <w:kern w:val="0"/>
          <w:lang w:eastAsia="ru-RU" w:bidi="ar-SA"/>
        </w:rPr>
        <w:t>Принята</w:t>
      </w:r>
      <w:r w:rsidR="00726C2A" w:rsidRPr="00726C2A">
        <w:rPr>
          <w:rFonts w:ascii="Times New Roman" w:eastAsia="Times New Roman" w:hAnsi="Times New Roman" w:cs="Times New Roman"/>
          <w:bCs/>
          <w:kern w:val="0"/>
          <w:lang w:val="en-US" w:eastAsia="ru-RU" w:bidi="ar-SA"/>
        </w:rPr>
        <w:t xml:space="preserve"> </w:t>
      </w:r>
      <w:r w:rsidR="00726C2A" w:rsidRPr="00726C2A">
        <w:rPr>
          <w:rFonts w:ascii="Times New Roman" w:eastAsia="Times New Roman" w:hAnsi="Times New Roman" w:cs="Times New Roman"/>
          <w:bCs/>
          <w:kern w:val="0"/>
          <w:lang w:eastAsia="ru-RU" w:bidi="ar-SA"/>
        </w:rPr>
        <w:t>в</w:t>
      </w:r>
      <w:r w:rsidR="00726C2A" w:rsidRPr="00726C2A">
        <w:rPr>
          <w:rFonts w:ascii="Times New Roman" w:eastAsia="Times New Roman" w:hAnsi="Times New Roman" w:cs="Times New Roman"/>
          <w:bCs/>
          <w:kern w:val="0"/>
          <w:lang w:val="en-US" w:eastAsia="ru-RU" w:bidi="ar-SA"/>
        </w:rPr>
        <w:t xml:space="preserve"> </w:t>
      </w:r>
      <w:r w:rsidR="00726C2A" w:rsidRPr="00726C2A">
        <w:rPr>
          <w:rFonts w:ascii="Times New Roman" w:eastAsia="Times New Roman" w:hAnsi="Times New Roman" w:cs="Times New Roman"/>
          <w:bCs/>
          <w:kern w:val="0"/>
          <w:lang w:eastAsia="ru-RU" w:bidi="ar-SA"/>
        </w:rPr>
        <w:t>печать</w:t>
      </w:r>
      <w:r w:rsidR="00726C2A" w:rsidRPr="00726C2A">
        <w:rPr>
          <w:rFonts w:ascii="Times New Roman" w:eastAsia="Times New Roman" w:hAnsi="Times New Roman" w:cs="Times New Roman"/>
          <w:bCs/>
          <w:kern w:val="0"/>
          <w:lang w:val="en-US" w:eastAsia="ru-RU" w:bidi="ar-SA"/>
        </w:rPr>
        <w:t xml:space="preserve"> </w:t>
      </w:r>
      <w:r w:rsidR="00726C2A" w:rsidRPr="00726C2A">
        <w:rPr>
          <w:rFonts w:ascii="Times New Roman" w:eastAsia="Times New Roman" w:hAnsi="Times New Roman" w:cs="Times New Roman"/>
          <w:bCs/>
          <w:kern w:val="0"/>
          <w:lang w:eastAsia="ru-RU" w:bidi="ar-SA"/>
        </w:rPr>
        <w:t>в</w:t>
      </w:r>
      <w:r w:rsidR="00726C2A" w:rsidRPr="00726C2A">
        <w:rPr>
          <w:rFonts w:ascii="Times New Roman" w:eastAsia="Times New Roman" w:hAnsi="Times New Roman" w:cs="Times New Roman"/>
          <w:bCs/>
          <w:kern w:val="0"/>
          <w:lang w:val="en-US" w:eastAsia="ru-RU" w:bidi="ar-SA"/>
        </w:rPr>
        <w:t xml:space="preserve"> Phys.Rev.C </w:t>
      </w:r>
    </w:p>
    <w:p w:rsidR="00726C2A" w:rsidRPr="00726C2A" w:rsidRDefault="00290D7E"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hyperlink r:id="rId478" w:history="1">
        <w:r w:rsidR="00726C2A" w:rsidRPr="00726C2A">
          <w:rPr>
            <w:rFonts w:ascii="Times New Roman" w:eastAsia="Times New Roman" w:hAnsi="Times New Roman" w:cs="Times New Roman"/>
            <w:bCs/>
            <w:kern w:val="0"/>
            <w:lang w:val="en-US" w:eastAsia="ru-RU" w:bidi="ar-SA"/>
          </w:rPr>
          <w:t>Searching a Dark Photon with HADES</w:t>
        </w:r>
      </w:hyperlink>
      <w:r w:rsidR="00726C2A" w:rsidRPr="00726C2A">
        <w:rPr>
          <w:rFonts w:ascii="Times New Roman" w:eastAsia="Times New Roman" w:hAnsi="Times New Roman" w:cs="Times New Roman"/>
          <w:kern w:val="0"/>
          <w:lang w:val="en-US" w:eastAsia="ru-RU" w:bidi="ar-SA"/>
        </w:rPr>
        <w:t xml:space="preserve">  </w:t>
      </w:r>
      <w:hyperlink r:id="rId479" w:history="1">
        <w:r w:rsidR="00726C2A" w:rsidRPr="00726C2A">
          <w:rPr>
            <w:rFonts w:ascii="Times New Roman" w:eastAsia="Times New Roman" w:hAnsi="Times New Roman" w:cs="Times New Roman"/>
            <w:kern w:val="0"/>
            <w:lang w:val="en-US" w:eastAsia="ru-RU" w:bidi="ar-SA"/>
          </w:rPr>
          <w:t>HADES</w:t>
        </w:r>
      </w:hyperlink>
      <w:r w:rsidR="00726C2A" w:rsidRPr="00726C2A">
        <w:rPr>
          <w:rFonts w:ascii="Times New Roman" w:eastAsia="Times New Roman" w:hAnsi="Times New Roman" w:cs="Times New Roman"/>
          <w:kern w:val="0"/>
          <w:lang w:val="en-US" w:eastAsia="ru-RU" w:bidi="ar-SA"/>
        </w:rPr>
        <w:t xml:space="preserve"> Collaboration (</w:t>
      </w:r>
      <w:hyperlink r:id="rId480" w:history="1">
        <w:r w:rsidR="00726C2A" w:rsidRPr="00726C2A">
          <w:rPr>
            <w:rFonts w:ascii="Times New Roman" w:eastAsia="Times New Roman" w:hAnsi="Times New Roman" w:cs="Times New Roman"/>
            <w:kern w:val="0"/>
            <w:lang w:val="en-US" w:eastAsia="ru-RU" w:bidi="ar-SA"/>
          </w:rPr>
          <w:t>G. Agakishiev</w:t>
        </w:r>
      </w:hyperlink>
      <w:r w:rsidR="00726C2A" w:rsidRPr="00726C2A">
        <w:rPr>
          <w:rFonts w:ascii="Times New Roman" w:eastAsia="Times New Roman" w:hAnsi="Times New Roman" w:cs="Times New Roman"/>
          <w:kern w:val="0"/>
          <w:lang w:val="en-US" w:eastAsia="ru-RU" w:bidi="ar-SA"/>
        </w:rPr>
        <w:t xml:space="preserve">,  … </w:t>
      </w:r>
      <w:r w:rsidR="00726C2A" w:rsidRPr="00726C2A">
        <w:rPr>
          <w:rFonts w:ascii="Times New Roman" w:eastAsia="Times New Roman" w:hAnsi="Times New Roman" w:cs="Times New Roman"/>
          <w:kern w:val="0"/>
          <w:lang w:eastAsia="ru-RU" w:bidi="ar-SA"/>
        </w:rPr>
        <w:t>ИЯИ</w:t>
      </w:r>
      <w:r w:rsidR="00726C2A" w:rsidRPr="00726C2A">
        <w:rPr>
          <w:rFonts w:ascii="Times New Roman" w:eastAsia="Times New Roman" w:hAnsi="Times New Roman" w:cs="Times New Roman"/>
          <w:kern w:val="0"/>
          <w:lang w:val="en-US" w:eastAsia="ru-RU" w:bidi="ar-SA"/>
        </w:rPr>
        <w:t xml:space="preserve"> - M.Golubeva, F.Guber, A.Ivashkin, T.Karavicheva, A.Kurepin, A.Reshetin, A.Sadovsky,… , </w:t>
      </w:r>
      <w:r w:rsidR="00726C2A" w:rsidRPr="00726C2A">
        <w:rPr>
          <w:rFonts w:ascii="Times New Roman" w:eastAsia="Times New Roman" w:hAnsi="Times New Roman" w:cs="Times New Roman"/>
          <w:kern w:val="0"/>
          <w:lang w:eastAsia="ru-RU" w:bidi="ar-SA"/>
        </w:rPr>
        <w:t>ИТЭФ</w:t>
      </w:r>
      <w:r w:rsidR="00726C2A" w:rsidRPr="00726C2A">
        <w:rPr>
          <w:rFonts w:ascii="Times New Roman" w:eastAsia="Times New Roman" w:hAnsi="Times New Roman" w:cs="Times New Roman"/>
          <w:kern w:val="0"/>
          <w:lang w:val="en-US" w:eastAsia="ru-RU" w:bidi="ar-SA"/>
        </w:rPr>
        <w:t xml:space="preserve"> - A.Lebedev,… et al) </w:t>
      </w:r>
      <w:r w:rsidR="00726C2A" w:rsidRPr="00726C2A">
        <w:rPr>
          <w:rFonts w:ascii="Times New Roman" w:eastAsia="Times New Roman" w:hAnsi="Times New Roman" w:cs="Times New Roman"/>
          <w:bCs/>
          <w:kern w:val="0"/>
          <w:lang w:val="en-US" w:eastAsia="ru-RU" w:bidi="ar-SA"/>
        </w:rPr>
        <w:t>Phys.Lett. B731 (2014) 265-271</w:t>
      </w:r>
      <w:r w:rsidR="00726C2A" w:rsidRPr="00726C2A">
        <w:rPr>
          <w:rFonts w:ascii="Times New Roman" w:eastAsia="Times New Roman" w:hAnsi="Times New Roman" w:cs="Times New Roman"/>
          <w:kern w:val="0"/>
          <w:lang w:val="en-US" w:eastAsia="ru-RU" w:bidi="ar-SA"/>
        </w:rPr>
        <w:t xml:space="preserve"> </w:t>
      </w:r>
      <w:r w:rsidR="00726C2A" w:rsidRPr="00726C2A">
        <w:rPr>
          <w:rFonts w:ascii="Times New Roman" w:eastAsia="Times New Roman" w:hAnsi="Times New Roman" w:cs="Times New Roman"/>
          <w:kern w:val="0"/>
          <w:lang w:val="en-US" w:eastAsia="ru-RU" w:bidi="ar-SA"/>
        </w:rPr>
        <w:br/>
        <w:t xml:space="preserve">DOI: </w:t>
      </w:r>
      <w:hyperlink r:id="rId481" w:history="1">
        <w:r w:rsidR="00726C2A" w:rsidRPr="00726C2A">
          <w:rPr>
            <w:rFonts w:ascii="Times New Roman" w:eastAsia="Times New Roman" w:hAnsi="Times New Roman" w:cs="Times New Roman"/>
            <w:kern w:val="0"/>
            <w:u w:val="single"/>
            <w:lang w:val="en-US" w:eastAsia="ru-RU" w:bidi="ar-SA"/>
          </w:rPr>
          <w:t>10.1016/j.physletb.2014.02.035</w:t>
        </w:r>
      </w:hyperlink>
      <w:r w:rsidR="00726C2A" w:rsidRPr="00726C2A">
        <w:rPr>
          <w:rFonts w:ascii="Times New Roman" w:eastAsia="Times New Roman" w:hAnsi="Times New Roman" w:cs="Times New Roman"/>
          <w:kern w:val="0"/>
          <w:lang w:val="en-US" w:eastAsia="ru-RU" w:bidi="ar-SA"/>
        </w:rPr>
        <w:t xml:space="preserve"> e-Print: </w:t>
      </w:r>
      <w:hyperlink r:id="rId482" w:history="1">
        <w:r w:rsidR="00726C2A" w:rsidRPr="00726C2A">
          <w:rPr>
            <w:rFonts w:ascii="Times New Roman" w:eastAsia="Times New Roman" w:hAnsi="Times New Roman" w:cs="Times New Roman"/>
            <w:bCs/>
            <w:kern w:val="0"/>
            <w:u w:val="single"/>
            <w:lang w:val="en-US" w:eastAsia="ru-RU" w:bidi="ar-SA"/>
          </w:rPr>
          <w:t>arXiv:1311.0216</w:t>
        </w:r>
      </w:hyperlink>
      <w:r w:rsidR="00726C2A" w:rsidRPr="00726C2A">
        <w:rPr>
          <w:rFonts w:ascii="Times New Roman" w:eastAsia="Times New Roman" w:hAnsi="Times New Roman" w:cs="Times New Roman"/>
          <w:bCs/>
          <w:kern w:val="0"/>
          <w:lang w:val="en-US" w:eastAsia="ru-RU" w:bidi="ar-SA"/>
        </w:rPr>
        <w:t xml:space="preserve"> [hep-ex]</w:t>
      </w:r>
      <w:r w:rsidR="00726C2A" w:rsidRPr="00726C2A">
        <w:rPr>
          <w:rFonts w:ascii="Arial" w:eastAsia="Times New Roman" w:hAnsi="Arial" w:cs="Arial"/>
          <w:bCs/>
          <w:kern w:val="0"/>
          <w:sz w:val="20"/>
          <w:szCs w:val="20"/>
          <w:lang w:val="en-US" w:eastAsia="ru-RU" w:bidi="ar-SA"/>
        </w:rPr>
        <w:t xml:space="preserve"> </w:t>
      </w:r>
    </w:p>
    <w:p w:rsidR="00726C2A" w:rsidRPr="00726C2A" w:rsidRDefault="00290D7E"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hyperlink r:id="rId483" w:history="1">
        <w:r w:rsidR="00726C2A" w:rsidRPr="00726C2A">
          <w:rPr>
            <w:rFonts w:ascii="Times New Roman" w:eastAsia="Times New Roman" w:hAnsi="Times New Roman" w:cs="Times New Roman"/>
            <w:bCs/>
            <w:kern w:val="0"/>
            <w:lang w:val="en-US" w:eastAsia="ru-RU" w:bidi="ar-SA"/>
          </w:rPr>
          <w:t>Lambda hyperon production and polarization in collisions of p(3.5 GeV)+Nb</w:t>
        </w:r>
      </w:hyperlink>
      <w:r w:rsidR="00726C2A" w:rsidRPr="00726C2A">
        <w:rPr>
          <w:rFonts w:ascii="Times New Roman" w:eastAsia="Times New Roman" w:hAnsi="Times New Roman" w:cs="Times New Roman"/>
          <w:kern w:val="0"/>
          <w:lang w:val="en-US" w:eastAsia="ru-RU" w:bidi="ar-SA"/>
        </w:rPr>
        <w:t xml:space="preserve"> </w:t>
      </w:r>
      <w:r w:rsidR="00726C2A" w:rsidRPr="00726C2A">
        <w:rPr>
          <w:rFonts w:ascii="Times New Roman" w:eastAsia="Times New Roman" w:hAnsi="Times New Roman" w:cs="Times New Roman"/>
          <w:kern w:val="0"/>
          <w:lang w:val="en-US" w:eastAsia="ru-RU" w:bidi="ar-SA"/>
        </w:rPr>
        <w:br/>
      </w:r>
      <w:hyperlink r:id="rId484" w:history="1">
        <w:r w:rsidR="00726C2A" w:rsidRPr="00726C2A">
          <w:rPr>
            <w:rFonts w:ascii="Times New Roman" w:eastAsia="Times New Roman" w:hAnsi="Times New Roman" w:cs="Times New Roman"/>
            <w:kern w:val="0"/>
            <w:lang w:val="en-US" w:eastAsia="ru-RU" w:bidi="ar-SA"/>
          </w:rPr>
          <w:t>HADES</w:t>
        </w:r>
      </w:hyperlink>
      <w:r w:rsidR="00726C2A" w:rsidRPr="00726C2A">
        <w:rPr>
          <w:rFonts w:ascii="Times New Roman" w:eastAsia="Times New Roman" w:hAnsi="Times New Roman" w:cs="Times New Roman"/>
          <w:kern w:val="0"/>
          <w:lang w:val="en-US" w:eastAsia="ru-RU" w:bidi="ar-SA"/>
        </w:rPr>
        <w:t xml:space="preserve"> Collaboration (</w:t>
      </w:r>
      <w:hyperlink r:id="rId485" w:history="1">
        <w:r w:rsidR="00726C2A" w:rsidRPr="00726C2A">
          <w:rPr>
            <w:rFonts w:ascii="Times New Roman" w:eastAsia="Times New Roman" w:hAnsi="Times New Roman" w:cs="Times New Roman"/>
            <w:kern w:val="0"/>
            <w:lang w:val="en-US" w:eastAsia="ru-RU" w:bidi="ar-SA"/>
          </w:rPr>
          <w:t>G. Agakishiev</w:t>
        </w:r>
      </w:hyperlink>
      <w:r w:rsidR="00726C2A" w:rsidRPr="00726C2A">
        <w:rPr>
          <w:rFonts w:ascii="Times New Roman" w:eastAsia="Times New Roman" w:hAnsi="Times New Roman" w:cs="Times New Roman"/>
          <w:kern w:val="0"/>
          <w:lang w:val="en-US" w:eastAsia="ru-RU" w:bidi="ar-SA"/>
        </w:rPr>
        <w:t xml:space="preserve">, … </w:t>
      </w:r>
      <w:r w:rsidR="00726C2A" w:rsidRPr="00726C2A">
        <w:rPr>
          <w:rFonts w:ascii="Times New Roman" w:eastAsia="Times New Roman" w:hAnsi="Times New Roman" w:cs="Times New Roman"/>
          <w:kern w:val="0"/>
          <w:lang w:eastAsia="ru-RU" w:bidi="ar-SA"/>
        </w:rPr>
        <w:t>ИЯИ</w:t>
      </w:r>
      <w:r w:rsidR="00726C2A" w:rsidRPr="00726C2A">
        <w:rPr>
          <w:rFonts w:ascii="Times New Roman" w:eastAsia="Times New Roman" w:hAnsi="Times New Roman" w:cs="Times New Roman"/>
          <w:kern w:val="0"/>
          <w:lang w:val="en-US" w:eastAsia="ru-RU" w:bidi="ar-SA"/>
        </w:rPr>
        <w:t xml:space="preserve"> - M.Golubeva, F.Guber, A.Ivashkin, T.Karavicheva, A.Kurepin, A.Reshetin, A.Sadovsky…, </w:t>
      </w:r>
      <w:r w:rsidR="00726C2A" w:rsidRPr="00726C2A">
        <w:rPr>
          <w:rFonts w:ascii="Times New Roman" w:eastAsia="Times New Roman" w:hAnsi="Times New Roman" w:cs="Times New Roman"/>
          <w:kern w:val="0"/>
          <w:lang w:eastAsia="ru-RU" w:bidi="ar-SA"/>
        </w:rPr>
        <w:t>ИТЭФ</w:t>
      </w:r>
      <w:r w:rsidR="00726C2A" w:rsidRPr="00726C2A">
        <w:rPr>
          <w:rFonts w:ascii="Times New Roman" w:eastAsia="Times New Roman" w:hAnsi="Times New Roman" w:cs="Times New Roman"/>
          <w:kern w:val="0"/>
          <w:lang w:val="en-US" w:eastAsia="ru-RU" w:bidi="ar-SA"/>
        </w:rPr>
        <w:t xml:space="preserve"> - A.Lebedev,…   et al)</w:t>
      </w:r>
      <w:r w:rsidR="00726C2A" w:rsidRPr="00726C2A">
        <w:rPr>
          <w:rFonts w:ascii="Times New Roman" w:eastAsia="Times New Roman" w:hAnsi="Times New Roman" w:cs="Times New Roman"/>
          <w:kern w:val="0"/>
          <w:lang w:val="en-US" w:eastAsia="ru-RU" w:bidi="ar-SA"/>
        </w:rPr>
        <w:br/>
      </w:r>
      <w:r w:rsidR="00726C2A" w:rsidRPr="00726C2A">
        <w:rPr>
          <w:rFonts w:ascii="Times New Roman" w:eastAsia="Times New Roman" w:hAnsi="Times New Roman" w:cs="Times New Roman"/>
          <w:bCs/>
          <w:kern w:val="0"/>
          <w:lang w:val="en-US" w:eastAsia="ru-RU" w:bidi="ar-SA"/>
        </w:rPr>
        <w:t>Eur.Phys.J. A50 (2014) 81</w:t>
      </w:r>
      <w:r w:rsidR="00726C2A" w:rsidRPr="00726C2A">
        <w:rPr>
          <w:rFonts w:ascii="Times New Roman" w:eastAsia="Times New Roman" w:hAnsi="Times New Roman" w:cs="Times New Roman"/>
          <w:kern w:val="0"/>
          <w:lang w:val="en-US" w:eastAsia="ru-RU" w:bidi="ar-SA"/>
        </w:rPr>
        <w:t xml:space="preserve">  DOI: </w:t>
      </w:r>
      <w:hyperlink r:id="rId486" w:history="1">
        <w:r w:rsidR="00726C2A" w:rsidRPr="00726C2A">
          <w:rPr>
            <w:rFonts w:ascii="Times New Roman" w:eastAsia="Times New Roman" w:hAnsi="Times New Roman" w:cs="Times New Roman"/>
            <w:kern w:val="0"/>
            <w:u w:val="single"/>
            <w:lang w:val="en-US" w:eastAsia="ru-RU" w:bidi="ar-SA"/>
          </w:rPr>
          <w:t>10.1140/epja/i2014-14081-2</w:t>
        </w:r>
      </w:hyperlink>
      <w:r w:rsidR="00726C2A" w:rsidRPr="00726C2A">
        <w:rPr>
          <w:rFonts w:ascii="Times New Roman" w:eastAsia="Times New Roman" w:hAnsi="Times New Roman" w:cs="Times New Roman"/>
          <w:kern w:val="0"/>
          <w:lang w:val="en-US" w:eastAsia="ru-RU" w:bidi="ar-SA"/>
        </w:rPr>
        <w:t xml:space="preserve">  e-Print: </w:t>
      </w:r>
      <w:hyperlink r:id="rId487" w:history="1">
        <w:r w:rsidR="00726C2A" w:rsidRPr="00726C2A">
          <w:rPr>
            <w:rFonts w:ascii="Times New Roman" w:eastAsia="Times New Roman" w:hAnsi="Times New Roman" w:cs="Times New Roman"/>
            <w:bCs/>
            <w:kern w:val="0"/>
            <w:u w:val="single"/>
            <w:lang w:val="en-US" w:eastAsia="ru-RU" w:bidi="ar-SA"/>
          </w:rPr>
          <w:t>arXiv:1404.3014</w:t>
        </w:r>
      </w:hyperlink>
      <w:r w:rsidR="00726C2A" w:rsidRPr="00726C2A">
        <w:rPr>
          <w:rFonts w:ascii="Times New Roman" w:eastAsia="Times New Roman" w:hAnsi="Times New Roman" w:cs="Times New Roman"/>
          <w:bCs/>
          <w:kern w:val="0"/>
          <w:lang w:val="en-US" w:eastAsia="ru-RU" w:bidi="ar-SA"/>
        </w:rPr>
        <w:t xml:space="preserve"> [nucl-ex]</w:t>
      </w:r>
    </w:p>
    <w:p w:rsidR="00726C2A" w:rsidRPr="00726C2A" w:rsidRDefault="00290D7E"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hyperlink r:id="rId488" w:history="1">
        <w:r w:rsidR="00726C2A" w:rsidRPr="00726C2A">
          <w:rPr>
            <w:rFonts w:ascii="Times New Roman" w:eastAsia="Times New Roman" w:hAnsi="Times New Roman" w:cs="Times New Roman"/>
            <w:bCs/>
            <w:kern w:val="0"/>
            <w:lang w:val="en-US" w:eastAsia="ru-RU" w:bidi="ar-SA"/>
          </w:rPr>
          <w:t>In-medium hadron properties measured with HADES</w:t>
        </w:r>
      </w:hyperlink>
      <w:r w:rsidR="00726C2A" w:rsidRPr="00726C2A">
        <w:rPr>
          <w:rFonts w:ascii="Times New Roman" w:eastAsia="Times New Roman" w:hAnsi="Times New Roman" w:cs="Times New Roman"/>
          <w:kern w:val="0"/>
          <w:lang w:val="en-US" w:eastAsia="ru-RU" w:bidi="ar-SA"/>
        </w:rPr>
        <w:t xml:space="preserve"> </w:t>
      </w:r>
      <w:r w:rsidR="00726C2A" w:rsidRPr="00726C2A">
        <w:rPr>
          <w:rFonts w:ascii="Times New Roman" w:eastAsia="Times New Roman" w:hAnsi="Times New Roman" w:cs="Times New Roman"/>
          <w:kern w:val="0"/>
          <w:lang w:val="en-US" w:eastAsia="ru-RU" w:bidi="ar-SA"/>
        </w:rPr>
        <w:br/>
      </w:r>
      <w:hyperlink r:id="rId489" w:history="1">
        <w:r w:rsidR="00726C2A" w:rsidRPr="00726C2A">
          <w:rPr>
            <w:rFonts w:ascii="Times New Roman" w:eastAsia="Times New Roman" w:hAnsi="Times New Roman" w:cs="Times New Roman"/>
            <w:kern w:val="0"/>
            <w:lang w:val="en-US" w:eastAsia="ru-RU" w:bidi="ar-SA"/>
          </w:rPr>
          <w:t>HADES</w:t>
        </w:r>
      </w:hyperlink>
      <w:r w:rsidR="00726C2A" w:rsidRPr="00726C2A">
        <w:rPr>
          <w:rFonts w:ascii="Times New Roman" w:eastAsia="Times New Roman" w:hAnsi="Times New Roman" w:cs="Times New Roman"/>
          <w:kern w:val="0"/>
          <w:lang w:val="en-US" w:eastAsia="ru-RU" w:bidi="ar-SA"/>
        </w:rPr>
        <w:t xml:space="preserve"> Collaboration (</w:t>
      </w:r>
      <w:hyperlink r:id="rId490" w:history="1">
        <w:r w:rsidR="00726C2A" w:rsidRPr="00726C2A">
          <w:rPr>
            <w:rFonts w:ascii="Times New Roman" w:eastAsia="Times New Roman" w:hAnsi="Times New Roman" w:cs="Times New Roman"/>
            <w:kern w:val="0"/>
            <w:lang w:val="en-US" w:eastAsia="ru-RU" w:bidi="ar-SA"/>
          </w:rPr>
          <w:t>J. Pietraszko</w:t>
        </w:r>
      </w:hyperlink>
      <w:r w:rsidR="00726C2A" w:rsidRPr="00726C2A">
        <w:rPr>
          <w:rFonts w:ascii="Times New Roman" w:eastAsia="Times New Roman" w:hAnsi="Times New Roman" w:cs="Times New Roman"/>
          <w:kern w:val="0"/>
          <w:lang w:val="en-US" w:eastAsia="ru-RU" w:bidi="ar-SA"/>
        </w:rPr>
        <w:t xml:space="preserve">,  … </w:t>
      </w:r>
      <w:r w:rsidR="00726C2A" w:rsidRPr="00726C2A">
        <w:rPr>
          <w:rFonts w:ascii="Times New Roman" w:eastAsia="Times New Roman" w:hAnsi="Times New Roman" w:cs="Times New Roman"/>
          <w:kern w:val="0"/>
          <w:lang w:eastAsia="ru-RU" w:bidi="ar-SA"/>
        </w:rPr>
        <w:t>ИЯИ</w:t>
      </w:r>
      <w:r w:rsidR="00726C2A" w:rsidRPr="00726C2A">
        <w:rPr>
          <w:rFonts w:ascii="Times New Roman" w:eastAsia="Times New Roman" w:hAnsi="Times New Roman" w:cs="Times New Roman"/>
          <w:kern w:val="0"/>
          <w:lang w:val="en-US" w:eastAsia="ru-RU" w:bidi="ar-SA"/>
        </w:rPr>
        <w:t xml:space="preserve"> - M.Golubeva, F.Guber, A.Ivashkin, </w:t>
      </w:r>
      <w:r w:rsidR="00726C2A" w:rsidRPr="00726C2A">
        <w:rPr>
          <w:rFonts w:ascii="Times New Roman" w:eastAsia="Times New Roman" w:hAnsi="Times New Roman" w:cs="Times New Roman"/>
          <w:kern w:val="0"/>
          <w:lang w:val="en-US" w:eastAsia="ru-RU" w:bidi="ar-SA"/>
        </w:rPr>
        <w:lastRenderedPageBreak/>
        <w:t xml:space="preserve">T.Karavicheva, A.Kurepin, A.Reshetin, A.Sadovsky… </w:t>
      </w:r>
      <w:r w:rsidR="00726C2A" w:rsidRPr="00726C2A">
        <w:rPr>
          <w:rFonts w:ascii="Times New Roman" w:eastAsia="Times New Roman" w:hAnsi="Times New Roman" w:cs="Times New Roman"/>
          <w:kern w:val="0"/>
          <w:lang w:eastAsia="ru-RU" w:bidi="ar-SA"/>
        </w:rPr>
        <w:t>ИТЭФ</w:t>
      </w:r>
      <w:r w:rsidR="00726C2A" w:rsidRPr="00726C2A">
        <w:rPr>
          <w:rFonts w:ascii="Times New Roman" w:eastAsia="Times New Roman" w:hAnsi="Times New Roman" w:cs="Times New Roman"/>
          <w:kern w:val="0"/>
          <w:lang w:val="en-US" w:eastAsia="ru-RU" w:bidi="ar-SA"/>
        </w:rPr>
        <w:t xml:space="preserve"> -,A.Lebedev,…   </w:t>
      </w:r>
      <w:hyperlink r:id="rId491" w:history="1">
        <w:r w:rsidR="00726C2A" w:rsidRPr="00726C2A">
          <w:rPr>
            <w:rFonts w:ascii="Times New Roman" w:eastAsia="Times New Roman" w:hAnsi="Times New Roman" w:cs="Times New Roman"/>
            <w:i/>
            <w:iCs/>
            <w:kern w:val="0"/>
            <w:lang w:val="en-US" w:eastAsia="ru-RU" w:bidi="ar-SA"/>
          </w:rPr>
          <w:t xml:space="preserve"> et al.</w:t>
        </w:r>
      </w:hyperlink>
      <w:r w:rsidR="00726C2A" w:rsidRPr="00726C2A">
        <w:rPr>
          <w:rFonts w:ascii="Times New Roman" w:eastAsia="Times New Roman" w:hAnsi="Times New Roman" w:cs="Times New Roman"/>
          <w:kern w:val="0"/>
          <w:lang w:val="en-US" w:eastAsia="ru-RU" w:bidi="ar-SA"/>
        </w:rPr>
        <w:t xml:space="preserve">). </w:t>
      </w:r>
      <w:r w:rsidR="00726C2A" w:rsidRPr="00726C2A">
        <w:rPr>
          <w:rFonts w:ascii="Times New Roman" w:eastAsia="Times New Roman" w:hAnsi="Times New Roman" w:cs="Times New Roman"/>
          <w:bCs/>
          <w:kern w:val="0"/>
          <w:lang w:val="en-US" w:eastAsia="ru-RU" w:bidi="ar-SA"/>
        </w:rPr>
        <w:t>EPJ Web Conf. 66 (2014) 04023</w:t>
      </w:r>
      <w:r w:rsidR="00726C2A" w:rsidRPr="00726C2A">
        <w:rPr>
          <w:rFonts w:ascii="Times New Roman" w:eastAsia="Times New Roman" w:hAnsi="Times New Roman" w:cs="Times New Roman"/>
          <w:kern w:val="0"/>
          <w:lang w:val="en-US" w:eastAsia="ru-RU" w:bidi="ar-SA"/>
        </w:rPr>
        <w:t xml:space="preserve"> DOI: </w:t>
      </w:r>
      <w:hyperlink r:id="rId492" w:history="1">
        <w:r w:rsidR="00726C2A" w:rsidRPr="00726C2A">
          <w:rPr>
            <w:rFonts w:ascii="Times New Roman" w:eastAsia="Times New Roman" w:hAnsi="Times New Roman" w:cs="Times New Roman"/>
            <w:kern w:val="0"/>
            <w:u w:val="single"/>
            <w:lang w:val="en-US" w:eastAsia="ru-RU" w:bidi="ar-SA"/>
          </w:rPr>
          <w:t>10.1051/epjconf/20146604023</w:t>
        </w:r>
      </w:hyperlink>
    </w:p>
    <w:p w:rsidR="00726C2A" w:rsidRPr="00726C2A" w:rsidRDefault="00290D7E"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hyperlink r:id="rId493" w:history="1">
        <w:r w:rsidR="00726C2A" w:rsidRPr="00726C2A">
          <w:rPr>
            <w:rFonts w:ascii="Times New Roman" w:eastAsia="Times New Roman" w:hAnsi="Times New Roman" w:cs="Times New Roman"/>
            <w:bCs/>
            <w:kern w:val="0"/>
            <w:lang w:val="en-US" w:eastAsia="ru-RU" w:bidi="ar-SA"/>
          </w:rPr>
          <w:t>Low mass dielectrons radiated off cold nuclear matter measured with HADES</w:t>
        </w:r>
      </w:hyperlink>
      <w:r w:rsidR="00726C2A" w:rsidRPr="00726C2A">
        <w:rPr>
          <w:rFonts w:ascii="Times New Roman" w:eastAsia="Times New Roman" w:hAnsi="Times New Roman" w:cs="Times New Roman"/>
          <w:kern w:val="0"/>
          <w:lang w:val="en-US" w:eastAsia="ru-RU" w:bidi="ar-SA"/>
        </w:rPr>
        <w:t xml:space="preserve"> </w:t>
      </w:r>
      <w:r w:rsidR="00726C2A" w:rsidRPr="00726C2A">
        <w:rPr>
          <w:rFonts w:ascii="Times New Roman" w:eastAsia="Times New Roman" w:hAnsi="Times New Roman" w:cs="Times New Roman"/>
          <w:kern w:val="0"/>
          <w:lang w:val="en-US" w:eastAsia="ru-RU" w:bidi="ar-SA"/>
        </w:rPr>
        <w:br/>
      </w:r>
      <w:hyperlink r:id="rId494" w:history="1">
        <w:r w:rsidR="00726C2A" w:rsidRPr="00726C2A">
          <w:rPr>
            <w:rFonts w:ascii="Times New Roman" w:eastAsia="Times New Roman" w:hAnsi="Times New Roman" w:cs="Times New Roman"/>
            <w:kern w:val="0"/>
            <w:lang w:val="en-US" w:eastAsia="ru-RU" w:bidi="ar-SA"/>
          </w:rPr>
          <w:t>M. Lorenz</w:t>
        </w:r>
      </w:hyperlink>
      <w:r w:rsidR="00726C2A" w:rsidRPr="00726C2A">
        <w:rPr>
          <w:rFonts w:ascii="Times New Roman" w:eastAsia="Times New Roman" w:hAnsi="Times New Roman" w:cs="Times New Roman"/>
          <w:kern w:val="0"/>
          <w:lang w:val="en-US" w:eastAsia="ru-RU" w:bidi="ar-SA"/>
        </w:rPr>
        <w:t xml:space="preserve">, … </w:t>
      </w:r>
      <w:r w:rsidR="00726C2A" w:rsidRPr="00726C2A">
        <w:rPr>
          <w:rFonts w:ascii="Times New Roman" w:eastAsia="Times New Roman" w:hAnsi="Times New Roman" w:cs="Times New Roman"/>
          <w:kern w:val="0"/>
          <w:lang w:eastAsia="ru-RU" w:bidi="ar-SA"/>
        </w:rPr>
        <w:t>ИЯИ</w:t>
      </w:r>
      <w:r w:rsidR="00726C2A" w:rsidRPr="00726C2A">
        <w:rPr>
          <w:rFonts w:ascii="Times New Roman" w:eastAsia="Times New Roman" w:hAnsi="Times New Roman" w:cs="Times New Roman"/>
          <w:kern w:val="0"/>
          <w:lang w:val="en-US" w:eastAsia="ru-RU" w:bidi="ar-SA"/>
        </w:rPr>
        <w:t xml:space="preserve"> - M.Golubeva, F.Guber, A.Ivashkin, T.Karavicheva, A.Kurepin, A.Reshetin, A.Sadovsky…, </w:t>
      </w:r>
      <w:r w:rsidR="00726C2A" w:rsidRPr="00726C2A">
        <w:rPr>
          <w:rFonts w:ascii="Times New Roman" w:eastAsia="Times New Roman" w:hAnsi="Times New Roman" w:cs="Times New Roman"/>
          <w:kern w:val="0"/>
          <w:lang w:eastAsia="ru-RU" w:bidi="ar-SA"/>
        </w:rPr>
        <w:t>ИТЭФ</w:t>
      </w:r>
      <w:r w:rsidR="00726C2A" w:rsidRPr="00726C2A">
        <w:rPr>
          <w:rFonts w:ascii="Times New Roman" w:eastAsia="Times New Roman" w:hAnsi="Times New Roman" w:cs="Times New Roman"/>
          <w:kern w:val="0"/>
          <w:lang w:val="en-US" w:eastAsia="ru-RU" w:bidi="ar-SA"/>
        </w:rPr>
        <w:t xml:space="preserve"> - A.Lebedev,…  et al.</w:t>
      </w:r>
      <w:r w:rsidR="00726C2A" w:rsidRPr="00726C2A">
        <w:rPr>
          <w:rFonts w:ascii="Times New Roman" w:eastAsia="Times New Roman" w:hAnsi="Times New Roman" w:cs="Times New Roman"/>
          <w:kern w:val="0"/>
          <w:lang w:val="en-US" w:eastAsia="ru-RU" w:bidi="ar-SA"/>
        </w:rPr>
        <w:br/>
      </w:r>
      <w:r w:rsidR="00726C2A" w:rsidRPr="00726C2A">
        <w:rPr>
          <w:rFonts w:ascii="Times New Roman" w:eastAsia="Times New Roman" w:hAnsi="Times New Roman" w:cs="Times New Roman"/>
          <w:bCs/>
          <w:kern w:val="0"/>
          <w:lang w:val="en-US" w:eastAsia="ru-RU" w:bidi="ar-SA"/>
        </w:rPr>
        <w:t>EPJ Web Conf. 66 (2014) 09011</w:t>
      </w:r>
      <w:r w:rsidR="00726C2A" w:rsidRPr="00726C2A">
        <w:rPr>
          <w:rFonts w:ascii="Times New Roman" w:eastAsia="Times New Roman" w:hAnsi="Times New Roman" w:cs="Times New Roman"/>
          <w:kern w:val="0"/>
          <w:lang w:val="en-US" w:eastAsia="ru-RU" w:bidi="ar-SA"/>
        </w:rPr>
        <w:t xml:space="preserve"> </w:t>
      </w:r>
      <w:r w:rsidR="00726C2A" w:rsidRPr="00726C2A">
        <w:rPr>
          <w:rFonts w:ascii="Times New Roman" w:eastAsia="Times New Roman" w:hAnsi="Times New Roman" w:cs="Times New Roman"/>
          <w:kern w:val="0"/>
          <w:lang w:eastAsia="ru-RU" w:bidi="ar-SA"/>
        </w:rPr>
        <w:t xml:space="preserve"> </w:t>
      </w:r>
      <w:r w:rsidR="00726C2A" w:rsidRPr="00726C2A">
        <w:rPr>
          <w:rFonts w:ascii="Times New Roman" w:eastAsia="Times New Roman" w:hAnsi="Times New Roman" w:cs="Times New Roman"/>
          <w:kern w:val="0"/>
          <w:lang w:val="en-US" w:eastAsia="ru-RU" w:bidi="ar-SA"/>
        </w:rPr>
        <w:t xml:space="preserve">DOI: </w:t>
      </w:r>
      <w:hyperlink r:id="rId495" w:history="1">
        <w:r w:rsidR="00726C2A" w:rsidRPr="00726C2A">
          <w:rPr>
            <w:rFonts w:ascii="Times New Roman" w:eastAsia="Times New Roman" w:hAnsi="Times New Roman" w:cs="Times New Roman"/>
            <w:kern w:val="0"/>
            <w:u w:val="single"/>
            <w:lang w:val="en-US" w:eastAsia="ru-RU" w:bidi="ar-SA"/>
          </w:rPr>
          <w:t>10.1051/epjconf/20146609011</w:t>
        </w:r>
      </w:hyperlink>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r w:rsidRPr="00726C2A">
        <w:rPr>
          <w:rFonts w:ascii="Times New Roman" w:eastAsia="Times New Roman" w:hAnsi="Times New Roman" w:cs="Times New Roman"/>
          <w:bCs/>
          <w:kern w:val="0"/>
          <w:lang w:val="en-US" w:eastAsia="ru-RU" w:bidi="ar-SA"/>
        </w:rPr>
        <w:t xml:space="preserve">Medium effects in proton-induced </w:t>
      </w:r>
      <w:r w:rsidRPr="00726C2A">
        <w:rPr>
          <w:rFonts w:ascii="Times New Roman" w:eastAsia="Times New Roman" w:hAnsi="Times New Roman" w:cs="Times New Roman"/>
          <w:bCs/>
          <w:i/>
          <w:iCs/>
          <w:kern w:val="0"/>
          <w:lang w:val="en-US" w:eastAsia="ru-RU" w:bidi="ar-SA"/>
        </w:rPr>
        <w:t>K</w:t>
      </w:r>
      <w:r w:rsidRPr="00726C2A">
        <w:rPr>
          <w:rFonts w:ascii="Times New Roman" w:eastAsia="Times New Roman" w:hAnsi="Times New Roman" w:cs="Times New Roman"/>
          <w:bCs/>
          <w:kern w:val="0"/>
          <w:lang w:val="en-US" w:eastAsia="ru-RU" w:bidi="ar-SA"/>
        </w:rPr>
        <w:t>0 production at 3.5 GeV</w:t>
      </w:r>
      <w:r w:rsidRPr="00726C2A">
        <w:rPr>
          <w:rFonts w:ascii="Times New Roman" w:eastAsia="Times New Roman" w:hAnsi="Times New Roman" w:cs="Times New Roman"/>
          <w:kern w:val="0"/>
          <w:lang w:val="en-US" w:eastAsia="ru-RU" w:bidi="ar-SA"/>
        </w:rPr>
        <w:t xml:space="preserve"> HADES Collaboration (</w:t>
      </w:r>
      <w:hyperlink r:id="rId496" w:history="1">
        <w:r w:rsidRPr="00726C2A">
          <w:rPr>
            <w:rFonts w:ascii="Times New Roman" w:eastAsia="Times New Roman" w:hAnsi="Times New Roman" w:cs="Times New Roman"/>
            <w:kern w:val="0"/>
            <w:lang w:val="en-US" w:eastAsia="ru-RU" w:bidi="ar-SA"/>
          </w:rPr>
          <w:t>G. Agakishiev</w:t>
        </w:r>
      </w:hyperlink>
      <w:r w:rsidRPr="00726C2A">
        <w:rPr>
          <w:rFonts w:ascii="Times New Roman" w:eastAsia="Times New Roman" w:hAnsi="Times New Roman" w:cs="Times New Roman"/>
          <w:kern w:val="0"/>
          <w:lang w:val="en-US" w:eastAsia="ru-RU" w:bidi="ar-SA"/>
        </w:rPr>
        <w:t xml:space="preserve">, … </w:t>
      </w:r>
      <w:r w:rsidRPr="00726C2A">
        <w:rPr>
          <w:rFonts w:ascii="Times New Roman" w:eastAsia="Times New Roman" w:hAnsi="Times New Roman" w:cs="Times New Roman"/>
          <w:kern w:val="0"/>
          <w:lang w:eastAsia="ru-RU" w:bidi="ar-SA"/>
        </w:rPr>
        <w:t>ИЯИ</w:t>
      </w:r>
      <w:r w:rsidRPr="00726C2A">
        <w:rPr>
          <w:rFonts w:ascii="Times New Roman" w:eastAsia="Times New Roman" w:hAnsi="Times New Roman" w:cs="Times New Roman"/>
          <w:kern w:val="0"/>
          <w:lang w:val="en-US" w:eastAsia="ru-RU" w:bidi="ar-SA"/>
        </w:rPr>
        <w:t xml:space="preserve"> - M.Golubeva, F.Guber, A.Ivashkin, T.Karavicheva, A.Kurepin, A.Reshetin, A.Sadovsky…, </w:t>
      </w:r>
      <w:r w:rsidRPr="00726C2A">
        <w:rPr>
          <w:rFonts w:ascii="Times New Roman" w:eastAsia="Times New Roman" w:hAnsi="Times New Roman" w:cs="Times New Roman"/>
          <w:kern w:val="0"/>
          <w:lang w:eastAsia="ru-RU" w:bidi="ar-SA"/>
        </w:rPr>
        <w:t>ИТЭФ</w:t>
      </w:r>
      <w:r w:rsidRPr="00726C2A">
        <w:rPr>
          <w:rFonts w:ascii="Times New Roman" w:eastAsia="Times New Roman" w:hAnsi="Times New Roman" w:cs="Times New Roman"/>
          <w:kern w:val="0"/>
          <w:lang w:val="en-US" w:eastAsia="ru-RU" w:bidi="ar-SA"/>
        </w:rPr>
        <w:t xml:space="preserve"> - A.Lebedev,…   et al) </w:t>
      </w:r>
      <w:r w:rsidRPr="00726C2A">
        <w:rPr>
          <w:rFonts w:ascii="Times New Roman" w:eastAsia="Times New Roman" w:hAnsi="Times New Roman" w:cs="Times New Roman"/>
          <w:bCs/>
          <w:kern w:val="0"/>
          <w:lang w:val="en-US" w:eastAsia="ru-RU" w:bidi="ar-SA"/>
        </w:rPr>
        <w:t xml:space="preserve">Phys. Rev. C 90, 054906, </w:t>
      </w:r>
      <w:r w:rsidRPr="00726C2A">
        <w:rPr>
          <w:rFonts w:ascii="Times New Roman" w:eastAsia="Times New Roman" w:hAnsi="Times New Roman" w:cs="Times New Roman"/>
          <w:kern w:val="0"/>
          <w:lang w:val="en-US" w:bidi="ar-SA"/>
        </w:rPr>
        <w:t xml:space="preserve">DOI: </w:t>
      </w:r>
      <w:hyperlink r:id="rId497" w:history="1">
        <w:r w:rsidRPr="00726C2A">
          <w:rPr>
            <w:rFonts w:ascii="Times New Roman" w:eastAsia="Times New Roman" w:hAnsi="Times New Roman" w:cs="Times New Roman"/>
            <w:color w:val="0000FF"/>
            <w:kern w:val="0"/>
            <w:u w:val="single"/>
            <w:lang w:val="en-US" w:bidi="ar-SA"/>
          </w:rPr>
          <w:t>http://dx.doi.org/10.1103/PhysRevC.90.054906</w:t>
        </w:r>
      </w:hyperlink>
    </w:p>
    <w:p w:rsidR="00726C2A" w:rsidRPr="00726C2A" w:rsidRDefault="00290D7E"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hyperlink r:id="rId498" w:history="1">
        <w:r w:rsidR="00726C2A" w:rsidRPr="00726C2A">
          <w:rPr>
            <w:rFonts w:ascii="Times New Roman" w:eastAsia="Times New Roman" w:hAnsi="Times New Roman" w:cs="Times New Roman"/>
            <w:kern w:val="0"/>
            <w:lang w:val="en-US" w:bidi="ar-SA"/>
          </w:rPr>
          <w:t>Time of flight measurement in heavy-ion collisions with the HADES RPC TOF wall</w:t>
        </w:r>
      </w:hyperlink>
      <w:r w:rsidR="00726C2A" w:rsidRPr="00726C2A">
        <w:rPr>
          <w:rFonts w:ascii="Times New Roman" w:eastAsia="Times New Roman" w:hAnsi="Times New Roman" w:cs="Times New Roman"/>
          <w:kern w:val="0"/>
          <w:lang w:val="en-US" w:bidi="ar-SA"/>
        </w:rPr>
        <w:t xml:space="preserve"> </w:t>
      </w:r>
      <w:r w:rsidR="00726C2A" w:rsidRPr="00726C2A">
        <w:rPr>
          <w:rFonts w:ascii="Times New Roman" w:eastAsia="Times New Roman" w:hAnsi="Times New Roman" w:cs="Times New Roman"/>
          <w:kern w:val="0"/>
          <w:lang w:val="en-US" w:bidi="ar-SA"/>
        </w:rPr>
        <w:br/>
      </w:r>
      <w:r w:rsidR="00726C2A" w:rsidRPr="00726C2A">
        <w:rPr>
          <w:rFonts w:ascii="Times New Roman" w:eastAsia="Times New Roman" w:hAnsi="Times New Roman" w:cs="Times New Roman"/>
          <w:kern w:val="0"/>
          <w:lang w:val="en-US" w:eastAsia="ru-RU" w:bidi="ar-SA"/>
        </w:rPr>
        <w:t>HADES Collaboration (</w:t>
      </w:r>
      <w:hyperlink r:id="rId499" w:history="1">
        <w:r w:rsidR="00726C2A" w:rsidRPr="00726C2A">
          <w:rPr>
            <w:rFonts w:ascii="Times New Roman" w:eastAsia="Times New Roman" w:hAnsi="Times New Roman" w:cs="Times New Roman"/>
            <w:kern w:val="0"/>
            <w:lang w:val="en-US" w:eastAsia="ru-RU" w:bidi="ar-SA"/>
          </w:rPr>
          <w:t>G. Agakishiev</w:t>
        </w:r>
      </w:hyperlink>
      <w:r w:rsidR="00726C2A" w:rsidRPr="00726C2A">
        <w:rPr>
          <w:rFonts w:ascii="Times New Roman" w:eastAsia="Times New Roman" w:hAnsi="Times New Roman" w:cs="Times New Roman"/>
          <w:kern w:val="0"/>
          <w:lang w:val="en-US" w:eastAsia="ru-RU" w:bidi="ar-SA"/>
        </w:rPr>
        <w:t xml:space="preserve">, … </w:t>
      </w:r>
      <w:r w:rsidR="00726C2A" w:rsidRPr="00726C2A">
        <w:rPr>
          <w:rFonts w:ascii="Times New Roman" w:eastAsia="Times New Roman" w:hAnsi="Times New Roman" w:cs="Times New Roman"/>
          <w:kern w:val="0"/>
          <w:lang w:eastAsia="ru-RU" w:bidi="ar-SA"/>
        </w:rPr>
        <w:t>ИЯИ</w:t>
      </w:r>
      <w:r w:rsidR="00726C2A" w:rsidRPr="00726C2A">
        <w:rPr>
          <w:rFonts w:ascii="Times New Roman" w:eastAsia="Times New Roman" w:hAnsi="Times New Roman" w:cs="Times New Roman"/>
          <w:kern w:val="0"/>
          <w:lang w:val="en-US" w:eastAsia="ru-RU" w:bidi="ar-SA"/>
        </w:rPr>
        <w:t xml:space="preserve"> - M.Golubeva, F.Guber, A.Ivashkin, T.Karavicheva, A.Kurepin, A.Reshetin, A.Sadovsky…, </w:t>
      </w:r>
      <w:r w:rsidR="00726C2A" w:rsidRPr="00726C2A">
        <w:rPr>
          <w:rFonts w:ascii="Times New Roman" w:eastAsia="Times New Roman" w:hAnsi="Times New Roman" w:cs="Times New Roman"/>
          <w:kern w:val="0"/>
          <w:lang w:eastAsia="ru-RU" w:bidi="ar-SA"/>
        </w:rPr>
        <w:t>ИТЭФ</w:t>
      </w:r>
      <w:r w:rsidR="00726C2A" w:rsidRPr="00726C2A">
        <w:rPr>
          <w:rFonts w:ascii="Times New Roman" w:eastAsia="Times New Roman" w:hAnsi="Times New Roman" w:cs="Times New Roman"/>
          <w:kern w:val="0"/>
          <w:lang w:val="en-US" w:eastAsia="ru-RU" w:bidi="ar-SA"/>
        </w:rPr>
        <w:t xml:space="preserve"> - A.Lebedev,…  et al)</w:t>
      </w:r>
      <w:r w:rsidR="00726C2A" w:rsidRPr="00726C2A">
        <w:rPr>
          <w:rFonts w:ascii="Times New Roman" w:eastAsia="Times New Roman" w:hAnsi="Times New Roman" w:cs="Times New Roman"/>
          <w:kern w:val="0"/>
          <w:lang w:eastAsia="ru-RU" w:bidi="ar-SA"/>
        </w:rPr>
        <w:t xml:space="preserve"> </w:t>
      </w:r>
      <w:r w:rsidR="00726C2A" w:rsidRPr="00726C2A">
        <w:rPr>
          <w:rFonts w:ascii="Times New Roman" w:eastAsia="Times New Roman" w:hAnsi="Times New Roman" w:cs="Times New Roman"/>
          <w:bCs/>
          <w:kern w:val="0"/>
          <w:lang w:val="en-US" w:bidi="ar-SA"/>
        </w:rPr>
        <w:t>JINST 9 (2014) 11, C11015</w:t>
      </w:r>
      <w:r w:rsidR="00726C2A" w:rsidRPr="00726C2A">
        <w:rPr>
          <w:rFonts w:ascii="Times New Roman" w:eastAsia="Times New Roman" w:hAnsi="Times New Roman" w:cs="Times New Roman"/>
          <w:kern w:val="0"/>
          <w:lang w:val="en-US" w:bidi="ar-SA"/>
        </w:rPr>
        <w:t xml:space="preserve"> DOI: </w:t>
      </w:r>
      <w:hyperlink r:id="rId500" w:history="1">
        <w:r w:rsidR="00726C2A" w:rsidRPr="00726C2A">
          <w:rPr>
            <w:rFonts w:ascii="Times New Roman" w:eastAsia="Times New Roman" w:hAnsi="Times New Roman" w:cs="Times New Roman"/>
            <w:kern w:val="0"/>
            <w:lang w:val="en-US" w:bidi="ar-SA"/>
          </w:rPr>
          <w:t>10.1088/1748-0221/9/11/C11015</w:t>
        </w:r>
      </w:hyperlink>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r w:rsidRPr="00726C2A">
        <w:rPr>
          <w:rFonts w:ascii="Times New Roman" w:eastAsia="Times New Roman" w:hAnsi="Times New Roman" w:cs="Times New Roman"/>
          <w:bCs/>
          <w:kern w:val="0"/>
          <w:lang w:val="en-US" w:eastAsia="ru-RU" w:bidi="ar-SA"/>
        </w:rPr>
        <w:t>Electromagnetic Calorimeter for HADES Experiment</w:t>
      </w:r>
      <w:r w:rsidRPr="00726C2A">
        <w:rPr>
          <w:rFonts w:ascii="Times New Roman" w:eastAsia="Times New Roman" w:hAnsi="Times New Roman" w:cs="Times New Roman"/>
          <w:kern w:val="0"/>
          <w:lang w:val="en-US" w:eastAsia="ru-RU" w:bidi="ar-SA"/>
        </w:rPr>
        <w:t xml:space="preserve"> P. Rodríguez-Ramos,…(</w:t>
      </w:r>
      <w:r w:rsidRPr="00726C2A">
        <w:rPr>
          <w:rFonts w:ascii="Times New Roman" w:eastAsia="Times New Roman" w:hAnsi="Times New Roman" w:cs="Times New Roman"/>
          <w:kern w:val="0"/>
          <w:lang w:eastAsia="ru-RU" w:bidi="ar-SA"/>
        </w:rPr>
        <w:t>ИЯИ</w:t>
      </w:r>
      <w:r w:rsidRPr="00726C2A">
        <w:rPr>
          <w:rFonts w:ascii="Times New Roman" w:eastAsia="Times New Roman" w:hAnsi="Times New Roman" w:cs="Times New Roman"/>
          <w:kern w:val="0"/>
          <w:lang w:val="en-US" w:eastAsia="ru-RU" w:bidi="ar-SA"/>
        </w:rPr>
        <w:t xml:space="preserve">) M. Golubeva, F. Guber, A. Ivashkin, O. Pethukov, et al., for the HADES Collaboration, </w:t>
      </w:r>
      <w:r w:rsidRPr="00726C2A">
        <w:rPr>
          <w:rFonts w:ascii="Times New Roman" w:eastAsia="Times New Roman" w:hAnsi="Times New Roman" w:cs="Times New Roman"/>
          <w:bCs/>
          <w:kern w:val="0"/>
          <w:lang w:val="en-US" w:eastAsia="ru-RU" w:bidi="ar-SA"/>
        </w:rPr>
        <w:t>Eur. Phys. J. Web Conf. 81 (2014) 06009</w:t>
      </w:r>
      <w:r w:rsidRPr="00726C2A">
        <w:rPr>
          <w:rFonts w:ascii="Times New Roman" w:eastAsia="Times New Roman" w:hAnsi="Times New Roman" w:cs="Times New Roman"/>
          <w:kern w:val="0"/>
          <w:lang w:val="en-US" w:eastAsia="ru-RU" w:bidi="ar-SA"/>
        </w:rPr>
        <w:t xml:space="preserve"> DOI: </w:t>
      </w:r>
      <w:hyperlink r:id="rId501" w:history="1">
        <w:r w:rsidRPr="00726C2A">
          <w:rPr>
            <w:rFonts w:ascii="Times New Roman" w:eastAsia="Times New Roman" w:hAnsi="Times New Roman" w:cs="Times New Roman"/>
            <w:kern w:val="0"/>
            <w:lang w:val="en-US" w:eastAsia="ru-RU" w:bidi="ar-SA"/>
          </w:rPr>
          <w:t>10.1051/epjconf/20148106009</w:t>
        </w:r>
      </w:hyperlink>
    </w:p>
    <w:p w:rsidR="00726C2A" w:rsidRPr="00726C2A" w:rsidRDefault="00726C2A" w:rsidP="001C13C4">
      <w:pPr>
        <w:widowControl/>
        <w:numPr>
          <w:ilvl w:val="0"/>
          <w:numId w:val="93"/>
        </w:numPr>
        <w:suppressAutoHyphens w:val="0"/>
        <w:spacing w:line="276" w:lineRule="auto"/>
        <w:jc w:val="both"/>
        <w:rPr>
          <w:rFonts w:ascii="Times New Roman" w:eastAsia="Times New Roman" w:hAnsi="Times New Roman" w:cs="Times New Roman"/>
          <w:kern w:val="0"/>
          <w:lang w:val="en-US" w:eastAsia="ru-RU" w:bidi="ar-SA"/>
        </w:rPr>
      </w:pPr>
      <w:r w:rsidRPr="00726C2A">
        <w:rPr>
          <w:bCs/>
          <w:lang w:val="en-US" w:eastAsia="ru-RU" w:bidi="ar-SA"/>
        </w:rPr>
        <w:t xml:space="preserve">Measurement of the quasi free </w:t>
      </w:r>
      <w:r w:rsidRPr="00726C2A">
        <w:rPr>
          <w:bCs/>
          <w:iCs/>
          <w:lang w:val="en-US" w:eastAsia="ru-RU" w:bidi="ar-SA"/>
        </w:rPr>
        <w:t>np</w:t>
      </w:r>
      <w:r w:rsidRPr="00726C2A">
        <w:rPr>
          <w:bCs/>
          <w:lang w:val="en-US" w:eastAsia="ru-RU" w:bidi="ar-SA"/>
        </w:rPr>
        <w:t xml:space="preserve"> → </w:t>
      </w:r>
      <w:r w:rsidRPr="00726C2A">
        <w:rPr>
          <w:bCs/>
          <w:iCs/>
          <w:lang w:val="en-US" w:eastAsia="ru-RU" w:bidi="ar-SA"/>
        </w:rPr>
        <w:t>np</w:t>
      </w:r>
      <w:r w:rsidRPr="00726C2A">
        <w:rPr>
          <w:bCs/>
          <w:iCs/>
          <w:lang w:eastAsia="ru-RU" w:bidi="ar-SA"/>
        </w:rPr>
        <w:t>π</w:t>
      </w:r>
      <w:r w:rsidRPr="00726C2A">
        <w:rPr>
          <w:bCs/>
          <w:vertAlign w:val="superscript"/>
          <w:lang w:val="en-US" w:eastAsia="ru-RU" w:bidi="ar-SA"/>
        </w:rPr>
        <w:t>+</w:t>
      </w:r>
      <w:r w:rsidRPr="00726C2A">
        <w:rPr>
          <w:bCs/>
          <w:iCs/>
          <w:lang w:eastAsia="ru-RU" w:bidi="ar-SA"/>
        </w:rPr>
        <w:t>π</w:t>
      </w:r>
      <w:r w:rsidRPr="00726C2A">
        <w:rPr>
          <w:bCs/>
          <w:vertAlign w:val="superscript"/>
          <w:lang w:val="en-US" w:eastAsia="ru-RU" w:bidi="ar-SA"/>
        </w:rPr>
        <w:t>−</w:t>
      </w:r>
      <w:r w:rsidRPr="00726C2A">
        <w:rPr>
          <w:bCs/>
          <w:lang w:val="en-US" w:eastAsia="ru-RU" w:bidi="ar-SA"/>
        </w:rPr>
        <w:t xml:space="preserve"> and </w:t>
      </w:r>
      <w:r w:rsidRPr="00726C2A">
        <w:rPr>
          <w:bCs/>
          <w:iCs/>
          <w:lang w:val="en-US" w:eastAsia="ru-RU" w:bidi="ar-SA"/>
        </w:rPr>
        <w:t>np</w:t>
      </w:r>
      <w:r w:rsidRPr="00726C2A">
        <w:rPr>
          <w:bCs/>
          <w:lang w:val="en-US" w:eastAsia="ru-RU" w:bidi="ar-SA"/>
        </w:rPr>
        <w:t xml:space="preserve"> → </w:t>
      </w:r>
      <w:r w:rsidRPr="00726C2A">
        <w:rPr>
          <w:bCs/>
          <w:iCs/>
          <w:lang w:val="en-US" w:eastAsia="ru-RU" w:bidi="ar-SA"/>
        </w:rPr>
        <w:t>pp</w:t>
      </w:r>
      <w:r w:rsidRPr="00726C2A">
        <w:rPr>
          <w:bCs/>
          <w:iCs/>
          <w:lang w:eastAsia="ru-RU" w:bidi="ar-SA"/>
        </w:rPr>
        <w:t>π</w:t>
      </w:r>
      <w:r w:rsidRPr="00726C2A">
        <w:rPr>
          <w:bCs/>
          <w:vertAlign w:val="superscript"/>
          <w:lang w:val="en-US" w:eastAsia="ru-RU" w:bidi="ar-SA"/>
        </w:rPr>
        <w:t>−</w:t>
      </w:r>
      <w:r w:rsidRPr="00726C2A">
        <w:rPr>
          <w:bCs/>
          <w:iCs/>
          <w:lang w:eastAsia="ru-RU" w:bidi="ar-SA"/>
        </w:rPr>
        <w:t>π</w:t>
      </w:r>
      <w:r w:rsidRPr="00726C2A">
        <w:rPr>
          <w:bCs/>
          <w:vertAlign w:val="superscript"/>
          <w:lang w:val="en-US" w:eastAsia="ru-RU" w:bidi="ar-SA"/>
        </w:rPr>
        <w:t>0</w:t>
      </w:r>
      <w:r w:rsidRPr="00726C2A">
        <w:rPr>
          <w:bCs/>
          <w:lang w:val="en-US" w:eastAsia="ru-RU" w:bidi="ar-SA"/>
        </w:rPr>
        <w:t xml:space="preserve"> reactions at 1.25 GeV With HADES,</w:t>
      </w:r>
      <w:r w:rsidRPr="00726C2A">
        <w:rPr>
          <w:lang w:val="en-US" w:eastAsia="ru-RU" w:bidi="ar-SA"/>
        </w:rPr>
        <w:t xml:space="preserve"> HADES Collaboration (</w:t>
      </w:r>
      <w:hyperlink r:id="rId502" w:history="1">
        <w:r w:rsidRPr="00726C2A">
          <w:rPr>
            <w:lang w:val="en-US" w:eastAsia="ru-RU" w:bidi="ar-SA"/>
          </w:rPr>
          <w:t>G. Agakishiev</w:t>
        </w:r>
      </w:hyperlink>
      <w:r w:rsidRPr="00726C2A">
        <w:rPr>
          <w:lang w:val="en-US" w:eastAsia="ru-RU" w:bidi="ar-SA"/>
        </w:rPr>
        <w:t xml:space="preserve">, … </w:t>
      </w:r>
      <w:r w:rsidRPr="00726C2A">
        <w:rPr>
          <w:lang w:eastAsia="ru-RU" w:bidi="ar-SA"/>
        </w:rPr>
        <w:t>ИЯИ</w:t>
      </w:r>
      <w:r w:rsidRPr="00726C2A">
        <w:rPr>
          <w:lang w:val="en-US" w:eastAsia="ru-RU" w:bidi="ar-SA"/>
        </w:rPr>
        <w:t xml:space="preserve"> - M.Golubeva, F.Guber, A.Ivashkin, T.Karavicheva, A.Kurepin, A.Reshetin, A.Sadovsky…, </w:t>
      </w:r>
      <w:r w:rsidRPr="00726C2A">
        <w:rPr>
          <w:lang w:eastAsia="ru-RU" w:bidi="ar-SA"/>
        </w:rPr>
        <w:t>ИТЭФ</w:t>
      </w:r>
      <w:r w:rsidRPr="00726C2A">
        <w:rPr>
          <w:lang w:val="en-US" w:eastAsia="ru-RU" w:bidi="ar-SA"/>
        </w:rPr>
        <w:t xml:space="preserve"> - A.Lebedev,…  et al), EPJ Web of Conferences </w:t>
      </w:r>
      <w:r w:rsidRPr="00726C2A">
        <w:rPr>
          <w:b/>
          <w:bCs/>
          <w:lang w:val="en-US" w:eastAsia="ru-RU" w:bidi="ar-SA"/>
        </w:rPr>
        <w:t>81</w:t>
      </w:r>
      <w:r w:rsidRPr="00726C2A">
        <w:rPr>
          <w:lang w:val="en-US" w:eastAsia="ru-RU" w:bidi="ar-SA"/>
        </w:rPr>
        <w:t xml:space="preserve">, 02009 (2014) </w:t>
      </w:r>
      <w:hyperlink r:id="rId503" w:tgtFrame="_blank" w:history="1">
        <w:r w:rsidRPr="00726C2A">
          <w:rPr>
            <w:lang w:val="en-US" w:eastAsia="ru-RU" w:bidi="ar-SA"/>
          </w:rPr>
          <w:t>http://dx.doi.org/10.1051/epjconf/20148102009</w:t>
        </w:r>
      </w:hyperlink>
    </w:p>
    <w:p w:rsidR="00726C2A" w:rsidRPr="00726C2A" w:rsidRDefault="00726C2A" w:rsidP="00175E5C">
      <w:pPr>
        <w:spacing w:line="276" w:lineRule="auto"/>
        <w:rPr>
          <w:lang w:val="en-US"/>
        </w:rPr>
      </w:pPr>
    </w:p>
    <w:p w:rsidR="00726C2A" w:rsidRPr="00726C2A" w:rsidRDefault="00726C2A" w:rsidP="00175E5C">
      <w:pPr>
        <w:spacing w:line="276" w:lineRule="auto"/>
        <w:rPr>
          <w:lang w:val="en-US"/>
        </w:rPr>
      </w:pPr>
      <w:r w:rsidRPr="00726C2A">
        <w:rPr>
          <w:lang w:val="en-US"/>
        </w:rPr>
        <w:t>13 – HALO</w:t>
      </w:r>
    </w:p>
    <w:p w:rsidR="00726C2A" w:rsidRPr="00726C2A" w:rsidRDefault="00726C2A" w:rsidP="001C13C4">
      <w:pPr>
        <w:numPr>
          <w:ilvl w:val="0"/>
          <w:numId w:val="93"/>
        </w:numPr>
        <w:spacing w:after="120" w:line="276" w:lineRule="auto"/>
        <w:jc w:val="both"/>
        <w:rPr>
          <w:rFonts w:eastAsia="Arial Unicode MS"/>
          <w:lang w:val="en-US"/>
        </w:rPr>
      </w:pPr>
      <w:r w:rsidRPr="00726C2A">
        <w:rPr>
          <w:rFonts w:eastAsia="Arial Unicode MS"/>
          <w:lang w:val="en-US"/>
        </w:rPr>
        <w:t>Phys.Rev.Lett. 112, 132502 -1, 132502-4 (2014), Wamers, F.; Margani et al, First Observation of the Unbound Nucleus Ne15</w:t>
      </w:r>
    </w:p>
    <w:p w:rsidR="00726C2A" w:rsidRPr="00726C2A" w:rsidRDefault="00726C2A" w:rsidP="001C13C4">
      <w:pPr>
        <w:numPr>
          <w:ilvl w:val="0"/>
          <w:numId w:val="93"/>
        </w:numPr>
        <w:spacing w:after="120" w:line="276" w:lineRule="auto"/>
        <w:jc w:val="both"/>
        <w:rPr>
          <w:rFonts w:eastAsia="Arial Unicode MS"/>
          <w:lang w:val="en-US"/>
        </w:rPr>
      </w:pPr>
      <w:r w:rsidRPr="00726C2A">
        <w:rPr>
          <w:rFonts w:eastAsia="Arial Unicode MS"/>
          <w:lang w:val="en-US"/>
        </w:rPr>
        <w:t>Nuclear Data Sheets  Volume 120, June 2014, Pages 197–200, Altstadt, S. G. et al; 13,14 B(n, γ) via Coulomb Dissociation for Nucleosynthesis towards the r-Process.</w:t>
      </w:r>
    </w:p>
    <w:p w:rsidR="00726C2A" w:rsidRPr="00726C2A" w:rsidRDefault="00726C2A" w:rsidP="001C13C4">
      <w:pPr>
        <w:numPr>
          <w:ilvl w:val="0"/>
          <w:numId w:val="93"/>
        </w:numPr>
        <w:spacing w:after="120" w:line="276" w:lineRule="auto"/>
        <w:jc w:val="both"/>
        <w:rPr>
          <w:rFonts w:eastAsia="Arial Unicode MS"/>
          <w:lang w:val="en-US"/>
        </w:rPr>
      </w:pPr>
      <w:r w:rsidRPr="00726C2A">
        <w:rPr>
          <w:rFonts w:eastAsia="Arial Unicode MS"/>
          <w:lang w:val="en-US"/>
        </w:rPr>
        <w:t>European Physical Journal  Web of Conferences, 66 (2014) 03094, , Wamers, F. et al, Exclusive measurements of nuclear breakup reactions of 17Ne</w:t>
      </w:r>
    </w:p>
    <w:p w:rsidR="00726C2A" w:rsidRPr="00726C2A" w:rsidRDefault="00726C2A" w:rsidP="001C13C4">
      <w:pPr>
        <w:numPr>
          <w:ilvl w:val="0"/>
          <w:numId w:val="93"/>
        </w:numPr>
        <w:spacing w:after="120" w:line="276" w:lineRule="auto"/>
        <w:jc w:val="both"/>
        <w:rPr>
          <w:rFonts w:eastAsia="Arial Unicode MS"/>
          <w:lang w:val="en-US"/>
        </w:rPr>
      </w:pPr>
      <w:r w:rsidRPr="00726C2A">
        <w:rPr>
          <w:rFonts w:eastAsia="Arial Unicode MS"/>
          <w:lang w:val="en-US"/>
        </w:rPr>
        <w:t xml:space="preserve">Acta Phys.Pol. B45, 229-234 (2014), J.Marganiec et al, Study of the 15O(2p, γ)17Ne Cross Section by Coulomb Dissociation of 17Ne for the rp Process of Nucleosynthesis </w:t>
      </w:r>
    </w:p>
    <w:p w:rsidR="00726C2A" w:rsidRPr="00726C2A" w:rsidRDefault="00726C2A" w:rsidP="001C13C4">
      <w:pPr>
        <w:numPr>
          <w:ilvl w:val="0"/>
          <w:numId w:val="93"/>
        </w:numPr>
        <w:spacing w:after="120" w:line="276" w:lineRule="auto"/>
        <w:jc w:val="both"/>
        <w:rPr>
          <w:rFonts w:eastAsia="Arial Unicode MS"/>
          <w:lang w:val="en-US"/>
        </w:rPr>
      </w:pPr>
      <w:r w:rsidRPr="00726C2A">
        <w:rPr>
          <w:rFonts w:eastAsia="Arial Unicode MS"/>
          <w:lang w:val="en-US"/>
        </w:rPr>
        <w:t xml:space="preserve">Nuclear Instruments and Methods B 326 (2014), 163-168, DOI: 10.1016/j.nimb.2013.09.028, S.A.Gorbunov, N.A.Medvedev, R.A.Rymzhanov, P.N.Terekhin, A.E.Volkov, Excitation and relaxation of olivine after swift heavy ion impact, </w:t>
      </w:r>
    </w:p>
    <w:p w:rsidR="00726C2A" w:rsidRPr="00726C2A" w:rsidRDefault="00726C2A" w:rsidP="001C13C4">
      <w:pPr>
        <w:numPr>
          <w:ilvl w:val="0"/>
          <w:numId w:val="93"/>
        </w:numPr>
        <w:spacing w:after="120" w:line="276" w:lineRule="auto"/>
        <w:jc w:val="both"/>
        <w:rPr>
          <w:rFonts w:eastAsia="Arial Unicode MS"/>
          <w:lang w:val="en-US"/>
        </w:rPr>
      </w:pPr>
      <w:r w:rsidRPr="00726C2A">
        <w:rPr>
          <w:rFonts w:eastAsia="Arial Unicode MS"/>
          <w:lang w:val="en-US"/>
        </w:rPr>
        <w:t xml:space="preserve">Nuclear Instruments and Methods B 326 (2014) 238–242, DOI: 10.1016/j.nimb.2013.10.035, R.A.Rymzhanov, N.A.Medvedev, A.E.Volkov, Monte-Carlo modeling of excitation of the electron subsystem of Al2O3 and polyethylene after swift heavy ion impact, </w:t>
      </w:r>
    </w:p>
    <w:p w:rsidR="00726C2A" w:rsidRPr="00726C2A" w:rsidRDefault="00726C2A" w:rsidP="001C13C4">
      <w:pPr>
        <w:numPr>
          <w:ilvl w:val="0"/>
          <w:numId w:val="93"/>
        </w:numPr>
        <w:spacing w:after="120" w:line="276" w:lineRule="auto"/>
        <w:jc w:val="both"/>
        <w:rPr>
          <w:rFonts w:eastAsia="Arial Unicode MS"/>
          <w:lang w:val="en-US"/>
        </w:rPr>
      </w:pPr>
      <w:r w:rsidRPr="00726C2A">
        <w:rPr>
          <w:rFonts w:eastAsia="Arial Unicode MS"/>
          <w:lang w:val="en-US"/>
        </w:rPr>
        <w:t xml:space="preserve">Phys. Status Solidi B, DOI 10.1002/pssb.201400130, R.A.Rymzhanov, N.A.Medvedev, A.E.Volkov, Electron emission from silicon and germanium after swift heavy ion impact, </w:t>
      </w:r>
    </w:p>
    <w:p w:rsidR="00726C2A" w:rsidRPr="00726C2A" w:rsidRDefault="00726C2A" w:rsidP="001C13C4">
      <w:pPr>
        <w:numPr>
          <w:ilvl w:val="0"/>
          <w:numId w:val="93"/>
        </w:numPr>
        <w:spacing w:after="120" w:line="276" w:lineRule="auto"/>
        <w:jc w:val="both"/>
        <w:rPr>
          <w:rFonts w:eastAsia="Arial Unicode MS"/>
          <w:lang w:val="en-US"/>
        </w:rPr>
      </w:pPr>
      <w:r w:rsidRPr="00726C2A">
        <w:rPr>
          <w:rFonts w:eastAsia="Arial Unicode MS"/>
          <w:lang w:val="en-US"/>
        </w:rPr>
        <w:t xml:space="preserve">Nuclear Instruments and Methods B,  DOI: 10.1016/j.nimb.2014.11.03, R.A.Rymzhanov, </w:t>
      </w:r>
      <w:r w:rsidRPr="00726C2A">
        <w:rPr>
          <w:rFonts w:eastAsia="Arial Unicode MS"/>
          <w:lang w:val="en-US"/>
        </w:rPr>
        <w:lastRenderedPageBreak/>
        <w:t xml:space="preserve">N.A.Medvedev, A.E.Volkov, Effect of atomic structure on excitation of the electronic subsystem of a solid by a swift heavy ion, </w:t>
      </w:r>
    </w:p>
    <w:p w:rsidR="00726C2A" w:rsidRPr="00726C2A" w:rsidRDefault="00726C2A" w:rsidP="001C13C4">
      <w:pPr>
        <w:numPr>
          <w:ilvl w:val="0"/>
          <w:numId w:val="93"/>
        </w:numPr>
        <w:spacing w:after="120" w:line="276" w:lineRule="auto"/>
        <w:jc w:val="both"/>
        <w:rPr>
          <w:rFonts w:eastAsia="Arial Unicode MS"/>
          <w:lang w:val="en-US"/>
        </w:rPr>
      </w:pPr>
      <w:r w:rsidRPr="00726C2A">
        <w:rPr>
          <w:rFonts w:eastAsia="Arial Unicode MS"/>
          <w:lang w:val="en-US"/>
        </w:rPr>
        <w:t>Nuclear Instruments and Methods B, DOI: 10.1016/j.nimb.2014.11.053, S.A.Gorbunov, N.A.Medvedev, P.N.Terekhin, A.E.Volkov, Electron-lattice coupling after high-energy deposition in aluminium,</w:t>
      </w:r>
    </w:p>
    <w:p w:rsidR="00726C2A" w:rsidRPr="00726C2A" w:rsidRDefault="00726C2A" w:rsidP="00175E5C">
      <w:pPr>
        <w:spacing w:line="276" w:lineRule="auto"/>
        <w:rPr>
          <w:lang w:val="en-US"/>
        </w:rPr>
      </w:pPr>
    </w:p>
    <w:p w:rsidR="00726C2A" w:rsidRPr="00726C2A" w:rsidRDefault="00726C2A" w:rsidP="00175E5C">
      <w:pPr>
        <w:spacing w:line="276" w:lineRule="auto"/>
      </w:pPr>
      <w:r w:rsidRPr="00726C2A">
        <w:t>14-</w:t>
      </w:r>
      <w:r w:rsidRPr="00726C2A">
        <w:rPr>
          <w:lang w:val="en-US"/>
        </w:rPr>
        <w:t>Compton</w:t>
      </w:r>
    </w:p>
    <w:p w:rsidR="00726C2A" w:rsidRPr="00726C2A" w:rsidRDefault="00726C2A" w:rsidP="00175E5C">
      <w:pPr>
        <w:spacing w:line="276" w:lineRule="auto"/>
      </w:pPr>
      <w:r w:rsidRPr="00726C2A">
        <w:tab/>
        <w:t>Публикаций не было</w:t>
      </w:r>
    </w:p>
    <w:p w:rsidR="00726C2A" w:rsidRPr="00726C2A" w:rsidRDefault="00726C2A" w:rsidP="00175E5C">
      <w:pPr>
        <w:spacing w:line="276" w:lineRule="auto"/>
        <w:rPr>
          <w:lang w:val="en-US"/>
        </w:rPr>
      </w:pPr>
    </w:p>
    <w:p w:rsidR="00726C2A" w:rsidRPr="00726C2A" w:rsidRDefault="00726C2A" w:rsidP="00175E5C">
      <w:pPr>
        <w:spacing w:line="276" w:lineRule="auto"/>
      </w:pPr>
      <w:r w:rsidRPr="00726C2A">
        <w:t>15-</w:t>
      </w:r>
      <w:r w:rsidRPr="00726C2A">
        <w:rPr>
          <w:lang w:val="en-US"/>
        </w:rPr>
        <w:t>RANGE</w:t>
      </w:r>
    </w:p>
    <w:p w:rsidR="00726C2A" w:rsidRPr="00726C2A" w:rsidRDefault="00726C2A" w:rsidP="00175E5C">
      <w:pPr>
        <w:spacing w:line="276" w:lineRule="auto"/>
      </w:pPr>
    </w:p>
    <w:p w:rsidR="00726C2A" w:rsidRPr="00726C2A" w:rsidRDefault="00726C2A" w:rsidP="001C13C4">
      <w:pPr>
        <w:widowControl/>
        <w:numPr>
          <w:ilvl w:val="0"/>
          <w:numId w:val="93"/>
        </w:numPr>
        <w:suppressAutoHyphens w:val="0"/>
        <w:spacing w:line="276" w:lineRule="auto"/>
        <w:rPr>
          <w:rFonts w:ascii="Times New Roman" w:eastAsia="Times New Roman" w:hAnsi="Times New Roman" w:cs="Times New Roman"/>
          <w:kern w:val="0"/>
          <w:lang w:val="en-US" w:eastAsia="ru-RU" w:bidi="ar-SA"/>
        </w:rPr>
      </w:pPr>
      <w:r w:rsidRPr="00726C2A">
        <w:rPr>
          <w:rFonts w:ascii="Times New Roman" w:eastAsia="Times New Roman" w:hAnsi="Times New Roman" w:cs="Times New Roman"/>
          <w:kern w:val="0"/>
          <w:lang w:val="en-US" w:eastAsia="ru-RU" w:bidi="ar-SA"/>
        </w:rPr>
        <w:t xml:space="preserve">An Electron Gun for Physical Research A. A. Drozdovsky, A. V. Bogdanov, R. O. Gavrilin, A. A. Golubev, S. A. Drozdovsky, A. V. Kantsyrev, E. M. Ladygina, S. M. Savin, Yu. B. Stasevich, A. V. Khudomyasov, and V. V. Yanenko ISSN 1547-4771, Physics of Particles and Nuclei Letters, 2014, Vol. 11, No. 5, pp. 577–580. </w:t>
      </w:r>
    </w:p>
    <w:p w:rsidR="00726C2A" w:rsidRPr="00726C2A" w:rsidRDefault="00726C2A" w:rsidP="001C13C4">
      <w:pPr>
        <w:widowControl/>
        <w:numPr>
          <w:ilvl w:val="0"/>
          <w:numId w:val="93"/>
        </w:numPr>
        <w:suppressAutoHyphens w:val="0"/>
        <w:spacing w:line="276" w:lineRule="auto"/>
        <w:rPr>
          <w:rFonts w:ascii="Times New Roman" w:eastAsia="Times New Roman" w:hAnsi="Times New Roman" w:cs="Times New Roman"/>
          <w:kern w:val="0"/>
          <w:lang w:val="en-US" w:eastAsia="ru-RU" w:bidi="ar-SA"/>
        </w:rPr>
      </w:pPr>
      <w:r w:rsidRPr="00726C2A">
        <w:rPr>
          <w:rFonts w:ascii="Times New Roman" w:eastAsia="Times New Roman" w:hAnsi="Times New Roman" w:cs="Times New Roman"/>
          <w:color w:val="000000"/>
          <w:kern w:val="0"/>
          <w:lang w:val="en-US" w:eastAsia="ru-RU" w:bidi="ar-SA"/>
        </w:rPr>
        <w:t>Rui Cheng, Yongtao Zhao, Alexander Golubev, Roman Gavrilin, Dieter Hoffmann, Xianming Zhou, Yuyu Wang, Yu Lei, Yuanbo Sun, Haibo Peng, Jieru Ren, and Guoqing Xiao; Study of the slow ion beam penetrating the low density plasma target, Journal of Physics: Conference Series 488 (2014)</w:t>
      </w:r>
    </w:p>
    <w:p w:rsidR="00726C2A" w:rsidRPr="00726C2A" w:rsidRDefault="00726C2A" w:rsidP="00175E5C">
      <w:pPr>
        <w:spacing w:line="276" w:lineRule="auto"/>
        <w:rPr>
          <w:lang w:val="en-US"/>
        </w:rPr>
      </w:pPr>
    </w:p>
    <w:p w:rsidR="00726C2A" w:rsidRPr="00726C2A" w:rsidRDefault="00726C2A" w:rsidP="00175E5C">
      <w:pPr>
        <w:spacing w:line="276" w:lineRule="auto"/>
        <w:rPr>
          <w:lang w:val="de-DE"/>
        </w:rPr>
      </w:pPr>
      <w:r w:rsidRPr="00726C2A">
        <w:t>16-</w:t>
      </w:r>
      <w:r w:rsidRPr="00726C2A">
        <w:rPr>
          <w:lang w:val="de-DE"/>
        </w:rPr>
        <w:t>APPA</w:t>
      </w:r>
    </w:p>
    <w:p w:rsidR="00726C2A" w:rsidRPr="00726C2A" w:rsidRDefault="00726C2A" w:rsidP="001C13C4">
      <w:pPr>
        <w:numPr>
          <w:ilvl w:val="0"/>
          <w:numId w:val="93"/>
        </w:numPr>
        <w:spacing w:line="276" w:lineRule="auto"/>
        <w:rPr>
          <w:lang w:val="en-US"/>
        </w:rPr>
      </w:pPr>
      <w:r w:rsidRPr="00726C2A">
        <w:rPr>
          <w:lang w:val="en-US"/>
        </w:rPr>
        <w:t>Project of electro-cyclotron resonance ion source test-bench for material investigation, T. V. Kulevoy, B. B. Chalykh, R. P. Kuibeda, G. N. Kropachev and A. V. Ziiatdinova, Rev. Sci. Instrum. 85 , 02A910 (2014)</w:t>
      </w:r>
    </w:p>
    <w:p w:rsidR="00726C2A" w:rsidRPr="00726C2A" w:rsidRDefault="00726C2A" w:rsidP="001C13C4">
      <w:pPr>
        <w:numPr>
          <w:ilvl w:val="0"/>
          <w:numId w:val="93"/>
        </w:numPr>
        <w:spacing w:line="276" w:lineRule="auto"/>
      </w:pPr>
      <w:r w:rsidRPr="00726C2A">
        <w:t>Протонный</w:t>
      </w:r>
      <w:r w:rsidRPr="00726C2A">
        <w:rPr>
          <w:lang w:val="en-US"/>
        </w:rPr>
        <w:t xml:space="preserve"> </w:t>
      </w:r>
      <w:r w:rsidRPr="00726C2A">
        <w:t>микроскоп</w:t>
      </w:r>
      <w:r w:rsidRPr="00726C2A">
        <w:rPr>
          <w:lang w:val="en-US"/>
        </w:rPr>
        <w:t xml:space="preserve"> </w:t>
      </w:r>
      <w:r w:rsidRPr="00726C2A">
        <w:t>на</w:t>
      </w:r>
      <w:r w:rsidRPr="00726C2A">
        <w:rPr>
          <w:lang w:val="en-US"/>
        </w:rPr>
        <w:t xml:space="preserve"> </w:t>
      </w:r>
      <w:r w:rsidRPr="00726C2A">
        <w:t>ускорительном</w:t>
      </w:r>
      <w:r w:rsidRPr="00726C2A">
        <w:rPr>
          <w:lang w:val="en-US"/>
        </w:rPr>
        <w:t xml:space="preserve"> </w:t>
      </w:r>
      <w:r w:rsidRPr="00726C2A">
        <w:t>комплексе</w:t>
      </w:r>
      <w:r w:rsidRPr="00726C2A">
        <w:rPr>
          <w:lang w:val="en-US"/>
        </w:rPr>
        <w:t xml:space="preserve"> </w:t>
      </w:r>
      <w:r w:rsidRPr="00726C2A">
        <w:t>ТВН</w:t>
      </w:r>
      <w:r w:rsidRPr="00726C2A">
        <w:rPr>
          <w:lang w:val="en-US"/>
        </w:rPr>
        <w:t>-</w:t>
      </w:r>
      <w:r w:rsidRPr="00726C2A">
        <w:t>ИТЭФ</w:t>
      </w:r>
      <w:r w:rsidRPr="00726C2A">
        <w:rPr>
          <w:lang w:val="en-US"/>
        </w:rPr>
        <w:t xml:space="preserve">, </w:t>
      </w:r>
      <w:r w:rsidRPr="00726C2A">
        <w:t>Канцырев</w:t>
      </w:r>
      <w:r w:rsidRPr="00726C2A">
        <w:rPr>
          <w:lang w:val="en-US"/>
        </w:rPr>
        <w:t xml:space="preserve"> </w:t>
      </w:r>
      <w:r w:rsidRPr="00726C2A">
        <w:t>А</w:t>
      </w:r>
      <w:r w:rsidRPr="00726C2A">
        <w:rPr>
          <w:lang w:val="en-US"/>
        </w:rPr>
        <w:t>.</w:t>
      </w:r>
      <w:r w:rsidRPr="00726C2A">
        <w:t>В</w:t>
      </w:r>
      <w:r w:rsidRPr="00726C2A">
        <w:rPr>
          <w:lang w:val="en-US"/>
        </w:rPr>
        <w:t xml:space="preserve">., </w:t>
      </w:r>
      <w:r w:rsidRPr="00726C2A">
        <w:t>Голубев</w:t>
      </w:r>
      <w:r w:rsidRPr="00726C2A">
        <w:rPr>
          <w:lang w:val="en-US"/>
        </w:rPr>
        <w:t xml:space="preserve"> </w:t>
      </w:r>
      <w:r w:rsidRPr="00726C2A">
        <w:t>А</w:t>
      </w:r>
      <w:r w:rsidRPr="00726C2A">
        <w:rPr>
          <w:lang w:val="en-US"/>
        </w:rPr>
        <w:t>.</w:t>
      </w:r>
      <w:r w:rsidRPr="00726C2A">
        <w:t>А</w:t>
      </w:r>
      <w:r w:rsidRPr="00726C2A">
        <w:rPr>
          <w:lang w:val="en-US"/>
        </w:rPr>
        <w:t xml:space="preserve">., </w:t>
      </w:r>
      <w:r w:rsidRPr="00726C2A">
        <w:t>Богданов</w:t>
      </w:r>
      <w:r w:rsidRPr="00726C2A">
        <w:rPr>
          <w:lang w:val="en-US"/>
        </w:rPr>
        <w:t xml:space="preserve"> </w:t>
      </w:r>
      <w:r w:rsidRPr="00726C2A">
        <w:t>А</w:t>
      </w:r>
      <w:r w:rsidRPr="00726C2A">
        <w:rPr>
          <w:lang w:val="en-US"/>
        </w:rPr>
        <w:t>.</w:t>
      </w:r>
      <w:r w:rsidRPr="00726C2A">
        <w:t>В</w:t>
      </w:r>
      <w:r w:rsidRPr="00726C2A">
        <w:rPr>
          <w:lang w:val="en-US"/>
        </w:rPr>
        <w:t xml:space="preserve">., </w:t>
      </w:r>
      <w:r w:rsidRPr="00726C2A">
        <w:t>Демидов</w:t>
      </w:r>
      <w:r w:rsidRPr="00726C2A">
        <w:rPr>
          <w:lang w:val="en-US"/>
        </w:rPr>
        <w:t xml:space="preserve"> </w:t>
      </w:r>
      <w:r w:rsidRPr="00726C2A">
        <w:t>В</w:t>
      </w:r>
      <w:r w:rsidRPr="00726C2A">
        <w:rPr>
          <w:lang w:val="en-US"/>
        </w:rPr>
        <w:t>.</w:t>
      </w:r>
      <w:r w:rsidRPr="00726C2A">
        <w:t>С</w:t>
      </w:r>
      <w:r w:rsidRPr="00726C2A">
        <w:rPr>
          <w:lang w:val="en-US"/>
        </w:rPr>
        <w:t xml:space="preserve">., </w:t>
      </w:r>
      <w:r w:rsidRPr="00726C2A">
        <w:t>Демидова</w:t>
      </w:r>
      <w:r w:rsidRPr="00726C2A">
        <w:rPr>
          <w:lang w:val="en-US"/>
        </w:rPr>
        <w:t xml:space="preserve"> </w:t>
      </w:r>
      <w:r w:rsidRPr="00726C2A">
        <w:t>Е</w:t>
      </w:r>
      <w:r w:rsidRPr="00726C2A">
        <w:rPr>
          <w:lang w:val="en-US"/>
        </w:rPr>
        <w:t>.</w:t>
      </w:r>
      <w:r w:rsidRPr="00726C2A">
        <w:t>В</w:t>
      </w:r>
      <w:r w:rsidRPr="00726C2A">
        <w:rPr>
          <w:lang w:val="en-US"/>
        </w:rPr>
        <w:t xml:space="preserve">., </w:t>
      </w:r>
      <w:r w:rsidRPr="00726C2A">
        <w:t>Ладыгина</w:t>
      </w:r>
      <w:r w:rsidRPr="00726C2A">
        <w:rPr>
          <w:lang w:val="en-US"/>
        </w:rPr>
        <w:t xml:space="preserve"> </w:t>
      </w:r>
      <w:r w:rsidRPr="00726C2A">
        <w:t>Е</w:t>
      </w:r>
      <w:r w:rsidRPr="00726C2A">
        <w:rPr>
          <w:lang w:val="en-US"/>
        </w:rPr>
        <w:t>.</w:t>
      </w:r>
      <w:r w:rsidRPr="00726C2A">
        <w:t>М</w:t>
      </w:r>
      <w:r w:rsidRPr="00726C2A">
        <w:rPr>
          <w:lang w:val="en-US"/>
        </w:rPr>
        <w:t xml:space="preserve">., </w:t>
      </w:r>
      <w:r w:rsidRPr="00726C2A">
        <w:t>Марков</w:t>
      </w:r>
      <w:r w:rsidRPr="00726C2A">
        <w:rPr>
          <w:lang w:val="en-US"/>
        </w:rPr>
        <w:t xml:space="preserve"> </w:t>
      </w:r>
      <w:r w:rsidRPr="00726C2A">
        <w:t>Н</w:t>
      </w:r>
      <w:r w:rsidRPr="00726C2A">
        <w:rPr>
          <w:lang w:val="en-US"/>
        </w:rPr>
        <w:t>.</w:t>
      </w:r>
      <w:r w:rsidRPr="00726C2A">
        <w:t>В</w:t>
      </w:r>
      <w:r w:rsidRPr="00726C2A">
        <w:rPr>
          <w:lang w:val="en-US"/>
        </w:rPr>
        <w:t xml:space="preserve">., </w:t>
      </w:r>
      <w:r w:rsidRPr="00726C2A">
        <w:t>Скачков</w:t>
      </w:r>
      <w:r w:rsidRPr="00726C2A">
        <w:rPr>
          <w:lang w:val="en-US"/>
        </w:rPr>
        <w:t xml:space="preserve"> </w:t>
      </w:r>
      <w:r w:rsidRPr="00726C2A">
        <w:t>В</w:t>
      </w:r>
      <w:r w:rsidRPr="00726C2A">
        <w:rPr>
          <w:lang w:val="en-US"/>
        </w:rPr>
        <w:t>.</w:t>
      </w:r>
      <w:r w:rsidRPr="00726C2A">
        <w:t>С</w:t>
      </w:r>
      <w:r w:rsidRPr="00726C2A">
        <w:rPr>
          <w:lang w:val="en-US"/>
        </w:rPr>
        <w:t xml:space="preserve">., </w:t>
      </w:r>
      <w:r w:rsidRPr="00726C2A">
        <w:t>Смирнов</w:t>
      </w:r>
      <w:r w:rsidRPr="00726C2A">
        <w:rPr>
          <w:lang w:val="en-US"/>
        </w:rPr>
        <w:t xml:space="preserve"> </w:t>
      </w:r>
      <w:r w:rsidRPr="00726C2A">
        <w:t>Г</w:t>
      </w:r>
      <w:r w:rsidRPr="00726C2A">
        <w:rPr>
          <w:lang w:val="en-US"/>
        </w:rPr>
        <w:t>.</w:t>
      </w:r>
      <w:r w:rsidRPr="00726C2A">
        <w:t>Н</w:t>
      </w:r>
      <w:r w:rsidRPr="00726C2A">
        <w:rPr>
          <w:lang w:val="en-US"/>
        </w:rPr>
        <w:t xml:space="preserve">., </w:t>
      </w:r>
      <w:r w:rsidRPr="00726C2A">
        <w:t>Рудской</w:t>
      </w:r>
      <w:r w:rsidRPr="00726C2A">
        <w:rPr>
          <w:lang w:val="en-US"/>
        </w:rPr>
        <w:t xml:space="preserve"> </w:t>
      </w:r>
      <w:r w:rsidRPr="00726C2A">
        <w:t>И</w:t>
      </w:r>
      <w:r w:rsidRPr="00726C2A">
        <w:rPr>
          <w:lang w:val="en-US"/>
        </w:rPr>
        <w:t>.</w:t>
      </w:r>
      <w:r w:rsidRPr="00726C2A">
        <w:t>В</w:t>
      </w:r>
      <w:r w:rsidRPr="00726C2A">
        <w:rPr>
          <w:lang w:val="en-US"/>
        </w:rPr>
        <w:t xml:space="preserve">., </w:t>
      </w:r>
      <w:r w:rsidRPr="00726C2A">
        <w:t>Кузнецов</w:t>
      </w:r>
      <w:r w:rsidRPr="00726C2A">
        <w:rPr>
          <w:lang w:val="en-US"/>
        </w:rPr>
        <w:t xml:space="preserve"> </w:t>
      </w:r>
      <w:r w:rsidRPr="00726C2A">
        <w:t>А</w:t>
      </w:r>
      <w:r w:rsidRPr="00726C2A">
        <w:rPr>
          <w:lang w:val="en-US"/>
        </w:rPr>
        <w:t>.</w:t>
      </w:r>
      <w:r w:rsidRPr="00726C2A">
        <w:t>П</w:t>
      </w:r>
      <w:r w:rsidRPr="00726C2A">
        <w:rPr>
          <w:lang w:val="en-US"/>
        </w:rPr>
        <w:t xml:space="preserve">., </w:t>
      </w:r>
      <w:r w:rsidRPr="00726C2A">
        <w:t>Худомясов</w:t>
      </w:r>
      <w:r w:rsidRPr="00726C2A">
        <w:rPr>
          <w:lang w:val="en-US"/>
        </w:rPr>
        <w:t xml:space="preserve"> </w:t>
      </w:r>
      <w:r w:rsidRPr="00726C2A">
        <w:t>А</w:t>
      </w:r>
      <w:r w:rsidRPr="00726C2A">
        <w:rPr>
          <w:lang w:val="en-US"/>
        </w:rPr>
        <w:t>.</w:t>
      </w:r>
      <w:r w:rsidRPr="00726C2A">
        <w:t>В</w:t>
      </w:r>
      <w:r w:rsidRPr="00726C2A">
        <w:rPr>
          <w:lang w:val="en-US"/>
        </w:rPr>
        <w:t xml:space="preserve">., </w:t>
      </w:r>
      <w:r w:rsidRPr="00726C2A">
        <w:t>Шарков</w:t>
      </w:r>
      <w:r w:rsidRPr="00726C2A">
        <w:rPr>
          <w:lang w:val="en-US"/>
        </w:rPr>
        <w:t xml:space="preserve"> </w:t>
      </w:r>
      <w:r w:rsidRPr="00726C2A">
        <w:t>Б</w:t>
      </w:r>
      <w:r w:rsidRPr="00726C2A">
        <w:rPr>
          <w:lang w:val="en-US"/>
        </w:rPr>
        <w:t>.</w:t>
      </w:r>
      <w:r w:rsidRPr="00726C2A">
        <w:t>Ю</w:t>
      </w:r>
      <w:r w:rsidRPr="00726C2A">
        <w:rPr>
          <w:lang w:val="en-US"/>
        </w:rPr>
        <w:t xml:space="preserve">., </w:t>
      </w:r>
      <w:r w:rsidRPr="00726C2A">
        <w:t>Дудин</w:t>
      </w:r>
      <w:r w:rsidRPr="00726C2A">
        <w:rPr>
          <w:lang w:val="en-US"/>
        </w:rPr>
        <w:t xml:space="preserve"> </w:t>
      </w:r>
      <w:r w:rsidRPr="00726C2A">
        <w:t>С</w:t>
      </w:r>
      <w:r w:rsidRPr="00726C2A">
        <w:rPr>
          <w:lang w:val="en-US"/>
        </w:rPr>
        <w:t>.</w:t>
      </w:r>
      <w:r w:rsidRPr="00726C2A">
        <w:t>В</w:t>
      </w:r>
      <w:r w:rsidRPr="00726C2A">
        <w:rPr>
          <w:lang w:val="en-US"/>
        </w:rPr>
        <w:t xml:space="preserve">., </w:t>
      </w:r>
      <w:r w:rsidRPr="00726C2A">
        <w:t>Колесников</w:t>
      </w:r>
      <w:r w:rsidRPr="00726C2A">
        <w:rPr>
          <w:lang w:val="en-US"/>
        </w:rPr>
        <w:t xml:space="preserve"> </w:t>
      </w:r>
      <w:r w:rsidRPr="00726C2A">
        <w:t>С</w:t>
      </w:r>
      <w:r w:rsidRPr="00726C2A">
        <w:rPr>
          <w:lang w:val="en-US"/>
        </w:rPr>
        <w:t>.</w:t>
      </w:r>
      <w:r w:rsidRPr="00726C2A">
        <w:t>А</w:t>
      </w:r>
      <w:r w:rsidRPr="00726C2A">
        <w:rPr>
          <w:lang w:val="en-US"/>
        </w:rPr>
        <w:t xml:space="preserve">., </w:t>
      </w:r>
      <w:r w:rsidRPr="00726C2A">
        <w:t>Минцев</w:t>
      </w:r>
      <w:r w:rsidRPr="00726C2A">
        <w:rPr>
          <w:lang w:val="en-US"/>
        </w:rPr>
        <w:t xml:space="preserve"> </w:t>
      </w:r>
      <w:r w:rsidRPr="00726C2A">
        <w:t>В</w:t>
      </w:r>
      <w:r w:rsidRPr="00726C2A">
        <w:rPr>
          <w:lang w:val="en-US"/>
        </w:rPr>
        <w:t>.</w:t>
      </w:r>
      <w:r w:rsidRPr="00726C2A">
        <w:t>Б</w:t>
      </w:r>
      <w:r w:rsidRPr="00726C2A">
        <w:rPr>
          <w:lang w:val="en-US"/>
        </w:rPr>
        <w:t xml:space="preserve">., </w:t>
      </w:r>
      <w:r w:rsidRPr="00726C2A">
        <w:t>Николаев</w:t>
      </w:r>
      <w:r w:rsidRPr="00726C2A">
        <w:rPr>
          <w:lang w:val="en-US"/>
        </w:rPr>
        <w:t xml:space="preserve"> </w:t>
      </w:r>
      <w:r w:rsidRPr="00726C2A">
        <w:t>Д</w:t>
      </w:r>
      <w:r w:rsidRPr="00726C2A">
        <w:rPr>
          <w:lang w:val="en-US"/>
        </w:rPr>
        <w:t>.</w:t>
      </w:r>
      <w:r w:rsidRPr="00726C2A">
        <w:t>Н</w:t>
      </w:r>
      <w:r w:rsidRPr="00726C2A">
        <w:rPr>
          <w:lang w:val="en-US"/>
        </w:rPr>
        <w:t xml:space="preserve">., </w:t>
      </w:r>
      <w:r w:rsidRPr="00726C2A">
        <w:t>Терновой</w:t>
      </w:r>
      <w:r w:rsidRPr="00726C2A">
        <w:rPr>
          <w:lang w:val="en-US"/>
        </w:rPr>
        <w:t xml:space="preserve"> </w:t>
      </w:r>
      <w:r w:rsidRPr="00726C2A">
        <w:t>В</w:t>
      </w:r>
      <w:r w:rsidRPr="00726C2A">
        <w:rPr>
          <w:lang w:val="en-US"/>
        </w:rPr>
        <w:t>.</w:t>
      </w:r>
      <w:r w:rsidRPr="00726C2A">
        <w:t>Я</w:t>
      </w:r>
      <w:r w:rsidRPr="00726C2A">
        <w:rPr>
          <w:lang w:val="en-US"/>
        </w:rPr>
        <w:t xml:space="preserve">., </w:t>
      </w:r>
      <w:r w:rsidRPr="00726C2A">
        <w:t>Уткин</w:t>
      </w:r>
      <w:r w:rsidRPr="00726C2A">
        <w:rPr>
          <w:lang w:val="en-US"/>
        </w:rPr>
        <w:t xml:space="preserve"> </w:t>
      </w:r>
      <w:r w:rsidRPr="00726C2A">
        <w:t>А</w:t>
      </w:r>
      <w:r w:rsidRPr="00726C2A">
        <w:rPr>
          <w:lang w:val="en-US"/>
        </w:rPr>
        <w:t>.</w:t>
      </w:r>
      <w:r w:rsidRPr="00726C2A">
        <w:t>В</w:t>
      </w:r>
      <w:r w:rsidRPr="00726C2A">
        <w:rPr>
          <w:lang w:val="en-US"/>
        </w:rPr>
        <w:t xml:space="preserve">., </w:t>
      </w:r>
      <w:r w:rsidRPr="00726C2A">
        <w:t>Юрьев</w:t>
      </w:r>
      <w:r w:rsidRPr="00726C2A">
        <w:rPr>
          <w:lang w:val="en-US"/>
        </w:rPr>
        <w:t xml:space="preserve"> </w:t>
      </w:r>
      <w:r w:rsidRPr="00726C2A">
        <w:t>Д</w:t>
      </w:r>
      <w:r w:rsidRPr="00726C2A">
        <w:rPr>
          <w:lang w:val="en-US"/>
        </w:rPr>
        <w:t>.</w:t>
      </w:r>
      <w:r w:rsidRPr="00726C2A">
        <w:t>С</w:t>
      </w:r>
      <w:r w:rsidRPr="00726C2A">
        <w:rPr>
          <w:lang w:val="en-US"/>
        </w:rPr>
        <w:t xml:space="preserve">. </w:t>
      </w:r>
      <w:r w:rsidRPr="00726C2A">
        <w:t>и</w:t>
      </w:r>
      <w:r w:rsidRPr="00726C2A">
        <w:rPr>
          <w:lang w:val="en-US"/>
        </w:rPr>
        <w:t xml:space="preserve"> </w:t>
      </w:r>
      <w:r w:rsidRPr="00726C2A">
        <w:t>др</w:t>
      </w:r>
      <w:r w:rsidRPr="00726C2A">
        <w:rPr>
          <w:lang w:val="en-US"/>
        </w:rPr>
        <w:t xml:space="preserve">.. </w:t>
      </w:r>
      <w:r w:rsidRPr="00726C2A">
        <w:t>Приборы и техника эксперимента. 2014. № 1. С.</w:t>
      </w:r>
    </w:p>
    <w:p w:rsidR="00726C2A" w:rsidRPr="00726C2A" w:rsidRDefault="00726C2A" w:rsidP="001C13C4">
      <w:pPr>
        <w:numPr>
          <w:ilvl w:val="0"/>
          <w:numId w:val="93"/>
        </w:numPr>
        <w:spacing w:line="276" w:lineRule="auto"/>
      </w:pPr>
      <w:r w:rsidRPr="00726C2A">
        <w:t>Методика определения поглощенной дозы в веществе при воздействии импульсных пучков тяжелых ионов, Н. В. Марков, А. В. Бахмутова, А. А. Голубев, А. В. Канцырев и др., Приборы и Техника Эксперимента, № 1, с. 90–96, 2014.</w:t>
      </w:r>
    </w:p>
    <w:p w:rsidR="00726C2A" w:rsidRPr="00726C2A" w:rsidRDefault="00726C2A" w:rsidP="001C13C4">
      <w:pPr>
        <w:numPr>
          <w:ilvl w:val="0"/>
          <w:numId w:val="93"/>
        </w:numPr>
        <w:spacing w:line="276" w:lineRule="auto"/>
      </w:pPr>
      <w:r w:rsidRPr="00726C2A">
        <w:rPr>
          <w:lang w:val="en-US"/>
        </w:rPr>
        <w:t xml:space="preserve">Installation of a versatile multiaperture negative ion source, M. Cavenago, G. Serianni, V. Antoni, M. Barbisan, M. Bigi, M. De Muri, E. Fagotti, F. Fellin, T. Kulevoy, A. Minarello, R. Pasqualotto, S. Petrenko, M. Poggi, M. Recchia, F. Rossetto, M. Sattin, M. Valente and P. Veltri, Rev. Sci. </w:t>
      </w:r>
      <w:r w:rsidRPr="00726C2A">
        <w:t>Instrum. 85, 02A704 (2014)</w:t>
      </w:r>
    </w:p>
    <w:p w:rsidR="00726C2A" w:rsidRPr="00726C2A" w:rsidRDefault="00726C2A" w:rsidP="001C13C4">
      <w:pPr>
        <w:numPr>
          <w:ilvl w:val="0"/>
          <w:numId w:val="93"/>
        </w:numPr>
        <w:spacing w:line="276" w:lineRule="auto"/>
        <w:rPr>
          <w:lang w:val="en-US"/>
        </w:rPr>
      </w:pPr>
      <w:r w:rsidRPr="00726C2A">
        <w:rPr>
          <w:lang w:val="en-US"/>
        </w:rPr>
        <w:t xml:space="preserve">Design of the accelerator stand with the ECR-source for simulation experiments of radiation damage of the steels of the nuclear industry, B.B. Chalykh, R.P. Kuybeda, T.V. Kulevoy, A.V. Ziyatdinova, </w:t>
      </w:r>
      <w:r w:rsidRPr="00726C2A">
        <w:t>Вопросы</w:t>
      </w:r>
      <w:r w:rsidRPr="00726C2A">
        <w:rPr>
          <w:lang w:val="en-US"/>
        </w:rPr>
        <w:t xml:space="preserve"> </w:t>
      </w:r>
      <w:r w:rsidRPr="00726C2A">
        <w:t>атомной</w:t>
      </w:r>
      <w:r w:rsidRPr="00726C2A">
        <w:rPr>
          <w:lang w:val="en-US"/>
        </w:rPr>
        <w:t xml:space="preserve"> </w:t>
      </w:r>
      <w:r w:rsidRPr="00726C2A">
        <w:t>науки</w:t>
      </w:r>
      <w:r w:rsidRPr="00726C2A">
        <w:rPr>
          <w:lang w:val="en-US"/>
        </w:rPr>
        <w:t xml:space="preserve"> </w:t>
      </w:r>
      <w:r w:rsidRPr="00726C2A">
        <w:t>и</w:t>
      </w:r>
      <w:r w:rsidRPr="00726C2A">
        <w:rPr>
          <w:lang w:val="en-US"/>
        </w:rPr>
        <w:t xml:space="preserve"> </w:t>
      </w:r>
      <w:r w:rsidRPr="00726C2A">
        <w:t>техники</w:t>
      </w:r>
      <w:r w:rsidRPr="00726C2A">
        <w:rPr>
          <w:lang w:val="en-US"/>
        </w:rPr>
        <w:t xml:space="preserve"> (</w:t>
      </w:r>
      <w:r w:rsidRPr="00726C2A">
        <w:t>Украина</w:t>
      </w:r>
      <w:r w:rsidRPr="00726C2A">
        <w:rPr>
          <w:lang w:val="en-US"/>
        </w:rPr>
        <w:t xml:space="preserve">), №3(91), 2014. </w:t>
      </w:r>
    </w:p>
    <w:p w:rsidR="00726C2A" w:rsidRPr="00726C2A" w:rsidRDefault="00726C2A" w:rsidP="001C13C4">
      <w:pPr>
        <w:numPr>
          <w:ilvl w:val="0"/>
          <w:numId w:val="93"/>
        </w:numPr>
        <w:spacing w:line="276" w:lineRule="auto"/>
        <w:rPr>
          <w:lang w:val="en-US"/>
        </w:rPr>
      </w:pPr>
      <w:r w:rsidRPr="00726C2A">
        <w:rPr>
          <w:lang w:val="en-US"/>
        </w:rPr>
        <w:t>Three-dimensional thermal simulations of thin solid carbon foils for charge stripping of high current uranium ion beams at a proposed new heavy-ion linac at GSI, N. A. Tahir, V. Kim, B. Schlitt, W. Barth, L. Groening, I. V. Lomonosov, A. R. Piriz, Th. Stöhlker, and H. Vormann, Phys. Rev. Special Topics – Accelerators and beams 17, 041003 (2014)</w:t>
      </w:r>
    </w:p>
    <w:p w:rsidR="00726C2A" w:rsidRPr="00726C2A" w:rsidRDefault="00726C2A" w:rsidP="00175E5C">
      <w:pPr>
        <w:spacing w:line="276" w:lineRule="auto"/>
        <w:rPr>
          <w:lang w:val="en-US"/>
        </w:rPr>
      </w:pPr>
    </w:p>
    <w:p w:rsidR="00726C2A" w:rsidRPr="00726C2A" w:rsidRDefault="00726C2A" w:rsidP="00175E5C">
      <w:pPr>
        <w:spacing w:line="276" w:lineRule="auto"/>
        <w:rPr>
          <w:lang w:val="en-US"/>
        </w:rPr>
      </w:pPr>
      <w:r w:rsidRPr="00726C2A">
        <w:rPr>
          <w:lang w:val="en-US"/>
        </w:rPr>
        <w:lastRenderedPageBreak/>
        <w:t>17 – CBM</w:t>
      </w:r>
    </w:p>
    <w:p w:rsidR="00726C2A" w:rsidRPr="00726C2A" w:rsidRDefault="00726C2A" w:rsidP="001C13C4">
      <w:pPr>
        <w:numPr>
          <w:ilvl w:val="0"/>
          <w:numId w:val="93"/>
        </w:numPr>
        <w:spacing w:line="276" w:lineRule="auto"/>
        <w:rPr>
          <w:lang w:val="en-US"/>
        </w:rPr>
      </w:pPr>
      <w:r w:rsidRPr="00726C2A">
        <w:rPr>
          <w:lang w:val="en-US"/>
        </w:rPr>
        <w:t>”The CBM Time-of-Flight wall - a conceptual design”, I. Deppner, N. Herrmann, A. Akindinov and ect., JINST 9 (2014) 10, C1</w:t>
      </w:r>
    </w:p>
    <w:p w:rsidR="00726C2A" w:rsidRPr="00726C2A" w:rsidRDefault="00726C2A" w:rsidP="001C13C4">
      <w:pPr>
        <w:numPr>
          <w:ilvl w:val="0"/>
          <w:numId w:val="93"/>
        </w:numPr>
        <w:spacing w:line="276" w:lineRule="auto"/>
        <w:rPr>
          <w:iCs/>
          <w:lang w:val="en-US"/>
        </w:rPr>
      </w:pPr>
      <w:r w:rsidRPr="00726C2A">
        <w:rPr>
          <w:bCs/>
          <w:lang w:val="en-US"/>
        </w:rPr>
        <w:t>“</w:t>
      </w:r>
      <w:r w:rsidRPr="00726C2A">
        <w:rPr>
          <w:bCs/>
        </w:rPr>
        <w:t>Экспериментальное</w:t>
      </w:r>
      <w:r w:rsidRPr="00726C2A">
        <w:rPr>
          <w:bCs/>
          <w:lang w:val="en-US"/>
        </w:rPr>
        <w:t xml:space="preserve"> </w:t>
      </w:r>
      <w:r w:rsidRPr="00726C2A">
        <w:rPr>
          <w:bCs/>
        </w:rPr>
        <w:t>исследование</w:t>
      </w:r>
      <w:r w:rsidRPr="00726C2A">
        <w:rPr>
          <w:bCs/>
          <w:lang w:val="en-US"/>
        </w:rPr>
        <w:t xml:space="preserve"> </w:t>
      </w:r>
      <w:r w:rsidRPr="00726C2A">
        <w:rPr>
          <w:bCs/>
        </w:rPr>
        <w:t>отклика</w:t>
      </w:r>
      <w:r w:rsidRPr="00726C2A">
        <w:rPr>
          <w:bCs/>
          <w:lang w:val="en-US"/>
        </w:rPr>
        <w:t xml:space="preserve"> </w:t>
      </w:r>
      <w:r w:rsidRPr="00726C2A">
        <w:rPr>
          <w:bCs/>
        </w:rPr>
        <w:t>модуля</w:t>
      </w:r>
      <w:r w:rsidRPr="00726C2A">
        <w:rPr>
          <w:bCs/>
          <w:lang w:val="en-US"/>
        </w:rPr>
        <w:t xml:space="preserve"> </w:t>
      </w:r>
      <w:r w:rsidRPr="00726C2A">
        <w:rPr>
          <w:bCs/>
        </w:rPr>
        <w:t>адронного</w:t>
      </w:r>
      <w:r w:rsidRPr="00726C2A">
        <w:rPr>
          <w:bCs/>
          <w:lang w:val="en-US"/>
        </w:rPr>
        <w:t xml:space="preserve"> </w:t>
      </w:r>
      <w:r w:rsidRPr="00726C2A">
        <w:rPr>
          <w:bCs/>
        </w:rPr>
        <w:t>калориметра</w:t>
      </w:r>
      <w:r w:rsidRPr="00726C2A">
        <w:rPr>
          <w:bCs/>
          <w:lang w:val="en-US"/>
        </w:rPr>
        <w:t xml:space="preserve"> </w:t>
      </w:r>
      <w:r w:rsidRPr="00726C2A">
        <w:rPr>
          <w:bCs/>
        </w:rPr>
        <w:t>при</w:t>
      </w:r>
      <w:r w:rsidRPr="00726C2A">
        <w:rPr>
          <w:bCs/>
          <w:lang w:val="en-US"/>
        </w:rPr>
        <w:t xml:space="preserve"> </w:t>
      </w:r>
      <w:r w:rsidRPr="00726C2A">
        <w:rPr>
          <w:bCs/>
        </w:rPr>
        <w:t>энергиях</w:t>
      </w:r>
      <w:r w:rsidRPr="00726C2A">
        <w:rPr>
          <w:bCs/>
          <w:lang w:val="en-US"/>
        </w:rPr>
        <w:t xml:space="preserve"> </w:t>
      </w:r>
      <w:r w:rsidRPr="00726C2A">
        <w:rPr>
          <w:bCs/>
        </w:rPr>
        <w:t>протонов</w:t>
      </w:r>
      <w:r w:rsidRPr="00726C2A">
        <w:rPr>
          <w:bCs/>
          <w:lang w:val="en-US"/>
        </w:rPr>
        <w:t xml:space="preserve"> </w:t>
      </w:r>
      <w:r w:rsidRPr="00726C2A">
        <w:rPr>
          <w:bCs/>
        </w:rPr>
        <w:t>и</w:t>
      </w:r>
      <w:r w:rsidRPr="00726C2A">
        <w:rPr>
          <w:bCs/>
          <w:lang w:val="en-US"/>
        </w:rPr>
        <w:t xml:space="preserve"> </w:t>
      </w:r>
      <w:r w:rsidRPr="00726C2A">
        <w:rPr>
          <w:bCs/>
        </w:rPr>
        <w:t>пионов</w:t>
      </w:r>
      <w:r w:rsidRPr="00726C2A">
        <w:rPr>
          <w:bCs/>
          <w:lang w:val="en-US"/>
        </w:rPr>
        <w:t xml:space="preserve"> 1-5 </w:t>
      </w:r>
      <w:r w:rsidRPr="00726C2A">
        <w:rPr>
          <w:bCs/>
        </w:rPr>
        <w:t>ГэВ</w:t>
      </w:r>
      <w:r w:rsidRPr="00726C2A">
        <w:rPr>
          <w:bCs/>
          <w:lang w:val="en-US"/>
        </w:rPr>
        <w:t xml:space="preserve">”, </w:t>
      </w:r>
      <w:r w:rsidRPr="00726C2A">
        <w:rPr>
          <w:bCs/>
        </w:rPr>
        <w:t>О</w:t>
      </w:r>
      <w:r w:rsidRPr="00726C2A">
        <w:rPr>
          <w:bCs/>
          <w:lang w:val="en-US"/>
        </w:rPr>
        <w:t xml:space="preserve">. </w:t>
      </w:r>
      <w:r w:rsidRPr="00726C2A">
        <w:rPr>
          <w:bCs/>
        </w:rPr>
        <w:t>Андреева</w:t>
      </w:r>
      <w:r w:rsidRPr="00726C2A">
        <w:rPr>
          <w:bCs/>
          <w:lang w:val="en-US"/>
        </w:rPr>
        <w:t xml:space="preserve"> </w:t>
      </w:r>
      <w:r w:rsidRPr="00726C2A">
        <w:rPr>
          <w:bCs/>
        </w:rPr>
        <w:t>и</w:t>
      </w:r>
      <w:r w:rsidRPr="00726C2A">
        <w:rPr>
          <w:bCs/>
          <w:lang w:val="en-US"/>
        </w:rPr>
        <w:t xml:space="preserve"> </w:t>
      </w:r>
      <w:r w:rsidRPr="00726C2A">
        <w:rPr>
          <w:bCs/>
        </w:rPr>
        <w:t>др</w:t>
      </w:r>
      <w:r w:rsidRPr="00726C2A">
        <w:rPr>
          <w:bCs/>
          <w:lang w:val="en-US"/>
        </w:rPr>
        <w:t xml:space="preserve">, ,    </w:t>
      </w:r>
      <w:r w:rsidRPr="00726C2A">
        <w:rPr>
          <w:iCs/>
        </w:rPr>
        <w:t>Приборы</w:t>
      </w:r>
      <w:r w:rsidRPr="00726C2A">
        <w:rPr>
          <w:iCs/>
          <w:lang w:val="en-US"/>
        </w:rPr>
        <w:t xml:space="preserve"> </w:t>
      </w:r>
      <w:r w:rsidRPr="00726C2A">
        <w:rPr>
          <w:iCs/>
        </w:rPr>
        <w:t>и</w:t>
      </w:r>
      <w:r w:rsidRPr="00726C2A">
        <w:rPr>
          <w:iCs/>
          <w:lang w:val="en-US"/>
        </w:rPr>
        <w:t xml:space="preserve"> </w:t>
      </w:r>
      <w:r w:rsidRPr="00726C2A">
        <w:rPr>
          <w:iCs/>
        </w:rPr>
        <w:t>техника</w:t>
      </w:r>
      <w:r w:rsidRPr="00726C2A">
        <w:rPr>
          <w:iCs/>
          <w:lang w:val="en-US"/>
        </w:rPr>
        <w:t xml:space="preserve"> </w:t>
      </w:r>
      <w:r w:rsidRPr="00726C2A">
        <w:rPr>
          <w:iCs/>
        </w:rPr>
        <w:t>эксперимента</w:t>
      </w:r>
      <w:r w:rsidRPr="00726C2A">
        <w:rPr>
          <w:iCs/>
          <w:lang w:val="en-US"/>
        </w:rPr>
        <w:t>, 6 (2014), 5–12 (”An experimental study of the hadron calorimeter module response to protons and pions with energies of  1-5 GeV .“, Instrum.Exp.Tech. 57 (2014) 6, 651-657. DOI: 10.1134/S0020441214060050)</w:t>
      </w:r>
    </w:p>
    <w:p w:rsidR="00726C2A" w:rsidRPr="00726C2A" w:rsidRDefault="00726C2A" w:rsidP="00175E5C">
      <w:pPr>
        <w:spacing w:line="276" w:lineRule="auto"/>
        <w:rPr>
          <w:lang w:val="en-US"/>
        </w:rPr>
      </w:pPr>
    </w:p>
    <w:p w:rsidR="00726C2A" w:rsidRPr="00726C2A" w:rsidRDefault="00726C2A" w:rsidP="00175E5C">
      <w:pPr>
        <w:spacing w:line="276" w:lineRule="auto"/>
        <w:rPr>
          <w:lang w:val="en-US"/>
        </w:rPr>
      </w:pPr>
      <w:r w:rsidRPr="00726C2A">
        <w:rPr>
          <w:lang w:val="en-US"/>
        </w:rPr>
        <w:t>18-NuSTAR</w:t>
      </w:r>
    </w:p>
    <w:p w:rsidR="00726C2A" w:rsidRPr="00726C2A" w:rsidRDefault="00726C2A" w:rsidP="00175E5C">
      <w:pPr>
        <w:spacing w:line="276" w:lineRule="auto"/>
        <w:rPr>
          <w:rFonts w:eastAsia="Liberation Serif" w:cs="Liberation Serif"/>
          <w:lang w:val="en-US"/>
        </w:rPr>
      </w:pP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lang w:val="en-US"/>
        </w:rPr>
        <w:t xml:space="preserve">First Observation of the Unbound Nucleus Ne15 Phys.Rev.Lett. 112, 132502 -1, 132502-4  (2014)., Wamers, F. et al, </w:t>
      </w: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lang w:val="en-US"/>
        </w:rPr>
        <w:t xml:space="preserve">13,14 B(n, γ) via Coulomb Dissociation for Nucleosynthesis towards the r-Process. Nuclear Data Sheets  Volume 120, June 2014, Pages 197–200 Altstadt, S. G. et al </w:t>
      </w: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lang w:val="en-US"/>
        </w:rPr>
        <w:t>Study of the 15O(2p, γ)17Ne Cross Section by Coulomb Dissociation of 17Ne for the rp Process of Nucleosynthesis  Acta Phys.Pol. B45, 229-234  (2014), J.Marganiec et al</w:t>
      </w: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lang w:val="en-US"/>
        </w:rPr>
        <w:t>CALIFA, a Dedicated Calorimeter for the R3B/FAIR. Nuclear Data Sheets,    Volume 120, June 2014, Pages 99–101, Cortina-Gil et al.;</w:t>
      </w:r>
    </w:p>
    <w:p w:rsidR="00726C2A" w:rsidRPr="00726C2A" w:rsidRDefault="00726C2A" w:rsidP="001C13C4">
      <w:pPr>
        <w:numPr>
          <w:ilvl w:val="0"/>
          <w:numId w:val="93"/>
        </w:numPr>
        <w:spacing w:line="276" w:lineRule="auto"/>
        <w:rPr>
          <w:rFonts w:eastAsia="Liberation Serif" w:cs="Liberation Serif"/>
        </w:rPr>
      </w:pPr>
      <w:r w:rsidRPr="00726C2A">
        <w:rPr>
          <w:rFonts w:eastAsia="Liberation Serif" w:cs="Liberation Serif"/>
        </w:rPr>
        <w:t xml:space="preserve">Г.Д. Алхазов и В.В. Саранцев “Чувствительность сечений реакции к распределению плотности ядер с гало” Яд. Физ. </w:t>
      </w:r>
      <w:r w:rsidRPr="00726C2A">
        <w:rPr>
          <w:rFonts w:eastAsia="Liberation Serif" w:cs="Liberation Serif"/>
          <w:b/>
        </w:rPr>
        <w:t>77</w:t>
      </w:r>
      <w:r w:rsidRPr="00726C2A">
        <w:rPr>
          <w:rFonts w:eastAsia="Liberation Serif" w:cs="Liberation Serif"/>
        </w:rPr>
        <w:t xml:space="preserve"> (2014) 960.</w:t>
      </w:r>
    </w:p>
    <w:p w:rsidR="00726C2A" w:rsidRPr="00726C2A" w:rsidRDefault="00726C2A" w:rsidP="00175E5C">
      <w:pPr>
        <w:spacing w:line="276" w:lineRule="auto"/>
        <w:ind w:left="1065"/>
        <w:rPr>
          <w:rFonts w:eastAsia="Liberation Serif" w:cs="Liberation Serif"/>
        </w:rPr>
      </w:pPr>
    </w:p>
    <w:p w:rsidR="00726C2A" w:rsidRPr="00726C2A" w:rsidRDefault="00726C2A" w:rsidP="00175E5C">
      <w:pPr>
        <w:spacing w:line="276" w:lineRule="auto"/>
        <w:rPr>
          <w:rFonts w:eastAsia="Liberation Serif" w:cs="Liberation Serif"/>
          <w:lang w:val="en-US"/>
        </w:rPr>
      </w:pPr>
      <w:r w:rsidRPr="00726C2A">
        <w:rPr>
          <w:rFonts w:eastAsia="Liberation Serif" w:cs="Liberation Serif"/>
          <w:lang w:val="en-US"/>
        </w:rPr>
        <w:t>19-PANDA</w:t>
      </w: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lang w:val="en-US"/>
        </w:rPr>
        <w:t>Production of χc- and χb-mesons in high energy hadronic collisions A.K. Likhoded (Serpukhov, IHEP &amp; Moscow, MIPT), A.V. Luchinsky, S.V. Poslavsky (Kurchatov Inst., Moscow &amp; Serpukhov, IHEP). Sep 2, 2014. 9 pp. Published in Phys.Rev. D90 (2014) 074021</w:t>
      </w: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lang w:val="en-US"/>
        </w:rPr>
        <w:t xml:space="preserve">Analytical calculation of heavy quarkonia production processes in computer, V.V. Braguta, A.K. Likhoded, A.V. Luchinsky, S.V. Poslavsky (Serpukhov, IHEP). Sep 12, 2013. 8 pp. Published in J.Phys.Conf.Ser. 523 (2014) 012038, </w:t>
      </w: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lang w:val="en-US"/>
        </w:rPr>
        <w:t>Radiative Bc meson decays Bc→γud¯ , A.K. Likhoded (Serpukhov, IHEP &amp; Moscow, MIPT), A.V. Luchinsky, S.V. Poslavsky (Serpukhov, IHEP &amp; Kurchatov Inst., Moscow). Apr 9, 2014. 5 pp. Published in Phys.Rev. D90 (2014) 034017</w:t>
      </w:r>
    </w:p>
    <w:p w:rsidR="00726C2A" w:rsidRPr="00726C2A" w:rsidRDefault="00726C2A" w:rsidP="00175E5C">
      <w:pPr>
        <w:spacing w:line="276" w:lineRule="auto"/>
        <w:rPr>
          <w:rFonts w:eastAsia="Liberation Serif" w:cs="Liberation Serif"/>
          <w:lang w:val="en-US"/>
        </w:rPr>
      </w:pPr>
    </w:p>
    <w:p w:rsidR="00726C2A" w:rsidRPr="00726C2A" w:rsidRDefault="00726C2A" w:rsidP="00175E5C">
      <w:pPr>
        <w:spacing w:line="276" w:lineRule="auto"/>
        <w:rPr>
          <w:rFonts w:eastAsia="Liberation Serif" w:cs="Liberation Serif"/>
        </w:rPr>
      </w:pPr>
      <w:r w:rsidRPr="00726C2A">
        <w:rPr>
          <w:rFonts w:eastAsia="Liberation Serif" w:cs="Liberation Serif"/>
        </w:rPr>
        <w:t xml:space="preserve">20 </w:t>
      </w:r>
      <w:r w:rsidRPr="00726C2A">
        <w:rPr>
          <w:rFonts w:eastAsia="Liberation Serif" w:cs="Liberation Serif"/>
          <w:lang w:val="de-DE"/>
        </w:rPr>
        <w:t>ANKE</w:t>
      </w:r>
    </w:p>
    <w:p w:rsidR="00726C2A" w:rsidRPr="00726C2A" w:rsidRDefault="00726C2A" w:rsidP="00175E5C">
      <w:pPr>
        <w:spacing w:line="276" w:lineRule="auto"/>
        <w:rPr>
          <w:rFonts w:eastAsia="Liberation Serif" w:cs="Liberation Serif"/>
        </w:rPr>
      </w:pPr>
      <w:r w:rsidRPr="00726C2A">
        <w:rPr>
          <w:rFonts w:eastAsia="Liberation Serif" w:cs="Liberation Serif"/>
        </w:rPr>
        <w:tab/>
      </w:r>
      <w:r w:rsidRPr="00726C2A">
        <w:rPr>
          <w:rFonts w:eastAsia="Liberation Serif" w:cs="Liberation Serif"/>
        </w:rPr>
        <w:tab/>
        <w:t>Публикаций не было</w:t>
      </w:r>
    </w:p>
    <w:p w:rsidR="00726C2A" w:rsidRPr="00726C2A" w:rsidRDefault="00726C2A" w:rsidP="00175E5C">
      <w:pPr>
        <w:spacing w:line="276" w:lineRule="auto"/>
        <w:rPr>
          <w:rFonts w:eastAsia="Liberation Serif" w:cs="Liberation Serif"/>
        </w:rPr>
      </w:pPr>
    </w:p>
    <w:p w:rsidR="00726C2A" w:rsidRPr="00726C2A" w:rsidRDefault="00726C2A" w:rsidP="00175E5C">
      <w:pPr>
        <w:spacing w:line="276" w:lineRule="auto"/>
        <w:rPr>
          <w:rFonts w:eastAsia="Liberation Serif" w:cs="Liberation Serif"/>
        </w:rPr>
      </w:pPr>
      <w:r w:rsidRPr="00726C2A">
        <w:rPr>
          <w:rFonts w:eastAsia="Liberation Serif" w:cs="Liberation Serif"/>
        </w:rPr>
        <w:t>21 КАТРИН</w:t>
      </w:r>
    </w:p>
    <w:p w:rsidR="00726C2A" w:rsidRPr="00726C2A" w:rsidRDefault="00726C2A" w:rsidP="00175E5C">
      <w:pPr>
        <w:spacing w:line="276" w:lineRule="auto"/>
        <w:rPr>
          <w:rFonts w:eastAsia="Liberation Serif" w:cs="Liberation Serif"/>
        </w:rPr>
      </w:pPr>
    </w:p>
    <w:p w:rsidR="00726C2A" w:rsidRPr="00726C2A" w:rsidRDefault="00726C2A" w:rsidP="001C13C4">
      <w:pPr>
        <w:numPr>
          <w:ilvl w:val="0"/>
          <w:numId w:val="93"/>
        </w:numPr>
        <w:spacing w:line="276" w:lineRule="auto"/>
        <w:rPr>
          <w:rFonts w:eastAsia="Liberation Serif" w:cs="Liberation Serif"/>
        </w:rPr>
      </w:pPr>
      <w:r w:rsidRPr="00726C2A">
        <w:rPr>
          <w:rFonts w:eastAsia="Liberation Serif" w:cs="Liberation Serif"/>
          <w:lang w:val="en-US"/>
        </w:rPr>
        <w:t>F</w:t>
      </w:r>
      <w:r w:rsidRPr="00726C2A">
        <w:rPr>
          <w:rFonts w:eastAsia="Liberation Serif" w:cs="Liberation Serif"/>
        </w:rPr>
        <w:t>.</w:t>
      </w:r>
      <w:r w:rsidRPr="00726C2A">
        <w:rPr>
          <w:rFonts w:eastAsia="Liberation Serif" w:cs="Liberation Serif"/>
          <w:lang w:val="en-US"/>
        </w:rPr>
        <w:t>M</w:t>
      </w:r>
      <w:r w:rsidRPr="00726C2A">
        <w:rPr>
          <w:rFonts w:eastAsia="Liberation Serif" w:cs="Liberation Serif"/>
        </w:rPr>
        <w:t xml:space="preserve">. </w:t>
      </w:r>
      <w:r w:rsidRPr="00726C2A">
        <w:rPr>
          <w:rFonts w:eastAsia="Liberation Serif" w:cs="Liberation Serif"/>
          <w:lang w:val="en-US"/>
        </w:rPr>
        <w:t>Fraenkle</w:t>
      </w:r>
      <w:r w:rsidRPr="00726C2A">
        <w:rPr>
          <w:rFonts w:eastAsia="Liberation Serif" w:cs="Liberation Serif"/>
        </w:rPr>
        <w:t xml:space="preserve">, </w:t>
      </w:r>
      <w:r w:rsidRPr="00726C2A">
        <w:rPr>
          <w:rFonts w:eastAsia="Liberation Serif" w:cs="Liberation Serif"/>
          <w:lang w:val="en-US"/>
        </w:rPr>
        <w:t>F</w:t>
      </w:r>
      <w:r w:rsidRPr="00726C2A">
        <w:rPr>
          <w:rFonts w:eastAsia="Liberation Serif" w:cs="Liberation Serif"/>
        </w:rPr>
        <w:t xml:space="preserve">. </w:t>
      </w:r>
      <w:r w:rsidRPr="00726C2A">
        <w:rPr>
          <w:rFonts w:eastAsia="Liberation Serif" w:cs="Liberation Serif"/>
          <w:lang w:val="en-US"/>
        </w:rPr>
        <w:t>Glueck</w:t>
      </w:r>
      <w:r w:rsidRPr="00726C2A">
        <w:rPr>
          <w:rFonts w:eastAsia="Liberation Serif" w:cs="Liberation Serif"/>
        </w:rPr>
        <w:t xml:space="preserve">, </w:t>
      </w:r>
      <w:r w:rsidRPr="00726C2A">
        <w:rPr>
          <w:rFonts w:eastAsia="Liberation Serif" w:cs="Liberation Serif"/>
          <w:lang w:val="en-US"/>
        </w:rPr>
        <w:t>K</w:t>
      </w:r>
      <w:r w:rsidRPr="00726C2A">
        <w:rPr>
          <w:rFonts w:eastAsia="Liberation Serif" w:cs="Liberation Serif"/>
        </w:rPr>
        <w:t xml:space="preserve">. </w:t>
      </w:r>
      <w:r w:rsidRPr="00726C2A">
        <w:rPr>
          <w:rFonts w:eastAsia="Liberation Serif" w:cs="Liberation Serif"/>
          <w:lang w:val="en-US"/>
        </w:rPr>
        <w:t>Valerius</w:t>
      </w:r>
      <w:r w:rsidRPr="00726C2A">
        <w:rPr>
          <w:rFonts w:eastAsia="Liberation Serif" w:cs="Liberation Serif"/>
        </w:rPr>
        <w:t xml:space="preserve">, </w:t>
      </w:r>
      <w:r w:rsidRPr="00726C2A">
        <w:rPr>
          <w:rFonts w:eastAsia="Liberation Serif" w:cs="Liberation Serif"/>
          <w:lang w:val="en-US"/>
        </w:rPr>
        <w:t>K</w:t>
      </w:r>
      <w:r w:rsidRPr="00726C2A">
        <w:rPr>
          <w:rFonts w:eastAsia="Liberation Serif" w:cs="Liberation Serif"/>
        </w:rPr>
        <w:t xml:space="preserve">. </w:t>
      </w:r>
      <w:r w:rsidRPr="00726C2A">
        <w:rPr>
          <w:rFonts w:eastAsia="Liberation Serif" w:cs="Liberation Serif"/>
          <w:lang w:val="en-US"/>
        </w:rPr>
        <w:t>Bokeloh</w:t>
      </w:r>
      <w:r w:rsidRPr="00726C2A">
        <w:rPr>
          <w:rFonts w:eastAsia="Liberation Serif" w:cs="Liberation Serif"/>
        </w:rPr>
        <w:t xml:space="preserve">, </w:t>
      </w:r>
      <w:r w:rsidRPr="00726C2A">
        <w:rPr>
          <w:rFonts w:eastAsia="Liberation Serif" w:cs="Liberation Serif"/>
          <w:lang w:val="en-US"/>
        </w:rPr>
        <w:t>A</w:t>
      </w:r>
      <w:r w:rsidRPr="00726C2A">
        <w:rPr>
          <w:rFonts w:eastAsia="Liberation Serif" w:cs="Liberation Serif"/>
        </w:rPr>
        <w:t xml:space="preserve">. </w:t>
      </w:r>
      <w:r w:rsidRPr="00726C2A">
        <w:rPr>
          <w:rFonts w:eastAsia="Liberation Serif" w:cs="Liberation Serif"/>
          <w:lang w:val="en-US"/>
        </w:rPr>
        <w:t>Beglarian</w:t>
      </w:r>
      <w:r w:rsidRPr="00726C2A">
        <w:rPr>
          <w:rFonts w:eastAsia="Liberation Serif" w:cs="Liberation Serif"/>
        </w:rPr>
        <w:t xml:space="preserve">, </w:t>
      </w:r>
      <w:r w:rsidRPr="00726C2A">
        <w:rPr>
          <w:rFonts w:eastAsia="Liberation Serif" w:cs="Liberation Serif"/>
          <w:lang w:val="en-US"/>
        </w:rPr>
        <w:t>J</w:t>
      </w:r>
      <w:r w:rsidRPr="00726C2A">
        <w:rPr>
          <w:rFonts w:eastAsia="Liberation Serif" w:cs="Liberation Serif"/>
        </w:rPr>
        <w:t xml:space="preserve">. </w:t>
      </w:r>
      <w:r w:rsidRPr="00726C2A">
        <w:rPr>
          <w:rFonts w:eastAsia="Liberation Serif" w:cs="Liberation Serif"/>
          <w:lang w:val="en-US"/>
        </w:rPr>
        <w:t>Bonn</w:t>
      </w:r>
      <w:r w:rsidRPr="00726C2A">
        <w:rPr>
          <w:rFonts w:eastAsia="Liberation Serif" w:cs="Liberation Serif"/>
        </w:rPr>
        <w:t xml:space="preserve">, </w:t>
      </w:r>
      <w:r w:rsidRPr="00726C2A">
        <w:rPr>
          <w:rFonts w:eastAsia="Liberation Serif" w:cs="Liberation Serif"/>
          <w:lang w:val="en-US"/>
        </w:rPr>
        <w:t>L</w:t>
      </w:r>
      <w:r w:rsidRPr="00726C2A">
        <w:rPr>
          <w:rFonts w:eastAsia="Liberation Serif" w:cs="Liberation Serif"/>
        </w:rPr>
        <w:t xml:space="preserve">. </w:t>
      </w:r>
      <w:r w:rsidRPr="00726C2A">
        <w:rPr>
          <w:rFonts w:eastAsia="Liberation Serif" w:cs="Liberation Serif"/>
          <w:lang w:val="en-US"/>
        </w:rPr>
        <w:t>Bornschein</w:t>
      </w:r>
      <w:r w:rsidRPr="00726C2A">
        <w:rPr>
          <w:rFonts w:eastAsia="Liberation Serif" w:cs="Liberation Serif"/>
        </w:rPr>
        <w:t xml:space="preserve">, </w:t>
      </w:r>
      <w:r w:rsidRPr="00726C2A">
        <w:rPr>
          <w:rFonts w:eastAsia="Liberation Serif" w:cs="Liberation Serif"/>
          <w:lang w:val="en-US"/>
        </w:rPr>
        <w:t>G</w:t>
      </w:r>
      <w:r w:rsidRPr="00726C2A">
        <w:rPr>
          <w:rFonts w:eastAsia="Liberation Serif" w:cs="Liberation Serif"/>
        </w:rPr>
        <w:t xml:space="preserve">. </w:t>
      </w:r>
      <w:r w:rsidRPr="00726C2A">
        <w:rPr>
          <w:rFonts w:eastAsia="Liberation Serif" w:cs="Liberation Serif"/>
          <w:lang w:val="en-US"/>
        </w:rPr>
        <w:t>Drexlin</w:t>
      </w:r>
      <w:r w:rsidRPr="00726C2A">
        <w:rPr>
          <w:rFonts w:eastAsia="Liberation Serif" w:cs="Liberation Serif"/>
        </w:rPr>
        <w:t xml:space="preserve">, </w:t>
      </w:r>
      <w:r w:rsidRPr="00726C2A">
        <w:rPr>
          <w:rFonts w:eastAsia="Liberation Serif" w:cs="Liberation Serif"/>
          <w:lang w:val="en-US"/>
        </w:rPr>
        <w:t>F</w:t>
      </w:r>
      <w:r w:rsidRPr="00726C2A">
        <w:rPr>
          <w:rFonts w:eastAsia="Liberation Serif" w:cs="Liberation Serif"/>
        </w:rPr>
        <w:t xml:space="preserve">. </w:t>
      </w:r>
      <w:r w:rsidRPr="00726C2A">
        <w:rPr>
          <w:rFonts w:eastAsia="Liberation Serif" w:cs="Liberation Serif"/>
          <w:lang w:val="en-US"/>
        </w:rPr>
        <w:t>Habermehl</w:t>
      </w:r>
      <w:r w:rsidRPr="00726C2A">
        <w:rPr>
          <w:rFonts w:eastAsia="Liberation Serif" w:cs="Liberation Serif"/>
        </w:rPr>
        <w:t xml:space="preserve">, </w:t>
      </w:r>
      <w:r w:rsidRPr="00726C2A">
        <w:rPr>
          <w:rFonts w:eastAsia="Liberation Serif" w:cs="Liberation Serif"/>
          <w:lang w:val="en-US"/>
        </w:rPr>
        <w:t>M</w:t>
      </w:r>
      <w:r w:rsidRPr="00726C2A">
        <w:rPr>
          <w:rFonts w:eastAsia="Liberation Serif" w:cs="Liberation Serif"/>
        </w:rPr>
        <w:t>.</w:t>
      </w:r>
      <w:r w:rsidRPr="00726C2A">
        <w:rPr>
          <w:rFonts w:eastAsia="Liberation Serif" w:cs="Liberation Serif"/>
          <w:lang w:val="en-US"/>
        </w:rPr>
        <w:t>L</w:t>
      </w:r>
      <w:r w:rsidRPr="00726C2A">
        <w:rPr>
          <w:rFonts w:eastAsia="Liberation Serif" w:cs="Liberation Serif"/>
        </w:rPr>
        <w:t xml:space="preserve">. </w:t>
      </w:r>
      <w:r w:rsidRPr="00726C2A">
        <w:rPr>
          <w:rFonts w:eastAsia="Liberation Serif" w:cs="Liberation Serif"/>
          <w:lang w:val="en-US"/>
        </w:rPr>
        <w:t>Leber</w:t>
      </w:r>
      <w:r w:rsidRPr="00726C2A">
        <w:rPr>
          <w:rFonts w:eastAsia="Liberation Serif" w:cs="Liberation Serif"/>
        </w:rPr>
        <w:t xml:space="preserve">, </w:t>
      </w:r>
      <w:r w:rsidRPr="00726C2A">
        <w:rPr>
          <w:rFonts w:eastAsia="Liberation Serif" w:cs="Liberation Serif"/>
          <w:lang w:val="en-US"/>
        </w:rPr>
        <w:t>E</w:t>
      </w:r>
      <w:r w:rsidRPr="00726C2A">
        <w:rPr>
          <w:rFonts w:eastAsia="Liberation Serif" w:cs="Liberation Serif"/>
        </w:rPr>
        <w:t>.</w:t>
      </w:r>
      <w:r w:rsidRPr="00726C2A">
        <w:rPr>
          <w:rFonts w:eastAsia="Liberation Serif" w:cs="Liberation Serif"/>
          <w:lang w:val="en-US"/>
        </w:rPr>
        <w:t>W</w:t>
      </w:r>
      <w:r w:rsidRPr="00726C2A">
        <w:rPr>
          <w:rFonts w:eastAsia="Liberation Serif" w:cs="Liberation Serif"/>
        </w:rPr>
        <w:t xml:space="preserve">. </w:t>
      </w:r>
      <w:r w:rsidRPr="00726C2A">
        <w:rPr>
          <w:rFonts w:eastAsia="Liberation Serif" w:cs="Liberation Serif"/>
          <w:lang w:val="en-US"/>
        </w:rPr>
        <w:t>Otten</w:t>
      </w:r>
      <w:r w:rsidRPr="00726C2A">
        <w:rPr>
          <w:rFonts w:eastAsia="Liberation Serif" w:cs="Liberation Serif"/>
        </w:rPr>
        <w:t xml:space="preserve">, </w:t>
      </w:r>
      <w:r w:rsidRPr="00726C2A">
        <w:rPr>
          <w:rFonts w:eastAsia="Liberation Serif" w:cs="Liberation Serif"/>
          <w:lang w:val="en-US"/>
        </w:rPr>
        <w:t>M</w:t>
      </w:r>
      <w:r w:rsidRPr="00726C2A">
        <w:rPr>
          <w:rFonts w:eastAsia="Liberation Serif" w:cs="Liberation Serif"/>
        </w:rPr>
        <w:t xml:space="preserve">. </w:t>
      </w:r>
      <w:r w:rsidRPr="00726C2A">
        <w:rPr>
          <w:rFonts w:eastAsia="Liberation Serif" w:cs="Liberation Serif"/>
          <w:lang w:val="en-US"/>
        </w:rPr>
        <w:t>Steidl</w:t>
      </w:r>
      <w:r w:rsidRPr="00726C2A">
        <w:rPr>
          <w:rFonts w:eastAsia="Liberation Serif" w:cs="Liberation Serif"/>
        </w:rPr>
        <w:t xml:space="preserve">, </w:t>
      </w:r>
      <w:r w:rsidRPr="00726C2A">
        <w:rPr>
          <w:rFonts w:eastAsia="Liberation Serif" w:cs="Liberation Serif"/>
          <w:lang w:val="en-US"/>
        </w:rPr>
        <w:t>T</w:t>
      </w:r>
      <w:r w:rsidRPr="00726C2A">
        <w:rPr>
          <w:rFonts w:eastAsia="Liberation Serif" w:cs="Liberation Serif"/>
        </w:rPr>
        <w:t xml:space="preserve">. </w:t>
      </w:r>
      <w:r w:rsidRPr="00726C2A">
        <w:rPr>
          <w:rFonts w:eastAsia="Liberation Serif" w:cs="Liberation Serif"/>
          <w:lang w:val="en-US"/>
        </w:rPr>
        <w:t>Thuemmler</w:t>
      </w:r>
      <w:r w:rsidRPr="00726C2A">
        <w:rPr>
          <w:rFonts w:eastAsia="Liberation Serif" w:cs="Liberation Serif"/>
        </w:rPr>
        <w:t xml:space="preserve">, </w:t>
      </w:r>
      <w:r w:rsidRPr="00726C2A">
        <w:rPr>
          <w:rFonts w:eastAsia="Liberation Serif" w:cs="Liberation Serif"/>
          <w:lang w:val="en-US"/>
        </w:rPr>
        <w:t>C</w:t>
      </w:r>
      <w:r w:rsidRPr="00726C2A">
        <w:rPr>
          <w:rFonts w:eastAsia="Liberation Serif" w:cs="Liberation Serif"/>
        </w:rPr>
        <w:t xml:space="preserve">. </w:t>
      </w:r>
      <w:r w:rsidRPr="00726C2A">
        <w:rPr>
          <w:rFonts w:eastAsia="Liberation Serif" w:cs="Liberation Serif"/>
          <w:lang w:val="en-US"/>
        </w:rPr>
        <w:t>Weinheimer</w:t>
      </w:r>
      <w:r w:rsidRPr="00726C2A">
        <w:rPr>
          <w:rFonts w:eastAsia="Liberation Serif" w:cs="Liberation Serif"/>
        </w:rPr>
        <w:t xml:space="preserve">, </w:t>
      </w:r>
      <w:r w:rsidRPr="00726C2A">
        <w:rPr>
          <w:rFonts w:eastAsia="Liberation Serif" w:cs="Liberation Serif"/>
          <w:lang w:val="en-US"/>
        </w:rPr>
        <w:t>J</w:t>
      </w:r>
      <w:r w:rsidRPr="00726C2A">
        <w:rPr>
          <w:rFonts w:eastAsia="Liberation Serif" w:cs="Liberation Serif"/>
        </w:rPr>
        <w:t>.</w:t>
      </w:r>
      <w:r w:rsidRPr="00726C2A">
        <w:rPr>
          <w:rFonts w:eastAsia="Liberation Serif" w:cs="Liberation Serif"/>
          <w:lang w:val="en-US"/>
        </w:rPr>
        <w:t>F</w:t>
      </w:r>
      <w:r w:rsidRPr="00726C2A">
        <w:rPr>
          <w:rFonts w:eastAsia="Liberation Serif" w:cs="Liberation Serif"/>
        </w:rPr>
        <w:t xml:space="preserve">. </w:t>
      </w:r>
      <w:r w:rsidRPr="00726C2A">
        <w:rPr>
          <w:rFonts w:eastAsia="Liberation Serif" w:cs="Liberation Serif"/>
          <w:lang w:val="en-US"/>
        </w:rPr>
        <w:t>Wilkerson</w:t>
      </w:r>
      <w:r w:rsidRPr="00726C2A">
        <w:rPr>
          <w:rFonts w:eastAsia="Liberation Serif" w:cs="Liberation Serif"/>
        </w:rPr>
        <w:t xml:space="preserve">,, </w:t>
      </w:r>
      <w:r w:rsidRPr="00726C2A">
        <w:rPr>
          <w:rFonts w:eastAsia="Liberation Serif" w:cs="Liberation Serif"/>
          <w:lang w:val="en-US"/>
        </w:rPr>
        <w:t>J</w:t>
      </w:r>
      <w:r w:rsidRPr="00726C2A">
        <w:rPr>
          <w:rFonts w:eastAsia="Liberation Serif" w:cs="Liberation Serif"/>
        </w:rPr>
        <w:t xml:space="preserve">. </w:t>
      </w:r>
      <w:r w:rsidRPr="00726C2A">
        <w:rPr>
          <w:rFonts w:eastAsia="Liberation Serif" w:cs="Liberation Serif"/>
          <w:lang w:val="en-US"/>
        </w:rPr>
        <w:t>Wolf</w:t>
      </w:r>
      <w:r w:rsidRPr="00726C2A">
        <w:rPr>
          <w:rFonts w:eastAsia="Liberation Serif" w:cs="Liberation Serif"/>
        </w:rPr>
        <w:t xml:space="preserve">, </w:t>
      </w:r>
      <w:r w:rsidRPr="00726C2A">
        <w:rPr>
          <w:rFonts w:eastAsia="Liberation Serif" w:cs="Liberation Serif"/>
          <w:lang w:val="en-US"/>
        </w:rPr>
        <w:t>S</w:t>
      </w:r>
      <w:r w:rsidRPr="00726C2A">
        <w:rPr>
          <w:rFonts w:eastAsia="Liberation Serif" w:cs="Liberation Serif"/>
        </w:rPr>
        <w:t>.</w:t>
      </w:r>
      <w:r w:rsidRPr="00726C2A">
        <w:rPr>
          <w:rFonts w:eastAsia="Liberation Serif" w:cs="Liberation Serif"/>
          <w:lang w:val="en-US"/>
        </w:rPr>
        <w:t>V</w:t>
      </w:r>
      <w:r w:rsidRPr="00726C2A">
        <w:rPr>
          <w:rFonts w:eastAsia="Liberation Serif" w:cs="Liberation Serif"/>
        </w:rPr>
        <w:t xml:space="preserve">. </w:t>
      </w:r>
      <w:r w:rsidRPr="00726C2A">
        <w:rPr>
          <w:rFonts w:eastAsia="Liberation Serif" w:cs="Liberation Serif"/>
          <w:lang w:val="en-US"/>
        </w:rPr>
        <w:t>Zadorozhny</w:t>
      </w:r>
      <w:r w:rsidRPr="00726C2A">
        <w:rPr>
          <w:rFonts w:eastAsia="Liberation Serif" w:cs="Liberation Serif"/>
        </w:rPr>
        <w:t xml:space="preserve">, </w:t>
      </w:r>
      <w:r w:rsidRPr="00726C2A">
        <w:rPr>
          <w:rFonts w:eastAsia="Liberation Serif" w:cs="Liberation Serif"/>
          <w:lang w:val="en-US"/>
        </w:rPr>
        <w:t>Penning</w:t>
      </w:r>
      <w:r w:rsidRPr="00726C2A">
        <w:rPr>
          <w:rFonts w:eastAsia="Liberation Serif" w:cs="Liberation Serif"/>
        </w:rPr>
        <w:t xml:space="preserve"> </w:t>
      </w:r>
      <w:r w:rsidRPr="00726C2A">
        <w:rPr>
          <w:rFonts w:eastAsia="Liberation Serif" w:cs="Liberation Serif"/>
          <w:lang w:val="en-US"/>
        </w:rPr>
        <w:t>discharge</w:t>
      </w:r>
      <w:r w:rsidRPr="00726C2A">
        <w:rPr>
          <w:rFonts w:eastAsia="Liberation Serif" w:cs="Liberation Serif"/>
        </w:rPr>
        <w:t xml:space="preserve"> </w:t>
      </w:r>
      <w:r w:rsidRPr="00726C2A">
        <w:rPr>
          <w:rFonts w:eastAsia="Liberation Serif" w:cs="Liberation Serif"/>
          <w:lang w:val="en-US"/>
        </w:rPr>
        <w:t>in</w:t>
      </w:r>
      <w:r w:rsidRPr="00726C2A">
        <w:rPr>
          <w:rFonts w:eastAsia="Liberation Serif" w:cs="Liberation Serif"/>
        </w:rPr>
        <w:t xml:space="preserve"> </w:t>
      </w:r>
      <w:r w:rsidRPr="00726C2A">
        <w:rPr>
          <w:rFonts w:eastAsia="Liberation Serif" w:cs="Liberation Serif"/>
          <w:lang w:val="en-US"/>
        </w:rPr>
        <w:t>the</w:t>
      </w:r>
      <w:r w:rsidRPr="00726C2A">
        <w:rPr>
          <w:rFonts w:eastAsia="Liberation Serif" w:cs="Liberation Serif"/>
        </w:rPr>
        <w:t xml:space="preserve"> </w:t>
      </w:r>
      <w:r w:rsidRPr="00726C2A">
        <w:rPr>
          <w:rFonts w:eastAsia="Liberation Serif" w:cs="Liberation Serif"/>
          <w:lang w:val="en-US"/>
        </w:rPr>
        <w:t>KATRIN</w:t>
      </w:r>
      <w:r w:rsidRPr="00726C2A">
        <w:rPr>
          <w:rFonts w:eastAsia="Liberation Serif" w:cs="Liberation Serif"/>
        </w:rPr>
        <w:t xml:space="preserve"> </w:t>
      </w:r>
      <w:r w:rsidRPr="00726C2A">
        <w:rPr>
          <w:rFonts w:eastAsia="Liberation Serif" w:cs="Liberation Serif"/>
          <w:lang w:val="en-US"/>
        </w:rPr>
        <w:t>pre</w:t>
      </w:r>
      <w:r w:rsidRPr="00726C2A">
        <w:rPr>
          <w:rFonts w:eastAsia="Liberation Serif" w:cs="Liberation Serif"/>
        </w:rPr>
        <w:t>-</w:t>
      </w:r>
      <w:r w:rsidRPr="00726C2A">
        <w:rPr>
          <w:rFonts w:eastAsia="Liberation Serif" w:cs="Liberation Serif"/>
          <w:lang w:val="en-US"/>
        </w:rPr>
        <w:t>spectrometer</w:t>
      </w:r>
      <w:r w:rsidRPr="00726C2A">
        <w:rPr>
          <w:rFonts w:eastAsia="Liberation Serif" w:cs="Liberation Serif"/>
        </w:rPr>
        <w:t xml:space="preserve"> </w:t>
      </w:r>
      <w:r w:rsidRPr="00726C2A">
        <w:rPr>
          <w:rFonts w:eastAsia="Liberation Serif" w:cs="Liberation Serif"/>
          <w:lang w:val="en-US"/>
        </w:rPr>
        <w:t>F</w:t>
      </w:r>
      <w:r w:rsidRPr="00726C2A">
        <w:rPr>
          <w:rFonts w:eastAsia="Liberation Serif" w:cs="Liberation Serif"/>
        </w:rPr>
        <w:t xml:space="preserve"> </w:t>
      </w:r>
      <w:r w:rsidRPr="00726C2A">
        <w:rPr>
          <w:rFonts w:eastAsia="Liberation Serif" w:cs="Liberation Serif"/>
          <w:lang w:val="en-US"/>
        </w:rPr>
        <w:t>M</w:t>
      </w:r>
      <w:r w:rsidRPr="00726C2A">
        <w:rPr>
          <w:rFonts w:eastAsia="Liberation Serif" w:cs="Liberation Serif"/>
        </w:rPr>
        <w:t xml:space="preserve"> </w:t>
      </w:r>
      <w:r w:rsidRPr="00726C2A">
        <w:rPr>
          <w:rFonts w:eastAsia="Liberation Serif" w:cs="Liberation Serif"/>
          <w:lang w:val="en-US"/>
        </w:rPr>
        <w:t>Fr</w:t>
      </w:r>
      <w:r w:rsidRPr="00726C2A">
        <w:rPr>
          <w:rFonts w:eastAsia="Liberation Serif" w:cs="Liberation Serif"/>
        </w:rPr>
        <w:t>ä</w:t>
      </w:r>
      <w:r w:rsidRPr="00726C2A">
        <w:rPr>
          <w:rFonts w:eastAsia="Liberation Serif" w:cs="Liberation Serif"/>
          <w:lang w:val="en-US"/>
        </w:rPr>
        <w:t>nkle</w:t>
      </w:r>
      <w:r w:rsidRPr="00726C2A">
        <w:rPr>
          <w:rFonts w:eastAsia="Liberation Serif" w:cs="Liberation Serif"/>
        </w:rPr>
        <w:t xml:space="preserve"> </w:t>
      </w:r>
      <w:r w:rsidRPr="00726C2A">
        <w:rPr>
          <w:rFonts w:eastAsia="Liberation Serif" w:cs="Liberation Serif"/>
          <w:i/>
          <w:iCs/>
          <w:lang w:val="en-US"/>
        </w:rPr>
        <w:t>et</w:t>
      </w:r>
      <w:r w:rsidRPr="00726C2A">
        <w:rPr>
          <w:rFonts w:eastAsia="Liberation Serif" w:cs="Liberation Serif"/>
          <w:i/>
          <w:iCs/>
        </w:rPr>
        <w:t xml:space="preserve"> </w:t>
      </w:r>
      <w:r w:rsidRPr="00726C2A">
        <w:rPr>
          <w:rFonts w:eastAsia="Liberation Serif" w:cs="Liberation Serif"/>
          <w:i/>
          <w:iCs/>
          <w:lang w:val="en-US"/>
        </w:rPr>
        <w:t>al</w:t>
      </w:r>
      <w:r w:rsidRPr="00726C2A">
        <w:rPr>
          <w:rFonts w:eastAsia="Liberation Serif" w:cs="Liberation Serif"/>
          <w:lang w:val="en-US"/>
        </w:rPr>
        <w:t> </w:t>
      </w:r>
      <w:r w:rsidRPr="00726C2A">
        <w:rPr>
          <w:rFonts w:eastAsia="Liberation Serif" w:cs="Liberation Serif"/>
        </w:rPr>
        <w:t xml:space="preserve">2014 </w:t>
      </w:r>
      <w:r w:rsidRPr="00726C2A">
        <w:rPr>
          <w:rFonts w:eastAsia="Liberation Serif" w:cs="Liberation Serif"/>
          <w:i/>
          <w:iCs/>
          <w:lang w:val="en-US"/>
        </w:rPr>
        <w:t>JINST</w:t>
      </w:r>
      <w:r w:rsidRPr="00726C2A">
        <w:rPr>
          <w:rFonts w:eastAsia="Liberation Serif" w:cs="Liberation Serif"/>
        </w:rPr>
        <w:t xml:space="preserve"> </w:t>
      </w:r>
      <w:r w:rsidRPr="00726C2A">
        <w:rPr>
          <w:rFonts w:eastAsia="Liberation Serif" w:cs="Liberation Serif"/>
          <w:b/>
          <w:bCs/>
        </w:rPr>
        <w:t>9</w:t>
      </w:r>
      <w:r w:rsidRPr="00726C2A">
        <w:rPr>
          <w:rFonts w:eastAsia="Liberation Serif" w:cs="Liberation Serif"/>
        </w:rPr>
        <w:t xml:space="preserve"> </w:t>
      </w:r>
      <w:r w:rsidRPr="00726C2A">
        <w:rPr>
          <w:rFonts w:eastAsia="Liberation Serif" w:cs="Liberation Serif"/>
          <w:lang w:val="en-US"/>
        </w:rPr>
        <w:t>P</w:t>
      </w:r>
      <w:r w:rsidRPr="00726C2A">
        <w:rPr>
          <w:rFonts w:eastAsia="Liberation Serif" w:cs="Liberation Serif"/>
        </w:rPr>
        <w:t xml:space="preserve">07028 </w:t>
      </w:r>
      <w:hyperlink r:id="rId504" w:history="1">
        <w:r w:rsidRPr="00726C2A">
          <w:rPr>
            <w:rFonts w:eastAsia="Liberation Serif" w:cs="Liberation Serif"/>
            <w:color w:val="000080"/>
            <w:u w:val="single"/>
            <w:lang w:val="en-US"/>
          </w:rPr>
          <w:t>doi</w:t>
        </w:r>
        <w:r w:rsidRPr="00726C2A">
          <w:rPr>
            <w:rFonts w:eastAsia="Liberation Serif" w:cs="Liberation Serif"/>
            <w:color w:val="000080"/>
            <w:u w:val="single"/>
          </w:rPr>
          <w:t>:10.1088/1748-0221/9/07/</w:t>
        </w:r>
        <w:r w:rsidRPr="00726C2A">
          <w:rPr>
            <w:rFonts w:eastAsia="Liberation Serif" w:cs="Liberation Serif"/>
            <w:color w:val="000080"/>
            <w:u w:val="single"/>
            <w:lang w:val="en-US"/>
          </w:rPr>
          <w:t>P</w:t>
        </w:r>
        <w:r w:rsidRPr="00726C2A">
          <w:rPr>
            <w:rFonts w:eastAsia="Liberation Serif" w:cs="Liberation Serif"/>
            <w:color w:val="000080"/>
            <w:u w:val="single"/>
          </w:rPr>
          <w:t>07028</w:t>
        </w:r>
      </w:hyperlink>
    </w:p>
    <w:p w:rsidR="00726C2A" w:rsidRPr="00747E0D" w:rsidRDefault="00726C2A" w:rsidP="00175E5C">
      <w:pPr>
        <w:spacing w:line="276" w:lineRule="auto"/>
        <w:rPr>
          <w:rFonts w:eastAsia="Liberation Serif" w:cs="Liberation Serif"/>
        </w:rPr>
      </w:pPr>
    </w:p>
    <w:p w:rsidR="001C13C4" w:rsidRPr="00747E0D" w:rsidRDefault="001C13C4" w:rsidP="00175E5C">
      <w:pPr>
        <w:spacing w:line="276" w:lineRule="auto"/>
        <w:rPr>
          <w:rFonts w:eastAsia="Liberation Serif" w:cs="Liberation Serif"/>
        </w:rPr>
      </w:pPr>
    </w:p>
    <w:p w:rsidR="00726C2A" w:rsidRPr="00726C2A" w:rsidRDefault="00726C2A" w:rsidP="00175E5C">
      <w:pPr>
        <w:spacing w:line="276" w:lineRule="auto"/>
        <w:rPr>
          <w:rFonts w:eastAsia="Liberation Serif" w:cs="Liberation Serif"/>
        </w:rPr>
      </w:pPr>
      <w:r w:rsidRPr="00726C2A">
        <w:rPr>
          <w:rFonts w:eastAsia="Liberation Serif" w:cs="Liberation Serif"/>
        </w:rPr>
        <w:lastRenderedPageBreak/>
        <w:t>22 ДЕЛЕНИЕ</w:t>
      </w:r>
    </w:p>
    <w:p w:rsidR="00726C2A" w:rsidRPr="00726C2A" w:rsidRDefault="00726C2A" w:rsidP="00175E5C">
      <w:pPr>
        <w:spacing w:line="276" w:lineRule="auto"/>
        <w:rPr>
          <w:rFonts w:eastAsia="Liberation Serif" w:cs="Liberation Serif"/>
        </w:rPr>
      </w:pPr>
    </w:p>
    <w:p w:rsidR="00726C2A" w:rsidRPr="00726C2A" w:rsidRDefault="00726C2A" w:rsidP="001C13C4">
      <w:pPr>
        <w:numPr>
          <w:ilvl w:val="0"/>
          <w:numId w:val="93"/>
        </w:numPr>
        <w:spacing w:line="276" w:lineRule="auto"/>
        <w:rPr>
          <w:rFonts w:eastAsia="Liberation Serif" w:cs="Liberation Serif"/>
        </w:rPr>
      </w:pPr>
      <w:r w:rsidRPr="00726C2A">
        <w:rPr>
          <w:rFonts w:eastAsia="Liberation Serif" w:cs="Liberation Serif"/>
        </w:rPr>
        <w:t>ЭФФЕКТЫ ВРАЩЕНИЯ ДЕЛЯЩЕГОСЯ ЯДРА В УГЛОВЫХ РАСПРЕДЕЛЕНИЯХ МГНОВЕННЫХ НЕЙТРОНОВ И ГАММА-КВАНТОВ ДЕЛЕНИЯ ЯДЕР  239U И  238U ПОЛЯРИЗОВАННЫМИ НЕЙТРОНАМИ. Данилян Г.В., Кленке Й., Копач Ю.Н., Крахотин В.А., Новицкий В.В., Павлов В.С., Шаталов П.Б. Ядерная физика. 2014. Т. 77. № 6. С. 715.</w:t>
      </w:r>
    </w:p>
    <w:p w:rsidR="00726C2A" w:rsidRPr="00726C2A" w:rsidRDefault="00726C2A" w:rsidP="00175E5C">
      <w:pPr>
        <w:spacing w:line="276" w:lineRule="auto"/>
        <w:rPr>
          <w:rFonts w:eastAsia="Liberation Serif" w:cs="Liberation Serif"/>
        </w:rPr>
      </w:pPr>
    </w:p>
    <w:p w:rsidR="00726C2A" w:rsidRPr="00726C2A" w:rsidRDefault="00726C2A" w:rsidP="00175E5C">
      <w:pPr>
        <w:spacing w:line="276" w:lineRule="auto"/>
        <w:rPr>
          <w:rFonts w:eastAsia="Liberation Serif" w:cs="Liberation Serif"/>
        </w:rPr>
      </w:pPr>
      <w:r w:rsidRPr="00726C2A">
        <w:rPr>
          <w:rFonts w:eastAsia="Liberation Serif" w:cs="Liberation Serif"/>
        </w:rPr>
        <w:t>23 БАЙКАЛ</w:t>
      </w: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rPr>
        <w:t>А.В. Аврорин, А.Д. Аврорин, В.М. Айнутдинов и др., “Система сбора данных экспериментального кластера нейтринного телескопа масштаба кубического километра на озере Байкал.” Приборы</w:t>
      </w:r>
      <w:r w:rsidRPr="00726C2A">
        <w:rPr>
          <w:rFonts w:eastAsia="Liberation Serif" w:cs="Liberation Serif"/>
          <w:lang w:val="en-US"/>
        </w:rPr>
        <w:t xml:space="preserve"> </w:t>
      </w:r>
      <w:r w:rsidRPr="00726C2A">
        <w:rPr>
          <w:rFonts w:eastAsia="Liberation Serif" w:cs="Liberation Serif"/>
        </w:rPr>
        <w:t>и</w:t>
      </w:r>
      <w:r w:rsidRPr="00726C2A">
        <w:rPr>
          <w:rFonts w:eastAsia="Liberation Serif" w:cs="Liberation Serif"/>
          <w:lang w:val="en-US"/>
        </w:rPr>
        <w:t xml:space="preserve"> </w:t>
      </w:r>
      <w:r w:rsidRPr="00726C2A">
        <w:rPr>
          <w:rFonts w:eastAsia="Liberation Serif" w:cs="Liberation Serif"/>
        </w:rPr>
        <w:t>техника</w:t>
      </w:r>
      <w:r w:rsidRPr="00726C2A">
        <w:rPr>
          <w:rFonts w:eastAsia="Liberation Serif" w:cs="Liberation Serif"/>
          <w:lang w:val="en-US"/>
        </w:rPr>
        <w:t xml:space="preserve"> </w:t>
      </w:r>
      <w:r w:rsidRPr="00726C2A">
        <w:rPr>
          <w:rFonts w:eastAsia="Liberation Serif" w:cs="Liberation Serif"/>
        </w:rPr>
        <w:t>эксперимента</w:t>
      </w:r>
      <w:r w:rsidRPr="00726C2A">
        <w:rPr>
          <w:rFonts w:eastAsia="Liberation Serif" w:cs="Liberation Serif"/>
          <w:lang w:val="en-US"/>
        </w:rPr>
        <w:t xml:space="preserve">, №3 (2014) 28-39.   </w:t>
      </w:r>
    </w:p>
    <w:p w:rsidR="00726C2A" w:rsidRPr="00726C2A" w:rsidRDefault="00726C2A" w:rsidP="00175E5C">
      <w:pPr>
        <w:spacing w:line="276" w:lineRule="auto"/>
        <w:rPr>
          <w:rFonts w:eastAsia="Liberation Serif" w:cs="Liberation Serif"/>
          <w:lang w:val="en-US"/>
        </w:rPr>
      </w:pP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lang w:val="en-US"/>
        </w:rPr>
        <w:t xml:space="preserve">A.D. Avrorin, A.V. Avrorin, V.M. Aynutdinov et al., “The prototyping/early construction phase of the BAIKAL-GVD project”, Nuclear Instruments and Methods in Physics Research A,742 (2014) 82-88. </w:t>
      </w:r>
    </w:p>
    <w:p w:rsidR="00726C2A" w:rsidRPr="00726C2A" w:rsidRDefault="00726C2A" w:rsidP="00175E5C">
      <w:pPr>
        <w:spacing w:line="276" w:lineRule="auto"/>
        <w:rPr>
          <w:rFonts w:eastAsia="Liberation Serif" w:cs="Liberation Serif"/>
          <w:lang w:val="en-US"/>
        </w:rPr>
      </w:pPr>
    </w:p>
    <w:p w:rsidR="00726C2A" w:rsidRPr="00726C2A" w:rsidRDefault="00726C2A" w:rsidP="001C13C4">
      <w:pPr>
        <w:numPr>
          <w:ilvl w:val="0"/>
          <w:numId w:val="93"/>
        </w:numPr>
        <w:spacing w:line="276" w:lineRule="auto"/>
        <w:rPr>
          <w:rFonts w:eastAsia="Liberation Serif" w:cs="Liberation Serif"/>
          <w:lang w:val="en-US"/>
        </w:rPr>
      </w:pPr>
      <w:r w:rsidRPr="00726C2A">
        <w:rPr>
          <w:rFonts w:eastAsia="Liberation Serif" w:cs="Liberation Serif"/>
        </w:rPr>
        <w:t>А</w:t>
      </w:r>
      <w:r w:rsidRPr="00726C2A">
        <w:rPr>
          <w:rFonts w:eastAsia="Liberation Serif" w:cs="Liberation Serif"/>
          <w:lang w:val="en-US"/>
        </w:rPr>
        <w:t>.D. Avrorin et al., “Search for neutrino emission from relic dark matter in the Sun with the Baikal NT200 detector”, Astroparticle Physics, (2014), DOI information: 10.1016/j.astropartphys.2014.07.006.</w:t>
      </w:r>
    </w:p>
    <w:p w:rsidR="00726C2A" w:rsidRDefault="00726C2A" w:rsidP="00175E5C">
      <w:pPr>
        <w:autoSpaceDE w:val="0"/>
        <w:spacing w:line="276" w:lineRule="auto"/>
        <w:rPr>
          <w:rFonts w:ascii="Times New Roman" w:hAnsi="Times New Roman" w:cs="Times New Roman"/>
          <w:lang w:val="en-US"/>
        </w:rPr>
      </w:pPr>
    </w:p>
    <w:p w:rsidR="00726C2A" w:rsidRPr="008B68A0" w:rsidRDefault="00726C2A" w:rsidP="00175E5C">
      <w:pPr>
        <w:autoSpaceDE w:val="0"/>
        <w:spacing w:line="276" w:lineRule="auto"/>
        <w:rPr>
          <w:rFonts w:ascii="Times New Roman" w:hAnsi="Times New Roman" w:cs="Times New Roman"/>
        </w:rPr>
      </w:pPr>
      <w:r>
        <w:rPr>
          <w:rFonts w:ascii="Times New Roman" w:hAnsi="Times New Roman" w:cs="Times New Roman"/>
        </w:rPr>
        <w:t>Список других публикаций по проектам, включая опубликованные в других журналах и подготовленные к публикации:</w:t>
      </w:r>
    </w:p>
    <w:p w:rsidR="00597A37" w:rsidRDefault="00597A37" w:rsidP="00175E5C">
      <w:pPr>
        <w:autoSpaceDE w:val="0"/>
        <w:spacing w:line="276" w:lineRule="auto"/>
        <w:rPr>
          <w:rFonts w:ascii="Times New Roman" w:hAnsi="Times New Roman" w:cs="Times New Roman"/>
          <w:lang w:val="en-US"/>
        </w:rPr>
      </w:pPr>
      <w:r w:rsidRPr="00597A37">
        <w:rPr>
          <w:rFonts w:ascii="Times New Roman" w:hAnsi="Times New Roman" w:cs="Times New Roman"/>
          <w:lang w:val="en-US"/>
        </w:rPr>
        <w:t>01</w:t>
      </w:r>
      <w:r>
        <w:rPr>
          <w:rFonts w:ascii="Times New Roman" w:hAnsi="Times New Roman" w:cs="Times New Roman"/>
          <w:lang w:val="en-US"/>
        </w:rPr>
        <w:t>-H1</w:t>
      </w:r>
    </w:p>
    <w:p w:rsidR="00597A37" w:rsidRDefault="00597A37" w:rsidP="00842E37">
      <w:pPr>
        <w:numPr>
          <w:ilvl w:val="0"/>
          <w:numId w:val="84"/>
        </w:numPr>
        <w:autoSpaceDE w:val="0"/>
        <w:spacing w:line="276" w:lineRule="auto"/>
        <w:rPr>
          <w:rFonts w:ascii="Times New Roman" w:hAnsi="Times New Roman" w:cs="Times New Roman"/>
          <w:lang w:val="en-US"/>
        </w:rPr>
      </w:pPr>
      <w:r w:rsidRPr="00597A37">
        <w:rPr>
          <w:rFonts w:ascii="Times New Roman" w:hAnsi="Times New Roman" w:cs="Times New Roman"/>
          <w:lang w:val="en-US"/>
        </w:rPr>
        <w:t xml:space="preserve">Measurement of Multijet Production in ep Collisions at High Q^2 and Determination of the Strong Coupling alpha_s </w:t>
      </w:r>
      <w:r>
        <w:rPr>
          <w:rFonts w:ascii="Times New Roman" w:hAnsi="Times New Roman" w:cs="Times New Roman"/>
          <w:lang w:val="en-US"/>
        </w:rPr>
        <w:t xml:space="preserve"> </w:t>
      </w:r>
      <w:r w:rsidRPr="00597A37">
        <w:rPr>
          <w:rFonts w:ascii="Times New Roman" w:hAnsi="Times New Roman" w:cs="Times New Roman"/>
          <w:lang w:val="en-US"/>
        </w:rPr>
        <w:t xml:space="preserve">H1 Collaboration (V. Andreev et al.). Jun 18, 2014. 84 pp. DESY-14-089 </w:t>
      </w:r>
      <w:r>
        <w:rPr>
          <w:rFonts w:ascii="Times New Roman" w:hAnsi="Times New Roman" w:cs="Times New Roman"/>
          <w:lang w:val="en-US"/>
        </w:rPr>
        <w:t xml:space="preserve"> </w:t>
      </w:r>
      <w:r w:rsidRPr="00597A37">
        <w:rPr>
          <w:rFonts w:ascii="Times New Roman" w:hAnsi="Times New Roman" w:cs="Times New Roman"/>
          <w:lang w:val="en-US"/>
        </w:rPr>
        <w:t>e-Print: arXiv:1406.4709</w:t>
      </w:r>
    </w:p>
    <w:p w:rsidR="00597A37" w:rsidRPr="00597A37" w:rsidRDefault="00597A37" w:rsidP="00842E37">
      <w:pPr>
        <w:numPr>
          <w:ilvl w:val="0"/>
          <w:numId w:val="84"/>
        </w:numPr>
        <w:autoSpaceDE w:val="0"/>
        <w:spacing w:line="276" w:lineRule="auto"/>
        <w:rPr>
          <w:rFonts w:ascii="Times New Roman" w:hAnsi="Times New Roman" w:cs="Times New Roman"/>
          <w:lang w:val="en-US"/>
        </w:rPr>
      </w:pPr>
      <w:r w:rsidRPr="00597A37">
        <w:rPr>
          <w:rFonts w:ascii="Times New Roman" w:hAnsi="Times New Roman" w:cs="Times New Roman"/>
          <w:lang w:val="en-US"/>
        </w:rPr>
        <w:t>Measurement of Dijet Production in Diffractive Deep-Inelastic ep Scattering at HERA H1 Collaboration (V. Andreev  et al.)</w:t>
      </w:r>
      <w:r>
        <w:rPr>
          <w:rFonts w:ascii="Times New Roman" w:hAnsi="Times New Roman" w:cs="Times New Roman"/>
          <w:lang w:val="en-US"/>
        </w:rPr>
        <w:t>,</w:t>
      </w:r>
      <w:r w:rsidRPr="00597A37">
        <w:rPr>
          <w:rFonts w:ascii="Times New Roman" w:hAnsi="Times New Roman" w:cs="Times New Roman"/>
          <w:lang w:val="en-US"/>
        </w:rPr>
        <w:t>. DESY-14-200</w:t>
      </w:r>
    </w:p>
    <w:p w:rsidR="00726C2A" w:rsidRPr="00597A37" w:rsidRDefault="00726C2A" w:rsidP="00175E5C">
      <w:pPr>
        <w:autoSpaceDE w:val="0"/>
        <w:spacing w:line="276" w:lineRule="auto"/>
        <w:rPr>
          <w:rFonts w:ascii="Times New Roman" w:hAnsi="Times New Roman" w:cs="Times New Roman"/>
          <w:lang w:val="en-US"/>
        </w:rPr>
      </w:pPr>
    </w:p>
    <w:p w:rsidR="00726C2A" w:rsidRDefault="002D07B0" w:rsidP="00175E5C">
      <w:pPr>
        <w:autoSpaceDE w:val="0"/>
        <w:spacing w:line="276" w:lineRule="auto"/>
        <w:rPr>
          <w:rFonts w:ascii="Times New Roman" w:hAnsi="Times New Roman" w:cs="Times New Roman"/>
        </w:rPr>
      </w:pPr>
      <w:r>
        <w:rPr>
          <w:rFonts w:ascii="Times New Roman" w:hAnsi="Times New Roman" w:cs="Times New Roman"/>
        </w:rPr>
        <w:t>03-ГЕРМЕС</w:t>
      </w:r>
    </w:p>
    <w:p w:rsidR="002D07B0" w:rsidRDefault="002D07B0" w:rsidP="00842E37">
      <w:pPr>
        <w:numPr>
          <w:ilvl w:val="0"/>
          <w:numId w:val="84"/>
        </w:numPr>
        <w:autoSpaceDE w:val="0"/>
        <w:spacing w:line="276" w:lineRule="auto"/>
        <w:rPr>
          <w:rFonts w:ascii="Times New Roman" w:hAnsi="Times New Roman" w:cs="Times New Roman"/>
          <w:bCs/>
        </w:rPr>
      </w:pPr>
      <w:r w:rsidRPr="002D07B0">
        <w:rPr>
          <w:rFonts w:ascii="Times New Roman" w:hAnsi="Times New Roman" w:cs="Times New Roman"/>
          <w:bCs/>
          <w:lang w:val="en-US"/>
        </w:rPr>
        <w:t xml:space="preserve">”A-dependence of transverse Lambda polarization”. </w:t>
      </w:r>
      <w:r>
        <w:rPr>
          <w:rFonts w:ascii="Times New Roman" w:hAnsi="Times New Roman" w:cs="Times New Roman"/>
          <w:bCs/>
        </w:rPr>
        <w:t>П</w:t>
      </w:r>
      <w:r w:rsidRPr="002D07B0">
        <w:rPr>
          <w:rFonts w:ascii="Times New Roman" w:hAnsi="Times New Roman" w:cs="Times New Roman"/>
          <w:bCs/>
        </w:rPr>
        <w:t xml:space="preserve">ринята для  публикации в  </w:t>
      </w:r>
      <w:r w:rsidRPr="002D07B0">
        <w:rPr>
          <w:rFonts w:ascii="Times New Roman" w:hAnsi="Times New Roman" w:cs="Times New Roman"/>
          <w:bCs/>
          <w:lang w:val="en-US"/>
        </w:rPr>
        <w:t>Phys</w:t>
      </w:r>
      <w:r w:rsidRPr="002D07B0">
        <w:rPr>
          <w:rFonts w:ascii="Times New Roman" w:hAnsi="Times New Roman" w:cs="Times New Roman"/>
          <w:bCs/>
        </w:rPr>
        <w:t>.</w:t>
      </w:r>
      <w:r w:rsidRPr="002D07B0">
        <w:rPr>
          <w:rFonts w:ascii="Times New Roman" w:hAnsi="Times New Roman" w:cs="Times New Roman"/>
          <w:bCs/>
          <w:lang w:val="en-US"/>
        </w:rPr>
        <w:t>Rev</w:t>
      </w:r>
      <w:r w:rsidRPr="002D07B0">
        <w:rPr>
          <w:rFonts w:ascii="Times New Roman" w:hAnsi="Times New Roman" w:cs="Times New Roman"/>
          <w:bCs/>
        </w:rPr>
        <w:t>.</w:t>
      </w:r>
      <w:r w:rsidRPr="002D07B0">
        <w:rPr>
          <w:rFonts w:ascii="Times New Roman" w:hAnsi="Times New Roman" w:cs="Times New Roman"/>
          <w:bCs/>
          <w:lang w:val="en-US"/>
        </w:rPr>
        <w:t>D</w:t>
      </w:r>
      <w:r w:rsidRPr="002D07B0">
        <w:rPr>
          <w:rFonts w:ascii="Times New Roman" w:hAnsi="Times New Roman" w:cs="Times New Roman"/>
          <w:bCs/>
        </w:rPr>
        <w:t>.</w:t>
      </w:r>
    </w:p>
    <w:p w:rsidR="002D07B0" w:rsidRPr="002D07B0" w:rsidRDefault="002D07B0" w:rsidP="00842E37">
      <w:pPr>
        <w:numPr>
          <w:ilvl w:val="0"/>
          <w:numId w:val="84"/>
        </w:numPr>
        <w:autoSpaceDE w:val="0"/>
        <w:spacing w:line="276" w:lineRule="auto"/>
        <w:rPr>
          <w:rFonts w:ascii="Times New Roman" w:hAnsi="Times New Roman" w:cs="Times New Roman"/>
          <w:bCs/>
          <w:lang w:val="en-US"/>
        </w:rPr>
      </w:pPr>
      <w:r w:rsidRPr="002D07B0">
        <w:rPr>
          <w:rFonts w:ascii="Times New Roman" w:hAnsi="Times New Roman" w:cs="Times New Roman"/>
          <w:bCs/>
          <w:lang w:val="en-US"/>
        </w:rPr>
        <w:t xml:space="preserve">HERMES collaboration (S.Manaenkov,… ) </w:t>
      </w:r>
      <w:r w:rsidRPr="002D07B0">
        <w:rPr>
          <w:rFonts w:ascii="Times New Roman" w:hAnsi="Times New Roman" w:cs="Times New Roman"/>
          <w:bCs/>
          <w:lang w:val="en-US"/>
        </w:rPr>
        <w:tab/>
        <w:t xml:space="preserve">Spin density matrix elements in exclusive </w:t>
      </w:r>
      <w:r w:rsidRPr="002D07B0">
        <w:rPr>
          <w:rFonts w:ascii="Times New Roman" w:hAnsi="Times New Roman" w:cs="Times New Roman"/>
          <w:bCs/>
        </w:rPr>
        <w:t>ω</w:t>
      </w:r>
      <w:r w:rsidRPr="002D07B0">
        <w:rPr>
          <w:rFonts w:ascii="Times New Roman" w:hAnsi="Times New Roman" w:cs="Times New Roman"/>
          <w:bCs/>
          <w:lang w:val="en-US"/>
        </w:rPr>
        <w:t xml:space="preserve"> electroproduction on 1H and 2H targets at 27.5 GeV beam energy</w:t>
      </w:r>
    </w:p>
    <w:p w:rsidR="002D07B0" w:rsidRPr="002D07B0" w:rsidRDefault="002D07B0" w:rsidP="00175E5C">
      <w:pPr>
        <w:autoSpaceDE w:val="0"/>
        <w:spacing w:line="276" w:lineRule="auto"/>
        <w:rPr>
          <w:rFonts w:ascii="Times New Roman" w:hAnsi="Times New Roman" w:cs="Times New Roman"/>
          <w:lang w:val="en-US"/>
        </w:rPr>
      </w:pPr>
    </w:p>
    <w:p w:rsidR="002D07B0" w:rsidRDefault="0045397A" w:rsidP="00175E5C">
      <w:pPr>
        <w:autoSpaceDE w:val="0"/>
        <w:spacing w:line="276" w:lineRule="auto"/>
        <w:rPr>
          <w:rFonts w:ascii="Times New Roman" w:hAnsi="Times New Roman" w:cs="Times New Roman"/>
        </w:rPr>
      </w:pPr>
      <w:r>
        <w:rPr>
          <w:rFonts w:ascii="Times New Roman" w:hAnsi="Times New Roman" w:cs="Times New Roman"/>
        </w:rPr>
        <w:t>04-Ускорительные Технологии</w:t>
      </w:r>
    </w:p>
    <w:p w:rsidR="0045397A" w:rsidRPr="00F263C0" w:rsidRDefault="0045397A" w:rsidP="00842E37">
      <w:pPr>
        <w:numPr>
          <w:ilvl w:val="0"/>
          <w:numId w:val="84"/>
        </w:numPr>
        <w:spacing w:line="276" w:lineRule="auto"/>
        <w:jc w:val="both"/>
        <w:rPr>
          <w:rFonts w:ascii="Times New Roman" w:hAnsi="Times New Roman" w:cs="Times New Roman"/>
        </w:rPr>
      </w:pPr>
      <w:r w:rsidRPr="00F263C0">
        <w:rPr>
          <w:rFonts w:ascii="Times New Roman" w:hAnsi="Times New Roman" w:cs="Times New Roman"/>
        </w:rPr>
        <w:t>Калюжный В.Е., Калюжный О.В., Адоньев О.А., Смирнов А.Ю. Анализ и оптимизация узлов высокочастотных секций линейных ускорителей и дефлекторов заряженных частиц с помощью эквивалентной схемы. Журнал технической физики. 2014, том 84, выпуск 7. стр 101-109.</w:t>
      </w:r>
    </w:p>
    <w:p w:rsidR="0045397A" w:rsidRDefault="0045397A" w:rsidP="00842E37">
      <w:pPr>
        <w:numPr>
          <w:ilvl w:val="0"/>
          <w:numId w:val="84"/>
        </w:numPr>
        <w:spacing w:line="276" w:lineRule="auto"/>
        <w:jc w:val="both"/>
        <w:rPr>
          <w:rFonts w:ascii="Times New Roman" w:hAnsi="Times New Roman" w:cs="Times New Roman"/>
        </w:rPr>
      </w:pPr>
      <w:r w:rsidRPr="00F263C0">
        <w:rPr>
          <w:rFonts w:ascii="Times New Roman" w:hAnsi="Times New Roman" w:cs="Times New Roman"/>
        </w:rPr>
        <w:t>А.Ю.Смирнов. ВЫСОКОЧАСТОТНЫЕ ДЕФЛЕКТОРЫ НА БЕГУЩЕЙ ВОЛНЕ ДЛЯ ДИАГНОСТИКИ ПУЧКОВ ЗАРЯЖЕННЫХ ЧАСТИЦ. Диссертация на соискание ученой степени к.т.н. 04.06. 2014.</w:t>
      </w:r>
      <w:r w:rsidRPr="0045397A">
        <w:rPr>
          <w:rFonts w:ascii="Times New Roman" w:hAnsi="Times New Roman" w:cs="Times New Roman"/>
        </w:rPr>
        <w:t xml:space="preserve"> </w:t>
      </w:r>
    </w:p>
    <w:p w:rsidR="0045397A" w:rsidRPr="00F263C0" w:rsidRDefault="0045397A" w:rsidP="00842E37">
      <w:pPr>
        <w:numPr>
          <w:ilvl w:val="0"/>
          <w:numId w:val="84"/>
        </w:numPr>
        <w:spacing w:line="276" w:lineRule="auto"/>
        <w:jc w:val="both"/>
        <w:rPr>
          <w:rFonts w:ascii="Times New Roman" w:hAnsi="Times New Roman" w:cs="Times New Roman"/>
        </w:rPr>
      </w:pPr>
      <w:r w:rsidRPr="0045397A">
        <w:rPr>
          <w:rFonts w:ascii="Times New Roman" w:hAnsi="Times New Roman" w:cs="Times New Roman"/>
        </w:rPr>
        <w:t xml:space="preserve">Смирнов А.Ю., Адоньев О.А., Бинюков П.В., Завадцев А.А., Мациевский С.В., Савин </w:t>
      </w:r>
      <w:r w:rsidRPr="0045397A">
        <w:rPr>
          <w:rFonts w:ascii="Times New Roman" w:hAnsi="Times New Roman" w:cs="Times New Roman"/>
        </w:rPr>
        <w:lastRenderedPageBreak/>
        <w:t>Е.А., Собенин Н.П. Анализ высокочастотных дефлекторов на бегущей и стоячей волнах. Вестник национального исследовательского ядерного университета "МИФИ", Физика пучков и ускорительная техника. 2014 г., Том3, Номер 1, с.78-84.</w:t>
      </w:r>
    </w:p>
    <w:p w:rsidR="0045397A" w:rsidRDefault="0045397A" w:rsidP="00175E5C">
      <w:pPr>
        <w:autoSpaceDE w:val="0"/>
        <w:spacing w:line="276" w:lineRule="auto"/>
        <w:rPr>
          <w:rFonts w:ascii="Times New Roman" w:hAnsi="Times New Roman" w:cs="Times New Roman"/>
          <w:lang w:val="en-US"/>
        </w:rPr>
      </w:pPr>
    </w:p>
    <w:p w:rsidR="00836B86" w:rsidRDefault="00836B86" w:rsidP="00175E5C">
      <w:pPr>
        <w:autoSpaceDE w:val="0"/>
        <w:spacing w:line="276" w:lineRule="auto"/>
        <w:rPr>
          <w:rFonts w:ascii="Times New Roman" w:hAnsi="Times New Roman" w:cs="Times New Roman"/>
        </w:rPr>
      </w:pPr>
      <w:r>
        <w:rPr>
          <w:rFonts w:ascii="Times New Roman" w:hAnsi="Times New Roman" w:cs="Times New Roman"/>
          <w:lang w:val="en-US"/>
        </w:rPr>
        <w:t>06-</w:t>
      </w:r>
      <w:r>
        <w:rPr>
          <w:rFonts w:ascii="Times New Roman" w:hAnsi="Times New Roman" w:cs="Times New Roman"/>
        </w:rPr>
        <w:t>ФОТОН</w:t>
      </w:r>
    </w:p>
    <w:p w:rsidR="00836B86" w:rsidRPr="00836B86" w:rsidRDefault="00836B86" w:rsidP="00842E37">
      <w:pPr>
        <w:numPr>
          <w:ilvl w:val="0"/>
          <w:numId w:val="84"/>
        </w:numPr>
        <w:autoSpaceDE w:val="0"/>
        <w:spacing w:line="276" w:lineRule="auto"/>
        <w:rPr>
          <w:rFonts w:ascii="Times New Roman" w:hAnsi="Times New Roman" w:cs="Times New Roman"/>
          <w:lang w:val="en-US"/>
        </w:rPr>
      </w:pPr>
      <w:r w:rsidRPr="00836B86">
        <w:rPr>
          <w:rFonts w:ascii="Times New Roman" w:hAnsi="Times New Roman" w:cs="Times New Roman"/>
          <w:lang w:val="en-US"/>
        </w:rPr>
        <w:t xml:space="preserve">N.V. Smolyakov, Undulator radiation spectral broadening due to radiation energy loss, Proceedings of IPAC2014, Dresden, Germany, June 15-20, 2014, pp. 2035 - 2037. http://accelconf.web.cern.ch/AccelConf/IPAC2014/papers/wepro041.pdf   </w:t>
      </w:r>
    </w:p>
    <w:p w:rsidR="00836B86" w:rsidRPr="00836B86" w:rsidRDefault="00836B86" w:rsidP="00842E37">
      <w:pPr>
        <w:numPr>
          <w:ilvl w:val="0"/>
          <w:numId w:val="84"/>
        </w:numPr>
        <w:autoSpaceDE w:val="0"/>
        <w:spacing w:line="276" w:lineRule="auto"/>
        <w:rPr>
          <w:rFonts w:ascii="Times New Roman" w:hAnsi="Times New Roman" w:cs="Times New Roman"/>
          <w:lang w:val="en-US"/>
        </w:rPr>
      </w:pPr>
      <w:r w:rsidRPr="00836B86">
        <w:rPr>
          <w:rFonts w:ascii="Times New Roman" w:hAnsi="Times New Roman" w:cs="Times New Roman"/>
          <w:lang w:val="en-US"/>
        </w:rPr>
        <w:t xml:space="preserve">V.N. Korchuganov, V.I. Moiseev, N.V. Smolyakov. Electron emission and trapping in non-uniform fields of magnet structure and insertion devices at SR source Siberia-2 – Proceedings of RuPAC2014, 2014, p. 350 – 352. </w:t>
      </w:r>
      <w:hyperlink r:id="rId505" w:history="1">
        <w:r w:rsidRPr="002B71DF">
          <w:rPr>
            <w:rStyle w:val="a7"/>
            <w:rFonts w:ascii="Times New Roman" w:hAnsi="Times New Roman" w:cs="Times New Roman"/>
            <w:lang w:val="en-US"/>
          </w:rPr>
          <w:t>http://accelconf.web.cern.ch/AccelConf/rupac2014/papers/thpsc14.pdf</w:t>
        </w:r>
      </w:hyperlink>
    </w:p>
    <w:p w:rsidR="00836B86" w:rsidRDefault="00836B86" w:rsidP="00842E37">
      <w:pPr>
        <w:widowControl/>
        <w:numPr>
          <w:ilvl w:val="0"/>
          <w:numId w:val="84"/>
        </w:numPr>
        <w:suppressAutoHyphens w:val="0"/>
        <w:spacing w:line="276" w:lineRule="auto"/>
        <w:ind w:right="-186"/>
        <w:jc w:val="both"/>
        <w:rPr>
          <w:lang w:val="en-US"/>
        </w:rPr>
      </w:pPr>
      <w:r>
        <w:rPr>
          <w:lang w:val="en-US"/>
        </w:rPr>
        <w:t>I.V. Kozhevnikov, E.O. Filatova, A.A. Sokolov, A.S. Konashuk, F. Siewert, M. Störmer, G. Gaudin, B. Keitel, L. Samoylova, H. Sinn, " Comparative study of the X-ray reflectivity and in-depth profile of a-C, B</w:t>
      </w:r>
      <w:r>
        <w:rPr>
          <w:vertAlign w:val="subscript"/>
          <w:lang w:val="en-US"/>
        </w:rPr>
        <w:t>4</w:t>
      </w:r>
      <w:r>
        <w:rPr>
          <w:lang w:val="en-US"/>
        </w:rPr>
        <w:t>C, and Ni coatings for 0.1 – 2 keV", submitted to J. Synchrotron Radiation.</w:t>
      </w:r>
    </w:p>
    <w:p w:rsidR="00836B86" w:rsidRDefault="00836B86" w:rsidP="00842E37">
      <w:pPr>
        <w:widowControl/>
        <w:numPr>
          <w:ilvl w:val="0"/>
          <w:numId w:val="84"/>
        </w:numPr>
        <w:suppressAutoHyphens w:val="0"/>
        <w:spacing w:before="120" w:line="276" w:lineRule="auto"/>
        <w:jc w:val="both"/>
        <w:rPr>
          <w:lang w:val="en-US"/>
        </w:rPr>
      </w:pPr>
      <w:r>
        <w:rPr>
          <w:lang w:val="en-US"/>
        </w:rPr>
        <w:t>I.V. Kozhevnikov, A.V. Buzmakov, F. Siewert, K. Tiedtke, M. Störmer, L. Samoylova, H. Sinn, " Growth of nano-dots on the grazing incidence mirror surface under FEL irradiation", submitted to J. Synchrotron Radiation.</w:t>
      </w:r>
    </w:p>
    <w:p w:rsidR="00836B86" w:rsidRDefault="00836B86" w:rsidP="00842E37">
      <w:pPr>
        <w:widowControl/>
        <w:numPr>
          <w:ilvl w:val="0"/>
          <w:numId w:val="84"/>
        </w:numPr>
        <w:suppressAutoHyphens w:val="0"/>
        <w:spacing w:before="120" w:line="276" w:lineRule="auto"/>
        <w:jc w:val="both"/>
        <w:rPr>
          <w:lang w:val="en-US"/>
        </w:rPr>
      </w:pPr>
      <w:r>
        <w:rPr>
          <w:lang w:val="en-US"/>
        </w:rPr>
        <w:t>V.V. Yashchuk, L. Samoylova, I.V. Kozhevnikov, " Specification of x-ray mirrors in terms of system performance: A new twist to an old plot", submitted to Optical Engineering.</w:t>
      </w:r>
    </w:p>
    <w:p w:rsidR="00A05E6F" w:rsidRDefault="00A05E6F" w:rsidP="00842E37">
      <w:pPr>
        <w:numPr>
          <w:ilvl w:val="0"/>
          <w:numId w:val="84"/>
        </w:numPr>
        <w:spacing w:after="120" w:line="276" w:lineRule="auto"/>
        <w:jc w:val="both"/>
        <w:rPr>
          <w:lang w:val="en-US"/>
        </w:rPr>
      </w:pPr>
      <w:r>
        <w:rPr>
          <w:i/>
          <w:lang w:val="en-US"/>
        </w:rPr>
        <w:t>Elena A</w:t>
      </w:r>
      <w:r w:rsidRPr="00A05E6F">
        <w:rPr>
          <w:i/>
          <w:lang w:val="en-US"/>
        </w:rPr>
        <w:t xml:space="preserve">. </w:t>
      </w:r>
      <w:r>
        <w:rPr>
          <w:i/>
          <w:lang w:val="en-US"/>
        </w:rPr>
        <w:t>Sulyanova</w:t>
      </w:r>
      <w:r w:rsidRPr="00A05E6F">
        <w:rPr>
          <w:i/>
          <w:lang w:val="en-US"/>
        </w:rPr>
        <w:t xml:space="preserve">, </w:t>
      </w:r>
      <w:r>
        <w:rPr>
          <w:i/>
          <w:lang w:val="en-US"/>
        </w:rPr>
        <w:t>Anatoly Shabalin</w:t>
      </w:r>
      <w:r w:rsidRPr="00A05E6F">
        <w:rPr>
          <w:i/>
          <w:lang w:val="en-US"/>
        </w:rPr>
        <w:t xml:space="preserve">, </w:t>
      </w:r>
      <w:r>
        <w:rPr>
          <w:i/>
          <w:lang w:val="en-US"/>
        </w:rPr>
        <w:t>Alexey V</w:t>
      </w:r>
      <w:r w:rsidRPr="00A05E6F">
        <w:rPr>
          <w:i/>
          <w:lang w:val="en-US"/>
        </w:rPr>
        <w:t xml:space="preserve">. </w:t>
      </w:r>
      <w:r>
        <w:rPr>
          <w:i/>
          <w:lang w:val="en-US"/>
        </w:rPr>
        <w:t>Zozulya</w:t>
      </w:r>
      <w:r w:rsidRPr="00A05E6F">
        <w:rPr>
          <w:i/>
          <w:lang w:val="en-US"/>
        </w:rPr>
        <w:t xml:space="preserve">, </w:t>
      </w:r>
      <w:r>
        <w:rPr>
          <w:i/>
          <w:lang w:val="en-US"/>
        </w:rPr>
        <w:t>Janne</w:t>
      </w:r>
      <w:r w:rsidRPr="00A05E6F">
        <w:rPr>
          <w:i/>
          <w:lang w:val="en-US"/>
        </w:rPr>
        <w:t>-</w:t>
      </w:r>
      <w:r>
        <w:rPr>
          <w:i/>
          <w:lang w:val="en-US"/>
        </w:rPr>
        <w:t>Mieke Meijer</w:t>
      </w:r>
      <w:r w:rsidRPr="00A05E6F">
        <w:rPr>
          <w:i/>
          <w:lang w:val="en-US"/>
        </w:rPr>
        <w:t xml:space="preserve">, </w:t>
      </w:r>
      <w:r>
        <w:rPr>
          <w:i/>
          <w:lang w:val="en-US"/>
        </w:rPr>
        <w:t>Dmitry Dzhigaev</w:t>
      </w:r>
      <w:r w:rsidRPr="00A05E6F">
        <w:rPr>
          <w:i/>
          <w:lang w:val="en-US"/>
        </w:rPr>
        <w:t xml:space="preserve">, </w:t>
      </w:r>
      <w:r>
        <w:rPr>
          <w:i/>
          <w:lang w:val="en-US"/>
        </w:rPr>
        <w:t>Oleg Gorobtsov</w:t>
      </w:r>
      <w:r w:rsidRPr="00A05E6F">
        <w:rPr>
          <w:i/>
          <w:lang w:val="en-US"/>
        </w:rPr>
        <w:t xml:space="preserve">, </w:t>
      </w:r>
      <w:r>
        <w:rPr>
          <w:i/>
          <w:lang w:val="en-US"/>
        </w:rPr>
        <w:t>Ruslan P</w:t>
      </w:r>
      <w:r w:rsidRPr="00A05E6F">
        <w:rPr>
          <w:i/>
          <w:lang w:val="en-US"/>
        </w:rPr>
        <w:t xml:space="preserve">. </w:t>
      </w:r>
      <w:r>
        <w:rPr>
          <w:i/>
          <w:lang w:val="en-US"/>
        </w:rPr>
        <w:t>Kurta</w:t>
      </w:r>
      <w:r w:rsidRPr="00A05E6F">
        <w:rPr>
          <w:i/>
          <w:lang w:val="en-US"/>
        </w:rPr>
        <w:t xml:space="preserve">, </w:t>
      </w:r>
      <w:r>
        <w:rPr>
          <w:i/>
          <w:lang w:val="en-US"/>
        </w:rPr>
        <w:t>Sergey Lazarev</w:t>
      </w:r>
      <w:r w:rsidRPr="00A05E6F">
        <w:rPr>
          <w:i/>
          <w:lang w:val="en-US"/>
        </w:rPr>
        <w:t xml:space="preserve">, </w:t>
      </w:r>
      <w:r>
        <w:rPr>
          <w:i/>
          <w:lang w:val="en-US"/>
        </w:rPr>
        <w:t>Ulf Lorenz</w:t>
      </w:r>
      <w:r w:rsidRPr="00A05E6F">
        <w:rPr>
          <w:i/>
          <w:lang w:val="en-US"/>
        </w:rPr>
        <w:t xml:space="preserve">, </w:t>
      </w:r>
      <w:r>
        <w:rPr>
          <w:i/>
          <w:lang w:val="en-US"/>
        </w:rPr>
        <w:t>Andrej Singer</w:t>
      </w:r>
      <w:r w:rsidRPr="00A05E6F">
        <w:rPr>
          <w:i/>
          <w:lang w:val="en-US"/>
        </w:rPr>
        <w:t xml:space="preserve">, </w:t>
      </w:r>
      <w:r>
        <w:rPr>
          <w:i/>
          <w:lang w:val="en-US"/>
        </w:rPr>
        <w:t>Oleksandr Yefanov</w:t>
      </w:r>
      <w:r w:rsidRPr="00A05E6F">
        <w:rPr>
          <w:i/>
          <w:lang w:val="en-US"/>
        </w:rPr>
        <w:t xml:space="preserve">, </w:t>
      </w:r>
      <w:r>
        <w:rPr>
          <w:i/>
          <w:lang w:val="en-US"/>
        </w:rPr>
        <w:t>Ivan Zaluzhnyy</w:t>
      </w:r>
      <w:r w:rsidRPr="00A05E6F">
        <w:rPr>
          <w:i/>
          <w:lang w:val="en-US"/>
        </w:rPr>
        <w:t xml:space="preserve">, </w:t>
      </w:r>
      <w:r>
        <w:rPr>
          <w:i/>
          <w:lang w:val="en-US"/>
        </w:rPr>
        <w:t>Ilya Besedin</w:t>
      </w:r>
      <w:r w:rsidRPr="00A05E6F">
        <w:rPr>
          <w:i/>
          <w:lang w:val="en-US"/>
        </w:rPr>
        <w:t xml:space="preserve">, </w:t>
      </w:r>
      <w:r>
        <w:rPr>
          <w:i/>
          <w:lang w:val="en-US"/>
        </w:rPr>
        <w:t>Michael Sprung</w:t>
      </w:r>
      <w:r w:rsidRPr="00A05E6F">
        <w:rPr>
          <w:i/>
          <w:lang w:val="en-US"/>
        </w:rPr>
        <w:t xml:space="preserve">, </w:t>
      </w:r>
      <w:r>
        <w:rPr>
          <w:i/>
          <w:lang w:val="en-US"/>
        </w:rPr>
        <w:t>Andrei V</w:t>
      </w:r>
      <w:r w:rsidRPr="00A05E6F">
        <w:rPr>
          <w:i/>
          <w:lang w:val="en-US"/>
        </w:rPr>
        <w:t xml:space="preserve">. </w:t>
      </w:r>
      <w:r>
        <w:rPr>
          <w:i/>
          <w:lang w:val="en-US"/>
        </w:rPr>
        <w:t>Petukhov</w:t>
      </w:r>
      <w:r w:rsidRPr="00A05E6F">
        <w:rPr>
          <w:i/>
          <w:lang w:val="en-US"/>
        </w:rPr>
        <w:t xml:space="preserve">, </w:t>
      </w:r>
      <w:r>
        <w:rPr>
          <w:i/>
          <w:lang w:val="en-US"/>
        </w:rPr>
        <w:t>Ivan A</w:t>
      </w:r>
      <w:r w:rsidRPr="00A05E6F">
        <w:rPr>
          <w:i/>
          <w:lang w:val="en-US"/>
        </w:rPr>
        <w:t xml:space="preserve">. </w:t>
      </w:r>
      <w:r>
        <w:rPr>
          <w:i/>
          <w:lang w:val="en-US"/>
        </w:rPr>
        <w:t>Vartanyants</w:t>
      </w:r>
      <w:r w:rsidRPr="00A05E6F">
        <w:rPr>
          <w:i/>
          <w:lang w:val="en-US"/>
        </w:rPr>
        <w:t>.</w:t>
      </w:r>
      <w:r w:rsidRPr="00A05E6F">
        <w:rPr>
          <w:lang w:val="en-US"/>
        </w:rPr>
        <w:t xml:space="preserve"> </w:t>
      </w:r>
      <w:r>
        <w:rPr>
          <w:lang w:val="en-US"/>
        </w:rPr>
        <w:t>Structural evolution of colloidal crystal films in the process of melting revealed by Bragg peak analysis. // Langmur. Manuscript ID la-2014-04652z (submitted 28.11.2014).</w:t>
      </w:r>
    </w:p>
    <w:p w:rsidR="00A05E6F" w:rsidRPr="001C13C4" w:rsidRDefault="00A05E6F" w:rsidP="00842E37">
      <w:pPr>
        <w:numPr>
          <w:ilvl w:val="0"/>
          <w:numId w:val="84"/>
        </w:numPr>
        <w:spacing w:after="120" w:line="276" w:lineRule="auto"/>
        <w:jc w:val="both"/>
        <w:rPr>
          <w:lang w:val="en-US"/>
        </w:rPr>
      </w:pPr>
      <w:r>
        <w:rPr>
          <w:i/>
          <w:lang w:val="en-US"/>
        </w:rPr>
        <w:t>I. A. Zaluzhnyy, R. P. Kurta, E. A. Sulyanova, O. Y. Gorobtsov, A. G. Shabalin, A. V. Zozulya, A. P. Menushenkov, M. Sprung, B. I. Ostrovskii and I. A. Vartanyants</w:t>
      </w:r>
      <w:r>
        <w:rPr>
          <w:lang w:val="en-US"/>
        </w:rPr>
        <w:t xml:space="preserve">. Spatially resolved x-ray studies of liquid crystals with strongly developed bond-orientational order. // Physical Review Letters. Manuscript ID es2014nov28_585 (submitted 28.11.2014). Already available </w:t>
      </w:r>
      <w:r w:rsidRPr="001C13C4">
        <w:rPr>
          <w:lang w:val="en-US"/>
        </w:rPr>
        <w:t>at arXiv:1411.6991 [cond-mat.soft].</w:t>
      </w:r>
    </w:p>
    <w:p w:rsidR="00A05E6F" w:rsidRPr="00A05E6F" w:rsidRDefault="00A05E6F" w:rsidP="00842E37">
      <w:pPr>
        <w:numPr>
          <w:ilvl w:val="0"/>
          <w:numId w:val="84"/>
        </w:numPr>
        <w:spacing w:after="120" w:line="276" w:lineRule="auto"/>
        <w:jc w:val="both"/>
        <w:rPr>
          <w:lang w:val="en-US" w:bidi="en-US"/>
        </w:rPr>
      </w:pPr>
      <w:r w:rsidRPr="00A05E6F">
        <w:rPr>
          <w:lang w:val="en-US"/>
        </w:rPr>
        <w:t>M.A. Marchenkova, Y.A. Dyakova, E.Yu. Tereschenko, Y.A. Vladimirov.</w:t>
      </w:r>
      <w:r w:rsidRPr="00A05E6F">
        <w:rPr>
          <w:vertAlign w:val="superscript"/>
          <w:lang w:val="en-US"/>
        </w:rPr>
        <w:t>.</w:t>
      </w:r>
      <w:r w:rsidRPr="00A05E6F">
        <w:rPr>
          <w:bCs/>
          <w:lang w:val="en-US"/>
        </w:rPr>
        <w:t xml:space="preserve"> </w:t>
      </w:r>
      <w:r w:rsidRPr="00A05E6F">
        <w:rPr>
          <w:bCs/>
          <w:lang w:val="en-US" w:bidi="en-US"/>
        </w:rPr>
        <w:t>The cytochrome c complexes with cardiolipin monolayer formed at different surface pressure.</w:t>
      </w:r>
    </w:p>
    <w:p w:rsidR="00A05E6F" w:rsidRPr="00A05E6F" w:rsidRDefault="00A05E6F" w:rsidP="00842E37">
      <w:pPr>
        <w:numPr>
          <w:ilvl w:val="0"/>
          <w:numId w:val="84"/>
        </w:numPr>
        <w:spacing w:after="120" w:line="276" w:lineRule="auto"/>
        <w:jc w:val="both"/>
        <w:rPr>
          <w:lang w:bidi="en-US"/>
        </w:rPr>
      </w:pPr>
      <w:r w:rsidRPr="00A05E6F">
        <w:rPr>
          <w:lang w:bidi="en-US"/>
        </w:rPr>
        <w:t xml:space="preserve">Влияние вида РЗЭ на образование и эволюцию нанокристаллических структур в соединениях </w:t>
      </w:r>
      <w:r w:rsidRPr="00A05E6F">
        <w:rPr>
          <w:lang w:val="en-US" w:bidi="en-US"/>
        </w:rPr>
        <w:t>LnHfO</w:t>
      </w:r>
      <w:r w:rsidRPr="00A05E6F">
        <w:rPr>
          <w:lang w:bidi="en-US"/>
        </w:rPr>
        <w:t>7 (</w:t>
      </w:r>
      <w:r w:rsidRPr="00A05E6F">
        <w:rPr>
          <w:lang w:val="en-US" w:bidi="en-US"/>
        </w:rPr>
        <w:t>Ln</w:t>
      </w:r>
      <w:r w:rsidRPr="00A05E6F">
        <w:rPr>
          <w:lang w:bidi="en-US"/>
        </w:rPr>
        <w:t>=</w:t>
      </w:r>
      <w:r w:rsidRPr="00A05E6F">
        <w:rPr>
          <w:lang w:val="en-US" w:bidi="en-US"/>
        </w:rPr>
        <w:t>Sm</w:t>
      </w:r>
      <w:r w:rsidRPr="00A05E6F">
        <w:rPr>
          <w:lang w:bidi="en-US"/>
        </w:rPr>
        <w:t>,</w:t>
      </w:r>
      <w:r w:rsidRPr="00A05E6F">
        <w:rPr>
          <w:lang w:val="en-US" w:bidi="en-US"/>
        </w:rPr>
        <w:t>Dy</w:t>
      </w:r>
      <w:r>
        <w:rPr>
          <w:lang w:bidi="en-US"/>
        </w:rPr>
        <w:t>)</w:t>
      </w:r>
      <w:r>
        <w:rPr>
          <w:lang w:bidi="en-US"/>
        </w:rPr>
        <w:tab/>
        <w:t>,</w:t>
      </w:r>
      <w:r w:rsidRPr="00A05E6F">
        <w:rPr>
          <w:lang w:bidi="en-US"/>
        </w:rPr>
        <w:t>Журнал неорганической химии, 2</w:t>
      </w:r>
      <w:r>
        <w:rPr>
          <w:lang w:bidi="en-US"/>
        </w:rPr>
        <w:t>015, т. 60, № 1 В. В. Попов и др.</w:t>
      </w:r>
    </w:p>
    <w:p w:rsidR="00836B86" w:rsidRDefault="00A05E6F" w:rsidP="00842E37">
      <w:pPr>
        <w:numPr>
          <w:ilvl w:val="0"/>
          <w:numId w:val="84"/>
        </w:numPr>
        <w:spacing w:after="120" w:line="276" w:lineRule="auto"/>
        <w:jc w:val="both"/>
        <w:rPr>
          <w:lang w:bidi="en-US"/>
        </w:rPr>
      </w:pPr>
      <w:r w:rsidRPr="00A05E6F">
        <w:rPr>
          <w:lang w:bidi="en-US"/>
        </w:rPr>
        <w:t xml:space="preserve">ИЗУЧЕНИЕ ПРОЦЕССОВ КРИСТАЛЛИЗАЦИИ И КАТИОННОГО УПОРЯДОЧЕНИЯ В </w:t>
      </w:r>
      <w:r w:rsidRPr="00A05E6F">
        <w:rPr>
          <w:lang w:val="en-US" w:bidi="en-US"/>
        </w:rPr>
        <w:t>Eu</w:t>
      </w:r>
      <w:r w:rsidRPr="00A05E6F">
        <w:rPr>
          <w:lang w:bidi="en-US"/>
        </w:rPr>
        <w:t>2</w:t>
      </w:r>
      <w:r w:rsidRPr="00A05E6F">
        <w:rPr>
          <w:lang w:val="en-US" w:bidi="en-US"/>
        </w:rPr>
        <w:t>Hf</w:t>
      </w:r>
      <w:r w:rsidRPr="00A05E6F">
        <w:rPr>
          <w:lang w:bidi="en-US"/>
        </w:rPr>
        <w:t>2</w:t>
      </w:r>
      <w:r w:rsidRPr="00A05E6F">
        <w:rPr>
          <w:lang w:val="en-US" w:bidi="en-US"/>
        </w:rPr>
        <w:t>O</w:t>
      </w:r>
      <w:r w:rsidRPr="00A05E6F">
        <w:rPr>
          <w:lang w:bidi="en-US"/>
        </w:rPr>
        <w:t>7</w:t>
      </w:r>
      <w:r>
        <w:rPr>
          <w:lang w:bidi="en-US"/>
        </w:rPr>
        <w:t xml:space="preserve">, </w:t>
      </w:r>
      <w:r w:rsidRPr="00A05E6F">
        <w:rPr>
          <w:lang w:bidi="en-US"/>
        </w:rPr>
        <w:t>Журнал неорга</w:t>
      </w:r>
      <w:r>
        <w:rPr>
          <w:lang w:bidi="en-US"/>
        </w:rPr>
        <w:t>нической химии, 2015, т. 60,  В. В. Попов и др.</w:t>
      </w:r>
    </w:p>
    <w:p w:rsidR="00833B29" w:rsidRDefault="00833B29" w:rsidP="00175E5C">
      <w:pPr>
        <w:spacing w:after="120" w:line="276" w:lineRule="auto"/>
        <w:ind w:left="720"/>
        <w:jc w:val="both"/>
        <w:rPr>
          <w:lang w:bidi="en-US"/>
        </w:rPr>
      </w:pPr>
    </w:p>
    <w:p w:rsidR="00D44760" w:rsidRDefault="00D44760" w:rsidP="00175E5C">
      <w:pPr>
        <w:spacing w:after="120" w:line="276" w:lineRule="auto"/>
        <w:ind w:left="720" w:hanging="720"/>
        <w:jc w:val="both"/>
        <w:rPr>
          <w:lang w:bidi="en-US"/>
        </w:rPr>
      </w:pPr>
    </w:p>
    <w:p w:rsidR="00833B29" w:rsidRDefault="00833B29" w:rsidP="00175E5C">
      <w:pPr>
        <w:spacing w:after="120" w:line="276" w:lineRule="auto"/>
        <w:ind w:left="720" w:hanging="720"/>
        <w:jc w:val="both"/>
        <w:rPr>
          <w:lang w:bidi="en-US"/>
        </w:rPr>
      </w:pPr>
      <w:r>
        <w:rPr>
          <w:lang w:bidi="en-US"/>
        </w:rPr>
        <w:lastRenderedPageBreak/>
        <w:t>09-Экзотические ядра</w:t>
      </w:r>
    </w:p>
    <w:p w:rsidR="00833B29" w:rsidRDefault="00833B29" w:rsidP="00842E37">
      <w:pPr>
        <w:numPr>
          <w:ilvl w:val="0"/>
          <w:numId w:val="84"/>
        </w:numPr>
        <w:spacing w:after="120" w:line="276" w:lineRule="auto"/>
        <w:jc w:val="both"/>
        <w:rPr>
          <w:lang w:bidi="en-US"/>
        </w:rPr>
      </w:pPr>
      <w:r w:rsidRPr="00833B29">
        <w:rPr>
          <w:lang w:bidi="en-US"/>
        </w:rPr>
        <w:t>«Исследование структуры легких экзотических ядер методом упругого рассеяния протонов в инверсной кинематике»</w:t>
      </w:r>
      <w:r>
        <w:rPr>
          <w:lang w:bidi="en-US"/>
        </w:rPr>
        <w:t>, принято к публикации в ЯФ</w:t>
      </w:r>
    </w:p>
    <w:p w:rsidR="00833B29" w:rsidRDefault="00833B29" w:rsidP="00175E5C">
      <w:pPr>
        <w:spacing w:after="120" w:line="276" w:lineRule="auto"/>
        <w:ind w:left="720"/>
        <w:jc w:val="both"/>
        <w:rPr>
          <w:lang w:bidi="en-US"/>
        </w:rPr>
      </w:pPr>
    </w:p>
    <w:p w:rsidR="00BE176D" w:rsidRDefault="00BE176D" w:rsidP="00175E5C">
      <w:pPr>
        <w:spacing w:after="120" w:line="276" w:lineRule="auto"/>
        <w:jc w:val="both"/>
        <w:rPr>
          <w:lang w:bidi="en-US"/>
        </w:rPr>
      </w:pPr>
      <w:r>
        <w:rPr>
          <w:lang w:bidi="en-US"/>
        </w:rPr>
        <w:t>19-ПАНДА</w:t>
      </w:r>
    </w:p>
    <w:p w:rsidR="00BE176D" w:rsidRDefault="00BE176D" w:rsidP="00842E37">
      <w:pPr>
        <w:numPr>
          <w:ilvl w:val="0"/>
          <w:numId w:val="84"/>
        </w:numPr>
        <w:spacing w:after="120" w:line="276" w:lineRule="auto"/>
        <w:jc w:val="both"/>
        <w:rPr>
          <w:lang w:bidi="en-US"/>
        </w:rPr>
      </w:pPr>
      <w:r>
        <w:rPr>
          <w:lang w:bidi="en-US"/>
        </w:rPr>
        <w:t>С. Пославский – текст кандидатской диссертации</w:t>
      </w:r>
    </w:p>
    <w:p w:rsidR="00BE176D" w:rsidRPr="00BE176D" w:rsidRDefault="00BE176D" w:rsidP="00842E37">
      <w:pPr>
        <w:numPr>
          <w:ilvl w:val="0"/>
          <w:numId w:val="84"/>
        </w:numPr>
        <w:spacing w:after="120" w:line="276" w:lineRule="auto"/>
        <w:jc w:val="both"/>
        <w:rPr>
          <w:lang w:bidi="en-US"/>
        </w:rPr>
      </w:pPr>
      <w:r w:rsidRPr="00BE176D">
        <w:rPr>
          <w:lang w:val="en-US" w:bidi="en-US"/>
        </w:rPr>
        <w:t>Experimental access to Transition Distribution Amplitudes with th</w:t>
      </w:r>
      <w:r>
        <w:rPr>
          <w:lang w:val="en-US" w:bidi="en-US"/>
        </w:rPr>
        <w:t>e \={P}ANDA experiment at FAIR</w:t>
      </w:r>
      <w:r w:rsidRPr="00BE176D">
        <w:rPr>
          <w:lang w:val="en-US" w:bidi="en-US"/>
        </w:rPr>
        <w:t>, PANDA Collaboration (B.P. Singh (Aligarh Muslim U.</w:t>
      </w:r>
      <w:r>
        <w:rPr>
          <w:lang w:val="en-US" w:bidi="en-US"/>
        </w:rPr>
        <w:t xml:space="preserve">) et al.). Sep 2, 2014. 16 pp. </w:t>
      </w:r>
      <w:r w:rsidRPr="00BE176D">
        <w:rPr>
          <w:lang w:val="de-DE" w:bidi="en-US"/>
        </w:rPr>
        <w:t>e-Print</w:t>
      </w:r>
      <w:r>
        <w:rPr>
          <w:lang w:val="de-DE" w:bidi="en-US"/>
        </w:rPr>
        <w:t>: arXiv:1409.0865</w:t>
      </w:r>
    </w:p>
    <w:p w:rsidR="004A7CFD" w:rsidRDefault="004A7CFD" w:rsidP="00175E5C">
      <w:pPr>
        <w:autoSpaceDE w:val="0"/>
        <w:spacing w:line="276" w:lineRule="auto"/>
        <w:rPr>
          <w:rFonts w:ascii="Times New Roman" w:hAnsi="Times New Roman" w:cs="Times New Roman"/>
          <w:lang w:val="en-US"/>
        </w:rPr>
      </w:pPr>
    </w:p>
    <w:p w:rsidR="002D07B0" w:rsidRPr="004A7CFD" w:rsidRDefault="004A7CFD" w:rsidP="00175E5C">
      <w:pPr>
        <w:autoSpaceDE w:val="0"/>
        <w:spacing w:line="276" w:lineRule="auto"/>
        <w:rPr>
          <w:rFonts w:ascii="Times New Roman" w:hAnsi="Times New Roman" w:cs="Times New Roman"/>
          <w:lang w:val="en-US"/>
        </w:rPr>
      </w:pPr>
      <w:r>
        <w:rPr>
          <w:rFonts w:ascii="Times New Roman" w:hAnsi="Times New Roman" w:cs="Times New Roman"/>
        </w:rPr>
        <w:t>21-</w:t>
      </w:r>
      <w:r>
        <w:rPr>
          <w:rFonts w:ascii="Times New Roman" w:hAnsi="Times New Roman" w:cs="Times New Roman"/>
          <w:lang w:val="en-US"/>
        </w:rPr>
        <w:t>ANKE</w:t>
      </w:r>
    </w:p>
    <w:p w:rsidR="004A7CFD" w:rsidRPr="004A7CFD" w:rsidRDefault="004A7CFD" w:rsidP="00842E37">
      <w:pPr>
        <w:numPr>
          <w:ilvl w:val="0"/>
          <w:numId w:val="84"/>
        </w:numPr>
        <w:autoSpaceDE w:val="0"/>
        <w:spacing w:line="276" w:lineRule="auto"/>
        <w:rPr>
          <w:rFonts w:ascii="Times New Roman" w:hAnsi="Times New Roman" w:cs="Times New Roman"/>
          <w:bCs/>
          <w:lang w:val="en-US"/>
        </w:rPr>
      </w:pPr>
      <w:r w:rsidRPr="004A7CFD">
        <w:rPr>
          <w:rFonts w:ascii="Times New Roman" w:hAnsi="Times New Roman" w:cs="Times New Roman"/>
          <w:bCs/>
          <w:lang w:val="en-US"/>
        </w:rPr>
        <w:t>"Non-resonant kaon pair production and medium effects in proton-nucleus collisions".</w:t>
      </w:r>
    </w:p>
    <w:p w:rsidR="004A7CFD" w:rsidRPr="004A7CFD" w:rsidRDefault="004A7CFD" w:rsidP="00842E37">
      <w:pPr>
        <w:numPr>
          <w:ilvl w:val="0"/>
          <w:numId w:val="84"/>
        </w:numPr>
        <w:autoSpaceDE w:val="0"/>
        <w:spacing w:line="276" w:lineRule="auto"/>
        <w:rPr>
          <w:rFonts w:ascii="Times New Roman" w:hAnsi="Times New Roman" w:cs="Times New Roman"/>
          <w:bCs/>
          <w:lang w:val="en-US"/>
        </w:rPr>
      </w:pPr>
      <w:r w:rsidRPr="004A7CFD">
        <w:rPr>
          <w:rFonts w:ascii="Times New Roman" w:hAnsi="Times New Roman" w:cs="Times New Roman"/>
          <w:lang w:val="en-US"/>
        </w:rPr>
        <w:t>Yu. T. Kiselev «Probing of the transverse momentum dependent parton distribution in nuclei. Proceedings of Science, 2014, v.106, 1-9.</w:t>
      </w:r>
    </w:p>
    <w:p w:rsidR="004A7CFD" w:rsidRPr="004A7CFD" w:rsidRDefault="004A7CFD" w:rsidP="00842E37">
      <w:pPr>
        <w:numPr>
          <w:ilvl w:val="0"/>
          <w:numId w:val="84"/>
        </w:numPr>
        <w:autoSpaceDE w:val="0"/>
        <w:spacing w:line="276" w:lineRule="auto"/>
        <w:rPr>
          <w:rFonts w:ascii="Times New Roman" w:hAnsi="Times New Roman" w:cs="Times New Roman"/>
          <w:bCs/>
          <w:lang w:val="en-US"/>
        </w:rPr>
      </w:pPr>
      <w:r w:rsidRPr="004A7CFD">
        <w:rPr>
          <w:rFonts w:ascii="Times New Roman" w:hAnsi="Times New Roman" w:cs="Times New Roman"/>
          <w:lang w:val="en-US"/>
        </w:rPr>
        <w:t>Yu. T. Kiselev, E.Ya.Paryev, Yu.M.Zaitsev «Near-threshold J/Ψ producti</w:t>
      </w:r>
      <w:r w:rsidR="007F11E8">
        <w:rPr>
          <w:rFonts w:ascii="Times New Roman" w:hAnsi="Times New Roman" w:cs="Times New Roman"/>
          <w:lang w:val="en-US"/>
        </w:rPr>
        <w:t>on in proton-nucleus collisions</w:t>
      </w:r>
      <w:r w:rsidR="007F11E8" w:rsidRPr="007F11E8">
        <w:rPr>
          <w:rFonts w:ascii="Times New Roman" w:hAnsi="Times New Roman" w:cs="Times New Roman"/>
          <w:lang w:val="en-US"/>
        </w:rPr>
        <w:t xml:space="preserve">, </w:t>
      </w:r>
      <w:r w:rsidRPr="004A7CFD">
        <w:rPr>
          <w:rFonts w:ascii="Times New Roman" w:hAnsi="Times New Roman" w:cs="Times New Roman"/>
          <w:lang w:val="en-US"/>
        </w:rPr>
        <w:t>Accepted for publication in International Journal of Modern Physics»</w:t>
      </w:r>
    </w:p>
    <w:p w:rsidR="004A7CFD" w:rsidRPr="004A7CFD" w:rsidRDefault="004A7CFD" w:rsidP="00175E5C">
      <w:pPr>
        <w:autoSpaceDE w:val="0"/>
        <w:spacing w:line="276" w:lineRule="auto"/>
        <w:rPr>
          <w:rFonts w:ascii="Times New Roman" w:hAnsi="Times New Roman" w:cs="Times New Roman"/>
          <w:lang w:val="en-US"/>
        </w:rPr>
      </w:pPr>
    </w:p>
    <w:p w:rsidR="00726C2A" w:rsidRPr="00BE176D" w:rsidRDefault="00726C2A" w:rsidP="00175E5C">
      <w:pPr>
        <w:autoSpaceDE w:val="0"/>
        <w:spacing w:line="276" w:lineRule="auto"/>
        <w:ind w:firstLine="709"/>
        <w:rPr>
          <w:rFonts w:ascii="Times New Roman" w:hAnsi="Times New Roman" w:cs="Times New Roman"/>
        </w:rPr>
      </w:pPr>
      <w:r>
        <w:rPr>
          <w:rFonts w:ascii="Times New Roman" w:hAnsi="Times New Roman" w:cs="Times New Roman"/>
        </w:rPr>
        <w:t>Список</w:t>
      </w:r>
      <w:r w:rsidRPr="00BE176D">
        <w:rPr>
          <w:rFonts w:ascii="Times New Roman" w:hAnsi="Times New Roman" w:cs="Times New Roman"/>
        </w:rPr>
        <w:t xml:space="preserve"> </w:t>
      </w:r>
      <w:r>
        <w:rPr>
          <w:rFonts w:ascii="Times New Roman" w:hAnsi="Times New Roman" w:cs="Times New Roman"/>
        </w:rPr>
        <w:t>докладов</w:t>
      </w:r>
      <w:r w:rsidRPr="00BE176D">
        <w:rPr>
          <w:rFonts w:ascii="Times New Roman" w:hAnsi="Times New Roman" w:cs="Times New Roman"/>
        </w:rPr>
        <w:t xml:space="preserve">, </w:t>
      </w:r>
      <w:r>
        <w:rPr>
          <w:rFonts w:ascii="Times New Roman" w:hAnsi="Times New Roman" w:cs="Times New Roman"/>
        </w:rPr>
        <w:t>представленных</w:t>
      </w:r>
      <w:r w:rsidRPr="00BE176D">
        <w:rPr>
          <w:rFonts w:ascii="Times New Roman" w:hAnsi="Times New Roman" w:cs="Times New Roman"/>
        </w:rPr>
        <w:t xml:space="preserve"> </w:t>
      </w:r>
      <w:r>
        <w:rPr>
          <w:rFonts w:ascii="Times New Roman" w:hAnsi="Times New Roman" w:cs="Times New Roman"/>
        </w:rPr>
        <w:t>на</w:t>
      </w:r>
      <w:r w:rsidRPr="00BE176D">
        <w:rPr>
          <w:rFonts w:ascii="Times New Roman" w:hAnsi="Times New Roman" w:cs="Times New Roman"/>
        </w:rPr>
        <w:t xml:space="preserve"> </w:t>
      </w:r>
      <w:r>
        <w:rPr>
          <w:rFonts w:ascii="Times New Roman" w:hAnsi="Times New Roman" w:cs="Times New Roman"/>
        </w:rPr>
        <w:t>конференции</w:t>
      </w:r>
      <w:r w:rsidRPr="00BE176D">
        <w:rPr>
          <w:rFonts w:ascii="Times New Roman" w:hAnsi="Times New Roman" w:cs="Times New Roman"/>
        </w:rPr>
        <w:t>:</w:t>
      </w:r>
    </w:p>
    <w:p w:rsidR="00726C2A" w:rsidRPr="00BE176D" w:rsidRDefault="00726C2A" w:rsidP="00175E5C">
      <w:pPr>
        <w:autoSpaceDE w:val="0"/>
        <w:spacing w:line="276" w:lineRule="auto"/>
        <w:rPr>
          <w:rFonts w:ascii="Times New Roman" w:hAnsi="Times New Roman" w:cs="Times New Roman"/>
        </w:rPr>
      </w:pPr>
      <w:r w:rsidRPr="00BE176D">
        <w:rPr>
          <w:rFonts w:ascii="Times New Roman" w:hAnsi="Times New Roman" w:cs="Times New Roman"/>
        </w:rPr>
        <w:t>01-</w:t>
      </w:r>
      <w:r w:rsidRPr="00597A37">
        <w:rPr>
          <w:rFonts w:ascii="Times New Roman" w:hAnsi="Times New Roman" w:cs="Times New Roman"/>
          <w:lang w:val="en-US"/>
        </w:rPr>
        <w:t>H</w:t>
      </w:r>
      <w:r w:rsidRPr="00BE176D">
        <w:rPr>
          <w:rFonts w:ascii="Times New Roman" w:hAnsi="Times New Roman" w:cs="Times New Roman"/>
        </w:rPr>
        <w:t>1</w:t>
      </w:r>
    </w:p>
    <w:p w:rsidR="00726C2A" w:rsidRPr="00EB7F87" w:rsidRDefault="00726C2A" w:rsidP="00842E37">
      <w:pPr>
        <w:numPr>
          <w:ilvl w:val="0"/>
          <w:numId w:val="88"/>
        </w:numPr>
        <w:autoSpaceDE w:val="0"/>
        <w:spacing w:line="276" w:lineRule="auto"/>
        <w:rPr>
          <w:rFonts w:ascii="Times New Roman" w:hAnsi="Times New Roman" w:cs="Times New Roman"/>
          <w:bCs/>
          <w:lang w:val="en-US"/>
        </w:rPr>
      </w:pPr>
      <w:r w:rsidRPr="00726C2A">
        <w:rPr>
          <w:rFonts w:ascii="Times New Roman" w:hAnsi="Times New Roman" w:cs="Times New Roman"/>
          <w:bCs/>
          <w:lang w:val="en-US"/>
        </w:rPr>
        <w:t>Nelly</w:t>
      </w:r>
      <w:r w:rsidRPr="008B68A0">
        <w:rPr>
          <w:rFonts w:ascii="Times New Roman" w:hAnsi="Times New Roman" w:cs="Times New Roman"/>
          <w:bCs/>
          <w:lang w:val="en-US"/>
        </w:rPr>
        <w:t xml:space="preserve"> </w:t>
      </w:r>
      <w:r w:rsidRPr="00726C2A">
        <w:rPr>
          <w:rFonts w:ascii="Times New Roman" w:hAnsi="Times New Roman" w:cs="Times New Roman"/>
          <w:bCs/>
          <w:lang w:val="en-US"/>
        </w:rPr>
        <w:t>Gogitidze</w:t>
      </w:r>
      <w:r w:rsidRPr="008B68A0">
        <w:rPr>
          <w:rFonts w:ascii="Times New Roman" w:hAnsi="Times New Roman" w:cs="Times New Roman"/>
          <w:bCs/>
          <w:lang w:val="en-US"/>
        </w:rPr>
        <w:t xml:space="preserve"> “</w:t>
      </w:r>
      <w:r w:rsidRPr="00726C2A">
        <w:rPr>
          <w:rFonts w:ascii="Times New Roman" w:hAnsi="Times New Roman" w:cs="Times New Roman"/>
          <w:bCs/>
          <w:lang w:val="en-US"/>
        </w:rPr>
        <w:t>Recent</w:t>
      </w:r>
      <w:r w:rsidRPr="008B68A0">
        <w:rPr>
          <w:rFonts w:ascii="Times New Roman" w:hAnsi="Times New Roman" w:cs="Times New Roman"/>
          <w:bCs/>
          <w:lang w:val="en-US"/>
        </w:rPr>
        <w:t xml:space="preserve"> </w:t>
      </w:r>
      <w:r w:rsidRPr="00726C2A">
        <w:rPr>
          <w:rFonts w:ascii="Times New Roman" w:hAnsi="Times New Roman" w:cs="Times New Roman"/>
          <w:bCs/>
          <w:lang w:val="en-US"/>
        </w:rPr>
        <w:t>Results</w:t>
      </w:r>
      <w:r w:rsidRPr="008B68A0">
        <w:rPr>
          <w:rFonts w:ascii="Times New Roman" w:hAnsi="Times New Roman" w:cs="Times New Roman"/>
          <w:bCs/>
          <w:lang w:val="en-US"/>
        </w:rPr>
        <w:t xml:space="preserve"> </w:t>
      </w:r>
      <w:r w:rsidRPr="00726C2A">
        <w:rPr>
          <w:rFonts w:ascii="Times New Roman" w:hAnsi="Times New Roman" w:cs="Times New Roman"/>
          <w:bCs/>
          <w:lang w:val="en-US"/>
        </w:rPr>
        <w:t>on</w:t>
      </w:r>
      <w:r w:rsidRPr="008B68A0">
        <w:rPr>
          <w:rFonts w:ascii="Times New Roman" w:hAnsi="Times New Roman" w:cs="Times New Roman"/>
          <w:bCs/>
          <w:lang w:val="en-US"/>
        </w:rPr>
        <w:t xml:space="preserve"> </w:t>
      </w:r>
      <w:r w:rsidRPr="00726C2A">
        <w:rPr>
          <w:rFonts w:ascii="Times New Roman" w:hAnsi="Times New Roman" w:cs="Times New Roman"/>
          <w:bCs/>
          <w:lang w:val="en-US"/>
        </w:rPr>
        <w:t>Charmonium</w:t>
      </w:r>
      <w:r w:rsidRPr="008B68A0">
        <w:rPr>
          <w:rFonts w:ascii="Times New Roman" w:hAnsi="Times New Roman" w:cs="Times New Roman"/>
          <w:bCs/>
          <w:lang w:val="en-US"/>
        </w:rPr>
        <w:t xml:space="preserve"> </w:t>
      </w:r>
      <w:r w:rsidRPr="00726C2A">
        <w:rPr>
          <w:rFonts w:ascii="Times New Roman" w:hAnsi="Times New Roman" w:cs="Times New Roman"/>
          <w:bCs/>
          <w:lang w:val="en-US"/>
        </w:rPr>
        <w:t>production</w:t>
      </w:r>
      <w:r w:rsidRPr="008B68A0">
        <w:rPr>
          <w:rFonts w:ascii="Times New Roman" w:hAnsi="Times New Roman" w:cs="Times New Roman"/>
          <w:bCs/>
          <w:lang w:val="en-US"/>
        </w:rPr>
        <w:t xml:space="preserve"> </w:t>
      </w:r>
      <w:r w:rsidRPr="00726C2A">
        <w:rPr>
          <w:rFonts w:ascii="Times New Roman" w:hAnsi="Times New Roman" w:cs="Times New Roman"/>
          <w:bCs/>
          <w:lang w:val="en-US"/>
        </w:rPr>
        <w:t>at</w:t>
      </w:r>
      <w:r w:rsidRPr="008B68A0">
        <w:rPr>
          <w:rFonts w:ascii="Times New Roman" w:hAnsi="Times New Roman" w:cs="Times New Roman"/>
          <w:bCs/>
          <w:lang w:val="en-US"/>
        </w:rPr>
        <w:t xml:space="preserve"> </w:t>
      </w:r>
      <w:r w:rsidRPr="00726C2A">
        <w:rPr>
          <w:rFonts w:ascii="Times New Roman" w:hAnsi="Times New Roman" w:cs="Times New Roman"/>
          <w:bCs/>
          <w:lang w:val="en-US"/>
        </w:rPr>
        <w:t>HERA</w:t>
      </w:r>
      <w:r w:rsidRPr="008B68A0">
        <w:rPr>
          <w:rFonts w:ascii="Times New Roman" w:hAnsi="Times New Roman" w:cs="Times New Roman"/>
          <w:bCs/>
          <w:lang w:val="en-US"/>
        </w:rPr>
        <w:t xml:space="preserve">” </w:t>
      </w:r>
      <w:r w:rsidRPr="00726C2A">
        <w:rPr>
          <w:rFonts w:ascii="Times New Roman" w:hAnsi="Times New Roman" w:cs="Times New Roman"/>
          <w:bCs/>
          <w:lang w:val="en-US"/>
        </w:rPr>
        <w:t>Diffraction2014, 10.9-16.9.2014, Primosten, Croatia</w:t>
      </w:r>
    </w:p>
    <w:p w:rsidR="00EB7F87" w:rsidRPr="008B68A0" w:rsidRDefault="00EB7F87" w:rsidP="00175E5C">
      <w:pPr>
        <w:autoSpaceDE w:val="0"/>
        <w:spacing w:line="276" w:lineRule="auto"/>
        <w:ind w:left="1440"/>
        <w:rPr>
          <w:rFonts w:ascii="Times New Roman" w:hAnsi="Times New Roman" w:cs="Times New Roman"/>
          <w:bCs/>
          <w:lang w:val="en-US"/>
        </w:rPr>
      </w:pPr>
    </w:p>
    <w:p w:rsidR="00EB7F87" w:rsidRPr="00EB7F87" w:rsidRDefault="00EB7F87" w:rsidP="00175E5C">
      <w:pPr>
        <w:autoSpaceDE w:val="0"/>
        <w:spacing w:line="276" w:lineRule="auto"/>
        <w:ind w:left="1440" w:hanging="1440"/>
        <w:rPr>
          <w:rFonts w:ascii="Times New Roman" w:hAnsi="Times New Roman" w:cs="Times New Roman"/>
          <w:bCs/>
          <w:lang w:val="en-US"/>
        </w:rPr>
      </w:pPr>
      <w:r w:rsidRPr="00EB7F87">
        <w:rPr>
          <w:rFonts w:ascii="Times New Roman" w:hAnsi="Times New Roman" w:cs="Times New Roman"/>
          <w:bCs/>
          <w:lang w:val="en-US"/>
        </w:rPr>
        <w:t>02-</w:t>
      </w:r>
      <w:r>
        <w:rPr>
          <w:rFonts w:ascii="Times New Roman" w:hAnsi="Times New Roman" w:cs="Times New Roman"/>
          <w:bCs/>
        </w:rPr>
        <w:t>ЗЕВС</w:t>
      </w:r>
    </w:p>
    <w:p w:rsidR="00EB7F87" w:rsidRPr="00EB7F87" w:rsidRDefault="00EB7F87" w:rsidP="00842E37">
      <w:pPr>
        <w:numPr>
          <w:ilvl w:val="0"/>
          <w:numId w:val="88"/>
        </w:numPr>
        <w:autoSpaceDE w:val="0"/>
        <w:spacing w:line="276" w:lineRule="auto"/>
        <w:rPr>
          <w:rFonts w:ascii="Times New Roman" w:hAnsi="Times New Roman" w:cs="Times New Roman"/>
          <w:bCs/>
          <w:lang w:val="en-US"/>
        </w:rPr>
      </w:pPr>
      <w:r w:rsidRPr="00EB7F87">
        <w:rPr>
          <w:rFonts w:ascii="Times New Roman" w:hAnsi="Times New Roman" w:cs="Times New Roman"/>
          <w:bCs/>
          <w:lang w:val="en-US"/>
        </w:rPr>
        <w:t>Gladilin L.K. ‘Perturbative QCD at HERA’,  ICHEP2014, XXXth Workshop on High Energy Physics, Protvono, RF, 23-27.06.2014</w:t>
      </w:r>
    </w:p>
    <w:p w:rsidR="00EB7F87" w:rsidRPr="008B68A0" w:rsidRDefault="00EB7F87" w:rsidP="00175E5C">
      <w:pPr>
        <w:autoSpaceDE w:val="0"/>
        <w:spacing w:line="276" w:lineRule="auto"/>
        <w:ind w:left="1440" w:hanging="1440"/>
        <w:rPr>
          <w:rFonts w:ascii="Times New Roman" w:hAnsi="Times New Roman" w:cs="Times New Roman"/>
          <w:bCs/>
          <w:lang w:val="en-US"/>
        </w:rPr>
      </w:pPr>
    </w:p>
    <w:p w:rsidR="00EB7F87" w:rsidRPr="002D07B0" w:rsidRDefault="00EB7F87" w:rsidP="00175E5C">
      <w:pPr>
        <w:autoSpaceDE w:val="0"/>
        <w:spacing w:line="276" w:lineRule="auto"/>
        <w:ind w:left="1440" w:hanging="1440"/>
        <w:rPr>
          <w:rFonts w:ascii="Times New Roman" w:hAnsi="Times New Roman" w:cs="Times New Roman"/>
          <w:bCs/>
          <w:lang w:val="en-US"/>
        </w:rPr>
      </w:pPr>
      <w:r w:rsidRPr="002D07B0">
        <w:rPr>
          <w:rFonts w:ascii="Times New Roman" w:hAnsi="Times New Roman" w:cs="Times New Roman"/>
          <w:bCs/>
          <w:lang w:val="en-US"/>
        </w:rPr>
        <w:t>03-</w:t>
      </w:r>
      <w:r>
        <w:rPr>
          <w:rFonts w:ascii="Times New Roman" w:hAnsi="Times New Roman" w:cs="Times New Roman"/>
          <w:bCs/>
        </w:rPr>
        <w:t>ГЕРМЕС</w:t>
      </w:r>
    </w:p>
    <w:p w:rsidR="002D07B0" w:rsidRPr="00ED60CF" w:rsidRDefault="002D07B0" w:rsidP="00842E37">
      <w:pPr>
        <w:numPr>
          <w:ilvl w:val="0"/>
          <w:numId w:val="88"/>
        </w:numPr>
        <w:spacing w:line="276" w:lineRule="auto"/>
        <w:jc w:val="both"/>
        <w:rPr>
          <w:rFonts w:ascii="Times New Roman" w:hAnsi="Times New Roman" w:cs="Times New Roman"/>
          <w:lang w:val="en-US"/>
        </w:rPr>
      </w:pPr>
      <w:r w:rsidRPr="00305A77">
        <w:rPr>
          <w:rFonts w:ascii="Times New Roman" w:hAnsi="Times New Roman" w:cs="Times New Roman"/>
          <w:lang w:val="en-US"/>
        </w:rPr>
        <w:t xml:space="preserve">D.Veretennikov (for OLYMPUS collaboration)  "Luminosity Measurement in OLYMPUS Experiment",  HSQCD 2014, Hadron Structure and QCD. </w:t>
      </w:r>
      <w:r w:rsidRPr="002D07B0">
        <w:rPr>
          <w:rFonts w:ascii="Times New Roman" w:hAnsi="Times New Roman" w:cs="Times New Roman"/>
          <w:lang w:val="en-US"/>
        </w:rPr>
        <w:t>SPB 2014</w:t>
      </w:r>
    </w:p>
    <w:p w:rsidR="002D07B0" w:rsidRPr="002D07B0" w:rsidRDefault="002D07B0" w:rsidP="00175E5C">
      <w:pPr>
        <w:autoSpaceDE w:val="0"/>
        <w:spacing w:line="276" w:lineRule="auto"/>
        <w:ind w:left="1440" w:hanging="1440"/>
        <w:rPr>
          <w:rFonts w:ascii="Times New Roman" w:hAnsi="Times New Roman" w:cs="Times New Roman"/>
          <w:bCs/>
          <w:lang w:val="en-US"/>
        </w:rPr>
      </w:pPr>
    </w:p>
    <w:p w:rsidR="00EB7F87" w:rsidRPr="0045397A" w:rsidRDefault="00EB7F87" w:rsidP="00175E5C">
      <w:pPr>
        <w:autoSpaceDE w:val="0"/>
        <w:spacing w:line="276" w:lineRule="auto"/>
        <w:ind w:left="1440" w:hanging="1440"/>
        <w:rPr>
          <w:rFonts w:ascii="Times New Roman" w:hAnsi="Times New Roman" w:cs="Times New Roman"/>
          <w:bCs/>
          <w:lang w:val="en-US"/>
        </w:rPr>
      </w:pPr>
      <w:r w:rsidRPr="0045397A">
        <w:rPr>
          <w:rFonts w:ascii="Times New Roman" w:hAnsi="Times New Roman" w:cs="Times New Roman"/>
          <w:bCs/>
          <w:lang w:val="en-US"/>
        </w:rPr>
        <w:t>04-</w:t>
      </w:r>
      <w:r w:rsidR="0045397A">
        <w:rPr>
          <w:rFonts w:ascii="Times New Roman" w:hAnsi="Times New Roman" w:cs="Times New Roman"/>
          <w:bCs/>
        </w:rPr>
        <w:t>Ускорительные</w:t>
      </w:r>
      <w:r w:rsidR="0045397A" w:rsidRPr="0045397A">
        <w:rPr>
          <w:rFonts w:ascii="Times New Roman" w:hAnsi="Times New Roman" w:cs="Times New Roman"/>
          <w:bCs/>
          <w:lang w:val="en-US"/>
        </w:rPr>
        <w:t xml:space="preserve"> </w:t>
      </w:r>
      <w:r w:rsidR="0045397A">
        <w:rPr>
          <w:rFonts w:ascii="Times New Roman" w:hAnsi="Times New Roman" w:cs="Times New Roman"/>
          <w:bCs/>
        </w:rPr>
        <w:t>Технологии</w:t>
      </w:r>
    </w:p>
    <w:p w:rsidR="0045397A" w:rsidRPr="0045397A" w:rsidRDefault="0045397A" w:rsidP="00842E37">
      <w:pPr>
        <w:numPr>
          <w:ilvl w:val="0"/>
          <w:numId w:val="88"/>
        </w:numPr>
        <w:autoSpaceDE w:val="0"/>
        <w:spacing w:line="276" w:lineRule="auto"/>
        <w:rPr>
          <w:rFonts w:ascii="Times New Roman" w:hAnsi="Times New Roman" w:cs="Times New Roman"/>
          <w:bCs/>
          <w:lang w:val="en-US"/>
        </w:rPr>
      </w:pPr>
      <w:r w:rsidRPr="0045397A">
        <w:rPr>
          <w:rFonts w:ascii="Times New Roman" w:hAnsi="Times New Roman" w:cs="Times New Roman"/>
          <w:bCs/>
          <w:lang w:val="en-US"/>
        </w:rPr>
        <w:t>25th International Cryogenic Engineering Conference and the International Cryogenic Materials Conference in 2014, ICEC 25–ICMC 2014», July 7-11, 2014 University of Twente in Enschede, The Netherlands.</w:t>
      </w:r>
      <w:r w:rsidRPr="0045397A">
        <w:rPr>
          <w:rFonts w:ascii="Times New Roman" w:hAnsi="Times New Roman" w:cs="Times New Roman"/>
          <w:lang w:val="en-US"/>
        </w:rPr>
        <w:t xml:space="preserve"> </w:t>
      </w:r>
    </w:p>
    <w:p w:rsidR="0045397A" w:rsidRPr="0045397A" w:rsidRDefault="0045397A" w:rsidP="00842E37">
      <w:pPr>
        <w:numPr>
          <w:ilvl w:val="0"/>
          <w:numId w:val="88"/>
        </w:numPr>
        <w:autoSpaceDE w:val="0"/>
        <w:spacing w:line="276" w:lineRule="auto"/>
        <w:rPr>
          <w:rFonts w:ascii="Times New Roman" w:hAnsi="Times New Roman" w:cs="Times New Roman"/>
          <w:bCs/>
        </w:rPr>
      </w:pPr>
      <w:r w:rsidRPr="008B68A0">
        <w:rPr>
          <w:rFonts w:ascii="Times New Roman" w:hAnsi="Times New Roman" w:cs="Times New Roman"/>
          <w:bCs/>
          <w:lang w:val="en-US"/>
        </w:rPr>
        <w:t>«</w:t>
      </w:r>
      <w:r w:rsidRPr="0045397A">
        <w:rPr>
          <w:rFonts w:ascii="Times New Roman" w:hAnsi="Times New Roman" w:cs="Times New Roman"/>
          <w:bCs/>
          <w:lang w:val="en-US"/>
        </w:rPr>
        <w:t>XFEL</w:t>
      </w:r>
      <w:r w:rsidRPr="008B68A0">
        <w:rPr>
          <w:rFonts w:ascii="Times New Roman" w:hAnsi="Times New Roman" w:cs="Times New Roman"/>
          <w:bCs/>
          <w:lang w:val="en-US"/>
        </w:rPr>
        <w:t xml:space="preserve"> </w:t>
      </w:r>
      <w:r w:rsidRPr="0045397A">
        <w:rPr>
          <w:rFonts w:ascii="Times New Roman" w:hAnsi="Times New Roman" w:cs="Times New Roman"/>
          <w:bCs/>
          <w:lang w:val="en-US"/>
        </w:rPr>
        <w:t>INJECTOR</w:t>
      </w:r>
      <w:r w:rsidRPr="008B68A0">
        <w:rPr>
          <w:rFonts w:ascii="Times New Roman" w:hAnsi="Times New Roman" w:cs="Times New Roman"/>
          <w:bCs/>
          <w:lang w:val="en-US"/>
        </w:rPr>
        <w:t xml:space="preserve">-1 </w:t>
      </w:r>
      <w:r w:rsidRPr="0045397A">
        <w:rPr>
          <w:rFonts w:ascii="Times New Roman" w:hAnsi="Times New Roman" w:cs="Times New Roman"/>
          <w:bCs/>
          <w:lang w:val="en-US"/>
        </w:rPr>
        <w:t>CRYOGENIC</w:t>
      </w:r>
      <w:r w:rsidRPr="008B68A0">
        <w:rPr>
          <w:rFonts w:ascii="Times New Roman" w:hAnsi="Times New Roman" w:cs="Times New Roman"/>
          <w:bCs/>
          <w:lang w:val="en-US"/>
        </w:rPr>
        <w:t xml:space="preserve"> </w:t>
      </w:r>
      <w:r w:rsidRPr="0045397A">
        <w:rPr>
          <w:rFonts w:ascii="Times New Roman" w:hAnsi="Times New Roman" w:cs="Times New Roman"/>
          <w:bCs/>
          <w:lang w:val="en-US"/>
        </w:rPr>
        <w:t>EQUIPMENT</w:t>
      </w:r>
      <w:r w:rsidRPr="008B68A0">
        <w:rPr>
          <w:rFonts w:ascii="Times New Roman" w:hAnsi="Times New Roman" w:cs="Times New Roman"/>
          <w:bCs/>
          <w:lang w:val="en-US"/>
        </w:rPr>
        <w:t xml:space="preserve">»: </w:t>
      </w:r>
      <w:r w:rsidRPr="0045397A">
        <w:rPr>
          <w:rFonts w:ascii="Times New Roman" w:hAnsi="Times New Roman" w:cs="Times New Roman"/>
          <w:bCs/>
          <w:lang w:val="en-US"/>
        </w:rPr>
        <w:t>E</w:t>
      </w:r>
      <w:r w:rsidRPr="008B68A0">
        <w:rPr>
          <w:rFonts w:ascii="Times New Roman" w:hAnsi="Times New Roman" w:cs="Times New Roman"/>
          <w:bCs/>
          <w:lang w:val="en-US"/>
        </w:rPr>
        <w:t xml:space="preserve">. </w:t>
      </w:r>
      <w:r w:rsidRPr="0045397A">
        <w:rPr>
          <w:rFonts w:ascii="Times New Roman" w:hAnsi="Times New Roman" w:cs="Times New Roman"/>
          <w:bCs/>
          <w:lang w:val="en-US"/>
        </w:rPr>
        <w:t>Pyata</w:t>
      </w:r>
      <w:r w:rsidRPr="008B68A0">
        <w:rPr>
          <w:rFonts w:ascii="Times New Roman" w:hAnsi="Times New Roman" w:cs="Times New Roman"/>
          <w:bCs/>
          <w:vertAlign w:val="superscript"/>
          <w:lang w:val="en-US"/>
        </w:rPr>
        <w:t>1</w:t>
      </w:r>
      <w:r w:rsidRPr="008B68A0">
        <w:rPr>
          <w:rFonts w:ascii="Times New Roman" w:hAnsi="Times New Roman" w:cs="Times New Roman"/>
          <w:bCs/>
          <w:lang w:val="en-US"/>
        </w:rPr>
        <w:t xml:space="preserve">, </w:t>
      </w:r>
      <w:r w:rsidRPr="0045397A">
        <w:rPr>
          <w:rFonts w:ascii="Times New Roman" w:hAnsi="Times New Roman" w:cs="Times New Roman"/>
          <w:bCs/>
          <w:lang w:val="en-US"/>
        </w:rPr>
        <w:t>L</w:t>
      </w:r>
      <w:r w:rsidRPr="008B68A0">
        <w:rPr>
          <w:rFonts w:ascii="Times New Roman" w:hAnsi="Times New Roman" w:cs="Times New Roman"/>
          <w:bCs/>
          <w:lang w:val="en-US"/>
        </w:rPr>
        <w:t xml:space="preserve">. </w:t>
      </w:r>
      <w:r w:rsidRPr="0045397A">
        <w:rPr>
          <w:rFonts w:ascii="Times New Roman" w:hAnsi="Times New Roman" w:cs="Times New Roman"/>
          <w:bCs/>
          <w:lang w:val="en-US"/>
        </w:rPr>
        <w:t>Belova</w:t>
      </w:r>
      <w:r w:rsidRPr="008B68A0">
        <w:rPr>
          <w:rFonts w:ascii="Times New Roman" w:hAnsi="Times New Roman" w:cs="Times New Roman"/>
          <w:bCs/>
          <w:vertAlign w:val="superscript"/>
          <w:lang w:val="en-US"/>
        </w:rPr>
        <w:t>1</w:t>
      </w:r>
      <w:r w:rsidRPr="008B68A0">
        <w:rPr>
          <w:rFonts w:ascii="Times New Roman" w:hAnsi="Times New Roman" w:cs="Times New Roman"/>
          <w:bCs/>
          <w:lang w:val="en-US"/>
        </w:rPr>
        <w:t xml:space="preserve">, </w:t>
      </w:r>
      <w:r w:rsidRPr="0045397A">
        <w:rPr>
          <w:rFonts w:ascii="Times New Roman" w:hAnsi="Times New Roman" w:cs="Times New Roman"/>
          <w:bCs/>
          <w:lang w:val="en-US"/>
        </w:rPr>
        <w:t>T</w:t>
      </w:r>
      <w:r w:rsidRPr="008B68A0">
        <w:rPr>
          <w:rFonts w:ascii="Times New Roman" w:hAnsi="Times New Roman" w:cs="Times New Roman"/>
          <w:bCs/>
          <w:lang w:val="en-US"/>
        </w:rPr>
        <w:t xml:space="preserve">. </w:t>
      </w:r>
      <w:r w:rsidRPr="0045397A">
        <w:rPr>
          <w:rFonts w:ascii="Times New Roman" w:hAnsi="Times New Roman" w:cs="Times New Roman"/>
          <w:bCs/>
          <w:lang w:val="en-US"/>
        </w:rPr>
        <w:t>Boeckmann</w:t>
      </w:r>
      <w:r w:rsidRPr="008B68A0">
        <w:rPr>
          <w:rFonts w:ascii="Times New Roman" w:hAnsi="Times New Roman" w:cs="Times New Roman"/>
          <w:bCs/>
          <w:vertAlign w:val="superscript"/>
          <w:lang w:val="en-US"/>
        </w:rPr>
        <w:t>2</w:t>
      </w:r>
      <w:r w:rsidRPr="008B68A0">
        <w:rPr>
          <w:rFonts w:ascii="Times New Roman" w:hAnsi="Times New Roman" w:cs="Times New Roman"/>
          <w:bCs/>
          <w:lang w:val="en-US"/>
        </w:rPr>
        <w:t xml:space="preserve">, </w:t>
      </w:r>
      <w:r w:rsidRPr="0045397A">
        <w:rPr>
          <w:rFonts w:ascii="Times New Roman" w:hAnsi="Times New Roman" w:cs="Times New Roman"/>
          <w:bCs/>
          <w:lang w:val="en-US"/>
        </w:rPr>
        <w:t>M</w:t>
      </w:r>
      <w:r w:rsidRPr="008B68A0">
        <w:rPr>
          <w:rFonts w:ascii="Times New Roman" w:hAnsi="Times New Roman" w:cs="Times New Roman"/>
          <w:bCs/>
          <w:lang w:val="en-US"/>
        </w:rPr>
        <w:t xml:space="preserve">. </w:t>
      </w:r>
      <w:r w:rsidRPr="0045397A">
        <w:rPr>
          <w:rFonts w:ascii="Times New Roman" w:hAnsi="Times New Roman" w:cs="Times New Roman"/>
          <w:bCs/>
          <w:lang w:val="en-US"/>
        </w:rPr>
        <w:t>Kholopov</w:t>
      </w:r>
      <w:r w:rsidRPr="008B68A0">
        <w:rPr>
          <w:rFonts w:ascii="Times New Roman" w:hAnsi="Times New Roman" w:cs="Times New Roman"/>
          <w:bCs/>
          <w:vertAlign w:val="superscript"/>
          <w:lang w:val="en-US"/>
        </w:rPr>
        <w:t>1</w:t>
      </w:r>
      <w:r w:rsidRPr="008B68A0">
        <w:rPr>
          <w:rFonts w:ascii="Times New Roman" w:hAnsi="Times New Roman" w:cs="Times New Roman"/>
          <w:bCs/>
          <w:lang w:val="en-US"/>
        </w:rPr>
        <w:t xml:space="preserve">, </w:t>
      </w:r>
      <w:r w:rsidRPr="0045397A">
        <w:rPr>
          <w:rFonts w:ascii="Times New Roman" w:hAnsi="Times New Roman" w:cs="Times New Roman"/>
          <w:bCs/>
          <w:lang w:val="en-US"/>
        </w:rPr>
        <w:t>V</w:t>
      </w:r>
      <w:r w:rsidRPr="008B68A0">
        <w:rPr>
          <w:rFonts w:ascii="Times New Roman" w:hAnsi="Times New Roman" w:cs="Times New Roman"/>
          <w:bCs/>
          <w:lang w:val="en-US"/>
        </w:rPr>
        <w:t xml:space="preserve">. </w:t>
      </w:r>
      <w:r w:rsidRPr="0045397A">
        <w:rPr>
          <w:rFonts w:ascii="Times New Roman" w:hAnsi="Times New Roman" w:cs="Times New Roman"/>
          <w:bCs/>
          <w:lang w:val="en-US"/>
        </w:rPr>
        <w:t>Konstantinov</w:t>
      </w:r>
      <w:r w:rsidRPr="008B68A0">
        <w:rPr>
          <w:rFonts w:ascii="Times New Roman" w:hAnsi="Times New Roman" w:cs="Times New Roman"/>
          <w:bCs/>
          <w:vertAlign w:val="superscript"/>
          <w:lang w:val="en-US"/>
        </w:rPr>
        <w:t>1</w:t>
      </w:r>
      <w:r w:rsidRPr="008B68A0">
        <w:rPr>
          <w:rFonts w:ascii="Times New Roman" w:hAnsi="Times New Roman" w:cs="Times New Roman"/>
          <w:bCs/>
          <w:lang w:val="en-US"/>
        </w:rPr>
        <w:t xml:space="preserve">, </w:t>
      </w:r>
      <w:r w:rsidRPr="0045397A">
        <w:rPr>
          <w:rFonts w:ascii="Times New Roman" w:hAnsi="Times New Roman" w:cs="Times New Roman"/>
          <w:bCs/>
          <w:lang w:val="en-US"/>
        </w:rPr>
        <w:t>V</w:t>
      </w:r>
      <w:r w:rsidRPr="008B68A0">
        <w:rPr>
          <w:rFonts w:ascii="Times New Roman" w:hAnsi="Times New Roman" w:cs="Times New Roman"/>
          <w:bCs/>
          <w:lang w:val="en-US"/>
        </w:rPr>
        <w:t xml:space="preserve">. </w:t>
      </w:r>
      <w:r w:rsidRPr="0045397A">
        <w:rPr>
          <w:rFonts w:ascii="Times New Roman" w:hAnsi="Times New Roman" w:cs="Times New Roman"/>
          <w:bCs/>
          <w:lang w:val="en-US"/>
        </w:rPr>
        <w:t>Kulikov</w:t>
      </w:r>
      <w:r w:rsidRPr="008B68A0">
        <w:rPr>
          <w:rFonts w:ascii="Times New Roman" w:hAnsi="Times New Roman" w:cs="Times New Roman"/>
          <w:bCs/>
          <w:vertAlign w:val="superscript"/>
          <w:lang w:val="en-US"/>
        </w:rPr>
        <w:t>1</w:t>
      </w:r>
      <w:r w:rsidRPr="008B68A0">
        <w:rPr>
          <w:rFonts w:ascii="Times New Roman" w:hAnsi="Times New Roman" w:cs="Times New Roman"/>
          <w:bCs/>
          <w:lang w:val="en-US"/>
        </w:rPr>
        <w:t xml:space="preserve">, </w:t>
      </w:r>
      <w:r w:rsidRPr="0045397A">
        <w:rPr>
          <w:rFonts w:ascii="Times New Roman" w:hAnsi="Times New Roman" w:cs="Times New Roman"/>
          <w:bCs/>
          <w:lang w:val="en-US"/>
        </w:rPr>
        <w:t>D</w:t>
      </w:r>
      <w:r w:rsidRPr="008B68A0">
        <w:rPr>
          <w:rFonts w:ascii="Times New Roman" w:hAnsi="Times New Roman" w:cs="Times New Roman"/>
          <w:bCs/>
          <w:lang w:val="en-US"/>
        </w:rPr>
        <w:t xml:space="preserve">. </w:t>
      </w:r>
      <w:r w:rsidRPr="0045397A">
        <w:rPr>
          <w:rFonts w:ascii="Times New Roman" w:hAnsi="Times New Roman" w:cs="Times New Roman"/>
          <w:bCs/>
          <w:lang w:val="en-US"/>
        </w:rPr>
        <w:t>Sellmann</w:t>
      </w:r>
      <w:r w:rsidRPr="008B68A0">
        <w:rPr>
          <w:rFonts w:ascii="Times New Roman" w:hAnsi="Times New Roman" w:cs="Times New Roman"/>
          <w:bCs/>
          <w:vertAlign w:val="superscript"/>
          <w:lang w:val="en-US"/>
        </w:rPr>
        <w:t>2</w:t>
      </w:r>
      <w:r w:rsidRPr="008B68A0">
        <w:rPr>
          <w:rFonts w:ascii="Times New Roman" w:hAnsi="Times New Roman" w:cs="Times New Roman"/>
          <w:bCs/>
          <w:lang w:val="en-US"/>
        </w:rPr>
        <w:t xml:space="preserve">, </w:t>
      </w:r>
      <w:r w:rsidRPr="0045397A">
        <w:rPr>
          <w:rFonts w:ascii="Times New Roman" w:hAnsi="Times New Roman" w:cs="Times New Roman"/>
          <w:bCs/>
          <w:lang w:val="en-US"/>
        </w:rPr>
        <w:t>A</w:t>
      </w:r>
      <w:r w:rsidRPr="008B68A0">
        <w:rPr>
          <w:rFonts w:ascii="Times New Roman" w:hAnsi="Times New Roman" w:cs="Times New Roman"/>
          <w:bCs/>
          <w:lang w:val="en-US"/>
        </w:rPr>
        <w:t xml:space="preserve">. </w:t>
      </w:r>
      <w:r w:rsidRPr="0045397A">
        <w:rPr>
          <w:rFonts w:ascii="Times New Roman" w:hAnsi="Times New Roman" w:cs="Times New Roman"/>
          <w:bCs/>
          <w:lang w:val="en-US"/>
        </w:rPr>
        <w:t>Zhirnov</w:t>
      </w:r>
      <w:r w:rsidRPr="008B68A0">
        <w:rPr>
          <w:rFonts w:ascii="Times New Roman" w:hAnsi="Times New Roman" w:cs="Times New Roman"/>
          <w:bCs/>
          <w:vertAlign w:val="superscript"/>
          <w:lang w:val="en-US"/>
        </w:rPr>
        <w:t>2</w:t>
      </w:r>
      <w:r w:rsidRPr="008B68A0">
        <w:rPr>
          <w:rFonts w:ascii="Times New Roman" w:hAnsi="Times New Roman" w:cs="Times New Roman"/>
          <w:bCs/>
          <w:lang w:val="en-US"/>
        </w:rPr>
        <w:t xml:space="preserve">, </w:t>
      </w:r>
      <w:r w:rsidRPr="0045397A">
        <w:rPr>
          <w:rFonts w:ascii="Times New Roman" w:hAnsi="Times New Roman" w:cs="Times New Roman"/>
          <w:bCs/>
          <w:lang w:val="en-US"/>
        </w:rPr>
        <w:t>N</w:t>
      </w:r>
      <w:r w:rsidRPr="008B68A0">
        <w:rPr>
          <w:rFonts w:ascii="Times New Roman" w:hAnsi="Times New Roman" w:cs="Times New Roman"/>
          <w:bCs/>
          <w:lang w:val="en-US"/>
        </w:rPr>
        <w:t xml:space="preserve">. </w:t>
      </w:r>
      <w:r w:rsidRPr="0045397A">
        <w:rPr>
          <w:rFonts w:ascii="Times New Roman" w:hAnsi="Times New Roman" w:cs="Times New Roman"/>
          <w:bCs/>
          <w:lang w:val="en-US"/>
        </w:rPr>
        <w:t>Zolotukhina</w:t>
      </w:r>
      <w:r w:rsidRPr="008B68A0">
        <w:rPr>
          <w:rFonts w:ascii="Times New Roman" w:hAnsi="Times New Roman" w:cs="Times New Roman"/>
          <w:bCs/>
          <w:vertAlign w:val="superscript"/>
          <w:lang w:val="en-US"/>
        </w:rPr>
        <w:t>1</w:t>
      </w:r>
      <w:r w:rsidRPr="008B68A0">
        <w:rPr>
          <w:rFonts w:ascii="Times New Roman" w:hAnsi="Times New Roman" w:cs="Times New Roman"/>
          <w:bCs/>
          <w:lang w:val="en-US"/>
        </w:rPr>
        <w:t xml:space="preserve"> . </w:t>
      </w:r>
      <w:r w:rsidRPr="0045397A">
        <w:rPr>
          <w:rFonts w:ascii="Times New Roman" w:hAnsi="Times New Roman" w:cs="Times New Roman"/>
          <w:bCs/>
          <w:vertAlign w:val="superscript"/>
        </w:rPr>
        <w:t>1</w:t>
      </w:r>
      <w:r w:rsidRPr="0045397A">
        <w:rPr>
          <w:rFonts w:ascii="Times New Roman" w:hAnsi="Times New Roman" w:cs="Times New Roman"/>
          <w:bCs/>
          <w:lang w:val="en-US"/>
        </w:rPr>
        <w:t>Budker</w:t>
      </w:r>
      <w:r w:rsidRPr="0045397A">
        <w:rPr>
          <w:rFonts w:ascii="Times New Roman" w:hAnsi="Times New Roman" w:cs="Times New Roman"/>
          <w:bCs/>
        </w:rPr>
        <w:t xml:space="preserve"> </w:t>
      </w:r>
      <w:r w:rsidRPr="0045397A">
        <w:rPr>
          <w:rFonts w:ascii="Times New Roman" w:hAnsi="Times New Roman" w:cs="Times New Roman"/>
          <w:bCs/>
          <w:lang w:val="en-US"/>
        </w:rPr>
        <w:t>Institute</w:t>
      </w:r>
      <w:r w:rsidRPr="0045397A">
        <w:rPr>
          <w:rFonts w:ascii="Times New Roman" w:hAnsi="Times New Roman" w:cs="Times New Roman"/>
          <w:bCs/>
        </w:rPr>
        <w:t xml:space="preserve"> </w:t>
      </w:r>
      <w:r w:rsidRPr="0045397A">
        <w:rPr>
          <w:rFonts w:ascii="Times New Roman" w:hAnsi="Times New Roman" w:cs="Times New Roman"/>
          <w:bCs/>
          <w:lang w:val="en-US"/>
        </w:rPr>
        <w:t>of</w:t>
      </w:r>
      <w:r w:rsidRPr="0045397A">
        <w:rPr>
          <w:rFonts w:ascii="Times New Roman" w:hAnsi="Times New Roman" w:cs="Times New Roman"/>
          <w:bCs/>
        </w:rPr>
        <w:t xml:space="preserve"> </w:t>
      </w:r>
      <w:r w:rsidRPr="0045397A">
        <w:rPr>
          <w:rFonts w:ascii="Times New Roman" w:hAnsi="Times New Roman" w:cs="Times New Roman"/>
          <w:bCs/>
          <w:lang w:val="en-US"/>
        </w:rPr>
        <w:t>Nuclear</w:t>
      </w:r>
      <w:r w:rsidRPr="0045397A">
        <w:rPr>
          <w:rFonts w:ascii="Times New Roman" w:hAnsi="Times New Roman" w:cs="Times New Roman"/>
          <w:bCs/>
        </w:rPr>
        <w:t xml:space="preserve"> </w:t>
      </w:r>
      <w:r w:rsidRPr="0045397A">
        <w:rPr>
          <w:rFonts w:ascii="Times New Roman" w:hAnsi="Times New Roman" w:cs="Times New Roman"/>
          <w:bCs/>
          <w:lang w:val="en-US"/>
        </w:rPr>
        <w:t>Physics</w:t>
      </w:r>
      <w:r w:rsidRPr="0045397A">
        <w:rPr>
          <w:rFonts w:ascii="Times New Roman" w:hAnsi="Times New Roman" w:cs="Times New Roman"/>
          <w:bCs/>
        </w:rPr>
        <w:t xml:space="preserve"> </w:t>
      </w:r>
      <w:r w:rsidRPr="0045397A">
        <w:rPr>
          <w:rFonts w:ascii="Times New Roman" w:hAnsi="Times New Roman" w:cs="Times New Roman"/>
          <w:bCs/>
          <w:lang w:val="en-US"/>
        </w:rPr>
        <w:t>BINP</w:t>
      </w:r>
      <w:r w:rsidRPr="0045397A">
        <w:rPr>
          <w:rFonts w:ascii="Times New Roman" w:hAnsi="Times New Roman" w:cs="Times New Roman"/>
          <w:bCs/>
        </w:rPr>
        <w:t xml:space="preserve">, </w:t>
      </w:r>
      <w:r w:rsidRPr="0045397A">
        <w:rPr>
          <w:rFonts w:ascii="Times New Roman" w:hAnsi="Times New Roman" w:cs="Times New Roman"/>
          <w:bCs/>
          <w:lang w:val="en-US"/>
        </w:rPr>
        <w:t>Novosibirsk</w:t>
      </w:r>
      <w:r w:rsidRPr="0045397A">
        <w:rPr>
          <w:rFonts w:ascii="Times New Roman" w:hAnsi="Times New Roman" w:cs="Times New Roman"/>
          <w:bCs/>
        </w:rPr>
        <w:t xml:space="preserve">, 630090, </w:t>
      </w:r>
      <w:r w:rsidRPr="0045397A">
        <w:rPr>
          <w:rFonts w:ascii="Times New Roman" w:hAnsi="Times New Roman" w:cs="Times New Roman"/>
          <w:bCs/>
          <w:lang w:val="en-US"/>
        </w:rPr>
        <w:t>Russia</w:t>
      </w:r>
      <w:r w:rsidRPr="0045397A">
        <w:rPr>
          <w:rFonts w:ascii="Times New Roman" w:hAnsi="Times New Roman" w:cs="Times New Roman"/>
          <w:bCs/>
        </w:rPr>
        <w:t xml:space="preserve">. </w:t>
      </w:r>
      <w:r w:rsidRPr="0045397A">
        <w:rPr>
          <w:rFonts w:ascii="Times New Roman" w:hAnsi="Times New Roman" w:cs="Times New Roman"/>
          <w:bCs/>
          <w:vertAlign w:val="superscript"/>
        </w:rPr>
        <w:t>2</w:t>
      </w:r>
      <w:r w:rsidRPr="0045397A">
        <w:rPr>
          <w:rFonts w:ascii="Times New Roman" w:hAnsi="Times New Roman" w:cs="Times New Roman"/>
          <w:bCs/>
          <w:lang w:val="en-US"/>
        </w:rPr>
        <w:t>Deutsches</w:t>
      </w:r>
      <w:r w:rsidRPr="0045397A">
        <w:rPr>
          <w:rFonts w:ascii="Times New Roman" w:hAnsi="Times New Roman" w:cs="Times New Roman"/>
          <w:bCs/>
        </w:rPr>
        <w:t xml:space="preserve"> </w:t>
      </w:r>
      <w:r w:rsidRPr="0045397A">
        <w:rPr>
          <w:rFonts w:ascii="Times New Roman" w:hAnsi="Times New Roman" w:cs="Times New Roman"/>
          <w:bCs/>
          <w:lang w:val="en-US"/>
        </w:rPr>
        <w:t>Elektronen</w:t>
      </w:r>
      <w:r w:rsidRPr="0045397A">
        <w:rPr>
          <w:rFonts w:ascii="Times New Roman" w:hAnsi="Times New Roman" w:cs="Times New Roman"/>
          <w:bCs/>
        </w:rPr>
        <w:t>-</w:t>
      </w:r>
      <w:r w:rsidRPr="0045397A">
        <w:rPr>
          <w:rFonts w:ascii="Times New Roman" w:hAnsi="Times New Roman" w:cs="Times New Roman"/>
          <w:bCs/>
          <w:lang w:val="en-US"/>
        </w:rPr>
        <w:t>Synchrotron</w:t>
      </w:r>
      <w:r w:rsidRPr="0045397A">
        <w:rPr>
          <w:rFonts w:ascii="Times New Roman" w:hAnsi="Times New Roman" w:cs="Times New Roman"/>
          <w:bCs/>
        </w:rPr>
        <w:t xml:space="preserve"> </w:t>
      </w:r>
      <w:r w:rsidRPr="0045397A">
        <w:rPr>
          <w:rFonts w:ascii="Times New Roman" w:hAnsi="Times New Roman" w:cs="Times New Roman"/>
          <w:bCs/>
          <w:lang w:val="en-US"/>
        </w:rPr>
        <w:t>DESY</w:t>
      </w:r>
      <w:r w:rsidRPr="0045397A">
        <w:rPr>
          <w:rFonts w:ascii="Times New Roman" w:hAnsi="Times New Roman" w:cs="Times New Roman"/>
          <w:bCs/>
        </w:rPr>
        <w:t xml:space="preserve">, </w:t>
      </w:r>
      <w:r w:rsidRPr="0045397A">
        <w:rPr>
          <w:rFonts w:ascii="Times New Roman" w:hAnsi="Times New Roman" w:cs="Times New Roman"/>
          <w:bCs/>
          <w:lang w:val="en-US"/>
        </w:rPr>
        <w:t>Hamburg</w:t>
      </w:r>
      <w:r w:rsidRPr="0045397A">
        <w:rPr>
          <w:rFonts w:ascii="Times New Roman" w:hAnsi="Times New Roman" w:cs="Times New Roman"/>
          <w:bCs/>
        </w:rPr>
        <w:t xml:space="preserve">, 22607, </w:t>
      </w:r>
      <w:r w:rsidRPr="0045397A">
        <w:rPr>
          <w:rFonts w:ascii="Times New Roman" w:hAnsi="Times New Roman" w:cs="Times New Roman"/>
          <w:bCs/>
          <w:lang w:val="en-US"/>
        </w:rPr>
        <w:t>Germany</w:t>
      </w:r>
      <w:r w:rsidRPr="0045397A">
        <w:rPr>
          <w:rFonts w:ascii="Times New Roman" w:hAnsi="Times New Roman" w:cs="Times New Roman"/>
          <w:bCs/>
        </w:rPr>
        <w:t>.</w:t>
      </w:r>
    </w:p>
    <w:p w:rsidR="0045397A" w:rsidRDefault="0045397A" w:rsidP="00175E5C">
      <w:pPr>
        <w:autoSpaceDE w:val="0"/>
        <w:spacing w:line="276" w:lineRule="auto"/>
        <w:ind w:left="1440"/>
        <w:rPr>
          <w:rFonts w:ascii="Times New Roman" w:hAnsi="Times New Roman" w:cs="Times New Roman"/>
          <w:bCs/>
        </w:rPr>
      </w:pPr>
    </w:p>
    <w:p w:rsidR="0045397A" w:rsidRDefault="001A28BE" w:rsidP="00175E5C">
      <w:pPr>
        <w:autoSpaceDE w:val="0"/>
        <w:spacing w:line="276" w:lineRule="auto"/>
        <w:rPr>
          <w:rFonts w:ascii="Times New Roman" w:hAnsi="Times New Roman" w:cs="Times New Roman"/>
          <w:bCs/>
        </w:rPr>
      </w:pPr>
      <w:r>
        <w:rPr>
          <w:rFonts w:ascii="Times New Roman" w:hAnsi="Times New Roman" w:cs="Times New Roman"/>
          <w:bCs/>
        </w:rPr>
        <w:t>05-Ускоритель</w:t>
      </w:r>
    </w:p>
    <w:p w:rsidR="001A28BE" w:rsidRPr="00836B86" w:rsidRDefault="001A28BE" w:rsidP="00842E37">
      <w:pPr>
        <w:numPr>
          <w:ilvl w:val="0"/>
          <w:numId w:val="88"/>
        </w:numPr>
        <w:autoSpaceDE w:val="0"/>
        <w:spacing w:line="276" w:lineRule="auto"/>
        <w:rPr>
          <w:rFonts w:ascii="Times New Roman" w:hAnsi="Times New Roman" w:cs="Times New Roman"/>
          <w:bCs/>
          <w:lang w:val="en-US"/>
        </w:rPr>
      </w:pPr>
      <w:r w:rsidRPr="001A28BE">
        <w:rPr>
          <w:rFonts w:ascii="Times New Roman" w:hAnsi="Times New Roman" w:cs="Times New Roman"/>
          <w:bCs/>
          <w:lang w:val="en-US"/>
        </w:rPr>
        <w:t>International</w:t>
      </w:r>
      <w:r w:rsidRPr="00836B86">
        <w:rPr>
          <w:rFonts w:ascii="Times New Roman" w:hAnsi="Times New Roman" w:cs="Times New Roman"/>
          <w:bCs/>
          <w:lang w:val="en-US"/>
        </w:rPr>
        <w:t xml:space="preserve"> </w:t>
      </w:r>
      <w:r w:rsidRPr="001A28BE">
        <w:rPr>
          <w:rFonts w:ascii="Times New Roman" w:hAnsi="Times New Roman" w:cs="Times New Roman"/>
          <w:bCs/>
          <w:lang w:val="en-US"/>
        </w:rPr>
        <w:t>Particle</w:t>
      </w:r>
      <w:r w:rsidRPr="00836B86">
        <w:rPr>
          <w:rFonts w:ascii="Times New Roman" w:hAnsi="Times New Roman" w:cs="Times New Roman"/>
          <w:bCs/>
          <w:lang w:val="en-US"/>
        </w:rPr>
        <w:t xml:space="preserve"> </w:t>
      </w:r>
      <w:r w:rsidRPr="001A28BE">
        <w:rPr>
          <w:rFonts w:ascii="Times New Roman" w:hAnsi="Times New Roman" w:cs="Times New Roman"/>
          <w:bCs/>
          <w:lang w:val="en-US"/>
        </w:rPr>
        <w:t>Accelerators</w:t>
      </w:r>
      <w:r w:rsidRPr="00836B86">
        <w:rPr>
          <w:rFonts w:ascii="Times New Roman" w:hAnsi="Times New Roman" w:cs="Times New Roman"/>
          <w:bCs/>
          <w:lang w:val="en-US"/>
        </w:rPr>
        <w:t xml:space="preserve"> </w:t>
      </w:r>
      <w:r w:rsidRPr="001A28BE">
        <w:rPr>
          <w:rFonts w:ascii="Times New Roman" w:hAnsi="Times New Roman" w:cs="Times New Roman"/>
          <w:bCs/>
          <w:lang w:val="en-US"/>
        </w:rPr>
        <w:t>Conference</w:t>
      </w:r>
      <w:r w:rsidRPr="00836B86">
        <w:rPr>
          <w:rFonts w:ascii="Times New Roman" w:hAnsi="Times New Roman" w:cs="Times New Roman"/>
          <w:bCs/>
          <w:lang w:val="en-US"/>
        </w:rPr>
        <w:t xml:space="preserve">, </w:t>
      </w:r>
      <w:r w:rsidRPr="001A28BE">
        <w:rPr>
          <w:rFonts w:ascii="Times New Roman" w:hAnsi="Times New Roman" w:cs="Times New Roman"/>
          <w:bCs/>
          <w:lang w:val="en-US"/>
        </w:rPr>
        <w:t>IPAC</w:t>
      </w:r>
      <w:r w:rsidRPr="00836B86">
        <w:rPr>
          <w:rFonts w:ascii="Times New Roman" w:hAnsi="Times New Roman" w:cs="Times New Roman"/>
          <w:bCs/>
          <w:lang w:val="en-US"/>
        </w:rPr>
        <w:t xml:space="preserve"> 2014, </w:t>
      </w:r>
      <w:r w:rsidRPr="001A28BE">
        <w:rPr>
          <w:rFonts w:ascii="Times New Roman" w:hAnsi="Times New Roman" w:cs="Times New Roman"/>
          <w:bCs/>
          <w:lang w:val="en-US"/>
        </w:rPr>
        <w:t>Dresden</w:t>
      </w:r>
      <w:r w:rsidRPr="00836B86">
        <w:rPr>
          <w:rFonts w:ascii="Times New Roman" w:hAnsi="Times New Roman" w:cs="Times New Roman"/>
          <w:bCs/>
          <w:lang w:val="en-US"/>
        </w:rPr>
        <w:t xml:space="preserve">, </w:t>
      </w:r>
      <w:r w:rsidRPr="001A28BE">
        <w:rPr>
          <w:rFonts w:ascii="Times New Roman" w:hAnsi="Times New Roman" w:cs="Times New Roman"/>
          <w:bCs/>
          <w:lang w:val="en-US"/>
        </w:rPr>
        <w:t>Germany</w:t>
      </w:r>
      <w:r w:rsidRPr="00836B86">
        <w:rPr>
          <w:rFonts w:ascii="Times New Roman" w:hAnsi="Times New Roman" w:cs="Times New Roman"/>
          <w:bCs/>
          <w:lang w:val="en-US"/>
        </w:rPr>
        <w:t xml:space="preserve">,  </w:t>
      </w:r>
      <w:r w:rsidRPr="001A28BE">
        <w:rPr>
          <w:rFonts w:ascii="Times New Roman" w:hAnsi="Times New Roman" w:cs="Times New Roman"/>
          <w:bCs/>
          <w:lang w:val="en-US"/>
        </w:rPr>
        <w:t>May</w:t>
      </w:r>
      <w:r w:rsidRPr="00836B86">
        <w:rPr>
          <w:rFonts w:ascii="Times New Roman" w:hAnsi="Times New Roman" w:cs="Times New Roman"/>
          <w:bCs/>
          <w:lang w:val="en-US"/>
        </w:rPr>
        <w:t xml:space="preserve"> 2014,</w:t>
      </w:r>
      <w:r w:rsidR="00836B86">
        <w:rPr>
          <w:rFonts w:ascii="Times New Roman" w:hAnsi="Times New Roman" w:cs="Times New Roman"/>
          <w:bCs/>
          <w:lang w:val="en-US"/>
        </w:rPr>
        <w:t xml:space="preserve"> </w:t>
      </w:r>
      <w:r w:rsidRPr="00836B86">
        <w:rPr>
          <w:rFonts w:ascii="Times New Roman" w:hAnsi="Times New Roman" w:cs="Times New Roman"/>
          <w:bCs/>
          <w:lang w:val="en-US"/>
        </w:rPr>
        <w:t xml:space="preserve">J.W. McKenzie, P.A. Goudket, T.J. Jones, B.L. Militsyn, L.S. Cowie, G. Burt, </w:t>
      </w:r>
      <w:r w:rsidRPr="00836B86">
        <w:rPr>
          <w:rFonts w:ascii="Times New Roman" w:hAnsi="Times New Roman" w:cs="Times New Roman"/>
          <w:bCs/>
          <w:lang w:val="en-US"/>
        </w:rPr>
        <w:lastRenderedPageBreak/>
        <w:t>V.V.Paramonov, Cavity design for S-band Photoinjector RF Gun with 400 Hz Repetition Rate, Proc. IPAC</w:t>
      </w:r>
      <w:r w:rsidRPr="00836B86">
        <w:rPr>
          <w:rFonts w:ascii="Times New Roman" w:hAnsi="Times New Roman" w:cs="Times New Roman"/>
          <w:bCs/>
        </w:rPr>
        <w:t xml:space="preserve"> 2014, </w:t>
      </w:r>
      <w:r w:rsidRPr="00836B86">
        <w:rPr>
          <w:rFonts w:ascii="Times New Roman" w:hAnsi="Times New Roman" w:cs="Times New Roman"/>
          <w:bCs/>
          <w:lang w:val="en-US"/>
        </w:rPr>
        <w:t>p</w:t>
      </w:r>
      <w:r w:rsidRPr="00836B86">
        <w:rPr>
          <w:rFonts w:ascii="Times New Roman" w:hAnsi="Times New Roman" w:cs="Times New Roman"/>
          <w:bCs/>
        </w:rPr>
        <w:t>. 2983, 2014</w:t>
      </w:r>
    </w:p>
    <w:p w:rsidR="001A28BE" w:rsidRPr="001A28BE" w:rsidRDefault="001A28BE" w:rsidP="00175E5C">
      <w:pPr>
        <w:autoSpaceDE w:val="0"/>
        <w:spacing w:line="276" w:lineRule="auto"/>
        <w:ind w:firstLine="180"/>
        <w:rPr>
          <w:rFonts w:ascii="Times New Roman" w:hAnsi="Times New Roman" w:cs="Times New Roman"/>
          <w:bCs/>
        </w:rPr>
      </w:pPr>
    </w:p>
    <w:p w:rsidR="001A28BE" w:rsidRPr="00836B86" w:rsidRDefault="00836B86" w:rsidP="00842E37">
      <w:pPr>
        <w:numPr>
          <w:ilvl w:val="0"/>
          <w:numId w:val="88"/>
        </w:numPr>
        <w:autoSpaceDE w:val="0"/>
        <w:spacing w:line="276" w:lineRule="auto"/>
        <w:rPr>
          <w:rFonts w:ascii="Times New Roman" w:hAnsi="Times New Roman" w:cs="Times New Roman"/>
          <w:bCs/>
        </w:rPr>
      </w:pPr>
      <w:r>
        <w:rPr>
          <w:rFonts w:ascii="Times New Roman" w:hAnsi="Times New Roman" w:cs="Times New Roman"/>
          <w:bCs/>
          <w:lang w:val="en-US"/>
        </w:rPr>
        <w:t>XFEL</w:t>
      </w:r>
      <w:r w:rsidR="001A28BE" w:rsidRPr="00836B86">
        <w:rPr>
          <w:rFonts w:ascii="Times New Roman" w:hAnsi="Times New Roman" w:cs="Times New Roman"/>
          <w:bCs/>
          <w:lang w:val="en-US"/>
        </w:rPr>
        <w:t xml:space="preserve"> 2014, </w:t>
      </w:r>
      <w:r w:rsidR="001A28BE" w:rsidRPr="001A28BE">
        <w:rPr>
          <w:rFonts w:ascii="Times New Roman" w:hAnsi="Times New Roman" w:cs="Times New Roman"/>
          <w:bCs/>
          <w:lang w:val="en-US"/>
        </w:rPr>
        <w:t>Basel</w:t>
      </w:r>
      <w:r w:rsidR="001A28BE" w:rsidRPr="00836B86">
        <w:rPr>
          <w:rFonts w:ascii="Times New Roman" w:hAnsi="Times New Roman" w:cs="Times New Roman"/>
          <w:bCs/>
          <w:lang w:val="en-US"/>
        </w:rPr>
        <w:t xml:space="preserve">, </w:t>
      </w:r>
      <w:r w:rsidR="001A28BE" w:rsidRPr="001A28BE">
        <w:rPr>
          <w:rFonts w:ascii="Times New Roman" w:hAnsi="Times New Roman" w:cs="Times New Roman"/>
          <w:bCs/>
          <w:lang w:val="en-US"/>
        </w:rPr>
        <w:t>August</w:t>
      </w:r>
      <w:r w:rsidR="001A28BE" w:rsidRPr="00836B86">
        <w:rPr>
          <w:rFonts w:ascii="Times New Roman" w:hAnsi="Times New Roman" w:cs="Times New Roman"/>
          <w:bCs/>
          <w:lang w:val="en-US"/>
        </w:rPr>
        <w:t xml:space="preserve"> 2014,</w:t>
      </w:r>
      <w:r>
        <w:rPr>
          <w:rFonts w:ascii="Times New Roman" w:hAnsi="Times New Roman" w:cs="Times New Roman"/>
          <w:bCs/>
          <w:lang w:val="en-US"/>
        </w:rPr>
        <w:t xml:space="preserve"> </w:t>
      </w:r>
      <w:r w:rsidR="001A28BE" w:rsidRPr="00836B86">
        <w:rPr>
          <w:rFonts w:ascii="Times New Roman" w:hAnsi="Times New Roman" w:cs="Times New Roman"/>
          <w:bCs/>
          <w:lang w:val="en-US"/>
        </w:rPr>
        <w:t>J.W. McKenzie, G. Burt, L.S. Cowie, P. Goudket, T.J. Jones,B.L. Militsyn,..V. Paramonov High Repetition Rate S-band Photoinjector Design for the CLARA FEL, Proc. FEL</w:t>
      </w:r>
      <w:r w:rsidR="001A28BE" w:rsidRPr="00836B86">
        <w:rPr>
          <w:rFonts w:ascii="Times New Roman" w:hAnsi="Times New Roman" w:cs="Times New Roman"/>
          <w:bCs/>
        </w:rPr>
        <w:t xml:space="preserve"> 2014, 2014</w:t>
      </w:r>
    </w:p>
    <w:p w:rsidR="001A28BE" w:rsidRPr="001A28BE" w:rsidRDefault="001A28BE" w:rsidP="00175E5C">
      <w:pPr>
        <w:autoSpaceDE w:val="0"/>
        <w:spacing w:line="276" w:lineRule="auto"/>
        <w:rPr>
          <w:rFonts w:ascii="Times New Roman" w:hAnsi="Times New Roman" w:cs="Times New Roman"/>
          <w:bCs/>
        </w:rPr>
      </w:pPr>
    </w:p>
    <w:p w:rsidR="001A28BE" w:rsidRPr="00836B86" w:rsidRDefault="001A28BE" w:rsidP="00842E37">
      <w:pPr>
        <w:numPr>
          <w:ilvl w:val="0"/>
          <w:numId w:val="88"/>
        </w:numPr>
        <w:autoSpaceDE w:val="0"/>
        <w:spacing w:line="276" w:lineRule="auto"/>
        <w:rPr>
          <w:rFonts w:ascii="Times New Roman" w:hAnsi="Times New Roman" w:cs="Times New Roman"/>
          <w:bCs/>
        </w:rPr>
      </w:pPr>
      <w:r w:rsidRPr="008B68A0">
        <w:rPr>
          <w:rFonts w:ascii="Times New Roman" w:hAnsi="Times New Roman" w:cs="Times New Roman"/>
          <w:bCs/>
          <w:lang w:val="en-US"/>
        </w:rPr>
        <w:t xml:space="preserve"> </w:t>
      </w:r>
      <w:r w:rsidRPr="001A28BE">
        <w:rPr>
          <w:rFonts w:ascii="Times New Roman" w:hAnsi="Times New Roman" w:cs="Times New Roman"/>
          <w:bCs/>
          <w:lang w:val="en-US"/>
        </w:rPr>
        <w:t>Linac</w:t>
      </w:r>
      <w:r w:rsidRPr="00836B86">
        <w:rPr>
          <w:rFonts w:ascii="Times New Roman" w:hAnsi="Times New Roman" w:cs="Times New Roman"/>
          <w:bCs/>
          <w:lang w:val="en-US"/>
        </w:rPr>
        <w:t xml:space="preserve">  2014, </w:t>
      </w:r>
      <w:r w:rsidRPr="001A28BE">
        <w:rPr>
          <w:rFonts w:ascii="Times New Roman" w:hAnsi="Times New Roman" w:cs="Times New Roman"/>
          <w:bCs/>
          <w:lang w:val="en-US"/>
        </w:rPr>
        <w:t>Geneve</w:t>
      </w:r>
      <w:r w:rsidRPr="00836B86">
        <w:rPr>
          <w:rFonts w:ascii="Times New Roman" w:hAnsi="Times New Roman" w:cs="Times New Roman"/>
          <w:bCs/>
          <w:lang w:val="en-US"/>
        </w:rPr>
        <w:t xml:space="preserve">, </w:t>
      </w:r>
      <w:r w:rsidRPr="001A28BE">
        <w:rPr>
          <w:rFonts w:ascii="Times New Roman" w:hAnsi="Times New Roman" w:cs="Times New Roman"/>
          <w:bCs/>
          <w:lang w:val="en-US"/>
        </w:rPr>
        <w:t>September</w:t>
      </w:r>
      <w:r w:rsidRPr="00836B86">
        <w:rPr>
          <w:rFonts w:ascii="Times New Roman" w:hAnsi="Times New Roman" w:cs="Times New Roman"/>
          <w:bCs/>
          <w:lang w:val="en-US"/>
        </w:rPr>
        <w:t xml:space="preserve"> 2014,</w:t>
      </w:r>
      <w:r w:rsidR="00836B86" w:rsidRPr="00836B86">
        <w:rPr>
          <w:rFonts w:ascii="Times New Roman" w:hAnsi="Times New Roman" w:cs="Times New Roman"/>
          <w:bCs/>
          <w:lang w:val="en-US"/>
        </w:rPr>
        <w:t xml:space="preserve"> </w:t>
      </w:r>
      <w:r w:rsidRPr="00836B86">
        <w:rPr>
          <w:rFonts w:ascii="Times New Roman" w:hAnsi="Times New Roman" w:cs="Times New Roman"/>
          <w:bCs/>
          <w:lang w:val="en-US"/>
        </w:rPr>
        <w:t>B.L.Militsyn, L.S. Cowie, P. Goudket, J.W.McKenzie, G. Burt,T.J. Jone, V.V. Paramonov, A.K.Skasyrskaya,</w:t>
      </w:r>
      <w:r w:rsidRPr="00836B86">
        <w:rPr>
          <w:rFonts w:ascii="Times New Roman" w:hAnsi="Times New Roman" w:cs="Times New Roman"/>
          <w:bCs/>
          <w:iCs/>
          <w:lang w:val="en-US"/>
        </w:rPr>
        <w:t xml:space="preserve"> </w:t>
      </w:r>
      <w:r w:rsidRPr="00836B86">
        <w:rPr>
          <w:rFonts w:ascii="Times New Roman" w:hAnsi="Times New Roman" w:cs="Times New Roman"/>
          <w:bCs/>
          <w:lang w:val="en-US"/>
        </w:rPr>
        <w:t xml:space="preserve"> Design of the High Repetition Rate Photocathode Gun for the CLARA project,  Proc.  Linac  2014, THPP126, 2014</w:t>
      </w:r>
    </w:p>
    <w:p w:rsidR="001A28BE" w:rsidRPr="00836B86" w:rsidRDefault="001A28BE" w:rsidP="00175E5C">
      <w:pPr>
        <w:autoSpaceDE w:val="0"/>
        <w:spacing w:line="276" w:lineRule="auto"/>
        <w:rPr>
          <w:rFonts w:ascii="Times New Roman" w:hAnsi="Times New Roman" w:cs="Times New Roman"/>
          <w:bCs/>
          <w:lang w:val="en-US"/>
        </w:rPr>
      </w:pPr>
    </w:p>
    <w:p w:rsidR="001A28BE" w:rsidRPr="00836B86" w:rsidRDefault="001A28BE" w:rsidP="00175E5C">
      <w:pPr>
        <w:autoSpaceDE w:val="0"/>
        <w:spacing w:line="276" w:lineRule="auto"/>
        <w:rPr>
          <w:rFonts w:ascii="Times New Roman" w:hAnsi="Times New Roman" w:cs="Times New Roman"/>
          <w:bCs/>
          <w:lang w:val="en-US"/>
        </w:rPr>
      </w:pPr>
      <w:r w:rsidRPr="00836B86">
        <w:rPr>
          <w:rFonts w:ascii="Times New Roman" w:hAnsi="Times New Roman" w:cs="Times New Roman"/>
          <w:bCs/>
          <w:lang w:val="en-US"/>
        </w:rPr>
        <w:t>06-</w:t>
      </w:r>
      <w:r>
        <w:rPr>
          <w:rFonts w:ascii="Times New Roman" w:hAnsi="Times New Roman" w:cs="Times New Roman"/>
          <w:bCs/>
        </w:rPr>
        <w:t>Фотон</w:t>
      </w:r>
    </w:p>
    <w:p w:rsidR="003009E0" w:rsidRPr="00836B86" w:rsidRDefault="003009E0" w:rsidP="00842E37">
      <w:pPr>
        <w:numPr>
          <w:ilvl w:val="0"/>
          <w:numId w:val="88"/>
        </w:numPr>
        <w:autoSpaceDE w:val="0"/>
        <w:spacing w:line="276" w:lineRule="auto"/>
        <w:rPr>
          <w:rFonts w:ascii="Times New Roman" w:hAnsi="Times New Roman" w:cs="Times New Roman"/>
          <w:lang w:val="en-US"/>
        </w:rPr>
      </w:pPr>
      <w:r w:rsidRPr="00836B86">
        <w:rPr>
          <w:rFonts w:ascii="Times New Roman" w:hAnsi="Times New Roman" w:cs="Times New Roman"/>
          <w:lang w:val="en-US"/>
        </w:rPr>
        <w:t xml:space="preserve">N.V. Smolyakov, Undulator radiation spectral broadening due to radiation energy loss, IPAC2014, Dresden, Germany, June 15-20, 2014, pdf   </w:t>
      </w:r>
    </w:p>
    <w:p w:rsidR="003009E0" w:rsidRPr="00836B86" w:rsidRDefault="003009E0" w:rsidP="00842E37">
      <w:pPr>
        <w:numPr>
          <w:ilvl w:val="0"/>
          <w:numId w:val="88"/>
        </w:numPr>
        <w:autoSpaceDE w:val="0"/>
        <w:spacing w:line="276" w:lineRule="auto"/>
        <w:rPr>
          <w:rFonts w:ascii="Times New Roman" w:hAnsi="Times New Roman" w:cs="Times New Roman"/>
          <w:lang w:val="en-US"/>
        </w:rPr>
      </w:pPr>
      <w:r w:rsidRPr="00836B86">
        <w:rPr>
          <w:rFonts w:ascii="Times New Roman" w:hAnsi="Times New Roman" w:cs="Times New Roman"/>
          <w:lang w:val="en-US"/>
        </w:rPr>
        <w:t xml:space="preserve">V.N. Korchuganov, V.I. Moiseev, N.V. Smolyakov. Electron emission and trapping in non-uniform fields of magnet structure and insertion devices at SR source Siberia-2 –RuPAC2014, 2014 </w:t>
      </w:r>
    </w:p>
    <w:p w:rsidR="001A28BE" w:rsidRPr="00ED60CF" w:rsidRDefault="00836B86" w:rsidP="00842E37">
      <w:pPr>
        <w:numPr>
          <w:ilvl w:val="0"/>
          <w:numId w:val="88"/>
        </w:numPr>
        <w:autoSpaceDE w:val="0"/>
        <w:spacing w:line="276" w:lineRule="auto"/>
        <w:rPr>
          <w:rFonts w:ascii="Times New Roman" w:hAnsi="Times New Roman" w:cs="Times New Roman"/>
          <w:bCs/>
          <w:lang w:val="en-US"/>
        </w:rPr>
      </w:pPr>
      <w:r w:rsidRPr="00ED60CF">
        <w:rPr>
          <w:rFonts w:ascii="Times New Roman" w:hAnsi="Times New Roman" w:cs="Times New Roman"/>
          <w:bCs/>
          <w:lang w:val="en-US"/>
        </w:rPr>
        <w:t xml:space="preserve">Russian Particle Accelerator Conference 2014 (RuPAC-2014), </w:t>
      </w:r>
      <w:r w:rsidRPr="00ED60CF">
        <w:rPr>
          <w:rFonts w:ascii="Times New Roman" w:hAnsi="Times New Roman" w:cs="Times New Roman"/>
          <w:bCs/>
        </w:rPr>
        <w:t>Обнинск</w:t>
      </w:r>
      <w:r w:rsidRPr="00ED60CF">
        <w:rPr>
          <w:rFonts w:ascii="Times New Roman" w:hAnsi="Times New Roman" w:cs="Times New Roman"/>
          <w:bCs/>
          <w:lang w:val="en-US"/>
        </w:rPr>
        <w:t xml:space="preserve">, </w:t>
      </w:r>
      <w:r w:rsidRPr="00ED60CF">
        <w:rPr>
          <w:rFonts w:ascii="Times New Roman" w:hAnsi="Times New Roman" w:cs="Times New Roman"/>
          <w:bCs/>
        </w:rPr>
        <w:t>октябрь</w:t>
      </w:r>
      <w:r w:rsidRPr="00ED60CF">
        <w:rPr>
          <w:rFonts w:ascii="Times New Roman" w:hAnsi="Times New Roman" w:cs="Times New Roman"/>
          <w:bCs/>
          <w:lang w:val="en-US"/>
        </w:rPr>
        <w:t xml:space="preserve"> 6-10, 2014 </w:t>
      </w:r>
      <w:r w:rsidRPr="00ED60CF">
        <w:rPr>
          <w:rFonts w:ascii="Times New Roman" w:hAnsi="Times New Roman" w:cs="Times New Roman"/>
          <w:bCs/>
        </w:rPr>
        <w:t>в</w:t>
      </w:r>
      <w:r w:rsidRPr="00ED60CF">
        <w:rPr>
          <w:rFonts w:ascii="Times New Roman" w:hAnsi="Times New Roman" w:cs="Times New Roman"/>
          <w:bCs/>
          <w:lang w:val="en-US"/>
        </w:rPr>
        <w:t xml:space="preserve"> </w:t>
      </w:r>
      <w:r w:rsidRPr="00ED60CF">
        <w:rPr>
          <w:rFonts w:ascii="Times New Roman" w:hAnsi="Times New Roman" w:cs="Times New Roman"/>
          <w:bCs/>
        </w:rPr>
        <w:t>виде</w:t>
      </w:r>
      <w:r w:rsidRPr="00ED60CF">
        <w:rPr>
          <w:rFonts w:ascii="Times New Roman" w:hAnsi="Times New Roman" w:cs="Times New Roman"/>
          <w:bCs/>
          <w:lang w:val="en-US"/>
        </w:rPr>
        <w:t xml:space="preserve"> </w:t>
      </w:r>
      <w:r w:rsidRPr="00ED60CF">
        <w:rPr>
          <w:rFonts w:ascii="Times New Roman" w:hAnsi="Times New Roman" w:cs="Times New Roman"/>
          <w:bCs/>
        </w:rPr>
        <w:t>доклада</w:t>
      </w:r>
      <w:r w:rsidRPr="00ED60CF">
        <w:rPr>
          <w:rFonts w:ascii="Times New Roman" w:hAnsi="Times New Roman" w:cs="Times New Roman"/>
          <w:bCs/>
          <w:lang w:val="en-US"/>
        </w:rPr>
        <w:t xml:space="preserve"> V.N. Korchuganov, V.I. Moiseev, N.V. Smolyakov. «Electron emission and trapping in non-uniform fields of magnet structure and insertion devices at SR source Siberia-2»</w:t>
      </w:r>
    </w:p>
    <w:p w:rsidR="00A05E6F" w:rsidRPr="00ED60CF" w:rsidRDefault="00836B86" w:rsidP="00842E37">
      <w:pPr>
        <w:numPr>
          <w:ilvl w:val="0"/>
          <w:numId w:val="88"/>
        </w:numPr>
        <w:autoSpaceDE w:val="0"/>
        <w:spacing w:line="276" w:lineRule="auto"/>
        <w:rPr>
          <w:rFonts w:ascii="Times New Roman" w:hAnsi="Times New Roman" w:cs="Times New Roman"/>
          <w:bCs/>
          <w:lang w:val="en-US"/>
        </w:rPr>
      </w:pPr>
      <w:r w:rsidRPr="00ED60CF">
        <w:rPr>
          <w:rFonts w:ascii="Times New Roman" w:hAnsi="Times New Roman" w:cs="Times New Roman"/>
          <w:bCs/>
          <w:lang w:val="en-US"/>
        </w:rPr>
        <w:t xml:space="preserve">Anatoly Shabalin, </w:t>
      </w:r>
      <w:r w:rsidRPr="00ED60CF">
        <w:rPr>
          <w:rFonts w:ascii="Times New Roman" w:hAnsi="Times New Roman" w:cs="Times New Roman"/>
          <w:bCs/>
          <w:u w:val="single"/>
          <w:lang w:val="en-US"/>
        </w:rPr>
        <w:t>Elena A. Sulyanova</w:t>
      </w:r>
      <w:r w:rsidRPr="00ED60CF">
        <w:rPr>
          <w:rFonts w:ascii="Times New Roman" w:hAnsi="Times New Roman" w:cs="Times New Roman"/>
          <w:bCs/>
          <w:lang w:val="en-US"/>
        </w:rPr>
        <w:t>, Alexey V. Zozulya, Janne-Mieke Meijer, Dmitry Dzhigaev, Oleg Gorobtsov, Ruslan P. Kurta, Ulf Lorenz, Andrej Singer, Oleksandr Yefanov, Ivan Zaluzhnyy, Ilya Besedina, Michael Sprung, Andrei V. Petukhov, Ivan A. Vartanyants. In situ X-ray diffraction study of the structural evolution of colloidal crystals in the vicinity of melting transition. // DESY Photon Sciense User Meeting-2014. 30-31 January 2</w:t>
      </w:r>
      <w:r w:rsidR="00A05E6F" w:rsidRPr="00ED60CF">
        <w:rPr>
          <w:rFonts w:ascii="Times New Roman" w:hAnsi="Times New Roman" w:cs="Times New Roman"/>
          <w:bCs/>
          <w:lang w:val="en-US"/>
        </w:rPr>
        <w:t>014. DESY, Hamburg</w:t>
      </w:r>
      <w:r w:rsidRPr="00ED60CF">
        <w:rPr>
          <w:rFonts w:ascii="Times New Roman" w:hAnsi="Times New Roman" w:cs="Times New Roman"/>
          <w:bCs/>
          <w:lang w:val="en-US"/>
        </w:rPr>
        <w:t>.</w:t>
      </w:r>
    </w:p>
    <w:p w:rsidR="00836B86" w:rsidRPr="00ED60CF" w:rsidRDefault="00836B86" w:rsidP="00842E37">
      <w:pPr>
        <w:numPr>
          <w:ilvl w:val="0"/>
          <w:numId w:val="88"/>
        </w:numPr>
        <w:autoSpaceDE w:val="0"/>
        <w:spacing w:line="276" w:lineRule="auto"/>
        <w:rPr>
          <w:rFonts w:ascii="Times New Roman" w:hAnsi="Times New Roman" w:cs="Times New Roman"/>
          <w:bCs/>
          <w:lang w:val="en-US"/>
        </w:rPr>
      </w:pPr>
      <w:r w:rsidRPr="00ED60CF">
        <w:rPr>
          <w:rFonts w:ascii="Times New Roman" w:hAnsi="Times New Roman" w:cs="Times New Roman"/>
          <w:bCs/>
          <w:u w:val="single"/>
          <w:lang w:val="en-US"/>
        </w:rPr>
        <w:t>Elena A. Sulyanova</w:t>
      </w:r>
      <w:r w:rsidRPr="00ED60CF">
        <w:rPr>
          <w:rFonts w:ascii="Times New Roman" w:hAnsi="Times New Roman" w:cs="Times New Roman"/>
          <w:bCs/>
          <w:lang w:val="en-US"/>
        </w:rPr>
        <w:t xml:space="preserve">, Anatoly Shabalin, Alexey V. Zozulya, Janne-Mieke Meijer, Dmitry Dzhigaev, Oleg Gorobtsov, Ruslan P. Kurta, Ulf Lorenz, Andrej Singer, Oleksandr Yefanov, Ivan Zaluzhnyy, Ilya Besedina, Michael Sprung, Andrei V. Petukhov, Ivan A. Vartanyants. Structural evolution of colloidal crystal films during heating as revealed by Bragg peak analysis. // XTOP – 2014. </w:t>
      </w:r>
      <w:r w:rsidRPr="00ED60CF">
        <w:rPr>
          <w:rFonts w:ascii="Times New Roman" w:hAnsi="Times New Roman" w:cs="Times New Roman"/>
          <w:bCs/>
        </w:rPr>
        <w:t xml:space="preserve">15-19 </w:t>
      </w:r>
      <w:r w:rsidRPr="00ED60CF">
        <w:rPr>
          <w:rFonts w:ascii="Times New Roman" w:hAnsi="Times New Roman" w:cs="Times New Roman"/>
          <w:bCs/>
          <w:lang w:val="en-US"/>
        </w:rPr>
        <w:t>September</w:t>
      </w:r>
      <w:r w:rsidRPr="00ED60CF">
        <w:rPr>
          <w:rFonts w:ascii="Times New Roman" w:hAnsi="Times New Roman" w:cs="Times New Roman"/>
          <w:bCs/>
        </w:rPr>
        <w:t xml:space="preserve"> 2014. </w:t>
      </w:r>
      <w:r w:rsidRPr="00ED60CF">
        <w:rPr>
          <w:rFonts w:ascii="Times New Roman" w:hAnsi="Times New Roman" w:cs="Times New Roman"/>
          <w:bCs/>
          <w:lang w:val="en-US"/>
        </w:rPr>
        <w:t>Villar</w:t>
      </w:r>
      <w:r w:rsidRPr="00ED60CF">
        <w:rPr>
          <w:rFonts w:ascii="Times New Roman" w:hAnsi="Times New Roman" w:cs="Times New Roman"/>
          <w:bCs/>
        </w:rPr>
        <w:t xml:space="preserve"> </w:t>
      </w:r>
      <w:r w:rsidRPr="00ED60CF">
        <w:rPr>
          <w:rFonts w:ascii="Times New Roman" w:hAnsi="Times New Roman" w:cs="Times New Roman"/>
          <w:bCs/>
          <w:lang w:val="en-US"/>
        </w:rPr>
        <w:t>de</w:t>
      </w:r>
      <w:r w:rsidRPr="00ED60CF">
        <w:rPr>
          <w:rFonts w:ascii="Times New Roman" w:hAnsi="Times New Roman" w:cs="Times New Roman"/>
          <w:bCs/>
        </w:rPr>
        <w:t xml:space="preserve"> </w:t>
      </w:r>
      <w:r w:rsidRPr="00ED60CF">
        <w:rPr>
          <w:rFonts w:ascii="Times New Roman" w:hAnsi="Times New Roman" w:cs="Times New Roman"/>
          <w:bCs/>
          <w:lang w:val="en-US"/>
        </w:rPr>
        <w:t>Lans</w:t>
      </w:r>
      <w:r w:rsidRPr="00ED60CF">
        <w:rPr>
          <w:rFonts w:ascii="Times New Roman" w:hAnsi="Times New Roman" w:cs="Times New Roman"/>
          <w:bCs/>
        </w:rPr>
        <w:t xml:space="preserve">, </w:t>
      </w:r>
      <w:r w:rsidRPr="00ED60CF">
        <w:rPr>
          <w:rFonts w:ascii="Times New Roman" w:hAnsi="Times New Roman" w:cs="Times New Roman"/>
          <w:bCs/>
          <w:lang w:val="en-US"/>
        </w:rPr>
        <w:t>France</w:t>
      </w:r>
      <w:r w:rsidRPr="00ED60CF">
        <w:rPr>
          <w:rFonts w:ascii="Times New Roman" w:hAnsi="Times New Roman" w:cs="Times New Roman"/>
          <w:bCs/>
        </w:rPr>
        <w:t>.</w:t>
      </w:r>
    </w:p>
    <w:p w:rsidR="00A05E6F" w:rsidRPr="00A05E6F" w:rsidRDefault="00A05E6F" w:rsidP="00842E37">
      <w:pPr>
        <w:numPr>
          <w:ilvl w:val="0"/>
          <w:numId w:val="88"/>
        </w:numPr>
        <w:autoSpaceDE w:val="0"/>
        <w:spacing w:line="276" w:lineRule="auto"/>
        <w:rPr>
          <w:rFonts w:ascii="Times New Roman" w:hAnsi="Times New Roman" w:cs="Times New Roman"/>
          <w:bCs/>
        </w:rPr>
      </w:pPr>
      <w:r w:rsidRPr="00A05E6F">
        <w:rPr>
          <w:rFonts w:ascii="Times New Roman" w:hAnsi="Times New Roman" w:cs="Times New Roman"/>
          <w:bCs/>
          <w:lang w:val="de-DE"/>
        </w:rPr>
        <w:t xml:space="preserve">M. Marchenkova, Y. Dyakova, A. Seregin, A. Rogachev, S. Yakunin, E. Tereschenko, M. Kovalchuk. </w:t>
      </w:r>
      <w:r w:rsidRPr="00A05E6F">
        <w:rPr>
          <w:rFonts w:ascii="Times New Roman" w:hAnsi="Times New Roman" w:cs="Times New Roman"/>
          <w:bCs/>
          <w:lang w:val="en-US"/>
        </w:rPr>
        <w:t xml:space="preserve">IN SITU X-RAY STUDY OF ORGANIC MONOLAYERS ON THE WATER SURFACE. </w:t>
      </w:r>
      <w:r w:rsidRPr="00A05E6F">
        <w:rPr>
          <w:rFonts w:ascii="Times New Roman" w:hAnsi="Times New Roman" w:cs="Times New Roman"/>
          <w:bCs/>
        </w:rPr>
        <w:t xml:space="preserve">XTOP 2014. Villard-de-Lans, Grenoble, France. 14-19 September. P.17. </w:t>
      </w:r>
    </w:p>
    <w:p w:rsidR="00A05E6F" w:rsidRPr="00A05E6F" w:rsidRDefault="00A05E6F" w:rsidP="00842E37">
      <w:pPr>
        <w:numPr>
          <w:ilvl w:val="0"/>
          <w:numId w:val="88"/>
        </w:numPr>
        <w:autoSpaceDE w:val="0"/>
        <w:spacing w:line="276" w:lineRule="auto"/>
        <w:rPr>
          <w:rFonts w:ascii="Times New Roman" w:hAnsi="Times New Roman" w:cs="Times New Roman"/>
          <w:bCs/>
          <w:lang w:val="en-US"/>
        </w:rPr>
      </w:pPr>
      <w:r w:rsidRPr="00A05E6F">
        <w:rPr>
          <w:rFonts w:ascii="Times New Roman" w:hAnsi="Times New Roman" w:cs="Times New Roman"/>
          <w:bCs/>
          <w:lang w:val="en-US"/>
        </w:rPr>
        <w:t>O.V. Grishina International conference on superconductivity and magnetism ISCM2014. 27 April – 02 May 2014, Antalya, Turkey,  Local Structure Peculiarities of High-Coercivity Fe-Ni-Al Alloys After Heat Treatment</w:t>
      </w:r>
    </w:p>
    <w:p w:rsidR="00A05E6F" w:rsidRPr="00402C20" w:rsidRDefault="00A05E6F" w:rsidP="00842E37">
      <w:pPr>
        <w:numPr>
          <w:ilvl w:val="0"/>
          <w:numId w:val="88"/>
        </w:numPr>
        <w:autoSpaceDE w:val="0"/>
        <w:spacing w:line="276" w:lineRule="auto"/>
        <w:rPr>
          <w:rFonts w:ascii="Times New Roman" w:hAnsi="Times New Roman" w:cs="Times New Roman"/>
          <w:bCs/>
          <w:lang w:val="en-US"/>
        </w:rPr>
      </w:pPr>
      <w:r w:rsidRPr="00A05E6F">
        <w:rPr>
          <w:rFonts w:ascii="Times New Roman" w:hAnsi="Times New Roman" w:cs="Times New Roman"/>
          <w:bCs/>
          <w:lang w:val="en-US"/>
        </w:rPr>
        <w:t>Local electronic and crystal structure of magnetic RCo</w:t>
      </w:r>
      <w:r w:rsidRPr="00A05E6F">
        <w:rPr>
          <w:rFonts w:ascii="Times New Roman" w:hAnsi="Times New Roman" w:cs="Times New Roman"/>
          <w:bCs/>
          <w:vertAlign w:val="subscript"/>
          <w:lang w:val="en-US"/>
        </w:rPr>
        <w:t>2</w:t>
      </w:r>
      <w:r w:rsidRPr="00A05E6F">
        <w:rPr>
          <w:rFonts w:ascii="Times New Roman" w:hAnsi="Times New Roman" w:cs="Times New Roman"/>
          <w:bCs/>
          <w:lang w:val="en-US"/>
        </w:rPr>
        <w:t>As</w:t>
      </w:r>
      <w:r w:rsidRPr="00A05E6F">
        <w:rPr>
          <w:rFonts w:ascii="Times New Roman" w:hAnsi="Times New Roman" w:cs="Times New Roman"/>
          <w:bCs/>
          <w:vertAlign w:val="subscript"/>
          <w:lang w:val="en-US"/>
        </w:rPr>
        <w:t>2</w:t>
      </w:r>
      <w:r w:rsidRPr="00A05E6F">
        <w:rPr>
          <w:rFonts w:ascii="Times New Roman" w:hAnsi="Times New Roman" w:cs="Times New Roman"/>
          <w:bCs/>
          <w:lang w:val="en-US"/>
        </w:rPr>
        <w:t xml:space="preserve"> (R = La, Ce, Pr), </w:t>
      </w:r>
      <w:r>
        <w:rPr>
          <w:rFonts w:ascii="Times New Roman" w:hAnsi="Times New Roman" w:cs="Times New Roman"/>
          <w:bCs/>
        </w:rPr>
        <w:t>та</w:t>
      </w:r>
      <w:r w:rsidRPr="00A05E6F">
        <w:rPr>
          <w:rFonts w:ascii="Times New Roman" w:hAnsi="Times New Roman" w:cs="Times New Roman"/>
          <w:bCs/>
          <w:lang w:val="en-US"/>
        </w:rPr>
        <w:t xml:space="preserve"> </w:t>
      </w:r>
      <w:r>
        <w:rPr>
          <w:rFonts w:ascii="Times New Roman" w:hAnsi="Times New Roman" w:cs="Times New Roman"/>
          <w:bCs/>
        </w:rPr>
        <w:t>же</w:t>
      </w:r>
      <w:r w:rsidRPr="00A05E6F">
        <w:rPr>
          <w:rFonts w:ascii="Times New Roman" w:hAnsi="Times New Roman" w:cs="Times New Roman"/>
          <w:bCs/>
          <w:lang w:val="en-US"/>
        </w:rPr>
        <w:t xml:space="preserve"> </w:t>
      </w:r>
      <w:r>
        <w:rPr>
          <w:rFonts w:ascii="Times New Roman" w:hAnsi="Times New Roman" w:cs="Times New Roman"/>
          <w:bCs/>
        </w:rPr>
        <w:t>конференция</w:t>
      </w:r>
    </w:p>
    <w:p w:rsidR="00402C20" w:rsidRPr="00A05E6F" w:rsidRDefault="00402C20" w:rsidP="00842E37">
      <w:pPr>
        <w:numPr>
          <w:ilvl w:val="0"/>
          <w:numId w:val="88"/>
        </w:numPr>
        <w:autoSpaceDE w:val="0"/>
        <w:spacing w:line="276" w:lineRule="auto"/>
        <w:rPr>
          <w:rFonts w:ascii="Times New Roman" w:hAnsi="Times New Roman" w:cs="Times New Roman"/>
          <w:bCs/>
          <w:lang w:val="en-US"/>
        </w:rPr>
      </w:pPr>
      <w:r w:rsidRPr="00402C20">
        <w:rPr>
          <w:rFonts w:ascii="Times New Roman" w:hAnsi="Times New Roman" w:cs="Times New Roman"/>
          <w:bCs/>
          <w:lang w:val="en-US"/>
        </w:rPr>
        <w:t xml:space="preserve">Correlation of the local crystal structure features with magnetic properties of RFe17-xMnx (R = Ce, Tm, Lu) intermetallics. </w:t>
      </w:r>
      <w:r>
        <w:rPr>
          <w:rFonts w:ascii="Times New Roman" w:hAnsi="Times New Roman" w:cs="Times New Roman"/>
          <w:bCs/>
        </w:rPr>
        <w:t>Та же конференция</w:t>
      </w:r>
    </w:p>
    <w:p w:rsidR="00A05E6F" w:rsidRPr="00A05E6F" w:rsidRDefault="00A05E6F" w:rsidP="00842E37">
      <w:pPr>
        <w:numPr>
          <w:ilvl w:val="0"/>
          <w:numId w:val="88"/>
        </w:numPr>
        <w:autoSpaceDE w:val="0"/>
        <w:spacing w:line="276" w:lineRule="auto"/>
        <w:rPr>
          <w:rFonts w:ascii="Times New Roman" w:hAnsi="Times New Roman" w:cs="Times New Roman"/>
          <w:bCs/>
          <w:lang w:val="en-US"/>
        </w:rPr>
      </w:pPr>
      <w:r w:rsidRPr="00A05E6F">
        <w:rPr>
          <w:rFonts w:ascii="Times New Roman" w:hAnsi="Times New Roman" w:cs="Times New Roman"/>
          <w:bCs/>
          <w:lang w:val="en-US"/>
        </w:rPr>
        <w:lastRenderedPageBreak/>
        <w:t xml:space="preserve">Chernikov R.V,  Moscow International Symposium on Magnetism MISM-2014 (29.06.2014 – 03.07.2014, Moscow), The Evidence of 3d-4f Hybridisation in Magnetic Rare-Earth Cobalt Arsenides RCo2As2.  </w:t>
      </w:r>
    </w:p>
    <w:p w:rsidR="001A28BE" w:rsidRPr="00836B86" w:rsidRDefault="001A28BE" w:rsidP="00175E5C">
      <w:pPr>
        <w:autoSpaceDE w:val="0"/>
        <w:spacing w:line="276" w:lineRule="auto"/>
        <w:rPr>
          <w:rFonts w:ascii="Times New Roman" w:hAnsi="Times New Roman" w:cs="Times New Roman"/>
          <w:bCs/>
          <w:lang w:val="en-US"/>
        </w:rPr>
      </w:pPr>
    </w:p>
    <w:p w:rsidR="001A28BE" w:rsidRDefault="001A28BE" w:rsidP="00175E5C">
      <w:pPr>
        <w:autoSpaceDE w:val="0"/>
        <w:spacing w:line="276" w:lineRule="auto"/>
        <w:rPr>
          <w:rFonts w:ascii="Times New Roman" w:hAnsi="Times New Roman" w:cs="Times New Roman"/>
          <w:bCs/>
          <w:lang w:val="en-US"/>
        </w:rPr>
      </w:pPr>
      <w:r>
        <w:rPr>
          <w:rFonts w:ascii="Times New Roman" w:hAnsi="Times New Roman" w:cs="Times New Roman"/>
          <w:bCs/>
        </w:rPr>
        <w:t>07-</w:t>
      </w:r>
      <w:r>
        <w:rPr>
          <w:rFonts w:ascii="Times New Roman" w:hAnsi="Times New Roman" w:cs="Times New Roman"/>
          <w:bCs/>
          <w:lang w:val="en-US"/>
        </w:rPr>
        <w:t>ILC</w:t>
      </w:r>
    </w:p>
    <w:p w:rsidR="00C51C68" w:rsidRPr="00C51C68" w:rsidRDefault="00C51C68" w:rsidP="00842E37">
      <w:pPr>
        <w:numPr>
          <w:ilvl w:val="0"/>
          <w:numId w:val="88"/>
        </w:numPr>
        <w:autoSpaceDE w:val="0"/>
        <w:spacing w:line="276" w:lineRule="auto"/>
        <w:jc w:val="both"/>
        <w:rPr>
          <w:rFonts w:ascii="Times New Roman" w:eastAsia="Times New Roman" w:hAnsi="Times New Roman" w:cs="Times New Roman"/>
          <w:lang w:val="fr-CH"/>
        </w:rPr>
      </w:pPr>
      <w:r w:rsidRPr="005F593A">
        <w:rPr>
          <w:rFonts w:ascii="Times New Roman" w:eastAsia="Times New Roman" w:hAnsi="Times New Roman" w:cs="Times New Roman"/>
          <w:lang w:val="fr-CH"/>
        </w:rPr>
        <w:t xml:space="preserve">E.E. Boos, V.E. Bunichev, M.A. Perfilov, M.N. Smolyakov, I.P. Volobuev. "Interference effects </w:t>
      </w:r>
      <w:r w:rsidRPr="005F593A">
        <w:rPr>
          <w:rFonts w:ascii="Times New Roman" w:eastAsia="Times New Roman" w:hAnsi="Times New Roman" w:cs="Times New Roman"/>
          <w:lang w:val="en-US"/>
        </w:rPr>
        <w:t>due to Kaluza-Klein towers in collider processes"</w:t>
      </w:r>
      <w:r>
        <w:rPr>
          <w:rFonts w:ascii="Times New Roman" w:eastAsia="Times New Roman" w:hAnsi="Times New Roman" w:cs="Times New Roman"/>
        </w:rPr>
        <w:t>б</w:t>
      </w:r>
      <w:r w:rsidRPr="005F593A">
        <w:rPr>
          <w:rFonts w:ascii="Times New Roman" w:eastAsia="Times New Roman" w:hAnsi="Times New Roman" w:cs="Times New Roman"/>
          <w:lang w:val="en-US"/>
        </w:rPr>
        <w:t xml:space="preserve"> Workshop on Multi-Higgs models, </w:t>
      </w:r>
      <w:r w:rsidRPr="005F593A">
        <w:rPr>
          <w:rFonts w:ascii="Times New Roman" w:eastAsia="Times New Roman" w:hAnsi="Times New Roman" w:cs="Times New Roman"/>
          <w:bCs/>
          <w:lang w:val="en-US"/>
        </w:rPr>
        <w:t>Lisboa</w:t>
      </w:r>
      <w:r w:rsidRPr="005F593A">
        <w:rPr>
          <w:rFonts w:ascii="Times New Roman" w:eastAsia="Times New Roman" w:hAnsi="Times New Roman" w:cs="Times New Roman"/>
          <w:lang w:val="en-US"/>
        </w:rPr>
        <w:t xml:space="preserve">, </w:t>
      </w:r>
      <w:r w:rsidRPr="005F593A">
        <w:rPr>
          <w:rFonts w:ascii="Times New Roman" w:eastAsia="Times New Roman" w:hAnsi="Times New Roman" w:cs="Times New Roman"/>
          <w:bCs/>
          <w:lang w:val="en-US"/>
        </w:rPr>
        <w:t>Portugal, 2-5 September 2014</w:t>
      </w:r>
    </w:p>
    <w:p w:rsidR="001A28BE" w:rsidRDefault="001A28BE" w:rsidP="00175E5C">
      <w:pPr>
        <w:autoSpaceDE w:val="0"/>
        <w:spacing w:line="276" w:lineRule="auto"/>
        <w:rPr>
          <w:rFonts w:ascii="Times New Roman" w:hAnsi="Times New Roman" w:cs="Times New Roman"/>
          <w:bCs/>
        </w:rPr>
      </w:pPr>
      <w:r>
        <w:rPr>
          <w:rFonts w:ascii="Times New Roman" w:hAnsi="Times New Roman" w:cs="Times New Roman"/>
          <w:bCs/>
        </w:rPr>
        <w:t>08-</w:t>
      </w:r>
      <w:r>
        <w:rPr>
          <w:rFonts w:ascii="Times New Roman" w:hAnsi="Times New Roman" w:cs="Times New Roman"/>
          <w:bCs/>
          <w:lang w:val="de-DE"/>
        </w:rPr>
        <w:t>ILD</w:t>
      </w:r>
    </w:p>
    <w:p w:rsidR="00C51C68" w:rsidRPr="00A20436" w:rsidRDefault="00C51C68" w:rsidP="00842E37">
      <w:pPr>
        <w:numPr>
          <w:ilvl w:val="0"/>
          <w:numId w:val="88"/>
        </w:numPr>
        <w:spacing w:line="276" w:lineRule="auto"/>
        <w:rPr>
          <w:rFonts w:ascii="Times New Roman" w:hAnsi="Times New Roman" w:cs="Times New Roman"/>
          <w:lang w:val="en-US"/>
        </w:rPr>
      </w:pPr>
      <w:r w:rsidRPr="00A20436">
        <w:rPr>
          <w:rFonts w:ascii="Times New Roman" w:hAnsi="Times New Roman" w:cs="Times New Roman"/>
          <w:lang w:val="en-US"/>
        </w:rPr>
        <w:t xml:space="preserve">. Chadeeva. </w:t>
      </w:r>
      <w:r w:rsidRPr="00A20436">
        <w:rPr>
          <w:rFonts w:ascii="Times New Roman" w:hAnsi="Times New Roman" w:cs="Times New Roman"/>
          <w:i/>
          <w:iCs/>
          <w:lang w:val="en-US"/>
        </w:rPr>
        <w:t>Hadron shower decomposition in a highly granular calorimeter.</w:t>
      </w:r>
      <w:r w:rsidRPr="00A20436">
        <w:rPr>
          <w:rFonts w:ascii="Times New Roman" w:hAnsi="Times New Roman" w:cs="Times New Roman"/>
          <w:lang w:val="en-US"/>
        </w:rPr>
        <w:t xml:space="preserve"> 16th International Conference on Calorimetry in High Energy Physics (CALOR 2014), 6-11 </w:t>
      </w:r>
      <w:r w:rsidRPr="00A20436">
        <w:rPr>
          <w:rFonts w:ascii="Times New Roman" w:hAnsi="Times New Roman" w:cs="Times New Roman"/>
        </w:rPr>
        <w:t>апреля</w:t>
      </w:r>
      <w:r w:rsidRPr="00A20436">
        <w:rPr>
          <w:rFonts w:ascii="Times New Roman" w:hAnsi="Times New Roman" w:cs="Times New Roman"/>
          <w:lang w:val="en-US"/>
        </w:rPr>
        <w:t xml:space="preserve"> 2014, </w:t>
      </w:r>
      <w:r w:rsidRPr="00A20436">
        <w:rPr>
          <w:rFonts w:ascii="Times New Roman" w:hAnsi="Times New Roman" w:cs="Times New Roman"/>
        </w:rPr>
        <w:t>Гиссен</w:t>
      </w:r>
      <w:r w:rsidRPr="00A20436">
        <w:rPr>
          <w:rFonts w:ascii="Times New Roman" w:hAnsi="Times New Roman" w:cs="Times New Roman"/>
          <w:lang w:val="en-US"/>
        </w:rPr>
        <w:t xml:space="preserve">, </w:t>
      </w:r>
      <w:r w:rsidRPr="00A20436">
        <w:rPr>
          <w:rFonts w:ascii="Times New Roman" w:hAnsi="Times New Roman" w:cs="Times New Roman"/>
        </w:rPr>
        <w:t>Германия</w:t>
      </w:r>
      <w:r w:rsidRPr="00A20436">
        <w:rPr>
          <w:rFonts w:ascii="Times New Roman" w:hAnsi="Times New Roman" w:cs="Times New Roman"/>
          <w:lang w:val="en-US"/>
        </w:rPr>
        <w:t>.</w:t>
      </w:r>
    </w:p>
    <w:p w:rsidR="00C51C68" w:rsidRPr="00A20436" w:rsidRDefault="00C51C68" w:rsidP="00842E37">
      <w:pPr>
        <w:numPr>
          <w:ilvl w:val="0"/>
          <w:numId w:val="88"/>
        </w:numPr>
        <w:spacing w:line="276" w:lineRule="auto"/>
        <w:rPr>
          <w:rFonts w:ascii="Times New Roman" w:hAnsi="Times New Roman" w:cs="Times New Roman"/>
          <w:lang w:val="en-US"/>
        </w:rPr>
      </w:pPr>
      <w:r w:rsidRPr="00A20436">
        <w:rPr>
          <w:rFonts w:ascii="Times New Roman" w:hAnsi="Times New Roman" w:cs="Times New Roman"/>
          <w:lang w:val="en-US"/>
        </w:rPr>
        <w:t xml:space="preserve">M. Chadeeva and F. Sefkow. </w:t>
      </w:r>
      <w:r w:rsidRPr="00A20436">
        <w:rPr>
          <w:rFonts w:ascii="Times New Roman" w:hAnsi="Times New Roman" w:cs="Times New Roman"/>
          <w:i/>
          <w:iCs/>
          <w:lang w:val="en-US"/>
        </w:rPr>
        <w:t xml:space="preserve">Parametrisation of hadron shower profiles in a highly granular calorimeter. </w:t>
      </w:r>
      <w:r w:rsidRPr="00A20436">
        <w:rPr>
          <w:rFonts w:ascii="Times New Roman" w:hAnsi="Times New Roman" w:cs="Times New Roman"/>
          <w:lang w:val="en-US"/>
        </w:rPr>
        <w:t xml:space="preserve">Americas Workshop on Linear Colliders 2014 (AWLC14), 12-16 </w:t>
      </w:r>
      <w:r w:rsidRPr="00A20436">
        <w:rPr>
          <w:rFonts w:ascii="Times New Roman" w:hAnsi="Times New Roman" w:cs="Times New Roman"/>
        </w:rPr>
        <w:t>мая</w:t>
      </w:r>
      <w:r w:rsidRPr="00A20436">
        <w:rPr>
          <w:rFonts w:ascii="Times New Roman" w:hAnsi="Times New Roman" w:cs="Times New Roman"/>
          <w:lang w:val="en-US"/>
        </w:rPr>
        <w:t xml:space="preserve"> 2014, </w:t>
      </w:r>
      <w:r w:rsidRPr="00A20436">
        <w:rPr>
          <w:rFonts w:ascii="Times New Roman" w:hAnsi="Times New Roman" w:cs="Times New Roman"/>
        </w:rPr>
        <w:t>Фермилаб</w:t>
      </w:r>
      <w:r w:rsidRPr="00A20436">
        <w:rPr>
          <w:rFonts w:ascii="Times New Roman" w:hAnsi="Times New Roman" w:cs="Times New Roman"/>
          <w:lang w:val="en-US"/>
        </w:rPr>
        <w:t xml:space="preserve">, </w:t>
      </w:r>
      <w:r w:rsidRPr="00A20436">
        <w:rPr>
          <w:rFonts w:ascii="Times New Roman" w:hAnsi="Times New Roman" w:cs="Times New Roman"/>
        </w:rPr>
        <w:t>Батавия</w:t>
      </w:r>
      <w:r w:rsidRPr="00A20436">
        <w:rPr>
          <w:rFonts w:ascii="Times New Roman" w:hAnsi="Times New Roman" w:cs="Times New Roman"/>
          <w:lang w:val="en-US"/>
        </w:rPr>
        <w:t xml:space="preserve">, </w:t>
      </w:r>
      <w:r w:rsidRPr="00A20436">
        <w:rPr>
          <w:rFonts w:ascii="Times New Roman" w:hAnsi="Times New Roman" w:cs="Times New Roman"/>
        </w:rPr>
        <w:t>США</w:t>
      </w:r>
      <w:r w:rsidRPr="00A20436">
        <w:rPr>
          <w:rFonts w:ascii="Times New Roman" w:hAnsi="Times New Roman" w:cs="Times New Roman"/>
          <w:lang w:val="en-US"/>
        </w:rPr>
        <w:t>.</w:t>
      </w:r>
    </w:p>
    <w:p w:rsidR="00C51C68" w:rsidRPr="00A20436" w:rsidRDefault="00C51C68" w:rsidP="00842E37">
      <w:pPr>
        <w:numPr>
          <w:ilvl w:val="0"/>
          <w:numId w:val="88"/>
        </w:numPr>
        <w:spacing w:line="276" w:lineRule="auto"/>
        <w:rPr>
          <w:rFonts w:ascii="Times New Roman" w:hAnsi="Times New Roman" w:cs="Times New Roman"/>
          <w:lang w:val="en-US"/>
        </w:rPr>
      </w:pPr>
      <w:r w:rsidRPr="00A20436">
        <w:rPr>
          <w:rFonts w:ascii="Times New Roman" w:hAnsi="Times New Roman" w:cs="Times New Roman"/>
          <w:lang w:val="en-US"/>
        </w:rPr>
        <w:t xml:space="preserve">D. Mironov. </w:t>
      </w:r>
      <w:r w:rsidRPr="00A20436">
        <w:rPr>
          <w:rFonts w:ascii="Times New Roman" w:hAnsi="Times New Roman" w:cs="Times New Roman"/>
          <w:i/>
          <w:iCs/>
          <w:lang w:val="en-US"/>
        </w:rPr>
        <w:t xml:space="preserve">SiPM direct readout of scintillator tiles.  </w:t>
      </w:r>
      <w:r w:rsidRPr="00A20436">
        <w:rPr>
          <w:rFonts w:ascii="Times New Roman" w:hAnsi="Times New Roman" w:cs="Times New Roman"/>
          <w:lang w:val="en-US"/>
        </w:rPr>
        <w:t xml:space="preserve">7th International Conference on New Developments in Photodetection (NDIP), 30 </w:t>
      </w:r>
      <w:r w:rsidRPr="00A20436">
        <w:rPr>
          <w:rFonts w:ascii="Times New Roman" w:hAnsi="Times New Roman" w:cs="Times New Roman"/>
        </w:rPr>
        <w:t>июня</w:t>
      </w:r>
      <w:r w:rsidRPr="00A20436">
        <w:rPr>
          <w:rFonts w:ascii="Times New Roman" w:hAnsi="Times New Roman" w:cs="Times New Roman"/>
          <w:lang w:val="en-US"/>
        </w:rPr>
        <w:t xml:space="preserve"> - 4 </w:t>
      </w:r>
      <w:r w:rsidRPr="00A20436">
        <w:rPr>
          <w:rFonts w:ascii="Times New Roman" w:hAnsi="Times New Roman" w:cs="Times New Roman"/>
        </w:rPr>
        <w:t>июля</w:t>
      </w:r>
      <w:r w:rsidRPr="00A20436">
        <w:rPr>
          <w:rFonts w:ascii="Times New Roman" w:hAnsi="Times New Roman" w:cs="Times New Roman"/>
          <w:lang w:val="en-US"/>
        </w:rPr>
        <w:t xml:space="preserve"> 2014, </w:t>
      </w:r>
      <w:r w:rsidRPr="00A20436">
        <w:rPr>
          <w:rFonts w:ascii="Times New Roman" w:hAnsi="Times New Roman" w:cs="Times New Roman"/>
        </w:rPr>
        <w:t>Тур</w:t>
      </w:r>
      <w:r w:rsidRPr="00A20436">
        <w:rPr>
          <w:rFonts w:ascii="Times New Roman" w:hAnsi="Times New Roman" w:cs="Times New Roman"/>
          <w:lang w:val="en-US"/>
        </w:rPr>
        <w:t xml:space="preserve">, </w:t>
      </w:r>
      <w:r w:rsidRPr="00A20436">
        <w:rPr>
          <w:rFonts w:ascii="Times New Roman" w:hAnsi="Times New Roman" w:cs="Times New Roman"/>
        </w:rPr>
        <w:t>Франция</w:t>
      </w:r>
      <w:r w:rsidRPr="00A20436">
        <w:rPr>
          <w:rFonts w:ascii="Times New Roman" w:hAnsi="Times New Roman" w:cs="Times New Roman"/>
          <w:lang w:val="en-US"/>
        </w:rPr>
        <w:t>.</w:t>
      </w:r>
    </w:p>
    <w:p w:rsidR="00C51C68" w:rsidRPr="00A20436" w:rsidRDefault="00C51C68" w:rsidP="00842E37">
      <w:pPr>
        <w:numPr>
          <w:ilvl w:val="0"/>
          <w:numId w:val="88"/>
        </w:numPr>
        <w:spacing w:line="276" w:lineRule="auto"/>
        <w:rPr>
          <w:rFonts w:ascii="Times New Roman" w:hAnsi="Times New Roman" w:cs="Times New Roman"/>
          <w:lang w:val="en-US"/>
        </w:rPr>
      </w:pPr>
      <w:r w:rsidRPr="00A20436">
        <w:rPr>
          <w:rFonts w:ascii="Times New Roman" w:hAnsi="Times New Roman" w:cs="Times New Roman"/>
        </w:rPr>
        <w:t>О</w:t>
      </w:r>
      <w:r w:rsidRPr="00A20436">
        <w:rPr>
          <w:rFonts w:ascii="Times New Roman" w:hAnsi="Times New Roman" w:cs="Times New Roman"/>
          <w:lang w:val="en-US"/>
        </w:rPr>
        <w:t xml:space="preserve">. </w:t>
      </w:r>
      <w:r w:rsidRPr="00A20436">
        <w:rPr>
          <w:rFonts w:ascii="Times New Roman" w:hAnsi="Times New Roman" w:cs="Times New Roman"/>
        </w:rPr>
        <w:t>Маркин</w:t>
      </w:r>
      <w:r w:rsidRPr="00A20436">
        <w:rPr>
          <w:rFonts w:ascii="Times New Roman" w:hAnsi="Times New Roman" w:cs="Times New Roman"/>
          <w:lang w:val="en-US"/>
        </w:rPr>
        <w:t xml:space="preserve">. </w:t>
      </w:r>
      <w:r w:rsidRPr="00A20436">
        <w:rPr>
          <w:rFonts w:ascii="Times New Roman" w:hAnsi="Times New Roman" w:cs="Times New Roman"/>
          <w:i/>
          <w:lang w:val="en-US"/>
        </w:rPr>
        <w:t>Backgrounds and calorimetry at future linear colliders</w:t>
      </w:r>
      <w:r w:rsidRPr="00A20436">
        <w:rPr>
          <w:rFonts w:ascii="Times New Roman" w:hAnsi="Times New Roman" w:cs="Times New Roman"/>
          <w:lang w:val="en-US"/>
        </w:rPr>
        <w:t xml:space="preserve">. XXX-th International Workshop on High Energy Physics “Particle and Astroparticle Physics, Gravitation and Cosmology: Predictions, Observations and New Projects”, 23-27 </w:t>
      </w:r>
      <w:r w:rsidRPr="00A20436">
        <w:rPr>
          <w:rFonts w:ascii="Times New Roman" w:hAnsi="Times New Roman" w:cs="Times New Roman"/>
        </w:rPr>
        <w:t>июня</w:t>
      </w:r>
      <w:r w:rsidRPr="00A20436">
        <w:rPr>
          <w:rFonts w:ascii="Times New Roman" w:hAnsi="Times New Roman" w:cs="Times New Roman"/>
          <w:lang w:val="en-US"/>
        </w:rPr>
        <w:t xml:space="preserve"> 2014, </w:t>
      </w:r>
      <w:r w:rsidRPr="00A20436">
        <w:rPr>
          <w:rFonts w:ascii="Times New Roman" w:hAnsi="Times New Roman" w:cs="Times New Roman"/>
        </w:rPr>
        <w:t>ИФВЭ</w:t>
      </w:r>
      <w:r w:rsidRPr="00A20436">
        <w:rPr>
          <w:rFonts w:ascii="Times New Roman" w:hAnsi="Times New Roman" w:cs="Times New Roman"/>
          <w:lang w:val="en-US"/>
        </w:rPr>
        <w:t xml:space="preserve">, </w:t>
      </w:r>
      <w:r w:rsidRPr="00A20436">
        <w:rPr>
          <w:rFonts w:ascii="Times New Roman" w:hAnsi="Times New Roman" w:cs="Times New Roman"/>
        </w:rPr>
        <w:t>Протвино</w:t>
      </w:r>
      <w:r w:rsidRPr="00A20436">
        <w:rPr>
          <w:rFonts w:ascii="Times New Roman" w:hAnsi="Times New Roman" w:cs="Times New Roman"/>
          <w:lang w:val="en-US"/>
        </w:rPr>
        <w:t>.</w:t>
      </w:r>
    </w:p>
    <w:p w:rsidR="00C51C68" w:rsidRPr="00A20436" w:rsidRDefault="00C51C68" w:rsidP="00842E37">
      <w:pPr>
        <w:numPr>
          <w:ilvl w:val="0"/>
          <w:numId w:val="88"/>
        </w:numPr>
        <w:spacing w:line="276" w:lineRule="auto"/>
        <w:rPr>
          <w:rFonts w:ascii="Times New Roman" w:hAnsi="Times New Roman" w:cs="Times New Roman"/>
          <w:lang w:val="en-US"/>
        </w:rPr>
      </w:pPr>
      <w:r w:rsidRPr="00A20436">
        <w:rPr>
          <w:rFonts w:ascii="Times New Roman" w:hAnsi="Times New Roman" w:cs="Times New Roman"/>
          <w:lang w:val="en-US"/>
        </w:rPr>
        <w:t xml:space="preserve">M. Chadeeva. </w:t>
      </w:r>
      <w:r w:rsidRPr="00A20436">
        <w:rPr>
          <w:rFonts w:ascii="Times New Roman" w:hAnsi="Times New Roman" w:cs="Times New Roman"/>
          <w:i/>
          <w:iCs/>
          <w:lang w:val="en-US"/>
        </w:rPr>
        <w:t xml:space="preserve">Pion shower profiles extracted from CALICE data and Geant4 simulations.  </w:t>
      </w:r>
      <w:r w:rsidRPr="00A20436">
        <w:rPr>
          <w:rFonts w:ascii="Times New Roman" w:hAnsi="Times New Roman" w:cs="Times New Roman"/>
          <w:lang w:val="en-US"/>
        </w:rPr>
        <w:t xml:space="preserve">International Workshop on Future Linear Colliders 2014 (LCWS14), 6-10 </w:t>
      </w:r>
      <w:r w:rsidRPr="00A20436">
        <w:rPr>
          <w:rFonts w:ascii="Times New Roman" w:hAnsi="Times New Roman" w:cs="Times New Roman"/>
        </w:rPr>
        <w:t>октября</w:t>
      </w:r>
      <w:r w:rsidRPr="00A20436">
        <w:rPr>
          <w:rFonts w:ascii="Times New Roman" w:hAnsi="Times New Roman" w:cs="Times New Roman"/>
          <w:lang w:val="en-US"/>
        </w:rPr>
        <w:t xml:space="preserve"> 2014, </w:t>
      </w:r>
      <w:r w:rsidRPr="00A20436">
        <w:rPr>
          <w:rFonts w:ascii="Times New Roman" w:hAnsi="Times New Roman" w:cs="Times New Roman"/>
        </w:rPr>
        <w:t>Белград</w:t>
      </w:r>
      <w:r w:rsidRPr="00A20436">
        <w:rPr>
          <w:rFonts w:ascii="Times New Roman" w:hAnsi="Times New Roman" w:cs="Times New Roman"/>
          <w:lang w:val="en-US"/>
        </w:rPr>
        <w:t xml:space="preserve">, </w:t>
      </w:r>
      <w:r w:rsidRPr="00A20436">
        <w:rPr>
          <w:rFonts w:ascii="Times New Roman" w:hAnsi="Times New Roman" w:cs="Times New Roman"/>
        </w:rPr>
        <w:t>Сербия</w:t>
      </w:r>
      <w:r w:rsidRPr="00A20436">
        <w:rPr>
          <w:rFonts w:ascii="Times New Roman" w:hAnsi="Times New Roman" w:cs="Times New Roman"/>
          <w:lang w:val="en-US"/>
        </w:rPr>
        <w:t>.</w:t>
      </w:r>
    </w:p>
    <w:p w:rsidR="00C51C68" w:rsidRPr="00C51C68" w:rsidRDefault="00C51C68" w:rsidP="00175E5C">
      <w:pPr>
        <w:autoSpaceDE w:val="0"/>
        <w:spacing w:line="276" w:lineRule="auto"/>
        <w:rPr>
          <w:rFonts w:ascii="Times New Roman" w:hAnsi="Times New Roman" w:cs="Times New Roman"/>
          <w:bCs/>
          <w:lang w:val="en-US"/>
        </w:rPr>
      </w:pPr>
    </w:p>
    <w:p w:rsidR="00C51C68" w:rsidRDefault="00C51C68" w:rsidP="00175E5C">
      <w:pPr>
        <w:autoSpaceDE w:val="0"/>
        <w:spacing w:line="276" w:lineRule="auto"/>
        <w:rPr>
          <w:rFonts w:ascii="Times New Roman" w:hAnsi="Times New Roman" w:cs="Times New Roman"/>
          <w:bCs/>
          <w:lang w:val="en-US"/>
        </w:rPr>
      </w:pPr>
      <w:r>
        <w:rPr>
          <w:rFonts w:ascii="Times New Roman" w:hAnsi="Times New Roman" w:cs="Times New Roman"/>
          <w:bCs/>
        </w:rPr>
        <w:t>10-</w:t>
      </w:r>
      <w:r>
        <w:rPr>
          <w:rFonts w:ascii="Times New Roman" w:hAnsi="Times New Roman" w:cs="Times New Roman"/>
          <w:bCs/>
          <w:lang w:val="en-US"/>
        </w:rPr>
        <w:t>SHIPTRAP</w:t>
      </w:r>
    </w:p>
    <w:p w:rsidR="00C51C68" w:rsidRPr="008901C0" w:rsidRDefault="00C51C68" w:rsidP="00842E37">
      <w:pPr>
        <w:numPr>
          <w:ilvl w:val="0"/>
          <w:numId w:val="88"/>
        </w:numPr>
        <w:autoSpaceDE w:val="0"/>
        <w:spacing w:line="276" w:lineRule="auto"/>
        <w:jc w:val="both"/>
        <w:rPr>
          <w:rFonts w:ascii="Times New Roman" w:eastAsia="Times New Roman" w:hAnsi="Times New Roman" w:cs="Times New Roman"/>
          <w:lang w:val="en-GB"/>
        </w:rPr>
      </w:pPr>
      <w:r w:rsidRPr="008901C0">
        <w:rPr>
          <w:rFonts w:ascii="Times New Roman" w:eastAsia="Times New Roman" w:hAnsi="Times New Roman" w:cs="Times New Roman"/>
          <w:lang w:val="en-GB"/>
        </w:rPr>
        <w:t xml:space="preserve">S. Eliseev. </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i/>
          <w:lang w:val="en-US"/>
        </w:rPr>
        <w:t>Penning Trap Mass Spectrometry for Neutrino Physics</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lang w:val="en-GB"/>
        </w:rPr>
        <w:t>, ECT</w:t>
      </w:r>
      <w:r w:rsidRPr="008901C0">
        <w:rPr>
          <w:rFonts w:ascii="Times New Roman" w:eastAsia="Times New Roman" w:hAnsi="Times New Roman" w:cs="Times New Roman"/>
          <w:lang w:val="en-US"/>
        </w:rPr>
        <w:t xml:space="preserve">*-conference. </w:t>
      </w:r>
      <w:r w:rsidRPr="008901C0">
        <w:rPr>
          <w:rFonts w:ascii="Times New Roman" w:eastAsia="Times New Roman" w:hAnsi="Times New Roman" w:cs="Times New Roman"/>
          <w:lang w:val="en-GB"/>
        </w:rPr>
        <w:t xml:space="preserve"> 2014, May, Trento, Italy </w:t>
      </w:r>
    </w:p>
    <w:p w:rsidR="00C51C68" w:rsidRPr="008901C0" w:rsidRDefault="00C51C68" w:rsidP="00842E37">
      <w:pPr>
        <w:numPr>
          <w:ilvl w:val="0"/>
          <w:numId w:val="88"/>
        </w:numPr>
        <w:autoSpaceDE w:val="0"/>
        <w:spacing w:line="276" w:lineRule="auto"/>
        <w:jc w:val="both"/>
        <w:rPr>
          <w:rFonts w:ascii="Times New Roman" w:eastAsia="Times New Roman" w:hAnsi="Times New Roman" w:cs="Times New Roman"/>
          <w:lang w:val="en-GB"/>
        </w:rPr>
      </w:pPr>
      <w:r w:rsidRPr="008901C0">
        <w:rPr>
          <w:rFonts w:ascii="Times New Roman" w:eastAsia="Times New Roman" w:hAnsi="Times New Roman" w:cs="Times New Roman"/>
          <w:lang w:val="en-GB"/>
        </w:rPr>
        <w:t xml:space="preserve">S. Eliseev. </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i/>
          <w:lang w:val="en-US"/>
        </w:rPr>
        <w:t>Penning Trap Mass Spectrometry for Neutrino Physics</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lang w:val="en-GB"/>
        </w:rPr>
        <w:t>, Istanbul Workshop 2014, November, Istanbul, Turkey</w:t>
      </w:r>
    </w:p>
    <w:p w:rsidR="00C51C68" w:rsidRPr="00833B29" w:rsidRDefault="00C51C68" w:rsidP="00842E37">
      <w:pPr>
        <w:numPr>
          <w:ilvl w:val="0"/>
          <w:numId w:val="88"/>
        </w:numPr>
        <w:autoSpaceDE w:val="0"/>
        <w:spacing w:line="276" w:lineRule="auto"/>
        <w:jc w:val="both"/>
        <w:rPr>
          <w:rFonts w:ascii="Times New Roman" w:eastAsia="Times New Roman" w:hAnsi="Times New Roman" w:cs="Times New Roman"/>
          <w:lang w:val="en-GB"/>
        </w:rPr>
      </w:pPr>
      <w:r w:rsidRPr="008901C0">
        <w:rPr>
          <w:rFonts w:ascii="Times New Roman" w:eastAsia="Times New Roman" w:hAnsi="Times New Roman" w:cs="Times New Roman"/>
          <w:lang w:val="en-GB"/>
        </w:rPr>
        <w:t xml:space="preserve">S. Eliseev. </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i/>
          <w:lang w:val="en-US"/>
        </w:rPr>
        <w:t>PI-ICR technique and PENTATRAP</w:t>
      </w:r>
      <w:r w:rsidRPr="008901C0">
        <w:rPr>
          <w:rFonts w:ascii="Times New Roman" w:eastAsia="Times New Roman" w:hAnsi="Times New Roman" w:cs="Times New Roman"/>
          <w:i/>
          <w:lang w:val="en-GB"/>
        </w:rPr>
        <w:t>”</w:t>
      </w:r>
      <w:r w:rsidRPr="008901C0">
        <w:rPr>
          <w:rFonts w:ascii="Times New Roman" w:eastAsia="Times New Roman" w:hAnsi="Times New Roman" w:cs="Times New Roman"/>
          <w:lang w:val="en-GB"/>
        </w:rPr>
        <w:t>, TCP-conference- 2014, December, Takamatsu, Japan.</w:t>
      </w:r>
    </w:p>
    <w:p w:rsidR="00C51C68" w:rsidRDefault="00C51C68" w:rsidP="00175E5C">
      <w:pPr>
        <w:autoSpaceDE w:val="0"/>
        <w:spacing w:line="276" w:lineRule="auto"/>
        <w:rPr>
          <w:rFonts w:ascii="Times New Roman" w:hAnsi="Times New Roman" w:cs="Times New Roman"/>
          <w:bCs/>
          <w:lang w:val="en-US"/>
        </w:rPr>
      </w:pPr>
    </w:p>
    <w:p w:rsidR="00C51C68" w:rsidRDefault="00C51C68" w:rsidP="00175E5C">
      <w:pPr>
        <w:autoSpaceDE w:val="0"/>
        <w:spacing w:line="276" w:lineRule="auto"/>
        <w:rPr>
          <w:rFonts w:ascii="Times New Roman" w:hAnsi="Times New Roman" w:cs="Times New Roman"/>
          <w:bCs/>
          <w:lang w:val="en-US"/>
        </w:rPr>
      </w:pPr>
      <w:r>
        <w:rPr>
          <w:rFonts w:ascii="Times New Roman" w:hAnsi="Times New Roman" w:cs="Times New Roman"/>
          <w:bCs/>
          <w:lang w:val="en-US"/>
        </w:rPr>
        <w:t>12- HADES</w:t>
      </w:r>
    </w:p>
    <w:p w:rsidR="00833B29" w:rsidRPr="00833B29" w:rsidRDefault="00833B29" w:rsidP="00842E37">
      <w:pPr>
        <w:numPr>
          <w:ilvl w:val="0"/>
          <w:numId w:val="88"/>
        </w:numPr>
        <w:autoSpaceDE w:val="0"/>
        <w:spacing w:line="276" w:lineRule="auto"/>
        <w:rPr>
          <w:rFonts w:ascii="Times New Roman" w:hAnsi="Times New Roman" w:cs="Times New Roman"/>
          <w:bCs/>
          <w:lang w:val="en-US"/>
        </w:rPr>
      </w:pPr>
      <w:r w:rsidRPr="00833B29">
        <w:rPr>
          <w:rFonts w:ascii="Times New Roman" w:hAnsi="Times New Roman" w:cs="Times New Roman"/>
          <w:bCs/>
          <w:lang w:val="en-US"/>
        </w:rPr>
        <w:t>A.Sadovsky, First indication of the triangular (v3) and quadrangular (v4) flow of light hydrogen isotopes in Au+Au collisions at √</w:t>
      </w:r>
      <w:r w:rsidRPr="00833B29">
        <w:rPr>
          <w:rFonts w:ascii="Times New Roman" w:hAnsi="Times New Roman" w:cs="Times New Roman"/>
          <w:bCs/>
          <w:i/>
          <w:iCs/>
          <w:lang w:val="en-US"/>
        </w:rPr>
        <w:t xml:space="preserve">sNN </w:t>
      </w:r>
      <w:r w:rsidRPr="00833B29">
        <w:rPr>
          <w:rFonts w:ascii="Times New Roman" w:hAnsi="Times New Roman" w:cs="Times New Roman"/>
          <w:bCs/>
          <w:lang w:val="en-US"/>
        </w:rPr>
        <w:t>=2.4 GeV. The XXII International Baldin Seminar on High Energy Physics Problems "Relativistic Nuclear Physics and Quantum Chromodynamics", September 15 – 20 September, 2014,  Dubna, Russia.</w:t>
      </w:r>
    </w:p>
    <w:p w:rsidR="00C51C68" w:rsidRDefault="00C51C68" w:rsidP="00175E5C">
      <w:pPr>
        <w:autoSpaceDE w:val="0"/>
        <w:spacing w:line="276" w:lineRule="auto"/>
        <w:rPr>
          <w:rFonts w:ascii="Times New Roman" w:hAnsi="Times New Roman" w:cs="Times New Roman"/>
          <w:bCs/>
          <w:lang w:val="en-US"/>
        </w:rPr>
      </w:pPr>
    </w:p>
    <w:p w:rsidR="00C51C68" w:rsidRDefault="00EB26F1" w:rsidP="00175E5C">
      <w:pPr>
        <w:autoSpaceDE w:val="0"/>
        <w:spacing w:line="276" w:lineRule="auto"/>
        <w:rPr>
          <w:rFonts w:ascii="Times New Roman" w:hAnsi="Times New Roman" w:cs="Times New Roman"/>
          <w:bCs/>
          <w:lang w:val="en-US"/>
        </w:rPr>
      </w:pPr>
      <w:r>
        <w:rPr>
          <w:rFonts w:ascii="Times New Roman" w:hAnsi="Times New Roman" w:cs="Times New Roman"/>
          <w:bCs/>
          <w:lang w:val="en-US"/>
        </w:rPr>
        <w:t>15-</w:t>
      </w:r>
      <w:r w:rsidR="004A7CFD">
        <w:rPr>
          <w:rFonts w:ascii="Times New Roman" w:hAnsi="Times New Roman" w:cs="Times New Roman"/>
          <w:bCs/>
          <w:lang w:val="en-US"/>
        </w:rPr>
        <w:t>R</w:t>
      </w:r>
      <w:r w:rsidR="00C51C68">
        <w:rPr>
          <w:rFonts w:ascii="Times New Roman" w:hAnsi="Times New Roman" w:cs="Times New Roman"/>
          <w:bCs/>
          <w:lang w:val="en-US"/>
        </w:rPr>
        <w:t>ANGE</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 xml:space="preserve">«High energy density physics at ITEP» Golubev A.A., 20thInternational Symposium on Heavy Ion Inertial Fusion (HIF2014 Lanzhou, China, 11-15 August 2014 </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 xml:space="preserve">«ITEP proton microscopy facility» A.V. Kantsyrev, 2013 IEEE Pulsed Power and </w:t>
      </w:r>
      <w:r w:rsidRPr="00EB26F1">
        <w:rPr>
          <w:rFonts w:ascii="Times New Roman" w:hAnsi="Times New Roman" w:cs="Times New Roman"/>
          <w:bCs/>
          <w:lang w:val="en-US"/>
        </w:rPr>
        <w:lastRenderedPageBreak/>
        <w:t>Plasma Science Conference (PPPS 2013) San-Francisco, USA, 16-21 june 2013</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 xml:space="preserve">«PRIOR Proton Microscope», A.V.  Kantsyrev et al., </w:t>
      </w:r>
      <w:r w:rsidRPr="00EB26F1">
        <w:rPr>
          <w:rFonts w:ascii="Times New Roman" w:hAnsi="Times New Roman" w:cs="Times New Roman"/>
          <w:bCs/>
        </w:rPr>
        <w:t>конференция</w:t>
      </w:r>
      <w:r w:rsidRPr="00EB26F1">
        <w:rPr>
          <w:rFonts w:ascii="Times New Roman" w:hAnsi="Times New Roman" w:cs="Times New Roman"/>
          <w:bCs/>
          <w:lang w:val="en-US"/>
        </w:rPr>
        <w:t xml:space="preserve"> </w:t>
      </w:r>
      <w:r w:rsidRPr="00EB26F1">
        <w:rPr>
          <w:rFonts w:ascii="Times New Roman" w:hAnsi="Times New Roman" w:cs="Times New Roman"/>
          <w:bCs/>
          <w:iCs/>
          <w:lang w:val="en-US"/>
        </w:rPr>
        <w:t>«RuPAC 2014», October 6–10, 2014, Obninsk, Russia</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iCs/>
          <w:lang w:val="en-US"/>
        </w:rPr>
        <w:t>«</w:t>
      </w:r>
      <w:r w:rsidRPr="00EB26F1">
        <w:rPr>
          <w:rFonts w:ascii="Times New Roman" w:hAnsi="Times New Roman" w:cs="Times New Roman"/>
          <w:bCs/>
          <w:lang w:val="en-US"/>
        </w:rPr>
        <w:t xml:space="preserve">Analysis of the Magnetic Field Distribution of PMQ Lenses for PRIOR Setup», V.A. Panyushkin, A.V. Kantsyrev, A.V. Bogdanov, V.Skachkov, A.A. Golubev, D. Varentsov, P.-M. Lang, M.E. Rodionova, L. Shestov, K.Weyrich, </w:t>
      </w:r>
      <w:r w:rsidRPr="00EB26F1">
        <w:rPr>
          <w:rFonts w:ascii="Times New Roman" w:hAnsi="Times New Roman" w:cs="Times New Roman"/>
          <w:bCs/>
          <w:iCs/>
          <w:lang w:val="en-US"/>
        </w:rPr>
        <w:t>«RuPAC 2014», October 6–10, 2014, Obninsk, Russia</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iCs/>
          <w:lang w:val="en-US"/>
        </w:rPr>
        <w:t>«</w:t>
      </w:r>
      <w:r w:rsidRPr="00EB26F1">
        <w:rPr>
          <w:rFonts w:ascii="Times New Roman" w:hAnsi="Times New Roman" w:cs="Times New Roman"/>
          <w:bCs/>
          <w:lang w:val="en-US"/>
        </w:rPr>
        <w:t xml:space="preserve">Radiobiological Research with Charged Particles Beams in ITEP», Markov N.V., Kantsyrev A.V., Golubev A.A., Roudskoi I.V., RuPAC2014,  6-10 </w:t>
      </w:r>
      <w:r w:rsidRPr="00EB26F1">
        <w:rPr>
          <w:rFonts w:ascii="Times New Roman" w:hAnsi="Times New Roman" w:cs="Times New Roman"/>
          <w:bCs/>
        </w:rPr>
        <w:t>октября</w:t>
      </w:r>
      <w:r w:rsidRPr="00EB26F1">
        <w:rPr>
          <w:rFonts w:ascii="Times New Roman" w:hAnsi="Times New Roman" w:cs="Times New Roman"/>
          <w:bCs/>
          <w:lang w:val="en-US"/>
        </w:rPr>
        <w:t xml:space="preserve">, </w:t>
      </w:r>
      <w:r w:rsidRPr="00EB26F1">
        <w:rPr>
          <w:rFonts w:ascii="Times New Roman" w:hAnsi="Times New Roman" w:cs="Times New Roman"/>
          <w:bCs/>
        </w:rPr>
        <w:t>Обнинск</w:t>
      </w:r>
      <w:r w:rsidRPr="00EB26F1">
        <w:rPr>
          <w:rFonts w:ascii="Times New Roman" w:hAnsi="Times New Roman" w:cs="Times New Roman"/>
          <w:bCs/>
          <w:lang w:val="en-US"/>
        </w:rPr>
        <w:t>, 2014</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iCs/>
          <w:lang w:val="en-US"/>
        </w:rPr>
        <w:t>«Status of experiments on surface modification of materials on the accelerator HIP-1», Chalykh B.B. ,Kozlov A.V., Kuibeda R.P. , Andrianov S.V. ,Aparin D.A.,Fedin P.A., Orlov N.N. , Bogachev A.A. , Iskandarov N.A. , Rogozhkin S.V. , Kulevoy T.V. , Golubev A.A., «RuPAC 2014», October 6–10, 2014, Obninsk, Russia</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 xml:space="preserve">«Multifunctional extraction channel development heavy ion RFQ (Radio Frequency Quadrupole)», E.Khabibullina, R.Gavrilin, B. Chalykh, G. Kropachev, R. Kuybeda, S.Visotski, T. Kulevoy, A.Golubev, M. Comunian, E.Habibullina, </w:t>
      </w:r>
      <w:r w:rsidRPr="00EB26F1">
        <w:rPr>
          <w:rFonts w:ascii="Times New Roman" w:hAnsi="Times New Roman" w:cs="Times New Roman"/>
          <w:bCs/>
          <w:iCs/>
          <w:lang w:val="en-US"/>
        </w:rPr>
        <w:t>«RuPAC 2014», October 6–10, 2014, Obninsk, Russia</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 xml:space="preserve">«The optimization of the buncher at 145.2 MHz to reduce multipactor effect», M.A. Gusarova, I.I. Petrushina, A.S. Plastun, S.M. Polozov, T.V. Kulevoy, </w:t>
      </w:r>
      <w:r w:rsidRPr="00EB26F1">
        <w:rPr>
          <w:rFonts w:ascii="Times New Roman" w:hAnsi="Times New Roman" w:cs="Times New Roman"/>
          <w:bCs/>
          <w:iCs/>
          <w:lang w:val="en-US"/>
        </w:rPr>
        <w:t>«RuPAC 2014», October 6–10, 2014, Obninsk, Russia</w:t>
      </w:r>
    </w:p>
    <w:p w:rsidR="00C51C68" w:rsidRDefault="00C51C68" w:rsidP="00175E5C">
      <w:pPr>
        <w:autoSpaceDE w:val="0"/>
        <w:spacing w:line="276" w:lineRule="auto"/>
        <w:rPr>
          <w:rFonts w:ascii="Times New Roman" w:hAnsi="Times New Roman" w:cs="Times New Roman"/>
          <w:bCs/>
          <w:lang w:val="en-US"/>
        </w:rPr>
      </w:pPr>
    </w:p>
    <w:p w:rsidR="00C51C68" w:rsidRDefault="00C51C68" w:rsidP="00175E5C">
      <w:pPr>
        <w:autoSpaceDE w:val="0"/>
        <w:spacing w:line="276" w:lineRule="auto"/>
        <w:rPr>
          <w:rFonts w:ascii="Times New Roman" w:hAnsi="Times New Roman" w:cs="Times New Roman"/>
          <w:bCs/>
          <w:lang w:val="en-US"/>
        </w:rPr>
      </w:pPr>
      <w:r>
        <w:rPr>
          <w:rFonts w:ascii="Times New Roman" w:hAnsi="Times New Roman" w:cs="Times New Roman"/>
          <w:bCs/>
          <w:lang w:val="en-US"/>
        </w:rPr>
        <w:t>16-APPA</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«Electrodes form optimization of RF deflecting system wobbler for FAIR project», A. Sitnikov, T. Kulevoy, S. Vysotskiy, A. Golubev,</w:t>
      </w:r>
      <w:r w:rsidRPr="00EB26F1">
        <w:rPr>
          <w:rFonts w:ascii="Times New Roman" w:hAnsi="Times New Roman" w:cs="Times New Roman"/>
          <w:bCs/>
          <w:iCs/>
          <w:lang w:val="en-US"/>
        </w:rPr>
        <w:t xml:space="preserve"> «RuPAC 2014», October 6–10, 2014, Obninsk, Russia</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 xml:space="preserve">«Design of multifunctional facility based on ECR ion source for material science», S. Andrianov, B. Chalykh, M. Comunian, G. Kropachev, R. Kuybeda, T. Kulevoy, A. Ziiatdinova, </w:t>
      </w:r>
      <w:r w:rsidRPr="00EB26F1">
        <w:rPr>
          <w:rFonts w:ascii="Times New Roman" w:hAnsi="Times New Roman" w:cs="Times New Roman"/>
          <w:bCs/>
          <w:iCs/>
          <w:lang w:val="en-US"/>
        </w:rPr>
        <w:t>«RuPAC 2014», October 6–10, 2014, Obninsk, Russia</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 xml:space="preserve">«The first design of medium resolution mass spectrometer (MRMS) high voltage platform in a SPES project», S. Andrianov, M.F.Moisio, C.Roncolato, </w:t>
      </w:r>
      <w:r w:rsidRPr="00EB26F1">
        <w:rPr>
          <w:rFonts w:ascii="Times New Roman" w:hAnsi="Times New Roman" w:cs="Times New Roman"/>
          <w:bCs/>
          <w:iCs/>
          <w:lang w:val="en-US"/>
        </w:rPr>
        <w:t>«RuPAC 2014», October 6–10, 2014, Obninsk, Russia</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 xml:space="preserve">«Transit code for beam dynamic simulation», Kolomiets A.A., Plastun A.S., Tretyakova T.E., </w:t>
      </w:r>
      <w:r w:rsidRPr="00EB26F1">
        <w:rPr>
          <w:rFonts w:ascii="Times New Roman" w:hAnsi="Times New Roman" w:cs="Times New Roman"/>
          <w:bCs/>
          <w:iCs/>
          <w:lang w:val="en-US"/>
        </w:rPr>
        <w:t>«RuPAC 2014», October 6–10, 2014, Obninsk, Russia</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«The heavy ion LINAC at the NICA project», A.V.Butenko, V.S.Aleksandrov, E.E.Donets, E.D.Donets, D.E.Donets, A.I.Govorov, V.V.Kobets, A.D.Kovalenko, K.A.Levterov, V.A.Monchinsky, I.N.Meshkov, V.A.Mikhailov, A.O.Sidorin, G.V.Trubnikov, T.V.Kulevoy, D. Liakin, H.Hoeltermann, U.Ratzinger, A.Schempp, H.Podlech, «LINAC2014», 31 August – 5 september 2014, Geneva, Switzerland</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t>«Tailoring nanoscaled features in novel steels for high-temperature applications using ion beam modification»,  S.V. Rogozhkin, A.A. Aleev, A.A. Bogachev, B.B. Chalykh, O.A. Korchuganova, T.V. Kulevoy, R.P. Kuibeda, A.A. Nikitin, N.N. Orlov, A.L.Sitnikov, A.G. Zaluzhnyi, The first year Helmholtz-Russia Joint Research Group-411 “ODS steels for High Temperature applications” (ODS-HiTs) Meeting, Karlsruhe, Germany, 24 June, 2014</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lang w:val="en-US"/>
        </w:rPr>
        <w:lastRenderedPageBreak/>
        <w:t>«Study of ODS Eurofer nanostructure under irradiation», S. Rogozhkin, A. Aleev, A. Bogachev, B. Chalykh, T. Kulevoy, R. Kuibeda, A. Nikitin, N. Orlov, A. Zaluzhnyi, P. Vladimirov,  A. Möslang,  R. Lindau, M. Klimenkov, 2nd International Workshop on ODS Materials, June 26 – 27, 2014, Helmholtz-Zentrum Dresden-Rossendorf (HZDR), Germany</w:t>
      </w:r>
    </w:p>
    <w:p w:rsidR="00EB26F1" w:rsidRPr="00EB26F1" w:rsidRDefault="00EB26F1" w:rsidP="00842E37">
      <w:pPr>
        <w:numPr>
          <w:ilvl w:val="0"/>
          <w:numId w:val="88"/>
        </w:numPr>
        <w:autoSpaceDE w:val="0"/>
        <w:spacing w:line="276" w:lineRule="auto"/>
        <w:rPr>
          <w:rFonts w:ascii="Times New Roman" w:hAnsi="Times New Roman" w:cs="Times New Roman"/>
          <w:bCs/>
          <w:iCs/>
          <w:lang w:val="en-US"/>
        </w:rPr>
      </w:pPr>
      <w:r w:rsidRPr="00EB26F1">
        <w:rPr>
          <w:rFonts w:ascii="Times New Roman" w:hAnsi="Times New Roman" w:cs="Times New Roman"/>
          <w:bCs/>
          <w:iCs/>
          <w:lang w:val="en-US"/>
        </w:rPr>
        <w:t>Kantsyrev A.V. Golubev A.A., Bakhmutova A.V., Bogdanov A.V., Panyushkin V.A., Skachkov Vl.S., Markov N.V., Semennikov A.I., Varentsov D.V., Rodionova M.E., Shestov L.M., Weyrich K., Lang P., Udrea S., Zubareva A.N., Mariam F., Marrill F., Wilde C., Krasik Y., Efimov S., Antonov O., PRIOR proton microscope (development and commissioning), the Seventh International EMMI Workshop on Plasma Physics with Intense Heavy Ion and Laser Beams at FAIR, December 9-10, 2014, Moscow, Russia</w:t>
      </w:r>
    </w:p>
    <w:p w:rsidR="00EB26F1" w:rsidRPr="00EB26F1" w:rsidRDefault="00EB26F1" w:rsidP="00175E5C">
      <w:pPr>
        <w:autoSpaceDE w:val="0"/>
        <w:spacing w:line="276" w:lineRule="auto"/>
        <w:rPr>
          <w:rFonts w:ascii="Times New Roman" w:hAnsi="Times New Roman" w:cs="Times New Roman"/>
          <w:bCs/>
          <w:lang w:val="en-US"/>
        </w:rPr>
      </w:pPr>
    </w:p>
    <w:p w:rsidR="00C51C68" w:rsidRDefault="00C51C68" w:rsidP="00175E5C">
      <w:pPr>
        <w:autoSpaceDE w:val="0"/>
        <w:spacing w:line="276" w:lineRule="auto"/>
        <w:rPr>
          <w:rFonts w:ascii="Times New Roman" w:hAnsi="Times New Roman" w:cs="Times New Roman"/>
          <w:bCs/>
        </w:rPr>
      </w:pPr>
      <w:r>
        <w:rPr>
          <w:rFonts w:ascii="Times New Roman" w:hAnsi="Times New Roman" w:cs="Times New Roman"/>
          <w:bCs/>
          <w:lang w:val="en-US"/>
        </w:rPr>
        <w:t>19-PANDA</w:t>
      </w:r>
    </w:p>
    <w:p w:rsidR="00EB26F1" w:rsidRPr="00EB26F1" w:rsidRDefault="00EB26F1" w:rsidP="00842E37">
      <w:pPr>
        <w:numPr>
          <w:ilvl w:val="0"/>
          <w:numId w:val="88"/>
        </w:numPr>
        <w:autoSpaceDE w:val="0"/>
        <w:spacing w:line="276" w:lineRule="auto"/>
        <w:rPr>
          <w:rFonts w:ascii="Times New Roman" w:hAnsi="Times New Roman" w:cs="Times New Roman"/>
          <w:bCs/>
          <w:lang w:val="en-US"/>
        </w:rPr>
      </w:pPr>
      <w:r w:rsidRPr="00EB26F1">
        <w:rPr>
          <w:rFonts w:ascii="Times New Roman" w:hAnsi="Times New Roman" w:cs="Times New Roman"/>
          <w:bCs/>
          <w:lang w:val="en-US"/>
        </w:rPr>
        <w:t xml:space="preserve">16th International Conference on Calorimetry in High Energy Physics (CALOR 2014) </w:t>
      </w:r>
      <w:r>
        <w:rPr>
          <w:rFonts w:ascii="Times New Roman" w:hAnsi="Times New Roman" w:cs="Times New Roman"/>
          <w:bCs/>
          <w:lang w:val="en-US"/>
        </w:rPr>
        <w:t>P-Semenov,</w:t>
      </w:r>
      <w:r w:rsidRPr="00EB26F1">
        <w:rPr>
          <w:rFonts w:ascii="Times New Roman" w:hAnsi="Times New Roman" w:cs="Times New Roman"/>
          <w:bCs/>
          <w:lang w:val="en-US"/>
        </w:rPr>
        <w:t xml:space="preserve"> Status on the PANDA Forward Shashlyk Calorimeter</w:t>
      </w:r>
    </w:p>
    <w:p w:rsidR="00290121" w:rsidRPr="00D0752A" w:rsidRDefault="00EB26F1" w:rsidP="00842E37">
      <w:pPr>
        <w:numPr>
          <w:ilvl w:val="0"/>
          <w:numId w:val="88"/>
        </w:numPr>
        <w:autoSpaceDE w:val="0"/>
        <w:spacing w:line="276" w:lineRule="auto"/>
        <w:rPr>
          <w:rFonts w:ascii="Times New Roman" w:hAnsi="Times New Roman" w:cs="Times New Roman"/>
          <w:bCs/>
          <w:lang w:val="en-US"/>
        </w:rPr>
      </w:pPr>
      <w:r w:rsidRPr="00EB26F1">
        <w:rPr>
          <w:rFonts w:ascii="Times New Roman" w:hAnsi="Times New Roman" w:cs="Times New Roman"/>
          <w:bCs/>
          <w:lang w:val="en-US"/>
        </w:rPr>
        <w:t>PANIC2014</w:t>
      </w:r>
      <w:r>
        <w:rPr>
          <w:rFonts w:ascii="Times New Roman" w:hAnsi="Times New Roman" w:cs="Times New Roman"/>
          <w:bCs/>
          <w:lang w:val="en-US"/>
        </w:rPr>
        <w:t xml:space="preserve">, </w:t>
      </w:r>
      <w:r w:rsidRPr="00EB26F1">
        <w:rPr>
          <w:rFonts w:ascii="Times New Roman" w:hAnsi="Times New Roman" w:cs="Times New Roman"/>
          <w:bCs/>
        </w:rPr>
        <w:t>г</w:t>
      </w:r>
      <w:r w:rsidRPr="00EB26F1">
        <w:rPr>
          <w:rFonts w:ascii="Times New Roman" w:hAnsi="Times New Roman" w:cs="Times New Roman"/>
          <w:bCs/>
          <w:lang w:val="en-US"/>
        </w:rPr>
        <w:t>.</w:t>
      </w:r>
      <w:r>
        <w:rPr>
          <w:rFonts w:ascii="Times New Roman" w:hAnsi="Times New Roman" w:cs="Times New Roman"/>
          <w:bCs/>
          <w:lang w:val="en-US"/>
        </w:rPr>
        <w:t xml:space="preserve"> </w:t>
      </w:r>
      <w:r w:rsidRPr="00EB26F1">
        <w:rPr>
          <w:rFonts w:ascii="Times New Roman" w:hAnsi="Times New Roman" w:cs="Times New Roman"/>
          <w:bCs/>
        </w:rPr>
        <w:t>Гамбург</w:t>
      </w:r>
      <w:r w:rsidRPr="00EB26F1">
        <w:rPr>
          <w:rFonts w:ascii="Times New Roman" w:hAnsi="Times New Roman" w:cs="Times New Roman"/>
          <w:bCs/>
          <w:lang w:val="en-US"/>
        </w:rPr>
        <w:t>, V.</w:t>
      </w:r>
      <w:r>
        <w:rPr>
          <w:rFonts w:ascii="Times New Roman" w:hAnsi="Times New Roman" w:cs="Times New Roman"/>
          <w:bCs/>
          <w:lang w:val="en-US"/>
        </w:rPr>
        <w:t>Mochalov</w:t>
      </w:r>
      <w:r w:rsidRPr="00EB26F1">
        <w:rPr>
          <w:lang w:val="en-US"/>
        </w:rPr>
        <w:t xml:space="preserve"> </w:t>
      </w:r>
      <w:r w:rsidRPr="00EB26F1">
        <w:rPr>
          <w:rFonts w:ascii="Times New Roman" w:hAnsi="Times New Roman" w:cs="Times New Roman"/>
          <w:bCs/>
          <w:lang w:val="en-US"/>
        </w:rPr>
        <w:t>Study of hadron properties at PANDA</w:t>
      </w:r>
    </w:p>
    <w:p w:rsidR="00D245C5" w:rsidRPr="00290121" w:rsidRDefault="00D245C5" w:rsidP="00175E5C">
      <w:pPr>
        <w:autoSpaceDE w:val="0"/>
        <w:spacing w:line="276" w:lineRule="auto"/>
        <w:ind w:left="1440"/>
        <w:rPr>
          <w:rFonts w:ascii="Times New Roman" w:hAnsi="Times New Roman" w:cs="Times New Roman"/>
          <w:bCs/>
          <w:lang w:val="en-US"/>
        </w:rPr>
      </w:pPr>
    </w:p>
    <w:p w:rsidR="00C51C68" w:rsidRDefault="00C51C68" w:rsidP="00175E5C">
      <w:pPr>
        <w:autoSpaceDE w:val="0"/>
        <w:spacing w:line="276" w:lineRule="auto"/>
        <w:rPr>
          <w:rFonts w:ascii="Times New Roman" w:hAnsi="Times New Roman" w:cs="Times New Roman"/>
          <w:bCs/>
          <w:lang w:val="en-US"/>
        </w:rPr>
      </w:pPr>
      <w:r>
        <w:rPr>
          <w:rFonts w:ascii="Times New Roman" w:hAnsi="Times New Roman" w:cs="Times New Roman"/>
          <w:bCs/>
          <w:lang w:val="en-US"/>
        </w:rPr>
        <w:t>21 – KATRIN</w:t>
      </w:r>
    </w:p>
    <w:p w:rsidR="00264D86" w:rsidRPr="00D44760" w:rsidRDefault="00264D86" w:rsidP="00842E37">
      <w:pPr>
        <w:numPr>
          <w:ilvl w:val="0"/>
          <w:numId w:val="88"/>
        </w:numPr>
        <w:autoSpaceDE w:val="0"/>
        <w:spacing w:line="276" w:lineRule="auto"/>
        <w:rPr>
          <w:rFonts w:ascii="Times New Roman" w:hAnsi="Times New Roman" w:cs="Times New Roman"/>
          <w:bCs/>
          <w:lang w:val="en-US"/>
        </w:rPr>
      </w:pPr>
      <w:r w:rsidRPr="00264D86">
        <w:rPr>
          <w:rFonts w:ascii="Times New Roman" w:hAnsi="Times New Roman" w:cs="Times New Roman"/>
          <w:bCs/>
          <w:lang w:val="en-US"/>
        </w:rPr>
        <w:t>A.V. Lokhov, F.V. Tkachev Statistical criteria for possible indications of new physics in tritium beta-decay spectra. PANIC 2014</w:t>
      </w:r>
    </w:p>
    <w:p w:rsidR="00C51C68" w:rsidRPr="00D44760" w:rsidRDefault="00C51C68" w:rsidP="00175E5C">
      <w:pPr>
        <w:autoSpaceDE w:val="0"/>
        <w:spacing w:line="276" w:lineRule="auto"/>
        <w:rPr>
          <w:rFonts w:ascii="Times New Roman" w:hAnsi="Times New Roman" w:cs="Times New Roman"/>
          <w:bCs/>
        </w:rPr>
      </w:pPr>
    </w:p>
    <w:p w:rsidR="004A7CFD" w:rsidRDefault="004A7CFD" w:rsidP="00175E5C">
      <w:pPr>
        <w:autoSpaceDE w:val="0"/>
        <w:spacing w:line="276" w:lineRule="auto"/>
        <w:rPr>
          <w:rFonts w:ascii="Times New Roman" w:hAnsi="Times New Roman" w:cs="Times New Roman"/>
          <w:bCs/>
        </w:rPr>
      </w:pPr>
      <w:r>
        <w:rPr>
          <w:rFonts w:ascii="Times New Roman" w:hAnsi="Times New Roman" w:cs="Times New Roman"/>
          <w:bCs/>
          <w:lang w:val="en-US"/>
        </w:rPr>
        <w:t>22-</w:t>
      </w:r>
      <w:r>
        <w:rPr>
          <w:rFonts w:ascii="Times New Roman" w:hAnsi="Times New Roman" w:cs="Times New Roman"/>
          <w:bCs/>
        </w:rPr>
        <w:t>Деление</w:t>
      </w:r>
    </w:p>
    <w:p w:rsidR="00D44760" w:rsidRPr="0040761F" w:rsidRDefault="004A7CFD" w:rsidP="0040761F">
      <w:pPr>
        <w:numPr>
          <w:ilvl w:val="0"/>
          <w:numId w:val="88"/>
        </w:numPr>
        <w:autoSpaceDE w:val="0"/>
        <w:spacing w:line="276" w:lineRule="auto"/>
        <w:rPr>
          <w:rFonts w:ascii="Times New Roman" w:hAnsi="Times New Roman"/>
          <w:bCs/>
          <w:lang w:val="en-US"/>
        </w:rPr>
      </w:pPr>
      <w:r w:rsidRPr="0040761F">
        <w:rPr>
          <w:rFonts w:ascii="Times New Roman" w:hAnsi="Times New Roman" w:cs="Times New Roman"/>
          <w:bCs/>
          <w:lang w:val="en-US"/>
        </w:rPr>
        <w:tab/>
      </w:r>
      <w:r w:rsidR="0040761F" w:rsidRPr="0040761F">
        <w:rPr>
          <w:rFonts w:ascii="Times New Roman" w:hAnsi="Times New Roman"/>
          <w:bCs/>
          <w:lang w:val="en-US"/>
        </w:rPr>
        <w:t xml:space="preserve">XXII Interational Seminar on Interaction of Neutrons with Nuclei (ISINN-22) , Dubna, 2014:, </w:t>
      </w:r>
      <w:r w:rsidR="0040761F" w:rsidRPr="0040761F">
        <w:rPr>
          <w:rFonts w:ascii="Times New Roman" w:hAnsi="Times New Roman" w:cs="Times New Roman"/>
          <w:bCs/>
          <w:lang w:val="en-US"/>
        </w:rPr>
        <w:t>Danilyan G. "ROT asymmetry in binary fission</w:t>
      </w:r>
    </w:p>
    <w:p w:rsidR="004A7CFD" w:rsidRPr="0040761F" w:rsidRDefault="004A7CFD" w:rsidP="00175E5C">
      <w:pPr>
        <w:autoSpaceDE w:val="0"/>
        <w:spacing w:line="276" w:lineRule="auto"/>
        <w:rPr>
          <w:rFonts w:ascii="Times New Roman" w:hAnsi="Times New Roman" w:cs="Times New Roman"/>
          <w:bCs/>
          <w:lang w:val="en-US"/>
        </w:rPr>
      </w:pPr>
    </w:p>
    <w:p w:rsidR="004A7CFD" w:rsidRDefault="004A7CFD" w:rsidP="00175E5C">
      <w:pPr>
        <w:autoSpaceDE w:val="0"/>
        <w:spacing w:line="276" w:lineRule="auto"/>
        <w:rPr>
          <w:rFonts w:ascii="Times New Roman" w:hAnsi="Times New Roman" w:cs="Times New Roman"/>
          <w:bCs/>
        </w:rPr>
      </w:pPr>
      <w:r>
        <w:rPr>
          <w:rFonts w:ascii="Times New Roman" w:hAnsi="Times New Roman" w:cs="Times New Roman"/>
          <w:bCs/>
        </w:rPr>
        <w:t>23-Байкал</w:t>
      </w:r>
    </w:p>
    <w:p w:rsidR="004A7CFD" w:rsidRPr="004A7CFD" w:rsidRDefault="004A7CFD" w:rsidP="00175E5C">
      <w:pPr>
        <w:autoSpaceDE w:val="0"/>
        <w:spacing w:line="276" w:lineRule="auto"/>
        <w:rPr>
          <w:rFonts w:ascii="Times New Roman" w:hAnsi="Times New Roman" w:cs="Times New Roman"/>
          <w:bCs/>
        </w:rPr>
      </w:pPr>
    </w:p>
    <w:p w:rsidR="00D44760" w:rsidRPr="00D44760" w:rsidRDefault="00D44760" w:rsidP="0040761F">
      <w:pPr>
        <w:numPr>
          <w:ilvl w:val="0"/>
          <w:numId w:val="91"/>
        </w:numPr>
        <w:autoSpaceDE w:val="0"/>
        <w:spacing w:line="276" w:lineRule="auto"/>
        <w:rPr>
          <w:rFonts w:ascii="Times New Roman" w:hAnsi="Times New Roman" w:cs="Times New Roman"/>
          <w:bCs/>
          <w:lang w:val="en-US"/>
        </w:rPr>
      </w:pPr>
      <w:r w:rsidRPr="00C56ADF">
        <w:rPr>
          <w:rFonts w:ascii="Times New Roman" w:hAnsi="Times New Roman" w:cs="Times New Roman"/>
          <w:bCs/>
          <w:lang w:val="en-US"/>
        </w:rPr>
        <w:t xml:space="preserve">Zh.-A.M. Dzhilkibaev. “Status and perspectives of the BAIKAL-GVD project“, Roma International Conference on AstroParticle Physics (RICAP-14), 2014, Noto, Italy, September 30 - October 3. </w:t>
      </w:r>
    </w:p>
    <w:p w:rsidR="00D44760" w:rsidRPr="00D44760" w:rsidRDefault="00D44760" w:rsidP="0040761F">
      <w:pPr>
        <w:numPr>
          <w:ilvl w:val="0"/>
          <w:numId w:val="91"/>
        </w:numPr>
        <w:autoSpaceDE w:val="0"/>
        <w:spacing w:line="276" w:lineRule="auto"/>
        <w:rPr>
          <w:rFonts w:ascii="Times New Roman" w:hAnsi="Times New Roman" w:cs="Times New Roman"/>
          <w:bCs/>
          <w:lang w:val="en-US"/>
        </w:rPr>
      </w:pPr>
      <w:r w:rsidRPr="00C56ADF">
        <w:rPr>
          <w:rFonts w:ascii="Times New Roman" w:hAnsi="Times New Roman" w:cs="Times New Roman"/>
          <w:bCs/>
          <w:lang w:val="en-US"/>
        </w:rPr>
        <w:t>V.M. Aynutdinov. “Data acquisition system for the Baikal-GVD neutrino telescope</w:t>
      </w:r>
      <w:r w:rsidRPr="00C56ADF">
        <w:rPr>
          <w:rFonts w:ascii="Times New Roman" w:hAnsi="Times New Roman" w:cs="Times New Roman"/>
          <w:b/>
          <w:bCs/>
          <w:lang w:val="en-US"/>
        </w:rPr>
        <w:t xml:space="preserve"> </w:t>
      </w:r>
      <w:r w:rsidRPr="00C56ADF">
        <w:rPr>
          <w:rFonts w:ascii="Times New Roman" w:hAnsi="Times New Roman" w:cs="Times New Roman"/>
          <w:bCs/>
          <w:lang w:val="en-US"/>
        </w:rPr>
        <w:t xml:space="preserve">“, Roma International Conference on AstroParticle Physics (RICAP-14), 2014, Noto, Italy, September 30 - October 3. </w:t>
      </w:r>
    </w:p>
    <w:p w:rsidR="00D44760" w:rsidRPr="00D44760" w:rsidRDefault="00D44760" w:rsidP="0040761F">
      <w:pPr>
        <w:numPr>
          <w:ilvl w:val="0"/>
          <w:numId w:val="91"/>
        </w:numPr>
        <w:autoSpaceDE w:val="0"/>
        <w:spacing w:line="276" w:lineRule="auto"/>
        <w:rPr>
          <w:rFonts w:ascii="Times New Roman" w:hAnsi="Times New Roman" w:cs="Times New Roman"/>
          <w:bCs/>
          <w:lang w:val="en-US"/>
        </w:rPr>
      </w:pPr>
      <w:r w:rsidRPr="00C56ADF">
        <w:rPr>
          <w:rFonts w:ascii="Times New Roman" w:hAnsi="Times New Roman" w:cs="Times New Roman"/>
          <w:bCs/>
          <w:lang w:val="en-US"/>
        </w:rPr>
        <w:t>B.A Shaibonov. “Status of the early construction phase of the Baikal-GVD“, 37</w:t>
      </w:r>
      <w:r w:rsidRPr="00C56ADF">
        <w:rPr>
          <w:rFonts w:ascii="Times New Roman" w:hAnsi="Times New Roman" w:cs="Times New Roman"/>
          <w:bCs/>
          <w:vertAlign w:val="superscript"/>
          <w:lang w:val="en-US"/>
        </w:rPr>
        <w:t>th</w:t>
      </w:r>
      <w:r w:rsidRPr="00C56ADF">
        <w:rPr>
          <w:rFonts w:ascii="Times New Roman" w:hAnsi="Times New Roman" w:cs="Times New Roman"/>
          <w:bCs/>
          <w:lang w:val="en-US"/>
        </w:rPr>
        <w:t xml:space="preserve"> </w:t>
      </w:r>
      <w:r w:rsidRPr="00C56ADF">
        <w:rPr>
          <w:rFonts w:ascii="Times New Roman" w:hAnsi="Times New Roman" w:cs="Times New Roman"/>
          <w:bCs/>
          <w:iCs/>
          <w:lang w:val="en-US"/>
        </w:rPr>
        <w:t>International Conference on High Energy Pysics, 2014, 02-09 July, Valencia, Spain,)</w:t>
      </w:r>
      <w:r w:rsidRPr="00C56ADF">
        <w:rPr>
          <w:rFonts w:ascii="Times New Roman" w:hAnsi="Times New Roman" w:cs="Times New Roman"/>
          <w:bCs/>
          <w:lang w:val="en-US"/>
        </w:rPr>
        <w:t>.</w:t>
      </w:r>
    </w:p>
    <w:p w:rsidR="00D44760" w:rsidRPr="00D44760" w:rsidRDefault="00D44760" w:rsidP="0040761F">
      <w:pPr>
        <w:numPr>
          <w:ilvl w:val="0"/>
          <w:numId w:val="91"/>
        </w:numPr>
        <w:autoSpaceDE w:val="0"/>
        <w:spacing w:line="276" w:lineRule="auto"/>
        <w:rPr>
          <w:rFonts w:ascii="Times New Roman" w:hAnsi="Times New Roman" w:cs="Times New Roman"/>
          <w:bCs/>
          <w:lang w:val="en-US"/>
        </w:rPr>
      </w:pPr>
      <w:r w:rsidRPr="00C56ADF">
        <w:rPr>
          <w:rFonts w:ascii="Times New Roman" w:hAnsi="Times New Roman" w:cs="Times New Roman"/>
          <w:bCs/>
          <w:lang w:val="en-US"/>
        </w:rPr>
        <w:t xml:space="preserve">Zh.-A.M. Dzhilkibaev. “Status and recent results of the BAIKAL-GVD project “, The International Workshop on Prospects of Particle Physics: “Neutrino Physics and Astrophysics”, February 1-8, Valday, Russia. </w:t>
      </w:r>
    </w:p>
    <w:p w:rsidR="00D44760" w:rsidRPr="00D44760" w:rsidRDefault="00D44760" w:rsidP="0040761F">
      <w:pPr>
        <w:numPr>
          <w:ilvl w:val="0"/>
          <w:numId w:val="91"/>
        </w:numPr>
        <w:autoSpaceDE w:val="0"/>
        <w:spacing w:line="276" w:lineRule="auto"/>
        <w:rPr>
          <w:rFonts w:ascii="Times New Roman" w:hAnsi="Times New Roman" w:cs="Times New Roman"/>
          <w:bCs/>
          <w:lang w:val="en-US"/>
        </w:rPr>
      </w:pPr>
      <w:r w:rsidRPr="00C56ADF">
        <w:rPr>
          <w:rFonts w:ascii="Times New Roman" w:hAnsi="Times New Roman" w:cs="Times New Roman"/>
          <w:bCs/>
          <w:lang w:val="en-US"/>
        </w:rPr>
        <w:t>Zh.-A.M. Dzhilkibaev. “Cascade reconstruction and angular resolution</w:t>
      </w:r>
      <w:r w:rsidRPr="00D44760">
        <w:rPr>
          <w:rFonts w:ascii="Times New Roman" w:hAnsi="Times New Roman" w:cs="Times New Roman"/>
          <w:bCs/>
          <w:lang w:val="en-US"/>
        </w:rPr>
        <w:t xml:space="preserve"> in GVD”, Mediterranean and Antarctic Neutrino Telescope Symposium (MANTS-2014), 2014, 19-21 September, Geneva, Switzerland.</w:t>
      </w:r>
    </w:p>
    <w:p w:rsidR="002C1AC9" w:rsidRPr="002C1AC9" w:rsidRDefault="00D44760" w:rsidP="0040761F">
      <w:pPr>
        <w:numPr>
          <w:ilvl w:val="0"/>
          <w:numId w:val="91"/>
        </w:numPr>
        <w:autoSpaceDE w:val="0"/>
        <w:spacing w:line="276" w:lineRule="auto"/>
        <w:rPr>
          <w:rFonts w:ascii="Times New Roman" w:hAnsi="Times New Roman" w:cs="Times New Roman"/>
          <w:bCs/>
        </w:rPr>
      </w:pPr>
      <w:r w:rsidRPr="00C56ADF">
        <w:rPr>
          <w:rFonts w:ascii="Times New Roman" w:hAnsi="Times New Roman" w:cs="Times New Roman"/>
          <w:bCs/>
        </w:rPr>
        <w:t>Б. Шайбонов “Байкальский нейтринный эксперимент сегодня“, Всероссийская конференция по космическим лучам, 2014, 11-15 августа, Дубна, Россия.</w:t>
      </w:r>
    </w:p>
    <w:p w:rsidR="00726C2A" w:rsidRPr="002C1AC9" w:rsidRDefault="00ED60CF" w:rsidP="002C1AC9">
      <w:pPr>
        <w:pStyle w:val="1"/>
        <w:numPr>
          <w:ilvl w:val="0"/>
          <w:numId w:val="0"/>
        </w:numPr>
        <w:jc w:val="center"/>
        <w:rPr>
          <w:rFonts w:ascii="Times New Roman" w:hAnsi="Times New Roman" w:cs="Times New Roman"/>
          <w:b w:val="0"/>
          <w:sz w:val="24"/>
          <w:szCs w:val="24"/>
        </w:rPr>
      </w:pPr>
      <w:r>
        <w:br w:type="page"/>
      </w:r>
      <w:bookmarkStart w:id="187" w:name="_Toc406661095"/>
      <w:r w:rsidRPr="002C1AC9">
        <w:rPr>
          <w:rFonts w:ascii="Times New Roman" w:hAnsi="Times New Roman" w:cs="Times New Roman"/>
          <w:b w:val="0"/>
          <w:sz w:val="24"/>
          <w:szCs w:val="24"/>
        </w:rPr>
        <w:lastRenderedPageBreak/>
        <w:t>ПРИЛОЖЕНИЕ Б. Запрос финансирования на 2015 г.</w:t>
      </w:r>
      <w:bookmarkEnd w:id="187"/>
    </w:p>
    <w:p w:rsidR="00726C2A" w:rsidRPr="00ED60CF" w:rsidRDefault="00726C2A" w:rsidP="00763159">
      <w:pPr>
        <w:autoSpaceDE w:val="0"/>
        <w:spacing w:line="276"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3194"/>
        <w:gridCol w:w="1876"/>
        <w:gridCol w:w="1656"/>
        <w:gridCol w:w="1746"/>
        <w:gridCol w:w="1382"/>
      </w:tblGrid>
      <w:tr w:rsidR="00842E37" w:rsidRPr="00842E37" w:rsidTr="00842E37">
        <w:tc>
          <w:tcPr>
            <w:tcW w:w="3194"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Эксперимент</w:t>
            </w:r>
          </w:p>
        </w:tc>
        <w:tc>
          <w:tcPr>
            <w:tcW w:w="1876"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Ответств.</w:t>
            </w:r>
          </w:p>
        </w:tc>
        <w:tc>
          <w:tcPr>
            <w:tcW w:w="1656"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Выделено в 2014</w:t>
            </w:r>
          </w:p>
        </w:tc>
        <w:tc>
          <w:tcPr>
            <w:tcW w:w="1746"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Израсходовано в 2014</w:t>
            </w:r>
          </w:p>
        </w:tc>
        <w:tc>
          <w:tcPr>
            <w:tcW w:w="1382" w:type="dxa"/>
            <w:shd w:val="clear" w:color="auto" w:fill="auto"/>
          </w:tcPr>
          <w:p w:rsidR="00A6000C" w:rsidRPr="00842E37" w:rsidRDefault="00456C36" w:rsidP="00842E37">
            <w:pPr>
              <w:autoSpaceDE w:val="0"/>
              <w:spacing w:line="276" w:lineRule="auto"/>
              <w:rPr>
                <w:rFonts w:ascii="Times New Roman" w:hAnsi="Times New Roman" w:cs="Times New Roman"/>
              </w:rPr>
            </w:pPr>
            <w:r w:rsidRPr="00842E37">
              <w:rPr>
                <w:rFonts w:ascii="Times New Roman" w:hAnsi="Times New Roman" w:cs="Times New Roman"/>
              </w:rPr>
              <w:t xml:space="preserve">Запрос на 2015 г. </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1 Н1</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Былинкин</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6000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6000</w:t>
            </w:r>
          </w:p>
        </w:tc>
        <w:tc>
          <w:tcPr>
            <w:tcW w:w="1382"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12000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2 ЗЕВС</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Лукина</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8000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8000</w:t>
            </w:r>
          </w:p>
        </w:tc>
        <w:tc>
          <w:tcPr>
            <w:tcW w:w="1382"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10000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3 ГЕРМЕС</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Белостоцкий</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10000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10000</w:t>
            </w:r>
          </w:p>
        </w:tc>
        <w:tc>
          <w:tcPr>
            <w:tcW w:w="1382"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10000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4 XFEL</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Кравчук</w:t>
            </w:r>
          </w:p>
        </w:tc>
        <w:tc>
          <w:tcPr>
            <w:tcW w:w="1656" w:type="dxa"/>
            <w:shd w:val="clear" w:color="auto" w:fill="auto"/>
            <w:vAlign w:val="bottom"/>
          </w:tcPr>
          <w:p w:rsidR="00A6000C" w:rsidRPr="00842E37" w:rsidRDefault="00A6000C" w:rsidP="00842E37">
            <w:pPr>
              <w:jc w:val="right"/>
              <w:rPr>
                <w:rFonts w:ascii="Times New Roman" w:hAnsi="Times New Roman" w:cs="Times New Roman"/>
                <w:bCs/>
              </w:rPr>
            </w:pPr>
            <w:r w:rsidRPr="00842E37">
              <w:rPr>
                <w:rFonts w:ascii="Times New Roman" w:hAnsi="Times New Roman" w:cs="Times New Roman"/>
                <w:bCs/>
              </w:rPr>
              <w:t>93000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 xml:space="preserve">92611,10 </w:t>
            </w:r>
          </w:p>
        </w:tc>
        <w:tc>
          <w:tcPr>
            <w:tcW w:w="1382" w:type="dxa"/>
            <w:shd w:val="clear" w:color="auto" w:fill="auto"/>
          </w:tcPr>
          <w:p w:rsidR="00456C36" w:rsidRPr="00842E37" w:rsidRDefault="00456C36" w:rsidP="00842E37">
            <w:pPr>
              <w:autoSpaceDE w:val="0"/>
              <w:spacing w:line="276" w:lineRule="auto"/>
              <w:rPr>
                <w:rFonts w:ascii="Times New Roman" w:hAnsi="Times New Roman" w:cs="Times New Roman"/>
              </w:rPr>
            </w:pPr>
            <w:r w:rsidRPr="00842E37">
              <w:rPr>
                <w:rFonts w:ascii="Times New Roman" w:hAnsi="Times New Roman" w:cs="Times New Roman"/>
              </w:rPr>
              <w:t>98000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5 Ускоритель</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Кравчук</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14000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 xml:space="preserve">11899,30 </w:t>
            </w:r>
          </w:p>
        </w:tc>
        <w:tc>
          <w:tcPr>
            <w:tcW w:w="1382"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15000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6 Фотон</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Носик</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110000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63594,3</w:t>
            </w:r>
          </w:p>
        </w:tc>
        <w:tc>
          <w:tcPr>
            <w:tcW w:w="1382" w:type="dxa"/>
            <w:shd w:val="clear" w:color="auto" w:fill="auto"/>
          </w:tcPr>
          <w:p w:rsidR="00A6000C" w:rsidRPr="00842E37" w:rsidRDefault="002C1AC9" w:rsidP="00842E37">
            <w:pPr>
              <w:autoSpaceDE w:val="0"/>
              <w:spacing w:line="276" w:lineRule="auto"/>
              <w:rPr>
                <w:rFonts w:ascii="Times New Roman" w:hAnsi="Times New Roman" w:cs="Times New Roman"/>
              </w:rPr>
            </w:pPr>
            <w:r>
              <w:rPr>
                <w:rFonts w:ascii="Times New Roman" w:hAnsi="Times New Roman" w:cs="Times New Roman"/>
              </w:rPr>
              <w:t>1</w:t>
            </w:r>
            <w:r>
              <w:rPr>
                <w:rFonts w:ascii="Times New Roman" w:hAnsi="Times New Roman" w:cs="Times New Roman"/>
                <w:lang w:val="en-US"/>
              </w:rPr>
              <w:t>215</w:t>
            </w:r>
            <w:r w:rsidR="00227962" w:rsidRPr="00842E37">
              <w:rPr>
                <w:rFonts w:ascii="Times New Roman" w:hAnsi="Times New Roman" w:cs="Times New Roman"/>
              </w:rPr>
              <w:t>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7 Ускоритель</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Боос</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5000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5000</w:t>
            </w:r>
          </w:p>
        </w:tc>
        <w:tc>
          <w:tcPr>
            <w:tcW w:w="1382" w:type="dxa"/>
            <w:shd w:val="clear" w:color="auto" w:fill="auto"/>
          </w:tcPr>
          <w:p w:rsidR="00A6000C" w:rsidRPr="00842E37" w:rsidRDefault="007470F6" w:rsidP="00842E37">
            <w:pPr>
              <w:autoSpaceDE w:val="0"/>
              <w:spacing w:line="276" w:lineRule="auto"/>
              <w:rPr>
                <w:rFonts w:ascii="Times New Roman" w:hAnsi="Times New Roman" w:cs="Times New Roman"/>
              </w:rPr>
            </w:pPr>
            <w:r w:rsidRPr="00842E37">
              <w:rPr>
                <w:rFonts w:ascii="Times New Roman" w:hAnsi="Times New Roman" w:cs="Times New Roman"/>
              </w:rPr>
              <w:t>7000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8 LC Детектор</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Друцкой</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22000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22000</w:t>
            </w:r>
          </w:p>
        </w:tc>
        <w:tc>
          <w:tcPr>
            <w:tcW w:w="1382" w:type="dxa"/>
            <w:shd w:val="clear" w:color="auto" w:fill="auto"/>
          </w:tcPr>
          <w:p w:rsidR="007470F6" w:rsidRPr="008B3321" w:rsidRDefault="007470F6" w:rsidP="00117C46">
            <w:r w:rsidRPr="008B3321">
              <w:t>35000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9 Экз. ядра</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Ханзадеев</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13500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13500</w:t>
            </w:r>
          </w:p>
        </w:tc>
        <w:tc>
          <w:tcPr>
            <w:tcW w:w="1382" w:type="dxa"/>
            <w:shd w:val="clear" w:color="auto" w:fill="auto"/>
          </w:tcPr>
          <w:p w:rsidR="007470F6" w:rsidRPr="008B3321" w:rsidRDefault="007470F6" w:rsidP="00117C46">
            <w:r w:rsidRPr="008B3321">
              <w:t>16000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10 SHIPTRPAP</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Новиков</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13500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13500</w:t>
            </w:r>
          </w:p>
        </w:tc>
        <w:tc>
          <w:tcPr>
            <w:tcW w:w="1382" w:type="dxa"/>
            <w:shd w:val="clear" w:color="auto" w:fill="auto"/>
          </w:tcPr>
          <w:p w:rsidR="007470F6" w:rsidRPr="008B3321" w:rsidRDefault="007470F6" w:rsidP="00117C46">
            <w:r w:rsidRPr="008B3321">
              <w:t>20000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11 4PI</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Манько</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24000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24000</w:t>
            </w:r>
          </w:p>
        </w:tc>
        <w:tc>
          <w:tcPr>
            <w:tcW w:w="1382" w:type="dxa"/>
            <w:shd w:val="clear" w:color="auto" w:fill="auto"/>
          </w:tcPr>
          <w:p w:rsidR="007470F6" w:rsidRDefault="007470F6" w:rsidP="00117C46">
            <w:r w:rsidRPr="008B3321">
              <w:t>40000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12 HADES</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Губер</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35000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35000</w:t>
            </w:r>
          </w:p>
        </w:tc>
        <w:tc>
          <w:tcPr>
            <w:tcW w:w="1382" w:type="dxa"/>
            <w:shd w:val="clear" w:color="auto" w:fill="auto"/>
          </w:tcPr>
          <w:p w:rsidR="00A6000C" w:rsidRPr="00842E37" w:rsidRDefault="007470F6" w:rsidP="00842E37">
            <w:pPr>
              <w:autoSpaceDE w:val="0"/>
              <w:spacing w:line="276" w:lineRule="auto"/>
              <w:rPr>
                <w:rFonts w:ascii="Times New Roman" w:hAnsi="Times New Roman" w:cs="Times New Roman"/>
              </w:rPr>
            </w:pPr>
            <w:r w:rsidRPr="00842E37">
              <w:rPr>
                <w:rFonts w:ascii="Times New Roman" w:hAnsi="Times New Roman" w:cs="Times New Roman"/>
              </w:rPr>
              <w:t>62000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13 ГАЛО</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Оглоблин</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10000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8603,1</w:t>
            </w:r>
          </w:p>
        </w:tc>
        <w:tc>
          <w:tcPr>
            <w:tcW w:w="1382" w:type="dxa"/>
            <w:shd w:val="clear" w:color="auto" w:fill="auto"/>
          </w:tcPr>
          <w:p w:rsidR="00A6000C" w:rsidRPr="00842E37" w:rsidRDefault="00D44760" w:rsidP="00842E37">
            <w:pPr>
              <w:autoSpaceDE w:val="0"/>
              <w:spacing w:line="276" w:lineRule="auto"/>
              <w:rPr>
                <w:rFonts w:ascii="Times New Roman" w:hAnsi="Times New Roman" w:cs="Times New Roman"/>
              </w:rPr>
            </w:pPr>
            <w:r>
              <w:rPr>
                <w:rFonts w:ascii="Times New Roman" w:hAnsi="Times New Roman" w:cs="Times New Roman"/>
              </w:rPr>
              <w:t>22000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14 ТВД (Комптон)</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Алхазов</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8000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8000</w:t>
            </w:r>
          </w:p>
        </w:tc>
        <w:tc>
          <w:tcPr>
            <w:tcW w:w="1382" w:type="dxa"/>
            <w:shd w:val="clear" w:color="auto" w:fill="auto"/>
          </w:tcPr>
          <w:p w:rsidR="007470F6" w:rsidRPr="00EC171C" w:rsidRDefault="007470F6" w:rsidP="00117C46">
            <w:r w:rsidRPr="00EC171C">
              <w:t>8000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15 RANGE</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Голубев</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13000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6715,5</w:t>
            </w:r>
          </w:p>
        </w:tc>
        <w:tc>
          <w:tcPr>
            <w:tcW w:w="1382" w:type="dxa"/>
            <w:shd w:val="clear" w:color="auto" w:fill="auto"/>
          </w:tcPr>
          <w:p w:rsidR="007470F6" w:rsidRPr="00EC171C" w:rsidRDefault="007470F6" w:rsidP="00117C46">
            <w:r w:rsidRPr="00EC171C">
              <w:t>22000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16 APPA</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Голубев</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30000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27629,7</w:t>
            </w:r>
          </w:p>
        </w:tc>
        <w:tc>
          <w:tcPr>
            <w:tcW w:w="1382" w:type="dxa"/>
            <w:shd w:val="clear" w:color="auto" w:fill="auto"/>
          </w:tcPr>
          <w:p w:rsidR="007470F6" w:rsidRPr="00EC171C" w:rsidRDefault="007470F6" w:rsidP="00117C46">
            <w:r w:rsidRPr="00EC171C">
              <w:t>25000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17 CBM</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Зайцев</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35000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34791</w:t>
            </w:r>
          </w:p>
        </w:tc>
        <w:tc>
          <w:tcPr>
            <w:tcW w:w="1382" w:type="dxa"/>
            <w:shd w:val="clear" w:color="auto" w:fill="auto"/>
          </w:tcPr>
          <w:p w:rsidR="007470F6" w:rsidRPr="00EC171C" w:rsidRDefault="007470F6" w:rsidP="00117C46">
            <w:r w:rsidRPr="00EC171C">
              <w:t>77000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18 Nustar</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Коршенинников</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30000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26618</w:t>
            </w:r>
          </w:p>
        </w:tc>
        <w:tc>
          <w:tcPr>
            <w:tcW w:w="1382" w:type="dxa"/>
            <w:shd w:val="clear" w:color="auto" w:fill="auto"/>
          </w:tcPr>
          <w:p w:rsidR="007470F6" w:rsidRDefault="007470F6" w:rsidP="00117C46">
            <w:r w:rsidRPr="00EC171C">
              <w:t>60320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19ПАНДА</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Васильев</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35000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47457,6</w:t>
            </w:r>
          </w:p>
        </w:tc>
        <w:tc>
          <w:tcPr>
            <w:tcW w:w="1382" w:type="dxa"/>
            <w:shd w:val="clear" w:color="auto" w:fill="auto"/>
          </w:tcPr>
          <w:p w:rsidR="00A6000C" w:rsidRPr="00842E37" w:rsidRDefault="007470F6" w:rsidP="00842E37">
            <w:pPr>
              <w:autoSpaceDE w:val="0"/>
              <w:spacing w:line="276" w:lineRule="auto"/>
              <w:rPr>
                <w:rFonts w:ascii="Times New Roman" w:hAnsi="Times New Roman" w:cs="Times New Roman"/>
              </w:rPr>
            </w:pPr>
            <w:r w:rsidRPr="00842E37">
              <w:rPr>
                <w:rFonts w:ascii="Times New Roman" w:hAnsi="Times New Roman" w:cs="Times New Roman"/>
              </w:rPr>
              <w:t>78000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20 АНКЕ</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Герасимов</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19000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19000</w:t>
            </w:r>
          </w:p>
        </w:tc>
        <w:tc>
          <w:tcPr>
            <w:tcW w:w="1382" w:type="dxa"/>
            <w:shd w:val="clear" w:color="auto" w:fill="auto"/>
          </w:tcPr>
          <w:p w:rsidR="00A6000C" w:rsidRPr="00842E37" w:rsidRDefault="007470F6" w:rsidP="00842E37">
            <w:pPr>
              <w:autoSpaceDE w:val="0"/>
              <w:spacing w:line="276" w:lineRule="auto"/>
              <w:rPr>
                <w:rFonts w:ascii="Times New Roman" w:hAnsi="Times New Roman" w:cs="Times New Roman"/>
              </w:rPr>
            </w:pPr>
            <w:r w:rsidRPr="00842E37">
              <w:rPr>
                <w:rFonts w:ascii="Times New Roman" w:hAnsi="Times New Roman" w:cs="Times New Roman"/>
              </w:rPr>
              <w:t>19000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21 КАТРИН</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Титов</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12000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8194,9</w:t>
            </w:r>
          </w:p>
        </w:tc>
        <w:tc>
          <w:tcPr>
            <w:tcW w:w="1382" w:type="dxa"/>
            <w:shd w:val="clear" w:color="auto" w:fill="auto"/>
          </w:tcPr>
          <w:p w:rsidR="00A6000C" w:rsidRPr="00842E37" w:rsidRDefault="007470F6" w:rsidP="00842E37">
            <w:pPr>
              <w:autoSpaceDE w:val="0"/>
              <w:spacing w:line="276" w:lineRule="auto"/>
              <w:rPr>
                <w:rFonts w:ascii="Times New Roman" w:hAnsi="Times New Roman" w:cs="Times New Roman"/>
              </w:rPr>
            </w:pPr>
            <w:r w:rsidRPr="00842E37">
              <w:rPr>
                <w:rFonts w:ascii="Times New Roman" w:hAnsi="Times New Roman" w:cs="Times New Roman"/>
              </w:rPr>
              <w:t>5500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22 ДЕЛЕНИЕ</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Данилян</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15000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13564,9</w:t>
            </w:r>
          </w:p>
        </w:tc>
        <w:tc>
          <w:tcPr>
            <w:tcW w:w="1382" w:type="dxa"/>
            <w:shd w:val="clear" w:color="auto" w:fill="auto"/>
          </w:tcPr>
          <w:p w:rsidR="007470F6" w:rsidRPr="00CA58E4" w:rsidRDefault="007470F6" w:rsidP="00117C46">
            <w:r w:rsidRPr="00CA58E4">
              <w:t>26000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23 БАЙКАЛ</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Домогацкий</w:t>
            </w:r>
          </w:p>
        </w:tc>
        <w:tc>
          <w:tcPr>
            <w:tcW w:w="165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13000</w:t>
            </w:r>
          </w:p>
        </w:tc>
        <w:tc>
          <w:tcPr>
            <w:tcW w:w="1746" w:type="dxa"/>
            <w:shd w:val="clear" w:color="auto" w:fill="auto"/>
            <w:vAlign w:val="bottom"/>
          </w:tcPr>
          <w:p w:rsidR="007470F6" w:rsidRPr="00842E37" w:rsidRDefault="007470F6" w:rsidP="00842E37">
            <w:pPr>
              <w:jc w:val="right"/>
              <w:rPr>
                <w:rFonts w:ascii="Times New Roman" w:hAnsi="Times New Roman" w:cs="Times New Roman"/>
              </w:rPr>
            </w:pPr>
            <w:r w:rsidRPr="00842E37">
              <w:rPr>
                <w:rFonts w:ascii="Times New Roman" w:hAnsi="Times New Roman" w:cs="Times New Roman"/>
              </w:rPr>
              <w:t>13000</w:t>
            </w:r>
          </w:p>
        </w:tc>
        <w:tc>
          <w:tcPr>
            <w:tcW w:w="1382" w:type="dxa"/>
            <w:shd w:val="clear" w:color="auto" w:fill="auto"/>
          </w:tcPr>
          <w:p w:rsidR="007470F6" w:rsidRDefault="007470F6" w:rsidP="00117C46">
            <w:r w:rsidRPr="00CA58E4">
              <w:t>16000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Резерв</w:t>
            </w:r>
          </w:p>
        </w:tc>
        <w:tc>
          <w:tcPr>
            <w:tcW w:w="1876" w:type="dxa"/>
            <w:shd w:val="clear" w:color="auto" w:fill="auto"/>
            <w:vAlign w:val="bottom"/>
          </w:tcPr>
          <w:p w:rsidR="00A6000C" w:rsidRPr="00842E37" w:rsidRDefault="00A6000C">
            <w:pPr>
              <w:rPr>
                <w:rFonts w:ascii="Times New Roman" w:hAnsi="Times New Roman" w:cs="Times New Roman"/>
              </w:rPr>
            </w:pP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5000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2723,4</w:t>
            </w:r>
          </w:p>
        </w:tc>
        <w:tc>
          <w:tcPr>
            <w:tcW w:w="1382" w:type="dxa"/>
            <w:shd w:val="clear" w:color="auto" w:fill="auto"/>
          </w:tcPr>
          <w:p w:rsidR="00A6000C" w:rsidRPr="00842E37" w:rsidRDefault="00456C36" w:rsidP="00842E37">
            <w:pPr>
              <w:autoSpaceDE w:val="0"/>
              <w:spacing w:line="276" w:lineRule="auto"/>
              <w:rPr>
                <w:rFonts w:ascii="Times New Roman" w:hAnsi="Times New Roman" w:cs="Times New Roman"/>
              </w:rPr>
            </w:pPr>
            <w:r w:rsidRPr="00842E37">
              <w:rPr>
                <w:rFonts w:ascii="Times New Roman" w:hAnsi="Times New Roman" w:cs="Times New Roman"/>
              </w:rPr>
              <w:t>5000</w:t>
            </w:r>
          </w:p>
        </w:tc>
      </w:tr>
      <w:tr w:rsidR="00842E37" w:rsidRPr="00842E37" w:rsidTr="00842E37">
        <w:tc>
          <w:tcPr>
            <w:tcW w:w="3194"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Эксп 0 - ДЕЗИ</w:t>
            </w:r>
          </w:p>
        </w:tc>
        <w:tc>
          <w:tcPr>
            <w:tcW w:w="1876" w:type="dxa"/>
            <w:shd w:val="clear" w:color="auto" w:fill="auto"/>
            <w:vAlign w:val="bottom"/>
          </w:tcPr>
          <w:p w:rsidR="00A6000C" w:rsidRPr="00842E37" w:rsidRDefault="00A6000C">
            <w:pPr>
              <w:rPr>
                <w:rFonts w:ascii="Times New Roman" w:hAnsi="Times New Roman" w:cs="Times New Roman"/>
              </w:rPr>
            </w:pPr>
            <w:r w:rsidRPr="00842E37">
              <w:rPr>
                <w:rFonts w:ascii="Times New Roman" w:hAnsi="Times New Roman" w:cs="Times New Roman"/>
              </w:rPr>
              <w:t>Епифанцев</w:t>
            </w:r>
          </w:p>
        </w:tc>
        <w:tc>
          <w:tcPr>
            <w:tcW w:w="165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50000</w:t>
            </w:r>
          </w:p>
        </w:tc>
        <w:tc>
          <w:tcPr>
            <w:tcW w:w="1746" w:type="dxa"/>
            <w:shd w:val="clear" w:color="auto" w:fill="auto"/>
            <w:vAlign w:val="bottom"/>
          </w:tcPr>
          <w:p w:rsidR="00A6000C" w:rsidRPr="00842E37" w:rsidRDefault="00A6000C" w:rsidP="00842E37">
            <w:pPr>
              <w:jc w:val="right"/>
              <w:rPr>
                <w:rFonts w:ascii="Times New Roman" w:hAnsi="Times New Roman" w:cs="Times New Roman"/>
              </w:rPr>
            </w:pPr>
            <w:r w:rsidRPr="00842E37">
              <w:rPr>
                <w:rFonts w:ascii="Times New Roman" w:hAnsi="Times New Roman" w:cs="Times New Roman"/>
              </w:rPr>
              <w:t>50000</w:t>
            </w:r>
          </w:p>
        </w:tc>
        <w:tc>
          <w:tcPr>
            <w:tcW w:w="1382" w:type="dxa"/>
            <w:shd w:val="clear" w:color="auto" w:fill="auto"/>
          </w:tcPr>
          <w:p w:rsidR="00A6000C" w:rsidRPr="00842E37" w:rsidRDefault="00456C36" w:rsidP="00842E37">
            <w:pPr>
              <w:autoSpaceDE w:val="0"/>
              <w:spacing w:line="276" w:lineRule="auto"/>
              <w:rPr>
                <w:rFonts w:ascii="Times New Roman" w:hAnsi="Times New Roman" w:cs="Times New Roman"/>
              </w:rPr>
            </w:pPr>
            <w:r w:rsidRPr="00842E37">
              <w:rPr>
                <w:rFonts w:ascii="Times New Roman" w:hAnsi="Times New Roman" w:cs="Times New Roman"/>
              </w:rPr>
              <w:t>50000</w:t>
            </w:r>
          </w:p>
        </w:tc>
      </w:tr>
      <w:tr w:rsidR="00842E37" w:rsidRPr="00842E37" w:rsidTr="00842E37">
        <w:tc>
          <w:tcPr>
            <w:tcW w:w="3194" w:type="dxa"/>
            <w:shd w:val="clear" w:color="auto" w:fill="auto"/>
            <w:vAlign w:val="bottom"/>
          </w:tcPr>
          <w:p w:rsidR="00456C36" w:rsidRPr="00842E37" w:rsidRDefault="00456C36">
            <w:pPr>
              <w:rPr>
                <w:rFonts w:ascii="Times New Roman" w:hAnsi="Times New Roman" w:cs="Times New Roman"/>
              </w:rPr>
            </w:pPr>
            <w:r w:rsidRPr="00842E37">
              <w:rPr>
                <w:rFonts w:ascii="Times New Roman" w:hAnsi="Times New Roman" w:cs="Times New Roman"/>
              </w:rPr>
              <w:t>ИТОГО</w:t>
            </w:r>
          </w:p>
        </w:tc>
        <w:tc>
          <w:tcPr>
            <w:tcW w:w="1876" w:type="dxa"/>
            <w:shd w:val="clear" w:color="auto" w:fill="auto"/>
            <w:vAlign w:val="bottom"/>
          </w:tcPr>
          <w:p w:rsidR="00456C36" w:rsidRPr="00842E37" w:rsidRDefault="00456C36">
            <w:pPr>
              <w:rPr>
                <w:rFonts w:ascii="Times New Roman" w:hAnsi="Times New Roman" w:cs="Times New Roman"/>
              </w:rPr>
            </w:pPr>
          </w:p>
        </w:tc>
        <w:tc>
          <w:tcPr>
            <w:tcW w:w="1656" w:type="dxa"/>
            <w:shd w:val="clear" w:color="auto" w:fill="auto"/>
            <w:vAlign w:val="bottom"/>
          </w:tcPr>
          <w:p w:rsidR="00456C36" w:rsidRPr="00842E37" w:rsidRDefault="00456C36" w:rsidP="00842E37">
            <w:pPr>
              <w:jc w:val="right"/>
              <w:rPr>
                <w:rFonts w:ascii="Times New Roman" w:hAnsi="Times New Roman" w:cs="Times New Roman"/>
              </w:rPr>
            </w:pPr>
          </w:p>
        </w:tc>
        <w:tc>
          <w:tcPr>
            <w:tcW w:w="1746" w:type="dxa"/>
            <w:shd w:val="clear" w:color="auto" w:fill="auto"/>
            <w:vAlign w:val="bottom"/>
          </w:tcPr>
          <w:p w:rsidR="00456C36" w:rsidRPr="00842E37" w:rsidRDefault="00456C36" w:rsidP="00842E37">
            <w:pPr>
              <w:jc w:val="right"/>
              <w:rPr>
                <w:rFonts w:ascii="Times New Roman" w:hAnsi="Times New Roman" w:cs="Times New Roman"/>
              </w:rPr>
            </w:pPr>
          </w:p>
        </w:tc>
        <w:tc>
          <w:tcPr>
            <w:tcW w:w="1382" w:type="dxa"/>
            <w:shd w:val="clear" w:color="auto" w:fill="auto"/>
          </w:tcPr>
          <w:p w:rsidR="00456C36" w:rsidRPr="00842E37" w:rsidRDefault="00456C36" w:rsidP="00842E37">
            <w:pPr>
              <w:autoSpaceDE w:val="0"/>
              <w:spacing w:line="276" w:lineRule="auto"/>
              <w:rPr>
                <w:rFonts w:ascii="Times New Roman" w:hAnsi="Times New Roman" w:cs="Times New Roman"/>
              </w:rPr>
            </w:pPr>
            <w:r w:rsidRPr="00842E37">
              <w:rPr>
                <w:rFonts w:ascii="Times New Roman" w:hAnsi="Times New Roman" w:cs="Times New Roman"/>
              </w:rPr>
              <w:fldChar w:fldCharType="begin"/>
            </w:r>
            <w:r w:rsidRPr="00842E37">
              <w:rPr>
                <w:rFonts w:ascii="Times New Roman" w:hAnsi="Times New Roman" w:cs="Times New Roman"/>
              </w:rPr>
              <w:instrText xml:space="preserve"> =SUM(ABOVE) </w:instrText>
            </w:r>
            <w:r w:rsidRPr="00842E37">
              <w:rPr>
                <w:rFonts w:ascii="Times New Roman" w:hAnsi="Times New Roman" w:cs="Times New Roman"/>
              </w:rPr>
              <w:fldChar w:fldCharType="separate"/>
            </w:r>
            <w:r w:rsidR="002C1AC9">
              <w:rPr>
                <w:rFonts w:ascii="Times New Roman" w:hAnsi="Times New Roman" w:cs="Times New Roman"/>
                <w:noProof/>
              </w:rPr>
              <w:t>860320</w:t>
            </w:r>
            <w:r w:rsidRPr="00842E37">
              <w:rPr>
                <w:rFonts w:ascii="Times New Roman" w:hAnsi="Times New Roman" w:cs="Times New Roman"/>
              </w:rPr>
              <w:fldChar w:fldCharType="end"/>
            </w:r>
          </w:p>
        </w:tc>
      </w:tr>
    </w:tbl>
    <w:p w:rsidR="00726C2A" w:rsidRPr="00ED60CF" w:rsidRDefault="00726C2A" w:rsidP="00763159">
      <w:pPr>
        <w:autoSpaceDE w:val="0"/>
        <w:spacing w:line="276" w:lineRule="auto"/>
        <w:rPr>
          <w:rFonts w:ascii="Times New Roman" w:hAnsi="Times New Roman" w:cs="Times New Roman"/>
        </w:rPr>
      </w:pPr>
    </w:p>
    <w:sectPr w:rsidR="00726C2A" w:rsidRPr="00ED60CF" w:rsidSect="002B3D42">
      <w:pgSz w:w="11906" w:h="16838"/>
      <w:pgMar w:top="1134" w:right="1134" w:bottom="1134" w:left="1134"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0D7E" w:rsidRDefault="00290D7E" w:rsidP="00265E38">
      <w:r>
        <w:separator/>
      </w:r>
    </w:p>
  </w:endnote>
  <w:endnote w:type="continuationSeparator" w:id="0">
    <w:p w:rsidR="00290D7E" w:rsidRDefault="00290D7E" w:rsidP="00265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Liberation Serif">
    <w:altName w:val="Times New Roman"/>
    <w:charset w:val="CC"/>
    <w:family w:val="roman"/>
    <w:pitch w:val="variable"/>
  </w:font>
  <w:font w:name="DejaVu LGC Sans">
    <w:altName w:val="Times New Roman"/>
    <w:charset w:val="CC"/>
    <w:family w:val="auto"/>
    <w:pitch w:val="variable"/>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Liberation Sans">
    <w:altName w:val="Arial"/>
    <w:charset w:val="CC"/>
    <w:family w:val="swiss"/>
    <w:pitch w:val="variable"/>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DejaVu Sans Mono">
    <w:altName w:val="Consolas"/>
    <w:charset w:val="01"/>
    <w:family w:val="modern"/>
    <w:pitch w:val="fixed"/>
  </w:font>
  <w:font w:name="Droid Sans Fallback">
    <w:altName w:val="Times New Roman"/>
    <w:charset w:val="01"/>
    <w:family w:val="auto"/>
    <w:pitch w:val="variable"/>
  </w:font>
  <w:font w:name="FreeSans">
    <w:altName w:val="MS Mincho"/>
    <w:charset w:val="80"/>
    <w:family w:val="modern"/>
    <w:pitch w:val="default"/>
  </w:font>
  <w:font w:name="Arial Unicode MS">
    <w:panose1 w:val="020B0604020202020204"/>
    <w:charset w:val="80"/>
    <w:family w:val="swiss"/>
    <w:pitch w:val="variable"/>
    <w:sig w:usb0="F7FFAFFF" w:usb1="E9DFFFFF" w:usb2="0000003F" w:usb3="00000000" w:csb0="003F01FF" w:csb1="00000000"/>
  </w:font>
  <w:font w:name="SchoolBook">
    <w:altName w:val="Times New Roman"/>
    <w:charset w:val="00"/>
    <w:family w:val="auto"/>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DAAAAA+TimesNewRomanPSMT">
    <w:charset w:val="01"/>
    <w:family w:val="auto"/>
    <w:pitch w:val="default"/>
  </w:font>
  <w:font w:name="CAAAAA+TimesNewRomanPS-BoldMT">
    <w:charset w:val="01"/>
    <w:family w:val="auto"/>
    <w:pitch w:val="default"/>
  </w:font>
  <w:font w:name="UYOZUK+CMR12">
    <w:charset w:val="01"/>
    <w:family w:val="auto"/>
    <w:pitch w:val="default"/>
  </w:font>
  <w:font w:name="RPJHNE+CMR12">
    <w:altName w:val="Times New Roman"/>
    <w:charset w:val="01"/>
    <w:family w:val="auto"/>
    <w:pitch w:val="default"/>
  </w:font>
  <w:font w:name="ZLAANU+CMR12">
    <w:charset w:val="01"/>
    <w:family w:val="auto"/>
    <w:pitch w:val="default"/>
  </w:font>
  <w:font w:name="ATUGAM+SFCC1200">
    <w:charset w:val="00"/>
    <w:family w:val="auto"/>
    <w:pitch w:val="default"/>
  </w:font>
  <w:font w:name="GXQWEC+CMMI12">
    <w:charset w:val="01"/>
    <w:family w:val="auto"/>
    <w:pitch w:val="default"/>
  </w:font>
  <w:font w:name="DJIALB+CMMI8">
    <w:charset w:val="01"/>
    <w:family w:val="auto"/>
    <w:pitch w:val="default"/>
  </w:font>
  <w:font w:name="HHLUAX+CMR12">
    <w:charset w:val="01"/>
    <w:family w:val="auto"/>
    <w:pitch w:val="default"/>
  </w:font>
  <w:font w:name="CAAAAA+TimesNewRomanPSMT">
    <w:charset w:val="00"/>
    <w:family w:val="auto"/>
    <w:pitch w:val="default"/>
  </w:font>
  <w:font w:name="DAAAAA+TimesNewRomanPS-ItalicMT">
    <w:charset w:val="00"/>
    <w:family w:val="script"/>
    <w:pitch w:val="default"/>
  </w:font>
  <w:font w:name="Droid Sans">
    <w:altName w:val="MS Mincho"/>
    <w:charset w:val="80"/>
    <w:family w:val="auto"/>
    <w:pitch w:val="variable"/>
  </w:font>
  <w:font w:name="DejaVu Sans">
    <w:charset w:val="CC"/>
    <w:family w:val="swiss"/>
    <w:pitch w:val="variable"/>
    <w:sig w:usb0="E7002EFF" w:usb1="D200FDFF" w:usb2="0A246029" w:usb3="00000000" w:csb0="000001FF" w:csb1="00000000"/>
  </w:font>
  <w:font w:name="CMSY8">
    <w:altName w:val="Arial Unicode MS"/>
    <w:panose1 w:val="00000000000000000000"/>
    <w:charset w:val="81"/>
    <w:family w:val="auto"/>
    <w:notTrueType/>
    <w:pitch w:val="default"/>
    <w:sig w:usb0="00000000"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Cambria Math">
    <w:panose1 w:val="02040503050406030204"/>
    <w:charset w:val="CC"/>
    <w:family w:val="roman"/>
    <w:pitch w:val="variable"/>
    <w:sig w:usb0="E00002FF" w:usb1="420024FF" w:usb2="00000000" w:usb3="00000000" w:csb0="0000019F" w:csb1="00000000"/>
  </w:font>
  <w:font w:name="DejaVuSans">
    <w:altName w:val="MS Mincho"/>
    <w:panose1 w:val="00000000000000000000"/>
    <w:charset w:val="80"/>
    <w:family w:val="auto"/>
    <w:notTrueType/>
    <w:pitch w:val="default"/>
    <w:sig w:usb0="00000001" w:usb1="08070000" w:usb2="00000010" w:usb3="00000000" w:csb0="00020000" w:csb1="00000000"/>
  </w:font>
  <w:font w:name="Lohit Hindi">
    <w:altName w:val="Times New Roman"/>
    <w:panose1 w:val="00000000000000000000"/>
    <w:charset w:val="00"/>
    <w:family w:val="roman"/>
    <w:notTrueType/>
    <w:pitch w:val="default"/>
  </w:font>
  <w:font w:name="WenQuanYi Micro Hei">
    <w:altName w:val="Times New Roman"/>
    <w:panose1 w:val="00000000000000000000"/>
    <w:charset w:val="00"/>
    <w:family w:val="roman"/>
    <w:notTrueType/>
    <w:pitch w:val="default"/>
  </w:font>
  <w:font w:name="?????? Pro W3">
    <w:altName w:val="MS Mincho"/>
    <w:panose1 w:val="00000000000000000000"/>
    <w:charset w:val="80"/>
    <w:family w:val="auto"/>
    <w:notTrueType/>
    <w:pitch w:val="variable"/>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E0D" w:rsidRDefault="00747E0D">
    <w:pPr>
      <w:pStyle w:val="ae"/>
      <w:jc w:val="center"/>
    </w:pPr>
    <w:r>
      <w:fldChar w:fldCharType="begin"/>
    </w:r>
    <w:r>
      <w:instrText>PAGE   \* MERGEFORMAT</w:instrText>
    </w:r>
    <w:r>
      <w:fldChar w:fldCharType="separate"/>
    </w:r>
    <w:r w:rsidR="00AA1800">
      <w:rPr>
        <w:noProof/>
      </w:rPr>
      <w:t>243</w:t>
    </w:r>
    <w:r>
      <w:fldChar w:fldCharType="end"/>
    </w:r>
  </w:p>
  <w:p w:rsidR="00747E0D" w:rsidRDefault="00747E0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0D7E" w:rsidRDefault="00290D7E" w:rsidP="00265E38">
      <w:r>
        <w:separator/>
      </w:r>
    </w:p>
  </w:footnote>
  <w:footnote w:type="continuationSeparator" w:id="0">
    <w:p w:rsidR="00290D7E" w:rsidRDefault="00290D7E" w:rsidP="00265E38">
      <w:r>
        <w:continuationSeparator/>
      </w:r>
    </w:p>
  </w:footnote>
  <w:footnote w:id="1">
    <w:p w:rsidR="00747E0D" w:rsidRDefault="00747E0D">
      <w:pPr>
        <w:pStyle w:val="af5"/>
      </w:pPr>
      <w:r>
        <w:rPr>
          <w:rStyle w:val="af7"/>
        </w:rPr>
        <w:footnoteRef/>
      </w:r>
      <w:r>
        <w:t xml:space="preserve"> Часть публикаций общая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3"/>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4"/>
    <w:multiLevelType w:val="multilevel"/>
    <w:tmpl w:val="0000000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5"/>
    <w:multiLevelType w:val="multilevel"/>
    <w:tmpl w:val="0000000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6372DB1"/>
    <w:multiLevelType w:val="hybridMultilevel"/>
    <w:tmpl w:val="0570F1EE"/>
    <w:lvl w:ilvl="0" w:tplc="92EA9796">
      <w:start w:val="1"/>
      <w:numFmt w:val="decimal"/>
      <w:lvlText w:val="%1."/>
      <w:lvlJc w:val="left"/>
      <w:pPr>
        <w:ind w:left="1364" w:hanging="360"/>
      </w:pPr>
    </w:lvl>
    <w:lvl w:ilvl="1" w:tplc="DD746D42">
      <w:start w:val="1"/>
      <w:numFmt w:val="bullet"/>
      <w:lvlText w:val=""/>
      <w:lvlJc w:val="left"/>
      <w:pPr>
        <w:ind w:left="2084" w:hanging="360"/>
      </w:pPr>
      <w:rPr>
        <w:rFonts w:ascii="Symbol" w:hAnsi="Symbol" w:hint="default"/>
      </w:rPr>
    </w:lvl>
    <w:lvl w:ilvl="2" w:tplc="0409001B">
      <w:start w:val="1"/>
      <w:numFmt w:val="lowerRoman"/>
      <w:lvlText w:val="%3."/>
      <w:lvlJc w:val="right"/>
      <w:pPr>
        <w:ind w:left="2804" w:hanging="180"/>
      </w:pPr>
    </w:lvl>
    <w:lvl w:ilvl="3" w:tplc="0409000F">
      <w:start w:val="1"/>
      <w:numFmt w:val="decimal"/>
      <w:lvlText w:val="%4."/>
      <w:lvlJc w:val="left"/>
      <w:pPr>
        <w:ind w:left="3524" w:hanging="360"/>
      </w:pPr>
    </w:lvl>
    <w:lvl w:ilvl="4" w:tplc="04090019">
      <w:start w:val="1"/>
      <w:numFmt w:val="lowerLetter"/>
      <w:lvlText w:val="%5."/>
      <w:lvlJc w:val="left"/>
      <w:pPr>
        <w:ind w:left="4244" w:hanging="360"/>
      </w:pPr>
    </w:lvl>
    <w:lvl w:ilvl="5" w:tplc="0409001B">
      <w:start w:val="1"/>
      <w:numFmt w:val="lowerRoman"/>
      <w:lvlText w:val="%6."/>
      <w:lvlJc w:val="right"/>
      <w:pPr>
        <w:ind w:left="4964" w:hanging="180"/>
      </w:pPr>
    </w:lvl>
    <w:lvl w:ilvl="6" w:tplc="0409000F">
      <w:start w:val="1"/>
      <w:numFmt w:val="decimal"/>
      <w:lvlText w:val="%7."/>
      <w:lvlJc w:val="left"/>
      <w:pPr>
        <w:ind w:left="5684" w:hanging="360"/>
      </w:pPr>
    </w:lvl>
    <w:lvl w:ilvl="7" w:tplc="04090019">
      <w:start w:val="1"/>
      <w:numFmt w:val="lowerLetter"/>
      <w:lvlText w:val="%8."/>
      <w:lvlJc w:val="left"/>
      <w:pPr>
        <w:ind w:left="6404" w:hanging="360"/>
      </w:pPr>
    </w:lvl>
    <w:lvl w:ilvl="8" w:tplc="0409001B">
      <w:start w:val="1"/>
      <w:numFmt w:val="lowerRoman"/>
      <w:lvlText w:val="%9."/>
      <w:lvlJc w:val="right"/>
      <w:pPr>
        <w:ind w:left="7124" w:hanging="180"/>
      </w:pPr>
    </w:lvl>
  </w:abstractNum>
  <w:abstractNum w:abstractNumId="4">
    <w:nsid w:val="07807394"/>
    <w:multiLevelType w:val="hybridMultilevel"/>
    <w:tmpl w:val="9DF2E7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
    <w:nsid w:val="084162DF"/>
    <w:multiLevelType w:val="hybridMultilevel"/>
    <w:tmpl w:val="B8B8FF9C"/>
    <w:lvl w:ilvl="0" w:tplc="0419000F">
      <w:start w:val="1"/>
      <w:numFmt w:val="decimal"/>
      <w:lvlText w:val="%1."/>
      <w:lvlJc w:val="left"/>
      <w:pPr>
        <w:ind w:left="288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A3705DE"/>
    <w:multiLevelType w:val="hybridMultilevel"/>
    <w:tmpl w:val="889661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0BCC4360"/>
    <w:multiLevelType w:val="hybridMultilevel"/>
    <w:tmpl w:val="6902007C"/>
    <w:lvl w:ilvl="0" w:tplc="E218457C">
      <w:start w:val="1"/>
      <w:numFmt w:val="decimal"/>
      <w:lvlText w:val="%1"/>
      <w:lvlJc w:val="left"/>
      <w:pPr>
        <w:ind w:left="1440" w:hanging="360"/>
      </w:pPr>
      <w:rPr>
        <w:rFonts w:hint="default"/>
        <w:sz w:val="24"/>
        <w:szCs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0D3146E1"/>
    <w:multiLevelType w:val="hybridMultilevel"/>
    <w:tmpl w:val="8C4CA958"/>
    <w:lvl w:ilvl="0" w:tplc="04070015">
      <w:start w:val="1"/>
      <w:numFmt w:val="decimal"/>
      <w:lvlText w:val="(%1)"/>
      <w:lvlJc w:val="left"/>
      <w:pPr>
        <w:tabs>
          <w:tab w:val="num" w:pos="720"/>
        </w:tabs>
        <w:ind w:left="720" w:hanging="360"/>
      </w:p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9">
    <w:nsid w:val="0D565092"/>
    <w:multiLevelType w:val="hybridMultilevel"/>
    <w:tmpl w:val="77DC9C66"/>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D9113E0"/>
    <w:multiLevelType w:val="hybridMultilevel"/>
    <w:tmpl w:val="6B02BF3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nsid w:val="0E1A3881"/>
    <w:multiLevelType w:val="hybridMultilevel"/>
    <w:tmpl w:val="73727506"/>
    <w:lvl w:ilvl="0" w:tplc="25A0C67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2">
    <w:nsid w:val="0E5B6BED"/>
    <w:multiLevelType w:val="hybridMultilevel"/>
    <w:tmpl w:val="B21C59AE"/>
    <w:lvl w:ilvl="0" w:tplc="ABCA0C00">
      <w:start w:val="3"/>
      <w:numFmt w:val="decimal"/>
      <w:lvlText w:val="%1."/>
      <w:lvlJc w:val="left"/>
      <w:pPr>
        <w:tabs>
          <w:tab w:val="num" w:pos="420"/>
        </w:tabs>
        <w:ind w:left="420" w:hanging="360"/>
      </w:pPr>
    </w:lvl>
    <w:lvl w:ilvl="1" w:tplc="04190019">
      <w:start w:val="1"/>
      <w:numFmt w:val="lowerLetter"/>
      <w:lvlText w:val="%2."/>
      <w:lvlJc w:val="left"/>
      <w:pPr>
        <w:tabs>
          <w:tab w:val="num" w:pos="1140"/>
        </w:tabs>
        <w:ind w:left="1140" w:hanging="360"/>
      </w:pPr>
    </w:lvl>
    <w:lvl w:ilvl="2" w:tplc="0419001B">
      <w:start w:val="1"/>
      <w:numFmt w:val="lowerRoman"/>
      <w:lvlText w:val="%3."/>
      <w:lvlJc w:val="right"/>
      <w:pPr>
        <w:tabs>
          <w:tab w:val="num" w:pos="1860"/>
        </w:tabs>
        <w:ind w:left="1860" w:hanging="180"/>
      </w:pPr>
    </w:lvl>
    <w:lvl w:ilvl="3" w:tplc="0419000F">
      <w:start w:val="1"/>
      <w:numFmt w:val="decimal"/>
      <w:lvlText w:val="%4."/>
      <w:lvlJc w:val="left"/>
      <w:pPr>
        <w:tabs>
          <w:tab w:val="num" w:pos="2580"/>
        </w:tabs>
        <w:ind w:left="2580" w:hanging="360"/>
      </w:pPr>
    </w:lvl>
    <w:lvl w:ilvl="4" w:tplc="04190019">
      <w:start w:val="1"/>
      <w:numFmt w:val="lowerLetter"/>
      <w:lvlText w:val="%5."/>
      <w:lvlJc w:val="left"/>
      <w:pPr>
        <w:tabs>
          <w:tab w:val="num" w:pos="3300"/>
        </w:tabs>
        <w:ind w:left="3300" w:hanging="360"/>
      </w:pPr>
    </w:lvl>
    <w:lvl w:ilvl="5" w:tplc="0419001B">
      <w:start w:val="1"/>
      <w:numFmt w:val="lowerRoman"/>
      <w:lvlText w:val="%6."/>
      <w:lvlJc w:val="right"/>
      <w:pPr>
        <w:tabs>
          <w:tab w:val="num" w:pos="4020"/>
        </w:tabs>
        <w:ind w:left="4020" w:hanging="180"/>
      </w:pPr>
    </w:lvl>
    <w:lvl w:ilvl="6" w:tplc="0419000F">
      <w:start w:val="1"/>
      <w:numFmt w:val="decimal"/>
      <w:lvlText w:val="%7."/>
      <w:lvlJc w:val="left"/>
      <w:pPr>
        <w:tabs>
          <w:tab w:val="num" w:pos="4740"/>
        </w:tabs>
        <w:ind w:left="4740" w:hanging="360"/>
      </w:pPr>
    </w:lvl>
    <w:lvl w:ilvl="7" w:tplc="04190019">
      <w:start w:val="1"/>
      <w:numFmt w:val="lowerLetter"/>
      <w:lvlText w:val="%8."/>
      <w:lvlJc w:val="left"/>
      <w:pPr>
        <w:tabs>
          <w:tab w:val="num" w:pos="5460"/>
        </w:tabs>
        <w:ind w:left="5460" w:hanging="360"/>
      </w:pPr>
    </w:lvl>
    <w:lvl w:ilvl="8" w:tplc="0419001B">
      <w:start w:val="1"/>
      <w:numFmt w:val="lowerRoman"/>
      <w:lvlText w:val="%9."/>
      <w:lvlJc w:val="right"/>
      <w:pPr>
        <w:tabs>
          <w:tab w:val="num" w:pos="6180"/>
        </w:tabs>
        <w:ind w:left="6180" w:hanging="180"/>
      </w:pPr>
    </w:lvl>
  </w:abstractNum>
  <w:abstractNum w:abstractNumId="13">
    <w:nsid w:val="0EE21A8F"/>
    <w:multiLevelType w:val="hybridMultilevel"/>
    <w:tmpl w:val="4DDC689E"/>
    <w:lvl w:ilvl="0" w:tplc="0419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4">
    <w:nsid w:val="10D915B4"/>
    <w:multiLevelType w:val="hybridMultilevel"/>
    <w:tmpl w:val="A858A90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1117655"/>
    <w:multiLevelType w:val="hybridMultilevel"/>
    <w:tmpl w:val="F7E4891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11B6A18"/>
    <w:multiLevelType w:val="hybridMultilevel"/>
    <w:tmpl w:val="E126F96C"/>
    <w:lvl w:ilvl="0" w:tplc="E218457C">
      <w:start w:val="1"/>
      <w:numFmt w:val="decimal"/>
      <w:lvlText w:val="%1"/>
      <w:lvlJc w:val="left"/>
      <w:pPr>
        <w:ind w:left="720" w:hanging="360"/>
      </w:pPr>
      <w:rPr>
        <w:rFonts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2EE66AB"/>
    <w:multiLevelType w:val="hybridMultilevel"/>
    <w:tmpl w:val="EC96B9E2"/>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13055CAD"/>
    <w:multiLevelType w:val="hybridMultilevel"/>
    <w:tmpl w:val="2F540F6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9">
    <w:nsid w:val="14DC7FE3"/>
    <w:multiLevelType w:val="multilevel"/>
    <w:tmpl w:val="4E0EF166"/>
    <w:lvl w:ilvl="0">
      <w:start w:val="2"/>
      <w:numFmt w:val="decimal"/>
      <w:lvlText w:val="%1"/>
      <w:lvlJc w:val="left"/>
      <w:pPr>
        <w:tabs>
          <w:tab w:val="num" w:pos="480"/>
        </w:tabs>
        <w:ind w:left="480" w:hanging="480"/>
      </w:pPr>
      <w:rPr>
        <w:b/>
      </w:rPr>
    </w:lvl>
    <w:lvl w:ilvl="1">
      <w:start w:val="1"/>
      <w:numFmt w:val="decimal"/>
      <w:lvlText w:val="%1.%2"/>
      <w:lvlJc w:val="left"/>
      <w:pPr>
        <w:tabs>
          <w:tab w:val="num" w:pos="1189"/>
        </w:tabs>
        <w:ind w:left="1189" w:hanging="480"/>
      </w:pPr>
      <w:rPr>
        <w:b w:val="0"/>
      </w:rPr>
    </w:lvl>
    <w:lvl w:ilvl="2">
      <w:start w:val="1"/>
      <w:numFmt w:val="decimal"/>
      <w:lvlText w:val="%1.%2.%3"/>
      <w:lvlJc w:val="left"/>
      <w:pPr>
        <w:tabs>
          <w:tab w:val="num" w:pos="2138"/>
        </w:tabs>
        <w:ind w:left="2138" w:hanging="720"/>
      </w:pPr>
      <w:rPr>
        <w:b/>
      </w:rPr>
    </w:lvl>
    <w:lvl w:ilvl="3">
      <w:start w:val="1"/>
      <w:numFmt w:val="decimal"/>
      <w:lvlText w:val="%1.%2.%3.%4"/>
      <w:lvlJc w:val="left"/>
      <w:pPr>
        <w:tabs>
          <w:tab w:val="num" w:pos="2847"/>
        </w:tabs>
        <w:ind w:left="2847" w:hanging="720"/>
      </w:pPr>
      <w:rPr>
        <w:b/>
      </w:rPr>
    </w:lvl>
    <w:lvl w:ilvl="4">
      <w:start w:val="1"/>
      <w:numFmt w:val="decimal"/>
      <w:lvlText w:val="%1.%2.%3.%4.%5"/>
      <w:lvlJc w:val="left"/>
      <w:pPr>
        <w:tabs>
          <w:tab w:val="num" w:pos="3916"/>
        </w:tabs>
        <w:ind w:left="3916" w:hanging="1080"/>
      </w:pPr>
      <w:rPr>
        <w:b/>
      </w:rPr>
    </w:lvl>
    <w:lvl w:ilvl="5">
      <w:start w:val="1"/>
      <w:numFmt w:val="decimal"/>
      <w:lvlText w:val="%1.%2.%3.%4.%5.%6"/>
      <w:lvlJc w:val="left"/>
      <w:pPr>
        <w:tabs>
          <w:tab w:val="num" w:pos="4625"/>
        </w:tabs>
        <w:ind w:left="4625" w:hanging="1080"/>
      </w:pPr>
      <w:rPr>
        <w:b/>
      </w:rPr>
    </w:lvl>
    <w:lvl w:ilvl="6">
      <w:start w:val="1"/>
      <w:numFmt w:val="decimal"/>
      <w:lvlText w:val="%1.%2.%3.%4.%5.%6.%7"/>
      <w:lvlJc w:val="left"/>
      <w:pPr>
        <w:tabs>
          <w:tab w:val="num" w:pos="5694"/>
        </w:tabs>
        <w:ind w:left="5694" w:hanging="1440"/>
      </w:pPr>
      <w:rPr>
        <w:b/>
      </w:rPr>
    </w:lvl>
    <w:lvl w:ilvl="7">
      <w:start w:val="1"/>
      <w:numFmt w:val="decimal"/>
      <w:lvlText w:val="%1.%2.%3.%4.%5.%6.%7.%8"/>
      <w:lvlJc w:val="left"/>
      <w:pPr>
        <w:tabs>
          <w:tab w:val="num" w:pos="6403"/>
        </w:tabs>
        <w:ind w:left="6403" w:hanging="1440"/>
      </w:pPr>
      <w:rPr>
        <w:b/>
      </w:rPr>
    </w:lvl>
    <w:lvl w:ilvl="8">
      <w:start w:val="1"/>
      <w:numFmt w:val="decimal"/>
      <w:lvlText w:val="%1.%2.%3.%4.%5.%6.%7.%8.%9"/>
      <w:lvlJc w:val="left"/>
      <w:pPr>
        <w:tabs>
          <w:tab w:val="num" w:pos="7472"/>
        </w:tabs>
        <w:ind w:left="7472" w:hanging="1800"/>
      </w:pPr>
      <w:rPr>
        <w:b/>
      </w:rPr>
    </w:lvl>
  </w:abstractNum>
  <w:abstractNum w:abstractNumId="20">
    <w:nsid w:val="157C67C9"/>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15A46105"/>
    <w:multiLevelType w:val="hybridMultilevel"/>
    <w:tmpl w:val="530A193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15C83B99"/>
    <w:multiLevelType w:val="hybridMultilevel"/>
    <w:tmpl w:val="5B7898C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15F45EA0"/>
    <w:multiLevelType w:val="hybridMultilevel"/>
    <w:tmpl w:val="834ED316"/>
    <w:lvl w:ilvl="0" w:tplc="E218457C">
      <w:start w:val="1"/>
      <w:numFmt w:val="decimal"/>
      <w:lvlText w:val="%1"/>
      <w:lvlJc w:val="left"/>
      <w:pPr>
        <w:ind w:left="720" w:hanging="360"/>
      </w:pPr>
      <w:rPr>
        <w:rFonts w:hint="default"/>
        <w:sz w:val="24"/>
        <w:szCs w:val="24"/>
      </w:rPr>
    </w:lvl>
    <w:lvl w:ilvl="1" w:tplc="E218457C">
      <w:start w:val="1"/>
      <w:numFmt w:val="decimal"/>
      <w:lvlText w:val="%2"/>
      <w:lvlJc w:val="left"/>
      <w:pPr>
        <w:ind w:left="1440" w:hanging="360"/>
      </w:pPr>
      <w:rPr>
        <w:rFonts w:hint="default"/>
        <w:sz w:val="24"/>
        <w:szCs w:val="24"/>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64C0F33"/>
    <w:multiLevelType w:val="hybridMultilevel"/>
    <w:tmpl w:val="665A253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1A590B1D"/>
    <w:multiLevelType w:val="hybridMultilevel"/>
    <w:tmpl w:val="FB56C638"/>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BD45992"/>
    <w:multiLevelType w:val="hybridMultilevel"/>
    <w:tmpl w:val="17184AA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1BF3012F"/>
    <w:multiLevelType w:val="hybridMultilevel"/>
    <w:tmpl w:val="0AC8E65C"/>
    <w:lvl w:ilvl="0" w:tplc="E218457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E9A2786"/>
    <w:multiLevelType w:val="multilevel"/>
    <w:tmpl w:val="0A54863C"/>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29">
    <w:nsid w:val="1F3745B2"/>
    <w:multiLevelType w:val="hybridMultilevel"/>
    <w:tmpl w:val="FCE8E25A"/>
    <w:lvl w:ilvl="0" w:tplc="E218457C">
      <w:start w:val="1"/>
      <w:numFmt w:val="decimal"/>
      <w:lvlText w:val="%1"/>
      <w:lvlJc w:val="left"/>
      <w:pPr>
        <w:ind w:left="1429" w:hanging="360"/>
      </w:pPr>
      <w:rPr>
        <w:rFonts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2051753F"/>
    <w:multiLevelType w:val="hybridMultilevel"/>
    <w:tmpl w:val="3DE629B6"/>
    <w:lvl w:ilvl="0" w:tplc="8DF45050">
      <w:start w:val="1"/>
      <w:numFmt w:val="decimal"/>
      <w:lvlText w:val="%1)"/>
      <w:lvlJc w:val="left"/>
      <w:pPr>
        <w:ind w:left="360" w:hanging="360"/>
      </w:pPr>
      <w:rPr>
        <w:i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1">
    <w:nsid w:val="21711A77"/>
    <w:multiLevelType w:val="hybridMultilevel"/>
    <w:tmpl w:val="DD0CAF7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2">
    <w:nsid w:val="222056CA"/>
    <w:multiLevelType w:val="hybridMultilevel"/>
    <w:tmpl w:val="B2FC0F1C"/>
    <w:lvl w:ilvl="0" w:tplc="E218457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4702809"/>
    <w:multiLevelType w:val="hybridMultilevel"/>
    <w:tmpl w:val="2F540F6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4">
    <w:nsid w:val="269F6544"/>
    <w:multiLevelType w:val="multilevel"/>
    <w:tmpl w:val="4058CB6A"/>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35">
    <w:nsid w:val="296A0B0E"/>
    <w:multiLevelType w:val="hybridMultilevel"/>
    <w:tmpl w:val="8458ACAE"/>
    <w:lvl w:ilvl="0" w:tplc="160E7350">
      <w:start w:val="1"/>
      <w:numFmt w:val="decimal"/>
      <w:lvlText w:val="%1."/>
      <w:lvlJc w:val="left"/>
      <w:pPr>
        <w:ind w:left="1069" w:hanging="360"/>
      </w:pPr>
      <w:rPr>
        <w:b w:val="0"/>
      </w:rPr>
    </w:lvl>
    <w:lvl w:ilvl="1" w:tplc="AE9C4C36">
      <w:numFmt w:val="bullet"/>
      <w:lvlText w:val="•"/>
      <w:lvlJc w:val="left"/>
      <w:pPr>
        <w:ind w:left="1789" w:hanging="360"/>
      </w:pPr>
      <w:rPr>
        <w:rFonts w:ascii="Times New Roman" w:eastAsia="Calibri" w:hAnsi="Times New Roman" w:cs="Times New Roman" w:hint="default"/>
      </w:r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6">
    <w:nsid w:val="299E4AAE"/>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2B6322C3"/>
    <w:multiLevelType w:val="multilevel"/>
    <w:tmpl w:val="7F7E91CA"/>
    <w:lvl w:ilvl="0">
      <w:start w:val="1"/>
      <w:numFmt w:val="decimal"/>
      <w:lvlText w:val="%1"/>
      <w:lvlJc w:val="left"/>
      <w:pPr>
        <w:tabs>
          <w:tab w:val="num" w:pos="360"/>
        </w:tabs>
        <w:ind w:left="360" w:hanging="360"/>
      </w:pPr>
      <w:rPr>
        <w:b w:val="0"/>
      </w:rPr>
    </w:lvl>
    <w:lvl w:ilvl="1">
      <w:start w:val="1"/>
      <w:numFmt w:val="decimal"/>
      <w:lvlText w:val="%1.%2"/>
      <w:lvlJc w:val="left"/>
      <w:pPr>
        <w:tabs>
          <w:tab w:val="num" w:pos="1184"/>
        </w:tabs>
        <w:ind w:left="1184" w:hanging="360"/>
      </w:pPr>
      <w:rPr>
        <w:b w:val="0"/>
      </w:rPr>
    </w:lvl>
    <w:lvl w:ilvl="2">
      <w:start w:val="1"/>
      <w:numFmt w:val="decimal"/>
      <w:lvlText w:val="%1.%2.%3"/>
      <w:lvlJc w:val="left"/>
      <w:pPr>
        <w:tabs>
          <w:tab w:val="num" w:pos="2368"/>
        </w:tabs>
        <w:ind w:left="2368" w:hanging="720"/>
      </w:pPr>
      <w:rPr>
        <w:b w:val="0"/>
      </w:rPr>
    </w:lvl>
    <w:lvl w:ilvl="3">
      <w:start w:val="1"/>
      <w:numFmt w:val="decimal"/>
      <w:lvlText w:val="%1.%2.%3.%4"/>
      <w:lvlJc w:val="left"/>
      <w:pPr>
        <w:tabs>
          <w:tab w:val="num" w:pos="3192"/>
        </w:tabs>
        <w:ind w:left="3192" w:hanging="720"/>
      </w:pPr>
      <w:rPr>
        <w:b w:val="0"/>
      </w:rPr>
    </w:lvl>
    <w:lvl w:ilvl="4">
      <w:start w:val="1"/>
      <w:numFmt w:val="decimal"/>
      <w:lvlText w:val="%1.%2.%3.%4.%5"/>
      <w:lvlJc w:val="left"/>
      <w:pPr>
        <w:tabs>
          <w:tab w:val="num" w:pos="4376"/>
        </w:tabs>
        <w:ind w:left="4376" w:hanging="1080"/>
      </w:pPr>
      <w:rPr>
        <w:b w:val="0"/>
      </w:rPr>
    </w:lvl>
    <w:lvl w:ilvl="5">
      <w:start w:val="1"/>
      <w:numFmt w:val="decimal"/>
      <w:lvlText w:val="%1.%2.%3.%4.%5.%6"/>
      <w:lvlJc w:val="left"/>
      <w:pPr>
        <w:tabs>
          <w:tab w:val="num" w:pos="5200"/>
        </w:tabs>
        <w:ind w:left="5200" w:hanging="1080"/>
      </w:pPr>
      <w:rPr>
        <w:b w:val="0"/>
      </w:rPr>
    </w:lvl>
    <w:lvl w:ilvl="6">
      <w:start w:val="1"/>
      <w:numFmt w:val="decimal"/>
      <w:lvlText w:val="%1.%2.%3.%4.%5.%6.%7"/>
      <w:lvlJc w:val="left"/>
      <w:pPr>
        <w:tabs>
          <w:tab w:val="num" w:pos="6384"/>
        </w:tabs>
        <w:ind w:left="6384" w:hanging="1440"/>
      </w:pPr>
      <w:rPr>
        <w:b w:val="0"/>
      </w:rPr>
    </w:lvl>
    <w:lvl w:ilvl="7">
      <w:start w:val="1"/>
      <w:numFmt w:val="decimal"/>
      <w:lvlText w:val="%1.%2.%3.%4.%5.%6.%7.%8"/>
      <w:lvlJc w:val="left"/>
      <w:pPr>
        <w:tabs>
          <w:tab w:val="num" w:pos="7208"/>
        </w:tabs>
        <w:ind w:left="7208" w:hanging="1440"/>
      </w:pPr>
      <w:rPr>
        <w:b w:val="0"/>
      </w:rPr>
    </w:lvl>
    <w:lvl w:ilvl="8">
      <w:start w:val="1"/>
      <w:numFmt w:val="decimal"/>
      <w:lvlText w:val="%1.%2.%3.%4.%5.%6.%7.%8.%9"/>
      <w:lvlJc w:val="left"/>
      <w:pPr>
        <w:tabs>
          <w:tab w:val="num" w:pos="8392"/>
        </w:tabs>
        <w:ind w:left="8392" w:hanging="1800"/>
      </w:pPr>
      <w:rPr>
        <w:b w:val="0"/>
      </w:rPr>
    </w:lvl>
  </w:abstractNum>
  <w:abstractNum w:abstractNumId="38">
    <w:nsid w:val="2C93300E"/>
    <w:multiLevelType w:val="hybridMultilevel"/>
    <w:tmpl w:val="06F2BC7E"/>
    <w:lvl w:ilvl="0" w:tplc="BEFA1142">
      <w:start w:val="1"/>
      <w:numFmt w:val="decimal"/>
      <w:lvlText w:val="%1"/>
      <w:lvlJc w:val="left"/>
      <w:pPr>
        <w:ind w:left="1440" w:hanging="360"/>
      </w:pPr>
      <w:rPr>
        <w:rFonts w:hint="default"/>
        <w:sz w:val="24"/>
        <w:szCs w:val="24"/>
        <w:lang w:val="en-U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9">
    <w:nsid w:val="2EAC345D"/>
    <w:multiLevelType w:val="hybridMultilevel"/>
    <w:tmpl w:val="25A48930"/>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0561135"/>
    <w:multiLevelType w:val="hybridMultilevel"/>
    <w:tmpl w:val="BA585C06"/>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1C21A7A"/>
    <w:multiLevelType w:val="hybridMultilevel"/>
    <w:tmpl w:val="6842331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358A3788"/>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nsid w:val="37D81BF5"/>
    <w:multiLevelType w:val="hybridMultilevel"/>
    <w:tmpl w:val="419C702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4">
    <w:nsid w:val="382D4BAB"/>
    <w:multiLevelType w:val="hybridMultilevel"/>
    <w:tmpl w:val="4074F8C0"/>
    <w:lvl w:ilvl="0" w:tplc="7172C46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45">
    <w:nsid w:val="39E25559"/>
    <w:multiLevelType w:val="hybridMultilevel"/>
    <w:tmpl w:val="10863192"/>
    <w:lvl w:ilvl="0" w:tplc="34B8F594">
      <w:start w:val="1"/>
      <w:numFmt w:val="decimal"/>
      <w:lvlText w:val="%1."/>
      <w:lvlJc w:val="left"/>
      <w:pPr>
        <w:tabs>
          <w:tab w:val="num" w:pos="284"/>
        </w:tabs>
        <w:ind w:left="284" w:hanging="360"/>
      </w:pPr>
      <w:rPr>
        <w:b w:val="0"/>
      </w:rPr>
    </w:lvl>
    <w:lvl w:ilvl="1" w:tplc="04190019">
      <w:start w:val="1"/>
      <w:numFmt w:val="lowerLetter"/>
      <w:lvlText w:val="%2."/>
      <w:lvlJc w:val="left"/>
      <w:pPr>
        <w:tabs>
          <w:tab w:val="num" w:pos="1004"/>
        </w:tabs>
        <w:ind w:left="1004" w:hanging="360"/>
      </w:pPr>
    </w:lvl>
    <w:lvl w:ilvl="2" w:tplc="0419001B">
      <w:start w:val="1"/>
      <w:numFmt w:val="lowerRoman"/>
      <w:lvlText w:val="%3."/>
      <w:lvlJc w:val="right"/>
      <w:pPr>
        <w:tabs>
          <w:tab w:val="num" w:pos="1724"/>
        </w:tabs>
        <w:ind w:left="1724" w:hanging="180"/>
      </w:pPr>
    </w:lvl>
    <w:lvl w:ilvl="3" w:tplc="0419000F">
      <w:start w:val="1"/>
      <w:numFmt w:val="decimal"/>
      <w:lvlText w:val="%4."/>
      <w:lvlJc w:val="left"/>
      <w:pPr>
        <w:tabs>
          <w:tab w:val="num" w:pos="2444"/>
        </w:tabs>
        <w:ind w:left="2444" w:hanging="360"/>
      </w:pPr>
    </w:lvl>
    <w:lvl w:ilvl="4" w:tplc="04190019">
      <w:start w:val="1"/>
      <w:numFmt w:val="lowerLetter"/>
      <w:lvlText w:val="%5."/>
      <w:lvlJc w:val="left"/>
      <w:pPr>
        <w:tabs>
          <w:tab w:val="num" w:pos="3164"/>
        </w:tabs>
        <w:ind w:left="3164" w:hanging="360"/>
      </w:pPr>
    </w:lvl>
    <w:lvl w:ilvl="5" w:tplc="0419001B">
      <w:start w:val="1"/>
      <w:numFmt w:val="lowerRoman"/>
      <w:lvlText w:val="%6."/>
      <w:lvlJc w:val="right"/>
      <w:pPr>
        <w:tabs>
          <w:tab w:val="num" w:pos="3884"/>
        </w:tabs>
        <w:ind w:left="3884" w:hanging="180"/>
      </w:pPr>
    </w:lvl>
    <w:lvl w:ilvl="6" w:tplc="0419000F">
      <w:start w:val="1"/>
      <w:numFmt w:val="decimal"/>
      <w:lvlText w:val="%7."/>
      <w:lvlJc w:val="left"/>
      <w:pPr>
        <w:tabs>
          <w:tab w:val="num" w:pos="4604"/>
        </w:tabs>
        <w:ind w:left="4604" w:hanging="360"/>
      </w:pPr>
    </w:lvl>
    <w:lvl w:ilvl="7" w:tplc="04190019">
      <w:start w:val="1"/>
      <w:numFmt w:val="lowerLetter"/>
      <w:lvlText w:val="%8."/>
      <w:lvlJc w:val="left"/>
      <w:pPr>
        <w:tabs>
          <w:tab w:val="num" w:pos="5324"/>
        </w:tabs>
        <w:ind w:left="5324" w:hanging="360"/>
      </w:pPr>
    </w:lvl>
    <w:lvl w:ilvl="8" w:tplc="0419001B">
      <w:start w:val="1"/>
      <w:numFmt w:val="lowerRoman"/>
      <w:lvlText w:val="%9."/>
      <w:lvlJc w:val="right"/>
      <w:pPr>
        <w:tabs>
          <w:tab w:val="num" w:pos="6044"/>
        </w:tabs>
        <w:ind w:left="6044" w:hanging="180"/>
      </w:pPr>
    </w:lvl>
  </w:abstractNum>
  <w:abstractNum w:abstractNumId="46">
    <w:nsid w:val="3C4E40AE"/>
    <w:multiLevelType w:val="hybridMultilevel"/>
    <w:tmpl w:val="394C80E8"/>
    <w:lvl w:ilvl="0" w:tplc="DD746D42">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47">
    <w:nsid w:val="3E981DC8"/>
    <w:multiLevelType w:val="hybridMultilevel"/>
    <w:tmpl w:val="6574AFD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48">
    <w:nsid w:val="40BC344E"/>
    <w:multiLevelType w:val="hybridMultilevel"/>
    <w:tmpl w:val="B3BA6736"/>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40D850D3"/>
    <w:multiLevelType w:val="hybridMultilevel"/>
    <w:tmpl w:val="F9A4B3A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0">
    <w:nsid w:val="416F0694"/>
    <w:multiLevelType w:val="hybridMultilevel"/>
    <w:tmpl w:val="0C2E9E12"/>
    <w:lvl w:ilvl="0" w:tplc="C8C0FD9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1">
    <w:nsid w:val="41AB0D5C"/>
    <w:multiLevelType w:val="hybridMultilevel"/>
    <w:tmpl w:val="5C7A1704"/>
    <w:lvl w:ilvl="0" w:tplc="E218457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43AF4086"/>
    <w:multiLevelType w:val="hybridMultilevel"/>
    <w:tmpl w:val="2B84B6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3">
    <w:nsid w:val="44135A3C"/>
    <w:multiLevelType w:val="hybridMultilevel"/>
    <w:tmpl w:val="113A4012"/>
    <w:lvl w:ilvl="0" w:tplc="04090001">
      <w:start w:val="1"/>
      <w:numFmt w:val="bullet"/>
      <w:lvlText w:val=""/>
      <w:lvlJc w:val="left"/>
      <w:pPr>
        <w:ind w:left="784" w:hanging="360"/>
      </w:pPr>
      <w:rPr>
        <w:rFonts w:ascii="Symbol" w:hAnsi="Symbol" w:hint="default"/>
      </w:rPr>
    </w:lvl>
    <w:lvl w:ilvl="1" w:tplc="04090003">
      <w:start w:val="1"/>
      <w:numFmt w:val="bullet"/>
      <w:lvlText w:val="o"/>
      <w:lvlJc w:val="left"/>
      <w:pPr>
        <w:ind w:left="1504" w:hanging="360"/>
      </w:pPr>
      <w:rPr>
        <w:rFonts w:ascii="Courier New" w:hAnsi="Courier New" w:cs="Times New Roman" w:hint="default"/>
      </w:rPr>
    </w:lvl>
    <w:lvl w:ilvl="2" w:tplc="04090005">
      <w:start w:val="1"/>
      <w:numFmt w:val="bullet"/>
      <w:lvlText w:val=""/>
      <w:lvlJc w:val="left"/>
      <w:pPr>
        <w:ind w:left="2224" w:hanging="360"/>
      </w:pPr>
      <w:rPr>
        <w:rFonts w:ascii="Wingdings" w:hAnsi="Wingdings" w:hint="default"/>
      </w:rPr>
    </w:lvl>
    <w:lvl w:ilvl="3" w:tplc="04090001">
      <w:start w:val="1"/>
      <w:numFmt w:val="bullet"/>
      <w:lvlText w:val=""/>
      <w:lvlJc w:val="left"/>
      <w:pPr>
        <w:ind w:left="2944" w:hanging="360"/>
      </w:pPr>
      <w:rPr>
        <w:rFonts w:ascii="Symbol" w:hAnsi="Symbol" w:hint="default"/>
      </w:rPr>
    </w:lvl>
    <w:lvl w:ilvl="4" w:tplc="04090003">
      <w:start w:val="1"/>
      <w:numFmt w:val="bullet"/>
      <w:lvlText w:val="o"/>
      <w:lvlJc w:val="left"/>
      <w:pPr>
        <w:ind w:left="3664" w:hanging="360"/>
      </w:pPr>
      <w:rPr>
        <w:rFonts w:ascii="Courier New" w:hAnsi="Courier New" w:cs="Times New Roman" w:hint="default"/>
      </w:rPr>
    </w:lvl>
    <w:lvl w:ilvl="5" w:tplc="04090005">
      <w:start w:val="1"/>
      <w:numFmt w:val="bullet"/>
      <w:lvlText w:val=""/>
      <w:lvlJc w:val="left"/>
      <w:pPr>
        <w:ind w:left="4384" w:hanging="360"/>
      </w:pPr>
      <w:rPr>
        <w:rFonts w:ascii="Wingdings" w:hAnsi="Wingdings" w:hint="default"/>
      </w:rPr>
    </w:lvl>
    <w:lvl w:ilvl="6" w:tplc="04090001">
      <w:start w:val="1"/>
      <w:numFmt w:val="bullet"/>
      <w:lvlText w:val=""/>
      <w:lvlJc w:val="left"/>
      <w:pPr>
        <w:ind w:left="5104" w:hanging="360"/>
      </w:pPr>
      <w:rPr>
        <w:rFonts w:ascii="Symbol" w:hAnsi="Symbol" w:hint="default"/>
      </w:rPr>
    </w:lvl>
    <w:lvl w:ilvl="7" w:tplc="04090003">
      <w:start w:val="1"/>
      <w:numFmt w:val="bullet"/>
      <w:lvlText w:val="o"/>
      <w:lvlJc w:val="left"/>
      <w:pPr>
        <w:ind w:left="5824" w:hanging="360"/>
      </w:pPr>
      <w:rPr>
        <w:rFonts w:ascii="Courier New" w:hAnsi="Courier New" w:cs="Times New Roman" w:hint="default"/>
      </w:rPr>
    </w:lvl>
    <w:lvl w:ilvl="8" w:tplc="04090005">
      <w:start w:val="1"/>
      <w:numFmt w:val="bullet"/>
      <w:lvlText w:val=""/>
      <w:lvlJc w:val="left"/>
      <w:pPr>
        <w:ind w:left="6544" w:hanging="360"/>
      </w:pPr>
      <w:rPr>
        <w:rFonts w:ascii="Wingdings" w:hAnsi="Wingdings" w:hint="default"/>
      </w:rPr>
    </w:lvl>
  </w:abstractNum>
  <w:abstractNum w:abstractNumId="54">
    <w:nsid w:val="45DF4D01"/>
    <w:multiLevelType w:val="hybridMultilevel"/>
    <w:tmpl w:val="D310B4DC"/>
    <w:lvl w:ilvl="0" w:tplc="CD1EA39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5">
    <w:nsid w:val="46AC64DE"/>
    <w:multiLevelType w:val="hybridMultilevel"/>
    <w:tmpl w:val="06F2BC7E"/>
    <w:lvl w:ilvl="0" w:tplc="BEFA1142">
      <w:start w:val="1"/>
      <w:numFmt w:val="decimal"/>
      <w:lvlText w:val="%1"/>
      <w:lvlJc w:val="left"/>
      <w:pPr>
        <w:ind w:left="1440" w:hanging="360"/>
      </w:pPr>
      <w:rPr>
        <w:rFonts w:hint="default"/>
        <w:sz w:val="24"/>
        <w:szCs w:val="24"/>
        <w:lang w:val="en-U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6">
    <w:nsid w:val="46F31489"/>
    <w:multiLevelType w:val="hybridMultilevel"/>
    <w:tmpl w:val="73727506"/>
    <w:lvl w:ilvl="0" w:tplc="25A0C678">
      <w:start w:val="1"/>
      <w:numFmt w:val="decimal"/>
      <w:lvlText w:val="%1)"/>
      <w:lvlJc w:val="left"/>
      <w:pPr>
        <w:ind w:left="1211"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7">
    <w:nsid w:val="482048EE"/>
    <w:multiLevelType w:val="hybridMultilevel"/>
    <w:tmpl w:val="1458DE40"/>
    <w:lvl w:ilvl="0" w:tplc="DD746D42">
      <w:start w:val="1"/>
      <w:numFmt w:val="bullet"/>
      <w:lvlText w:val=""/>
      <w:lvlJc w:val="left"/>
      <w:pPr>
        <w:ind w:left="720" w:hanging="360"/>
      </w:pPr>
      <w:rPr>
        <w:rFonts w:ascii="Symbol" w:hAnsi="Symbol" w:hint="default"/>
      </w:rPr>
    </w:lvl>
    <w:lvl w:ilvl="1" w:tplc="DD746D42">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86931DF"/>
    <w:multiLevelType w:val="hybridMultilevel"/>
    <w:tmpl w:val="7AAEDBD4"/>
    <w:lvl w:ilvl="0" w:tplc="8E84C796">
      <w:start w:val="1"/>
      <w:numFmt w:val="decimal"/>
      <w:lvlText w:val="%1."/>
      <w:lvlJc w:val="left"/>
      <w:pPr>
        <w:tabs>
          <w:tab w:val="num" w:pos="1728"/>
        </w:tabs>
        <w:ind w:left="1728" w:hanging="1020"/>
      </w:pPr>
    </w:lvl>
    <w:lvl w:ilvl="1" w:tplc="04190019">
      <w:start w:val="1"/>
      <w:numFmt w:val="lowerLetter"/>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59">
    <w:nsid w:val="4AF6159B"/>
    <w:multiLevelType w:val="hybridMultilevel"/>
    <w:tmpl w:val="04E2B17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4B5961A1"/>
    <w:multiLevelType w:val="hybridMultilevel"/>
    <w:tmpl w:val="52DAE7EE"/>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4FBE611B"/>
    <w:multiLevelType w:val="multilevel"/>
    <w:tmpl w:val="27007902"/>
    <w:lvl w:ilvl="0">
      <w:start w:val="1"/>
      <w:numFmt w:val="decimal"/>
      <w:lvlText w:val="%1."/>
      <w:lvlJc w:val="left"/>
      <w:pPr>
        <w:tabs>
          <w:tab w:val="num" w:pos="644"/>
        </w:tabs>
        <w:ind w:left="644" w:hanging="360"/>
      </w:pPr>
      <w:rPr>
        <w:b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2">
    <w:nsid w:val="50E63E68"/>
    <w:multiLevelType w:val="hybridMultilevel"/>
    <w:tmpl w:val="BB22B130"/>
    <w:lvl w:ilvl="0" w:tplc="0FEAECF0">
      <w:start w:val="1"/>
      <w:numFmt w:val="decimal"/>
      <w:lvlText w:val="%1."/>
      <w:lvlJc w:val="left"/>
      <w:pPr>
        <w:ind w:left="720" w:hanging="360"/>
      </w:pPr>
      <w:rPr>
        <w:b w:val="0"/>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3">
    <w:nsid w:val="56956C7F"/>
    <w:multiLevelType w:val="hybridMultilevel"/>
    <w:tmpl w:val="C2D62CE6"/>
    <w:lvl w:ilvl="0" w:tplc="E218457C">
      <w:start w:val="1"/>
      <w:numFmt w:val="decimal"/>
      <w:lvlText w:val="%1"/>
      <w:lvlJc w:val="left"/>
      <w:pPr>
        <w:ind w:left="1440" w:hanging="360"/>
      </w:pPr>
      <w:rPr>
        <w:rFonts w:hint="default"/>
        <w:sz w:val="24"/>
        <w:szCs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4">
    <w:nsid w:val="57145FCC"/>
    <w:multiLevelType w:val="hybridMultilevel"/>
    <w:tmpl w:val="9DA41870"/>
    <w:lvl w:ilvl="0" w:tplc="0419000F">
      <w:start w:val="1"/>
      <w:numFmt w:val="decimal"/>
      <w:lvlText w:val="%1."/>
      <w:lvlJc w:val="left"/>
      <w:pPr>
        <w:ind w:left="796" w:hanging="360"/>
      </w:p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65">
    <w:nsid w:val="5CC77554"/>
    <w:multiLevelType w:val="hybridMultilevel"/>
    <w:tmpl w:val="C2E6857A"/>
    <w:lvl w:ilvl="0" w:tplc="E218457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5E715D71"/>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7">
    <w:nsid w:val="6398772D"/>
    <w:multiLevelType w:val="hybridMultilevel"/>
    <w:tmpl w:val="8B189E3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8">
    <w:nsid w:val="63A8733E"/>
    <w:multiLevelType w:val="hybridMultilevel"/>
    <w:tmpl w:val="7304F446"/>
    <w:lvl w:ilvl="0" w:tplc="E218457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64DA5088"/>
    <w:multiLevelType w:val="hybridMultilevel"/>
    <w:tmpl w:val="7C7E8ABC"/>
    <w:lvl w:ilvl="0" w:tplc="04190001">
      <w:start w:val="1"/>
      <w:numFmt w:val="bullet"/>
      <w:lvlText w:val=""/>
      <w:lvlJc w:val="left"/>
      <w:pPr>
        <w:ind w:left="1854" w:hanging="360"/>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start w:val="1"/>
      <w:numFmt w:val="bullet"/>
      <w:lvlText w:val=""/>
      <w:lvlJc w:val="left"/>
      <w:pPr>
        <w:ind w:left="5454" w:hanging="360"/>
      </w:pPr>
      <w:rPr>
        <w:rFonts w:ascii="Wingdings" w:hAnsi="Wingdings" w:hint="default"/>
      </w:rPr>
    </w:lvl>
    <w:lvl w:ilvl="6" w:tplc="04190001">
      <w:start w:val="1"/>
      <w:numFmt w:val="bullet"/>
      <w:lvlText w:val=""/>
      <w:lvlJc w:val="left"/>
      <w:pPr>
        <w:ind w:left="6174" w:hanging="360"/>
      </w:pPr>
      <w:rPr>
        <w:rFonts w:ascii="Symbol" w:hAnsi="Symbol" w:hint="default"/>
      </w:rPr>
    </w:lvl>
    <w:lvl w:ilvl="7" w:tplc="04190003">
      <w:start w:val="1"/>
      <w:numFmt w:val="bullet"/>
      <w:lvlText w:val="o"/>
      <w:lvlJc w:val="left"/>
      <w:pPr>
        <w:ind w:left="6894" w:hanging="360"/>
      </w:pPr>
      <w:rPr>
        <w:rFonts w:ascii="Courier New" w:hAnsi="Courier New" w:cs="Courier New" w:hint="default"/>
      </w:rPr>
    </w:lvl>
    <w:lvl w:ilvl="8" w:tplc="04190005">
      <w:start w:val="1"/>
      <w:numFmt w:val="bullet"/>
      <w:lvlText w:val=""/>
      <w:lvlJc w:val="left"/>
      <w:pPr>
        <w:ind w:left="7614" w:hanging="360"/>
      </w:pPr>
      <w:rPr>
        <w:rFonts w:ascii="Wingdings" w:hAnsi="Wingdings" w:hint="default"/>
      </w:rPr>
    </w:lvl>
  </w:abstractNum>
  <w:abstractNum w:abstractNumId="70">
    <w:nsid w:val="65152458"/>
    <w:multiLevelType w:val="hybridMultilevel"/>
    <w:tmpl w:val="1E782CFC"/>
    <w:lvl w:ilvl="0" w:tplc="943EA0A4">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1">
    <w:nsid w:val="66505246"/>
    <w:multiLevelType w:val="hybridMultilevel"/>
    <w:tmpl w:val="7304F446"/>
    <w:lvl w:ilvl="0" w:tplc="E218457C">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675E4711"/>
    <w:multiLevelType w:val="hybridMultilevel"/>
    <w:tmpl w:val="D6DEAE68"/>
    <w:lvl w:ilvl="0" w:tplc="0419000F">
      <w:start w:val="1"/>
      <w:numFmt w:val="decimal"/>
      <w:lvlText w:val="%1."/>
      <w:lvlJc w:val="left"/>
      <w:pPr>
        <w:ind w:left="1495"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73">
    <w:nsid w:val="6A78436F"/>
    <w:multiLevelType w:val="hybridMultilevel"/>
    <w:tmpl w:val="62D4CEEE"/>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AC0031E"/>
    <w:multiLevelType w:val="hybridMultilevel"/>
    <w:tmpl w:val="927C3D86"/>
    <w:lvl w:ilvl="0" w:tplc="DA769238">
      <w:start w:val="1"/>
      <w:numFmt w:val="bullet"/>
      <w:lvlText w:val=""/>
      <w:lvlJc w:val="left"/>
      <w:pPr>
        <w:tabs>
          <w:tab w:val="num" w:pos="1080"/>
        </w:tabs>
        <w:ind w:left="1080" w:hanging="360"/>
      </w:pPr>
      <w:rPr>
        <w:rFonts w:ascii="Symbol" w:hAnsi="Symbol" w:cs="Times New Roman" w:hint="default"/>
        <w:color w:val="auto"/>
      </w:rPr>
    </w:lvl>
    <w:lvl w:ilvl="1" w:tplc="04190003" w:tentative="1">
      <w:start w:val="1"/>
      <w:numFmt w:val="bullet"/>
      <w:lvlText w:val="o"/>
      <w:lvlJc w:val="left"/>
      <w:pPr>
        <w:tabs>
          <w:tab w:val="num" w:pos="1451"/>
        </w:tabs>
        <w:ind w:left="1451" w:hanging="360"/>
      </w:pPr>
      <w:rPr>
        <w:rFonts w:ascii="Courier New" w:hAnsi="Courier New" w:cs="Courier New" w:hint="default"/>
      </w:rPr>
    </w:lvl>
    <w:lvl w:ilvl="2" w:tplc="04190005" w:tentative="1">
      <w:start w:val="1"/>
      <w:numFmt w:val="bullet"/>
      <w:lvlText w:val=""/>
      <w:lvlJc w:val="left"/>
      <w:pPr>
        <w:tabs>
          <w:tab w:val="num" w:pos="2171"/>
        </w:tabs>
        <w:ind w:left="2171" w:hanging="360"/>
      </w:pPr>
      <w:rPr>
        <w:rFonts w:ascii="Wingdings" w:hAnsi="Wingdings" w:hint="default"/>
      </w:rPr>
    </w:lvl>
    <w:lvl w:ilvl="3" w:tplc="04190001" w:tentative="1">
      <w:start w:val="1"/>
      <w:numFmt w:val="bullet"/>
      <w:lvlText w:val=""/>
      <w:lvlJc w:val="left"/>
      <w:pPr>
        <w:tabs>
          <w:tab w:val="num" w:pos="2891"/>
        </w:tabs>
        <w:ind w:left="2891" w:hanging="360"/>
      </w:pPr>
      <w:rPr>
        <w:rFonts w:ascii="Symbol" w:hAnsi="Symbol" w:hint="default"/>
      </w:rPr>
    </w:lvl>
    <w:lvl w:ilvl="4" w:tplc="04190003" w:tentative="1">
      <w:start w:val="1"/>
      <w:numFmt w:val="bullet"/>
      <w:lvlText w:val="o"/>
      <w:lvlJc w:val="left"/>
      <w:pPr>
        <w:tabs>
          <w:tab w:val="num" w:pos="3611"/>
        </w:tabs>
        <w:ind w:left="3611" w:hanging="360"/>
      </w:pPr>
      <w:rPr>
        <w:rFonts w:ascii="Courier New" w:hAnsi="Courier New" w:cs="Courier New" w:hint="default"/>
      </w:rPr>
    </w:lvl>
    <w:lvl w:ilvl="5" w:tplc="04190005" w:tentative="1">
      <w:start w:val="1"/>
      <w:numFmt w:val="bullet"/>
      <w:lvlText w:val=""/>
      <w:lvlJc w:val="left"/>
      <w:pPr>
        <w:tabs>
          <w:tab w:val="num" w:pos="4331"/>
        </w:tabs>
        <w:ind w:left="4331" w:hanging="360"/>
      </w:pPr>
      <w:rPr>
        <w:rFonts w:ascii="Wingdings" w:hAnsi="Wingdings" w:hint="default"/>
      </w:rPr>
    </w:lvl>
    <w:lvl w:ilvl="6" w:tplc="04190001" w:tentative="1">
      <w:start w:val="1"/>
      <w:numFmt w:val="bullet"/>
      <w:lvlText w:val=""/>
      <w:lvlJc w:val="left"/>
      <w:pPr>
        <w:tabs>
          <w:tab w:val="num" w:pos="5051"/>
        </w:tabs>
        <w:ind w:left="5051" w:hanging="360"/>
      </w:pPr>
      <w:rPr>
        <w:rFonts w:ascii="Symbol" w:hAnsi="Symbol" w:hint="default"/>
      </w:rPr>
    </w:lvl>
    <w:lvl w:ilvl="7" w:tplc="04190003" w:tentative="1">
      <w:start w:val="1"/>
      <w:numFmt w:val="bullet"/>
      <w:lvlText w:val="o"/>
      <w:lvlJc w:val="left"/>
      <w:pPr>
        <w:tabs>
          <w:tab w:val="num" w:pos="5771"/>
        </w:tabs>
        <w:ind w:left="5771" w:hanging="360"/>
      </w:pPr>
      <w:rPr>
        <w:rFonts w:ascii="Courier New" w:hAnsi="Courier New" w:cs="Courier New" w:hint="default"/>
      </w:rPr>
    </w:lvl>
    <w:lvl w:ilvl="8" w:tplc="04190005" w:tentative="1">
      <w:start w:val="1"/>
      <w:numFmt w:val="bullet"/>
      <w:lvlText w:val=""/>
      <w:lvlJc w:val="left"/>
      <w:pPr>
        <w:tabs>
          <w:tab w:val="num" w:pos="6491"/>
        </w:tabs>
        <w:ind w:left="6491" w:hanging="360"/>
      </w:pPr>
      <w:rPr>
        <w:rFonts w:ascii="Wingdings" w:hAnsi="Wingdings" w:hint="default"/>
      </w:rPr>
    </w:lvl>
  </w:abstractNum>
  <w:abstractNum w:abstractNumId="75">
    <w:nsid w:val="6AE64314"/>
    <w:multiLevelType w:val="hybridMultilevel"/>
    <w:tmpl w:val="5478F0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6">
    <w:nsid w:val="6AE820AD"/>
    <w:multiLevelType w:val="hybridMultilevel"/>
    <w:tmpl w:val="929606F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77">
    <w:nsid w:val="6BC81685"/>
    <w:multiLevelType w:val="hybridMultilevel"/>
    <w:tmpl w:val="51603138"/>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DD746D42">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6D1466B0"/>
    <w:multiLevelType w:val="hybridMultilevel"/>
    <w:tmpl w:val="98EC2CBA"/>
    <w:lvl w:ilvl="0" w:tplc="DD746D42">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9">
    <w:nsid w:val="6D61658A"/>
    <w:multiLevelType w:val="hybridMultilevel"/>
    <w:tmpl w:val="731A1AAE"/>
    <w:lvl w:ilvl="0" w:tplc="A7C6070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7166280C"/>
    <w:multiLevelType w:val="multilevel"/>
    <w:tmpl w:val="310050F8"/>
    <w:lvl w:ilvl="0">
      <w:start w:val="1"/>
      <w:numFmt w:val="decimal"/>
      <w:lvlText w:val="%1."/>
      <w:lvlJc w:val="left"/>
      <w:pPr>
        <w:tabs>
          <w:tab w:val="num" w:pos="720"/>
        </w:tabs>
        <w:ind w:left="720" w:hanging="360"/>
      </w:pPr>
      <w:rPr>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1">
    <w:nsid w:val="73573011"/>
    <w:multiLevelType w:val="hybridMultilevel"/>
    <w:tmpl w:val="6A8A8EF4"/>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82">
    <w:nsid w:val="737F169E"/>
    <w:multiLevelType w:val="hybridMultilevel"/>
    <w:tmpl w:val="B4605D34"/>
    <w:lvl w:ilvl="0" w:tplc="DD746D42">
      <w:start w:val="1"/>
      <w:numFmt w:val="bullet"/>
      <w:lvlText w:val=""/>
      <w:lvlJc w:val="left"/>
      <w:pPr>
        <w:ind w:left="1080" w:hanging="360"/>
      </w:pPr>
      <w:rPr>
        <w:rFonts w:ascii="Symbol" w:hAnsi="Symbol"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83">
    <w:nsid w:val="74EF4098"/>
    <w:multiLevelType w:val="hybridMultilevel"/>
    <w:tmpl w:val="419C702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4">
    <w:nsid w:val="754E09E2"/>
    <w:multiLevelType w:val="hybridMultilevel"/>
    <w:tmpl w:val="AB5A2E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5">
    <w:nsid w:val="795461CA"/>
    <w:multiLevelType w:val="hybridMultilevel"/>
    <w:tmpl w:val="AC48E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7A0E50D9"/>
    <w:multiLevelType w:val="hybridMultilevel"/>
    <w:tmpl w:val="AA8679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7">
    <w:nsid w:val="7A4F7D23"/>
    <w:multiLevelType w:val="hybridMultilevel"/>
    <w:tmpl w:val="E2A434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8">
    <w:nsid w:val="7C0234E4"/>
    <w:multiLevelType w:val="hybridMultilevel"/>
    <w:tmpl w:val="13B801D8"/>
    <w:lvl w:ilvl="0" w:tplc="532A07AE">
      <w:start w:val="1"/>
      <w:numFmt w:val="decimal"/>
      <w:lvlText w:val="%1."/>
      <w:lvlJc w:val="left"/>
      <w:pPr>
        <w:ind w:left="1004" w:hanging="360"/>
      </w:pPr>
    </w:lvl>
    <w:lvl w:ilvl="1" w:tplc="04090019">
      <w:start w:val="1"/>
      <w:numFmt w:val="lowerLetter"/>
      <w:lvlText w:val="%2."/>
      <w:lvlJc w:val="left"/>
      <w:pPr>
        <w:ind w:left="1724" w:hanging="360"/>
      </w:pPr>
    </w:lvl>
    <w:lvl w:ilvl="2" w:tplc="0409001B">
      <w:start w:val="1"/>
      <w:numFmt w:val="lowerRoman"/>
      <w:lvlText w:val="%3."/>
      <w:lvlJc w:val="right"/>
      <w:pPr>
        <w:ind w:left="2444" w:hanging="180"/>
      </w:pPr>
    </w:lvl>
    <w:lvl w:ilvl="3" w:tplc="0409000F">
      <w:start w:val="1"/>
      <w:numFmt w:val="decimal"/>
      <w:lvlText w:val="%4."/>
      <w:lvlJc w:val="left"/>
      <w:pPr>
        <w:ind w:left="3164" w:hanging="360"/>
      </w:pPr>
    </w:lvl>
    <w:lvl w:ilvl="4" w:tplc="04090019">
      <w:start w:val="1"/>
      <w:numFmt w:val="lowerLetter"/>
      <w:lvlText w:val="%5."/>
      <w:lvlJc w:val="left"/>
      <w:pPr>
        <w:ind w:left="3884" w:hanging="360"/>
      </w:pPr>
    </w:lvl>
    <w:lvl w:ilvl="5" w:tplc="0409001B">
      <w:start w:val="1"/>
      <w:numFmt w:val="lowerRoman"/>
      <w:lvlText w:val="%6."/>
      <w:lvlJc w:val="right"/>
      <w:pPr>
        <w:ind w:left="4604" w:hanging="180"/>
      </w:pPr>
    </w:lvl>
    <w:lvl w:ilvl="6" w:tplc="0409000F">
      <w:start w:val="1"/>
      <w:numFmt w:val="decimal"/>
      <w:lvlText w:val="%7."/>
      <w:lvlJc w:val="left"/>
      <w:pPr>
        <w:ind w:left="5324" w:hanging="360"/>
      </w:pPr>
    </w:lvl>
    <w:lvl w:ilvl="7" w:tplc="04090019">
      <w:start w:val="1"/>
      <w:numFmt w:val="lowerLetter"/>
      <w:lvlText w:val="%8."/>
      <w:lvlJc w:val="left"/>
      <w:pPr>
        <w:ind w:left="6044" w:hanging="360"/>
      </w:pPr>
    </w:lvl>
    <w:lvl w:ilvl="8" w:tplc="0409001B">
      <w:start w:val="1"/>
      <w:numFmt w:val="lowerRoman"/>
      <w:lvlText w:val="%9."/>
      <w:lvlJc w:val="right"/>
      <w:pPr>
        <w:ind w:left="6764" w:hanging="180"/>
      </w:pPr>
    </w:lvl>
  </w:abstractNum>
  <w:abstractNum w:abstractNumId="89">
    <w:nsid w:val="7D422DC9"/>
    <w:multiLevelType w:val="hybridMultilevel"/>
    <w:tmpl w:val="5F3CFA56"/>
    <w:lvl w:ilvl="0" w:tplc="E218457C">
      <w:start w:val="1"/>
      <w:numFmt w:val="decimal"/>
      <w:lvlText w:val="%1"/>
      <w:lvlJc w:val="left"/>
      <w:pPr>
        <w:ind w:left="1429" w:hanging="360"/>
      </w:pPr>
      <w:rPr>
        <w:rFonts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0">
    <w:nsid w:val="7E6E172F"/>
    <w:multiLevelType w:val="hybridMultilevel"/>
    <w:tmpl w:val="53540E00"/>
    <w:lvl w:ilvl="0" w:tplc="0419000B">
      <w:start w:val="1"/>
      <w:numFmt w:val="bullet"/>
      <w:lvlText w:val=""/>
      <w:lvlJc w:val="left"/>
      <w:pPr>
        <w:tabs>
          <w:tab w:val="num" w:pos="720"/>
        </w:tabs>
        <w:ind w:left="72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85"/>
  </w:num>
  <w:num w:numId="3">
    <w:abstractNumId w:val="66"/>
  </w:num>
  <w:num w:numId="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2"/>
  </w:num>
  <w:num w:numId="7">
    <w:abstractNumId w:val="86"/>
  </w:num>
  <w:num w:numId="8">
    <w:abstractNumId w:val="84"/>
  </w:num>
  <w:num w:numId="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 w:numId="1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1"/>
  </w:num>
  <w:num w:numId="16">
    <w:abstractNumId w:val="39"/>
  </w:num>
  <w:num w:numId="17">
    <w:abstractNumId w:val="40"/>
  </w:num>
  <w:num w:numId="18">
    <w:abstractNumId w:val="9"/>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num>
  <w:num w:numId="25">
    <w:abstractNumId w:val="36"/>
  </w:num>
  <w:num w:numId="26">
    <w:abstractNumId w:val="48"/>
  </w:num>
  <w:num w:numId="27">
    <w:abstractNumId w:val="14"/>
  </w:num>
  <w:num w:numId="28">
    <w:abstractNumId w:val="25"/>
  </w:num>
  <w:num w:numId="29">
    <w:abstractNumId w:val="60"/>
  </w:num>
  <w:num w:numId="30">
    <w:abstractNumId w:val="17"/>
  </w:num>
  <w:num w:numId="3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num>
  <w:num w:numId="34">
    <w:abstractNumId w:val="65"/>
  </w:num>
  <w:num w:numId="35">
    <w:abstractNumId w:val="57"/>
  </w:num>
  <w:num w:numId="36">
    <w:abstractNumId w:val="82"/>
  </w:num>
  <w:num w:numId="37">
    <w:abstractNumId w:val="77"/>
  </w:num>
  <w:num w:numId="38">
    <w:abstractNumId w:val="74"/>
  </w:num>
  <w:num w:numId="39">
    <w:abstractNumId w:val="64"/>
  </w:num>
  <w:num w:numId="40">
    <w:abstractNumId w:val="73"/>
  </w:num>
  <w:num w:numId="41">
    <w:abstractNumId w:val="78"/>
  </w:num>
  <w:num w:numId="42">
    <w:abstractNumId w:val="51"/>
  </w:num>
  <w:num w:numId="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num>
  <w:num w:numId="45">
    <w:abstractNumId w:val="49"/>
  </w:num>
  <w:num w:numId="46">
    <w:abstractNumId w:val="13"/>
  </w:num>
  <w:num w:numId="47">
    <w:abstractNumId w:val="69"/>
  </w:num>
  <w:num w:numId="4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1"/>
  </w:num>
  <w:num w:numId="53">
    <w:abstractNumId w:val="47"/>
  </w:num>
  <w:num w:numId="54">
    <w:abstractNumId w:val="76"/>
  </w:num>
  <w:num w:numId="55">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6"/>
  </w:num>
  <w:num w:numId="59">
    <w:abstractNumId w:val="16"/>
  </w:num>
  <w:num w:numId="60">
    <w:abstractNumId w:val="5"/>
  </w:num>
  <w:num w:numId="61">
    <w:abstractNumId w:val="46"/>
  </w:num>
  <w:num w:numId="62">
    <w:abstractNumId w:val="79"/>
  </w:num>
  <w:num w:numId="63">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3"/>
  </w:num>
  <w:num w:numId="67">
    <w:abstractNumId w:val="4"/>
  </w:num>
  <w:num w:numId="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33"/>
  </w:num>
  <w:num w:numId="70">
    <w:abstractNumId w:val="43"/>
  </w:num>
  <w:num w:numId="71">
    <w:abstractNumId w:val="90"/>
  </w:num>
  <w:num w:numId="72">
    <w:abstractNumId w:val="42"/>
  </w:num>
  <w:num w:numId="73">
    <w:abstractNumId w:val="6"/>
  </w:num>
  <w:num w:numId="74">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59"/>
  </w:num>
  <w:num w:numId="77">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num>
  <w:num w:numId="81">
    <w:abstractNumId w:val="15"/>
  </w:num>
  <w:num w:numId="82">
    <w:abstractNumId w:val="71"/>
  </w:num>
  <w:num w:numId="83">
    <w:abstractNumId w:val="23"/>
  </w:num>
  <w:num w:numId="84">
    <w:abstractNumId w:val="32"/>
  </w:num>
  <w:num w:numId="85">
    <w:abstractNumId w:val="22"/>
  </w:num>
  <w:num w:numId="86">
    <w:abstractNumId w:val="56"/>
  </w:num>
  <w:num w:numId="87">
    <w:abstractNumId w:val="89"/>
  </w:num>
  <w:num w:numId="88">
    <w:abstractNumId w:val="55"/>
  </w:num>
  <w:num w:numId="89">
    <w:abstractNumId w:val="63"/>
  </w:num>
  <w:num w:numId="90">
    <w:abstractNumId w:val="7"/>
  </w:num>
  <w:num w:numId="91">
    <w:abstractNumId w:val="38"/>
  </w:num>
  <w:num w:numId="92">
    <w:abstractNumId w:val="41"/>
  </w:num>
  <w:num w:numId="93">
    <w:abstractNumId w:val="68"/>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hideSpelling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doNotUseHTMLParagraphAutoSpacing/>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44A1A"/>
    <w:rsid w:val="0000226C"/>
    <w:rsid w:val="000112D9"/>
    <w:rsid w:val="00015650"/>
    <w:rsid w:val="000319BA"/>
    <w:rsid w:val="00033730"/>
    <w:rsid w:val="0003428E"/>
    <w:rsid w:val="00043AE4"/>
    <w:rsid w:val="000446AF"/>
    <w:rsid w:val="000543FA"/>
    <w:rsid w:val="00056A9D"/>
    <w:rsid w:val="00057A44"/>
    <w:rsid w:val="0007409A"/>
    <w:rsid w:val="0007438B"/>
    <w:rsid w:val="0008143D"/>
    <w:rsid w:val="00082584"/>
    <w:rsid w:val="00085DE8"/>
    <w:rsid w:val="00087FC6"/>
    <w:rsid w:val="000A1EF2"/>
    <w:rsid w:val="000B52BB"/>
    <w:rsid w:val="000C088F"/>
    <w:rsid w:val="000C1CDE"/>
    <w:rsid w:val="000C26D8"/>
    <w:rsid w:val="000C4CEA"/>
    <w:rsid w:val="000D00CA"/>
    <w:rsid w:val="000D11DC"/>
    <w:rsid w:val="000D2EB6"/>
    <w:rsid w:val="000D31D6"/>
    <w:rsid w:val="000E6BB7"/>
    <w:rsid w:val="000E6C5F"/>
    <w:rsid w:val="000F2D08"/>
    <w:rsid w:val="000F37B4"/>
    <w:rsid w:val="00107F54"/>
    <w:rsid w:val="00110558"/>
    <w:rsid w:val="00112C47"/>
    <w:rsid w:val="00112E9F"/>
    <w:rsid w:val="00117C46"/>
    <w:rsid w:val="001417E8"/>
    <w:rsid w:val="00141B3A"/>
    <w:rsid w:val="00154B67"/>
    <w:rsid w:val="00167B12"/>
    <w:rsid w:val="00167D20"/>
    <w:rsid w:val="00175E5C"/>
    <w:rsid w:val="00182CC4"/>
    <w:rsid w:val="001904ED"/>
    <w:rsid w:val="00190DF6"/>
    <w:rsid w:val="0019423A"/>
    <w:rsid w:val="001A164C"/>
    <w:rsid w:val="001A28BE"/>
    <w:rsid w:val="001C13C4"/>
    <w:rsid w:val="001C5DEA"/>
    <w:rsid w:val="001C6D1D"/>
    <w:rsid w:val="001D1E8C"/>
    <w:rsid w:val="001E1F56"/>
    <w:rsid w:val="001E2C8C"/>
    <w:rsid w:val="001E44B1"/>
    <w:rsid w:val="001F0C2F"/>
    <w:rsid w:val="002142C6"/>
    <w:rsid w:val="00221027"/>
    <w:rsid w:val="00227962"/>
    <w:rsid w:val="00230E0D"/>
    <w:rsid w:val="002349C7"/>
    <w:rsid w:val="00235BF2"/>
    <w:rsid w:val="002530B0"/>
    <w:rsid w:val="0025335D"/>
    <w:rsid w:val="00255DE6"/>
    <w:rsid w:val="00264D86"/>
    <w:rsid w:val="00265E38"/>
    <w:rsid w:val="00274849"/>
    <w:rsid w:val="002756F4"/>
    <w:rsid w:val="00290121"/>
    <w:rsid w:val="00290D7E"/>
    <w:rsid w:val="002A0AB3"/>
    <w:rsid w:val="002B158B"/>
    <w:rsid w:val="002B3C5E"/>
    <w:rsid w:val="002B3D42"/>
    <w:rsid w:val="002B5534"/>
    <w:rsid w:val="002C1AC9"/>
    <w:rsid w:val="002D07B0"/>
    <w:rsid w:val="002D097F"/>
    <w:rsid w:val="002D48AF"/>
    <w:rsid w:val="002F1CF5"/>
    <w:rsid w:val="002F4493"/>
    <w:rsid w:val="002F5713"/>
    <w:rsid w:val="003009E0"/>
    <w:rsid w:val="00302E08"/>
    <w:rsid w:val="00305A77"/>
    <w:rsid w:val="00306A8D"/>
    <w:rsid w:val="003076D6"/>
    <w:rsid w:val="003120A9"/>
    <w:rsid w:val="00325736"/>
    <w:rsid w:val="003341C7"/>
    <w:rsid w:val="00337100"/>
    <w:rsid w:val="003371BE"/>
    <w:rsid w:val="003377C2"/>
    <w:rsid w:val="003413BA"/>
    <w:rsid w:val="00356146"/>
    <w:rsid w:val="0036032B"/>
    <w:rsid w:val="00370C99"/>
    <w:rsid w:val="00371027"/>
    <w:rsid w:val="003936D3"/>
    <w:rsid w:val="003956E3"/>
    <w:rsid w:val="00396846"/>
    <w:rsid w:val="003A2363"/>
    <w:rsid w:val="003A3BF8"/>
    <w:rsid w:val="003A464E"/>
    <w:rsid w:val="003A5EA9"/>
    <w:rsid w:val="003A6CEA"/>
    <w:rsid w:val="003B3EBD"/>
    <w:rsid w:val="003C3EB5"/>
    <w:rsid w:val="003C6679"/>
    <w:rsid w:val="003D2D26"/>
    <w:rsid w:val="003D4BA4"/>
    <w:rsid w:val="003D64FC"/>
    <w:rsid w:val="00402C20"/>
    <w:rsid w:val="0040761F"/>
    <w:rsid w:val="00407826"/>
    <w:rsid w:val="0041123C"/>
    <w:rsid w:val="004123C8"/>
    <w:rsid w:val="00420E84"/>
    <w:rsid w:val="0042114A"/>
    <w:rsid w:val="0042120C"/>
    <w:rsid w:val="00427338"/>
    <w:rsid w:val="004327C4"/>
    <w:rsid w:val="004357D5"/>
    <w:rsid w:val="0045397A"/>
    <w:rsid w:val="00456C36"/>
    <w:rsid w:val="00471FC6"/>
    <w:rsid w:val="004755BF"/>
    <w:rsid w:val="00476D1D"/>
    <w:rsid w:val="00491087"/>
    <w:rsid w:val="00491CA2"/>
    <w:rsid w:val="004A7827"/>
    <w:rsid w:val="004A7CFD"/>
    <w:rsid w:val="004C1E21"/>
    <w:rsid w:val="004C6A81"/>
    <w:rsid w:val="004D0001"/>
    <w:rsid w:val="004D4E86"/>
    <w:rsid w:val="004F04D0"/>
    <w:rsid w:val="004F6716"/>
    <w:rsid w:val="00503D31"/>
    <w:rsid w:val="00510CC6"/>
    <w:rsid w:val="0051362B"/>
    <w:rsid w:val="00516D99"/>
    <w:rsid w:val="005270B8"/>
    <w:rsid w:val="005273C5"/>
    <w:rsid w:val="00535102"/>
    <w:rsid w:val="0054068E"/>
    <w:rsid w:val="0054146E"/>
    <w:rsid w:val="005453BD"/>
    <w:rsid w:val="00561818"/>
    <w:rsid w:val="00562547"/>
    <w:rsid w:val="00564140"/>
    <w:rsid w:val="0056566B"/>
    <w:rsid w:val="00581B36"/>
    <w:rsid w:val="00590909"/>
    <w:rsid w:val="0059148B"/>
    <w:rsid w:val="0059402B"/>
    <w:rsid w:val="00597A37"/>
    <w:rsid w:val="00597BA0"/>
    <w:rsid w:val="005D004B"/>
    <w:rsid w:val="005D0C06"/>
    <w:rsid w:val="005D3733"/>
    <w:rsid w:val="005E0589"/>
    <w:rsid w:val="005E49A0"/>
    <w:rsid w:val="005F593A"/>
    <w:rsid w:val="006108EA"/>
    <w:rsid w:val="006126F9"/>
    <w:rsid w:val="00623DF9"/>
    <w:rsid w:val="00627871"/>
    <w:rsid w:val="006436CA"/>
    <w:rsid w:val="00644A1A"/>
    <w:rsid w:val="00646970"/>
    <w:rsid w:val="006551FF"/>
    <w:rsid w:val="00657D55"/>
    <w:rsid w:val="00671BEB"/>
    <w:rsid w:val="00677D2D"/>
    <w:rsid w:val="0068507D"/>
    <w:rsid w:val="00685FBD"/>
    <w:rsid w:val="0069024A"/>
    <w:rsid w:val="00694915"/>
    <w:rsid w:val="006A08DD"/>
    <w:rsid w:val="006B31E8"/>
    <w:rsid w:val="006C4D3D"/>
    <w:rsid w:val="006F2152"/>
    <w:rsid w:val="0070238A"/>
    <w:rsid w:val="0071440D"/>
    <w:rsid w:val="00720FEB"/>
    <w:rsid w:val="0072441F"/>
    <w:rsid w:val="00724E9C"/>
    <w:rsid w:val="007251A8"/>
    <w:rsid w:val="00726C2A"/>
    <w:rsid w:val="007427DC"/>
    <w:rsid w:val="007470F6"/>
    <w:rsid w:val="00747E0D"/>
    <w:rsid w:val="00751D12"/>
    <w:rsid w:val="00752A81"/>
    <w:rsid w:val="007558E9"/>
    <w:rsid w:val="00760434"/>
    <w:rsid w:val="00761FD5"/>
    <w:rsid w:val="00763159"/>
    <w:rsid w:val="0076556F"/>
    <w:rsid w:val="00772F82"/>
    <w:rsid w:val="007736B9"/>
    <w:rsid w:val="00783989"/>
    <w:rsid w:val="00790F8D"/>
    <w:rsid w:val="0079108B"/>
    <w:rsid w:val="007A2976"/>
    <w:rsid w:val="007A6569"/>
    <w:rsid w:val="007B53B2"/>
    <w:rsid w:val="007C6BAD"/>
    <w:rsid w:val="007E5807"/>
    <w:rsid w:val="007E5EAB"/>
    <w:rsid w:val="007F0701"/>
    <w:rsid w:val="007F0DA0"/>
    <w:rsid w:val="007F11E8"/>
    <w:rsid w:val="007F28EB"/>
    <w:rsid w:val="007F4F14"/>
    <w:rsid w:val="00800562"/>
    <w:rsid w:val="00803028"/>
    <w:rsid w:val="00806F87"/>
    <w:rsid w:val="008151F9"/>
    <w:rsid w:val="00817489"/>
    <w:rsid w:val="008208B9"/>
    <w:rsid w:val="00827968"/>
    <w:rsid w:val="00833B29"/>
    <w:rsid w:val="00834ADD"/>
    <w:rsid w:val="00836B86"/>
    <w:rsid w:val="00840013"/>
    <w:rsid w:val="00842E37"/>
    <w:rsid w:val="00846FB1"/>
    <w:rsid w:val="008563EC"/>
    <w:rsid w:val="00856AFA"/>
    <w:rsid w:val="00856E8C"/>
    <w:rsid w:val="00861AE7"/>
    <w:rsid w:val="008623A3"/>
    <w:rsid w:val="008632FF"/>
    <w:rsid w:val="00872F88"/>
    <w:rsid w:val="00880FBE"/>
    <w:rsid w:val="00883DFF"/>
    <w:rsid w:val="00884999"/>
    <w:rsid w:val="0088725E"/>
    <w:rsid w:val="008901C0"/>
    <w:rsid w:val="00897D2D"/>
    <w:rsid w:val="008A00CD"/>
    <w:rsid w:val="008A70E4"/>
    <w:rsid w:val="008B68A0"/>
    <w:rsid w:val="008C144C"/>
    <w:rsid w:val="008C627E"/>
    <w:rsid w:val="008D212D"/>
    <w:rsid w:val="008D21A4"/>
    <w:rsid w:val="008E683E"/>
    <w:rsid w:val="008E7A23"/>
    <w:rsid w:val="00903B58"/>
    <w:rsid w:val="009252CD"/>
    <w:rsid w:val="00930A50"/>
    <w:rsid w:val="009473A4"/>
    <w:rsid w:val="00961A9A"/>
    <w:rsid w:val="00963C0F"/>
    <w:rsid w:val="00983AC1"/>
    <w:rsid w:val="00985E6C"/>
    <w:rsid w:val="00990E3E"/>
    <w:rsid w:val="00993AD5"/>
    <w:rsid w:val="009A1E46"/>
    <w:rsid w:val="009A3FD2"/>
    <w:rsid w:val="009A44DB"/>
    <w:rsid w:val="009A515A"/>
    <w:rsid w:val="009A6570"/>
    <w:rsid w:val="009B6B3C"/>
    <w:rsid w:val="009D3413"/>
    <w:rsid w:val="009D5D8D"/>
    <w:rsid w:val="009F05EE"/>
    <w:rsid w:val="00A033DF"/>
    <w:rsid w:val="00A05E6F"/>
    <w:rsid w:val="00A06016"/>
    <w:rsid w:val="00A20436"/>
    <w:rsid w:val="00A25C12"/>
    <w:rsid w:val="00A26E02"/>
    <w:rsid w:val="00A317B1"/>
    <w:rsid w:val="00A331D5"/>
    <w:rsid w:val="00A4013C"/>
    <w:rsid w:val="00A56D22"/>
    <w:rsid w:val="00A6000C"/>
    <w:rsid w:val="00A60A68"/>
    <w:rsid w:val="00A61334"/>
    <w:rsid w:val="00A7234F"/>
    <w:rsid w:val="00A73D69"/>
    <w:rsid w:val="00A93436"/>
    <w:rsid w:val="00AA045E"/>
    <w:rsid w:val="00AA1800"/>
    <w:rsid w:val="00AA4203"/>
    <w:rsid w:val="00AB4936"/>
    <w:rsid w:val="00AC5B26"/>
    <w:rsid w:val="00AC5D79"/>
    <w:rsid w:val="00AD59CE"/>
    <w:rsid w:val="00AF3F95"/>
    <w:rsid w:val="00B00A73"/>
    <w:rsid w:val="00B07115"/>
    <w:rsid w:val="00B225FD"/>
    <w:rsid w:val="00B26B68"/>
    <w:rsid w:val="00B33597"/>
    <w:rsid w:val="00B351D6"/>
    <w:rsid w:val="00B36EC1"/>
    <w:rsid w:val="00B4127A"/>
    <w:rsid w:val="00B443A4"/>
    <w:rsid w:val="00B535FD"/>
    <w:rsid w:val="00B6235B"/>
    <w:rsid w:val="00B655A5"/>
    <w:rsid w:val="00B85ED9"/>
    <w:rsid w:val="00B867E7"/>
    <w:rsid w:val="00B961E5"/>
    <w:rsid w:val="00B9684A"/>
    <w:rsid w:val="00BA35BA"/>
    <w:rsid w:val="00BA5455"/>
    <w:rsid w:val="00BB074F"/>
    <w:rsid w:val="00BB1C95"/>
    <w:rsid w:val="00BC5023"/>
    <w:rsid w:val="00BD0E21"/>
    <w:rsid w:val="00BE176D"/>
    <w:rsid w:val="00BE1879"/>
    <w:rsid w:val="00BF3061"/>
    <w:rsid w:val="00C04383"/>
    <w:rsid w:val="00C05A36"/>
    <w:rsid w:val="00C12214"/>
    <w:rsid w:val="00C14E63"/>
    <w:rsid w:val="00C16FFF"/>
    <w:rsid w:val="00C4021A"/>
    <w:rsid w:val="00C4352F"/>
    <w:rsid w:val="00C459A6"/>
    <w:rsid w:val="00C47215"/>
    <w:rsid w:val="00C51572"/>
    <w:rsid w:val="00C51C68"/>
    <w:rsid w:val="00C53C16"/>
    <w:rsid w:val="00C5474C"/>
    <w:rsid w:val="00C55754"/>
    <w:rsid w:val="00C55989"/>
    <w:rsid w:val="00C56ADF"/>
    <w:rsid w:val="00C755E1"/>
    <w:rsid w:val="00C813B3"/>
    <w:rsid w:val="00C86479"/>
    <w:rsid w:val="00CA0C29"/>
    <w:rsid w:val="00CB271A"/>
    <w:rsid w:val="00CB4C33"/>
    <w:rsid w:val="00CB6C2D"/>
    <w:rsid w:val="00CB7271"/>
    <w:rsid w:val="00CC5235"/>
    <w:rsid w:val="00CD0AA4"/>
    <w:rsid w:val="00CD174B"/>
    <w:rsid w:val="00CE00D5"/>
    <w:rsid w:val="00CE2028"/>
    <w:rsid w:val="00CF1A87"/>
    <w:rsid w:val="00CF6952"/>
    <w:rsid w:val="00D01F83"/>
    <w:rsid w:val="00D047E9"/>
    <w:rsid w:val="00D0752A"/>
    <w:rsid w:val="00D16642"/>
    <w:rsid w:val="00D22339"/>
    <w:rsid w:val="00D2340C"/>
    <w:rsid w:val="00D245C5"/>
    <w:rsid w:val="00D27116"/>
    <w:rsid w:val="00D30285"/>
    <w:rsid w:val="00D31759"/>
    <w:rsid w:val="00D361ED"/>
    <w:rsid w:val="00D41B48"/>
    <w:rsid w:val="00D44760"/>
    <w:rsid w:val="00D46789"/>
    <w:rsid w:val="00D5550B"/>
    <w:rsid w:val="00D55E73"/>
    <w:rsid w:val="00D57253"/>
    <w:rsid w:val="00D610C7"/>
    <w:rsid w:val="00D61E95"/>
    <w:rsid w:val="00D676DC"/>
    <w:rsid w:val="00D7415B"/>
    <w:rsid w:val="00D75D0E"/>
    <w:rsid w:val="00D96B27"/>
    <w:rsid w:val="00D979EE"/>
    <w:rsid w:val="00DA47F6"/>
    <w:rsid w:val="00DA4F84"/>
    <w:rsid w:val="00DC524F"/>
    <w:rsid w:val="00DC5BA9"/>
    <w:rsid w:val="00DE6E9C"/>
    <w:rsid w:val="00DE7CD9"/>
    <w:rsid w:val="00DF3741"/>
    <w:rsid w:val="00DF5AF1"/>
    <w:rsid w:val="00DF7576"/>
    <w:rsid w:val="00E02755"/>
    <w:rsid w:val="00E054C4"/>
    <w:rsid w:val="00E1511D"/>
    <w:rsid w:val="00E173F5"/>
    <w:rsid w:val="00E210A6"/>
    <w:rsid w:val="00E23276"/>
    <w:rsid w:val="00E31DD4"/>
    <w:rsid w:val="00E37DAC"/>
    <w:rsid w:val="00E45D2F"/>
    <w:rsid w:val="00E56EE0"/>
    <w:rsid w:val="00E64BD6"/>
    <w:rsid w:val="00E71AF7"/>
    <w:rsid w:val="00E8341C"/>
    <w:rsid w:val="00EA356A"/>
    <w:rsid w:val="00EA3B9A"/>
    <w:rsid w:val="00EB1698"/>
    <w:rsid w:val="00EB26F1"/>
    <w:rsid w:val="00EB2C36"/>
    <w:rsid w:val="00EB7CE7"/>
    <w:rsid w:val="00EB7F87"/>
    <w:rsid w:val="00EC7B1B"/>
    <w:rsid w:val="00ED1680"/>
    <w:rsid w:val="00ED5E7D"/>
    <w:rsid w:val="00ED60CF"/>
    <w:rsid w:val="00EE0CB6"/>
    <w:rsid w:val="00EE2019"/>
    <w:rsid w:val="00EE5C96"/>
    <w:rsid w:val="00EF05C5"/>
    <w:rsid w:val="00EF40CE"/>
    <w:rsid w:val="00F24DAC"/>
    <w:rsid w:val="00F263C0"/>
    <w:rsid w:val="00F26DD3"/>
    <w:rsid w:val="00F2784F"/>
    <w:rsid w:val="00F3531F"/>
    <w:rsid w:val="00F37E72"/>
    <w:rsid w:val="00F4393E"/>
    <w:rsid w:val="00F45D25"/>
    <w:rsid w:val="00F52204"/>
    <w:rsid w:val="00F62DE2"/>
    <w:rsid w:val="00F67407"/>
    <w:rsid w:val="00F923B5"/>
    <w:rsid w:val="00FA1B22"/>
    <w:rsid w:val="00FA37E3"/>
    <w:rsid w:val="00FD4218"/>
    <w:rsid w:val="00FD5B76"/>
    <w:rsid w:val="00FD5D88"/>
    <w:rsid w:val="00FF0CA9"/>
    <w:rsid w:val="00FF38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AutoShape 60"/>
        <o:r id="V:Rule2" type="connector" idref="#AutoShape 61"/>
        <o:r id="V:Rule3" type="connector" idref="#AutoShape 62"/>
        <o:r id="V:Rule4" type="connector" idref="#AutoShape 16"/>
        <o:r id="V:Rule5" type="connector" idref="#AutoShape 16"/>
        <o:r id="V:Rule6" type="connector" idref="#AutoShape 14"/>
        <o:r id="V:Rule7" type="connector" idref="#AutoShape 14"/>
        <o:r id="V:Rule8" type="connector" idref="#Connecteur en angle 50"/>
        <o:r id="V:Rule9" type="connector" idref="#Connecteur en angle 16"/>
        <o:r id="V:Rule10" type="connector" idref="#AutoShape 36"/>
        <o:r id="V:Rule11" type="connector" idref="#AutoShape 10"/>
        <o:r id="V:Rule12" type="connector" idref="#Прямая со стрелкой 18"/>
        <o:r id="V:Rule13" type="connector" idref="#Connecteur en angle 18"/>
        <o:r id="V:Rule14" type="connector" idref="#Line 124"/>
        <o:r id="V:Rule15" type="connector" idref="#Connecteur en angle 13"/>
        <o:r id="V:Rule16" type="connector" idref="#Прямая со стрелкой 16"/>
        <o:r id="V:Rule17" type="connector" idref="#_x0000_s1146"/>
        <o:r id="V:Rule18" type="connector" idref="#AutoShape 41"/>
        <o:r id="V:Rule19" type="connector" idref="#Line 127"/>
        <o:r id="V:Rule20" type="connector" idref="#Connecteur en angle 12"/>
        <o:r id="V:Rule21" type="connector" idref="#AutoShape 37"/>
        <o:r id="V:Rule22" type="connector" idref="#AutoShape 13"/>
        <o:r id="V:Rule23" type="connector" idref="#AutoShape 74"/>
        <o:r id="V:Rule24" type="connector" idref="#AutoShape 55"/>
        <o:r id="V:Rule25" type="connector" idref="#AutoShape 73"/>
        <o:r id="V:Rule26" type="connector" idref="#AutoShape 58"/>
        <o:r id="V:Rule27" type="connector" idref="#AutoShape 38"/>
        <o:r id="V:Rule28" type="connector" idref="#AutoShape 72"/>
        <o:r id="V:Rule29" type="connector" idref="#Connecteur en angle 17"/>
        <o:r id="V:Rule30" type="connector" idref="#Прямая со стрелкой 14"/>
        <o:r id="V:Rule31" type="connector" idref="#_x0000_s1142"/>
        <o:r id="V:Rule32" type="connector" idref="#AutoShape 12"/>
        <o:r id="V:Rule33" type="connector" idref="#Line 76"/>
        <o:r id="V:Rule34" type="connector" idref="#AutoShape 16"/>
        <o:r id="V:Rule35" type="connector" idref="#AutoShape 35"/>
        <o:r id="V:Rule36" type="connector" idref="#AutoShape 65"/>
        <o:r id="V:Rule37" type="connector" idref="#Connecteur en angle 19"/>
        <o:r id="V:Rule38" type="connector" idref="#AutoShape 3"/>
        <o:r id="V:Rule39" type="connector" idref="#_x0000_s1148"/>
        <o:r id="V:Rule40" type="connector" idref="#AutoShape 34"/>
        <o:r id="V:Rule41" type="connector" idref="#Line 83"/>
        <o:r id="V:Rule42" type="connector" idref="#AutoShape 66"/>
        <o:r id="V:Rule43" type="connector" idref="#Прямая со стрелкой 7"/>
        <o:r id="V:Rule44" type="connector" idref="#Connecteur en angle 15"/>
        <o:r id="V:Rule45" type="connector" idref="#AutoShape 59"/>
        <o:r id="V:Rule46" type="connector" idref="#Прямая со стрелкой 15"/>
        <o:r id="V:Rule47" type="connector" idref="#Line 82"/>
        <o:r id="V:Rule48" type="connector" idref="#Line 79"/>
        <o:r id="V:Rule49" type="connector" idref="#AutoShape 40"/>
        <o:r id="V:Rule50" type="connector" idref="#Прямая со стрелкой 10"/>
        <o:r id="V:Rule51" type="connector" idref="#AutoShape 64"/>
        <o:r id="V:Rule52" type="connector" idref="#Line 77"/>
        <o:r id="V:Rule53" type="connector" idref="#AutoShape 15"/>
        <o:r id="V:Rule54" type="connector" idref="#Line 125"/>
        <o:r id="V:Rule55" type="connector" idref="#Line 75"/>
        <o:r id="V:Rule56" type="connector" idref="#Line 128"/>
        <o:r id="V:Rule57" type="connector" idref="#Line 126"/>
        <o:r id="V:Rule58" type="connector" idref="#_x0000_s1144"/>
        <o:r id="V:Rule59" type="connector" idref="#Line 81"/>
        <o:r id="V:Rule60" type="connector" idref="#Connecteur en angle 50"/>
        <o:r id="V:Rule61" type="connector" idref="#AutoShape 11"/>
        <o:r id="V:Rule62" type="connector" idref="#AutoShape 60"/>
        <o:r id="V:Rule63" type="connector" idref="#Connecteur en angle 16"/>
        <o:r id="V:Rule64" type="connector" idref="#AutoShape 61"/>
        <o:r id="V:Rule65" type="connector" idref="#AutoShape 39"/>
        <o:r id="V:Rule66" type="connector" idref="#Line 78"/>
        <o:r id="V:Rule67" type="connector" idref="#Прямая со стрелкой 8"/>
        <o:r id="V:Rule68" type="connector" idref="#AutoShape 63"/>
        <o:r id="V:Rule69" type="connector" idref="#AutoShape 57"/>
        <o:r id="V:Rule70" type="connector" idref="#AutoShape 56"/>
        <o:r id="V:Rule71" type="connector" idref="#AutoShape 14"/>
        <o:r id="V:Rule72" type="connector" idref="#Line 123"/>
        <o:r id="V:Rule73" type="connector" idref="#Connecteur en angle 14"/>
        <o:r id="V:Rule74" type="connector" idref="#Line 100"/>
        <o:r id="V:Rule75" type="connector" idref="#AutoShape 62"/>
      </o:rules>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Date" w:uiPriority="0"/>
    <w:lsdException w:name="Body Text 2" w:uiPriority="0"/>
    <w:lsdException w:name="Strong" w:semiHidden="0" w:uiPriority="22" w:unhideWhenUsed="0" w:qFormat="1"/>
    <w:lsdException w:name="Emphasis" w:semiHidden="0" w:uiPriority="0" w:unhideWhenUsed="0" w:qFormat="1"/>
    <w:lsdException w:name="HTML Top of Form" w:uiPriority="0"/>
    <w:lsdException w:name="HTML Cite"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55BF"/>
    <w:pPr>
      <w:widowControl w:val="0"/>
      <w:suppressAutoHyphens/>
    </w:pPr>
    <w:rPr>
      <w:rFonts w:ascii="Liberation Serif" w:eastAsia="DejaVu LGC Sans" w:hAnsi="Liberation Serif" w:cs="DejaVu LGC Sans"/>
      <w:kern w:val="1"/>
      <w:sz w:val="24"/>
      <w:szCs w:val="24"/>
      <w:lang w:eastAsia="zh-CN" w:bidi="hi-IN"/>
    </w:rPr>
  </w:style>
  <w:style w:type="paragraph" w:styleId="1">
    <w:name w:val="heading 1"/>
    <w:aliases w:val="Заголовок 1 Знак Знак,Заголовок 1 Знак Знак Знак Знак,Заголовок 13,Заголовок 1 Знак Знак2, Знак,Знак"/>
    <w:basedOn w:val="a"/>
    <w:next w:val="a"/>
    <w:link w:val="10"/>
    <w:uiPriority w:val="9"/>
    <w:qFormat/>
    <w:rsid w:val="008632FF"/>
    <w:pPr>
      <w:keepNext/>
      <w:numPr>
        <w:numId w:val="3"/>
      </w:numPr>
      <w:spacing w:before="240" w:after="60"/>
      <w:outlineLvl w:val="0"/>
    </w:pPr>
    <w:rPr>
      <w:rFonts w:ascii="Cambria" w:eastAsia="Times New Roman" w:hAnsi="Cambria" w:cs="Mangal"/>
      <w:b/>
      <w:bCs/>
      <w:kern w:val="32"/>
      <w:sz w:val="32"/>
      <w:szCs w:val="29"/>
    </w:rPr>
  </w:style>
  <w:style w:type="paragraph" w:styleId="2">
    <w:name w:val="heading 2"/>
    <w:aliases w:val="Заголовок 2 Знак Знак,Заголовок 21"/>
    <w:basedOn w:val="a"/>
    <w:next w:val="a"/>
    <w:link w:val="20"/>
    <w:unhideWhenUsed/>
    <w:qFormat/>
    <w:rsid w:val="00623DF9"/>
    <w:pPr>
      <w:keepNext/>
      <w:numPr>
        <w:ilvl w:val="1"/>
        <w:numId w:val="3"/>
      </w:numPr>
      <w:spacing w:before="240" w:after="60"/>
      <w:outlineLvl w:val="1"/>
    </w:pPr>
    <w:rPr>
      <w:rFonts w:ascii="Cambria" w:eastAsia="Times New Roman" w:hAnsi="Cambria" w:cs="Mangal"/>
      <w:b/>
      <w:bCs/>
      <w:i/>
      <w:iCs/>
      <w:sz w:val="28"/>
      <w:szCs w:val="25"/>
    </w:rPr>
  </w:style>
  <w:style w:type="paragraph" w:styleId="3">
    <w:name w:val="heading 3"/>
    <w:basedOn w:val="a"/>
    <w:next w:val="a"/>
    <w:link w:val="30"/>
    <w:uiPriority w:val="9"/>
    <w:unhideWhenUsed/>
    <w:qFormat/>
    <w:rsid w:val="00623DF9"/>
    <w:pPr>
      <w:keepNext/>
      <w:numPr>
        <w:ilvl w:val="2"/>
        <w:numId w:val="3"/>
      </w:numPr>
      <w:spacing w:before="240" w:after="60"/>
      <w:outlineLvl w:val="2"/>
    </w:pPr>
    <w:rPr>
      <w:rFonts w:ascii="Cambria" w:eastAsia="Times New Roman" w:hAnsi="Cambria" w:cs="Mangal"/>
      <w:b/>
      <w:bCs/>
      <w:sz w:val="26"/>
      <w:szCs w:val="23"/>
    </w:rPr>
  </w:style>
  <w:style w:type="paragraph" w:styleId="4">
    <w:name w:val="heading 4"/>
    <w:basedOn w:val="a"/>
    <w:next w:val="a"/>
    <w:link w:val="40"/>
    <w:uiPriority w:val="9"/>
    <w:unhideWhenUsed/>
    <w:qFormat/>
    <w:rsid w:val="00623DF9"/>
    <w:pPr>
      <w:keepNext/>
      <w:numPr>
        <w:ilvl w:val="3"/>
        <w:numId w:val="3"/>
      </w:numPr>
      <w:spacing w:before="240" w:after="60"/>
      <w:outlineLvl w:val="3"/>
    </w:pPr>
    <w:rPr>
      <w:rFonts w:ascii="Calibri" w:eastAsia="Times New Roman" w:hAnsi="Calibri" w:cs="Mangal"/>
      <w:b/>
      <w:bCs/>
      <w:sz w:val="28"/>
      <w:szCs w:val="25"/>
    </w:rPr>
  </w:style>
  <w:style w:type="paragraph" w:styleId="5">
    <w:name w:val="heading 5"/>
    <w:aliases w:val="Знак3,Заголовок 5 Знак1,Заголовок 5 Знак Знак,Знак31 Знак Знак,Заголовок 5 Знак1 Знак,Заголовок 5 Знак Знак Знак,Знак31 Знак Знак Знак"/>
    <w:basedOn w:val="a"/>
    <w:next w:val="a"/>
    <w:link w:val="50"/>
    <w:uiPriority w:val="9"/>
    <w:unhideWhenUsed/>
    <w:qFormat/>
    <w:rsid w:val="00623DF9"/>
    <w:pPr>
      <w:numPr>
        <w:ilvl w:val="4"/>
        <w:numId w:val="3"/>
      </w:numPr>
      <w:spacing w:before="240" w:after="60"/>
      <w:outlineLvl w:val="4"/>
    </w:pPr>
    <w:rPr>
      <w:rFonts w:ascii="Calibri" w:eastAsia="Times New Roman" w:hAnsi="Calibri" w:cs="Mangal"/>
      <w:b/>
      <w:bCs/>
      <w:i/>
      <w:iCs/>
      <w:sz w:val="26"/>
      <w:szCs w:val="23"/>
    </w:rPr>
  </w:style>
  <w:style w:type="paragraph" w:styleId="6">
    <w:name w:val="heading 6"/>
    <w:basedOn w:val="a"/>
    <w:next w:val="a"/>
    <w:link w:val="60"/>
    <w:uiPriority w:val="9"/>
    <w:unhideWhenUsed/>
    <w:qFormat/>
    <w:rsid w:val="00623DF9"/>
    <w:pPr>
      <w:numPr>
        <w:ilvl w:val="5"/>
        <w:numId w:val="3"/>
      </w:numPr>
      <w:spacing w:before="240" w:after="60"/>
      <w:outlineLvl w:val="5"/>
    </w:pPr>
    <w:rPr>
      <w:rFonts w:ascii="Calibri" w:eastAsia="Times New Roman" w:hAnsi="Calibri" w:cs="Mangal"/>
      <w:b/>
      <w:bCs/>
      <w:sz w:val="22"/>
      <w:szCs w:val="20"/>
    </w:rPr>
  </w:style>
  <w:style w:type="paragraph" w:styleId="7">
    <w:name w:val="heading 7"/>
    <w:basedOn w:val="a"/>
    <w:next w:val="a"/>
    <w:link w:val="70"/>
    <w:uiPriority w:val="9"/>
    <w:unhideWhenUsed/>
    <w:qFormat/>
    <w:rsid w:val="00623DF9"/>
    <w:pPr>
      <w:numPr>
        <w:ilvl w:val="6"/>
        <w:numId w:val="3"/>
      </w:numPr>
      <w:spacing w:before="240" w:after="60"/>
      <w:outlineLvl w:val="6"/>
    </w:pPr>
    <w:rPr>
      <w:rFonts w:ascii="Calibri" w:eastAsia="Times New Roman" w:hAnsi="Calibri" w:cs="Mangal"/>
      <w:szCs w:val="21"/>
    </w:rPr>
  </w:style>
  <w:style w:type="paragraph" w:styleId="8">
    <w:name w:val="heading 8"/>
    <w:basedOn w:val="a"/>
    <w:next w:val="a"/>
    <w:link w:val="80"/>
    <w:uiPriority w:val="9"/>
    <w:unhideWhenUsed/>
    <w:qFormat/>
    <w:rsid w:val="00623DF9"/>
    <w:pPr>
      <w:numPr>
        <w:ilvl w:val="7"/>
        <w:numId w:val="3"/>
      </w:numPr>
      <w:spacing w:before="240" w:after="60"/>
      <w:outlineLvl w:val="7"/>
    </w:pPr>
    <w:rPr>
      <w:rFonts w:ascii="Calibri" w:eastAsia="Times New Roman" w:hAnsi="Calibri" w:cs="Mangal"/>
      <w:i/>
      <w:iCs/>
      <w:szCs w:val="21"/>
    </w:rPr>
  </w:style>
  <w:style w:type="paragraph" w:styleId="9">
    <w:name w:val="heading 9"/>
    <w:basedOn w:val="a"/>
    <w:next w:val="a"/>
    <w:link w:val="90"/>
    <w:uiPriority w:val="9"/>
    <w:unhideWhenUsed/>
    <w:qFormat/>
    <w:rsid w:val="00623DF9"/>
    <w:pPr>
      <w:numPr>
        <w:ilvl w:val="8"/>
        <w:numId w:val="3"/>
      </w:numPr>
      <w:spacing w:before="240" w:after="60"/>
      <w:outlineLvl w:val="8"/>
    </w:pPr>
    <w:rPr>
      <w:rFonts w:ascii="Cambria" w:eastAsia="Times New Roman" w:hAnsi="Cambria" w:cs="Mangal"/>
      <w:sz w:val="22"/>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NumberingSymbols">
    <w:name w:val="Numbering Symbols"/>
  </w:style>
  <w:style w:type="paragraph" w:customStyle="1" w:styleId="Heading">
    <w:name w:val="Heading"/>
    <w:basedOn w:val="a"/>
    <w:next w:val="a3"/>
    <w:pPr>
      <w:keepNext/>
      <w:spacing w:before="240" w:after="120"/>
    </w:pPr>
    <w:rPr>
      <w:rFonts w:ascii="Liberation Sans" w:hAnsi="Liberation Sans"/>
      <w:sz w:val="28"/>
      <w:szCs w:val="28"/>
    </w:rPr>
  </w:style>
  <w:style w:type="paragraph" w:styleId="a3">
    <w:name w:val="Body Text"/>
    <w:aliases w:val=" Знак Знак Знак Знак Знак,Знак Знак Знак Знак Знак"/>
    <w:basedOn w:val="a"/>
    <w:link w:val="a4"/>
    <w:uiPriority w:val="99"/>
    <w:pPr>
      <w:spacing w:after="120"/>
    </w:pPr>
  </w:style>
  <w:style w:type="paragraph" w:styleId="a5">
    <w:name w:val="List"/>
    <w:basedOn w:val="a3"/>
  </w:style>
  <w:style w:type="paragraph" w:styleId="a6">
    <w:name w:val="caption"/>
    <w:basedOn w:val="a"/>
    <w:uiPriority w:val="35"/>
    <w:qFormat/>
    <w:pPr>
      <w:suppressLineNumbers/>
      <w:spacing w:before="120" w:after="120"/>
    </w:pPr>
    <w:rPr>
      <w:i/>
      <w:iCs/>
    </w:rPr>
  </w:style>
  <w:style w:type="paragraph" w:customStyle="1" w:styleId="Index">
    <w:name w:val="Index"/>
    <w:basedOn w:val="a"/>
    <w:pPr>
      <w:suppressLineNumbers/>
    </w:pPr>
  </w:style>
  <w:style w:type="character" w:styleId="a7">
    <w:name w:val="Hyperlink"/>
    <w:uiPriority w:val="99"/>
    <w:unhideWhenUsed/>
    <w:rsid w:val="008632FF"/>
    <w:rPr>
      <w:color w:val="0000FF"/>
      <w:u w:val="single"/>
    </w:rPr>
  </w:style>
  <w:style w:type="paragraph" w:styleId="HTML">
    <w:name w:val="HTML Preformatted"/>
    <w:basedOn w:val="a"/>
    <w:link w:val="HTML0"/>
    <w:semiHidden/>
    <w:unhideWhenUsed/>
    <w:rsid w:val="00863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000000"/>
      <w:kern w:val="0"/>
      <w:sz w:val="20"/>
      <w:szCs w:val="20"/>
      <w:lang w:eastAsia="ru-RU" w:bidi="ar-SA"/>
    </w:rPr>
  </w:style>
  <w:style w:type="character" w:customStyle="1" w:styleId="HTML0">
    <w:name w:val="Стандартный HTML Знак"/>
    <w:link w:val="HTML"/>
    <w:semiHidden/>
    <w:rsid w:val="008632FF"/>
    <w:rPr>
      <w:rFonts w:ascii="Courier New" w:hAnsi="Courier New" w:cs="Courier New"/>
      <w:color w:val="000000"/>
    </w:rPr>
  </w:style>
  <w:style w:type="character" w:customStyle="1" w:styleId="10">
    <w:name w:val="Заголовок 1 Знак"/>
    <w:aliases w:val="Заголовок 1 Знак Знак Знак,Заголовок 1 Знак Знак Знак Знак Знак,Заголовок 13 Знак,Заголовок 1 Знак Знак2 Знак, Знак Знак,Знак Знак"/>
    <w:link w:val="1"/>
    <w:uiPriority w:val="9"/>
    <w:rsid w:val="008632FF"/>
    <w:rPr>
      <w:rFonts w:ascii="Cambria" w:hAnsi="Cambria" w:cs="Mangal"/>
      <w:b/>
      <w:bCs/>
      <w:kern w:val="32"/>
      <w:sz w:val="32"/>
      <w:szCs w:val="29"/>
      <w:lang w:eastAsia="zh-CN" w:bidi="hi-IN"/>
    </w:rPr>
  </w:style>
  <w:style w:type="table" w:styleId="a8">
    <w:name w:val="Table Grid"/>
    <w:basedOn w:val="a1"/>
    <w:rsid w:val="00B85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TOC Heading"/>
    <w:basedOn w:val="1"/>
    <w:next w:val="a"/>
    <w:uiPriority w:val="39"/>
    <w:unhideWhenUsed/>
    <w:qFormat/>
    <w:rsid w:val="00623DF9"/>
    <w:pPr>
      <w:keepLines/>
      <w:widowControl/>
      <w:suppressAutoHyphens w:val="0"/>
      <w:spacing w:before="480" w:after="0" w:line="276" w:lineRule="auto"/>
      <w:outlineLvl w:val="9"/>
    </w:pPr>
    <w:rPr>
      <w:rFonts w:cs="Times New Roman"/>
      <w:color w:val="365F91"/>
      <w:kern w:val="0"/>
      <w:sz w:val="28"/>
      <w:szCs w:val="28"/>
      <w:lang w:eastAsia="ru-RU" w:bidi="ar-SA"/>
    </w:rPr>
  </w:style>
  <w:style w:type="paragraph" w:styleId="11">
    <w:name w:val="toc 1"/>
    <w:basedOn w:val="a"/>
    <w:next w:val="a"/>
    <w:autoRedefine/>
    <w:uiPriority w:val="39"/>
    <w:unhideWhenUsed/>
    <w:rsid w:val="00623DF9"/>
    <w:rPr>
      <w:rFonts w:cs="Mangal"/>
      <w:szCs w:val="21"/>
    </w:rPr>
  </w:style>
  <w:style w:type="character" w:customStyle="1" w:styleId="20">
    <w:name w:val="Заголовок 2 Знак"/>
    <w:aliases w:val="Заголовок 2 Знак Знак Знак1,Заголовок 21 Знак1"/>
    <w:link w:val="2"/>
    <w:rsid w:val="00623DF9"/>
    <w:rPr>
      <w:rFonts w:ascii="Cambria" w:hAnsi="Cambria" w:cs="Mangal"/>
      <w:b/>
      <w:bCs/>
      <w:i/>
      <w:iCs/>
      <w:kern w:val="1"/>
      <w:sz w:val="28"/>
      <w:szCs w:val="25"/>
      <w:lang w:eastAsia="zh-CN" w:bidi="hi-IN"/>
    </w:rPr>
  </w:style>
  <w:style w:type="character" w:customStyle="1" w:styleId="30">
    <w:name w:val="Заголовок 3 Знак"/>
    <w:link w:val="3"/>
    <w:uiPriority w:val="9"/>
    <w:rsid w:val="00623DF9"/>
    <w:rPr>
      <w:rFonts w:ascii="Cambria" w:hAnsi="Cambria" w:cs="Mangal"/>
      <w:b/>
      <w:bCs/>
      <w:kern w:val="1"/>
      <w:sz w:val="26"/>
      <w:szCs w:val="23"/>
      <w:lang w:eastAsia="zh-CN" w:bidi="hi-IN"/>
    </w:rPr>
  </w:style>
  <w:style w:type="character" w:customStyle="1" w:styleId="40">
    <w:name w:val="Заголовок 4 Знак"/>
    <w:link w:val="4"/>
    <w:uiPriority w:val="9"/>
    <w:rsid w:val="00623DF9"/>
    <w:rPr>
      <w:rFonts w:ascii="Calibri" w:hAnsi="Calibri" w:cs="Mangal"/>
      <w:b/>
      <w:bCs/>
      <w:kern w:val="1"/>
      <w:sz w:val="28"/>
      <w:szCs w:val="25"/>
      <w:lang w:eastAsia="zh-CN" w:bidi="hi-IN"/>
    </w:rPr>
  </w:style>
  <w:style w:type="character" w:customStyle="1" w:styleId="50">
    <w:name w:val="Заголовок 5 Знак"/>
    <w:aliases w:val="Знак3 Знак,Заголовок 5 Знак1 Знак1,Заголовок 5 Знак Знак Знак1,Знак31 Знак Знак Знак1,Заголовок 5 Знак1 Знак Знак,Заголовок 5 Знак Знак Знак Знак,Знак31 Знак Знак Знак Знак"/>
    <w:link w:val="5"/>
    <w:uiPriority w:val="9"/>
    <w:rsid w:val="00623DF9"/>
    <w:rPr>
      <w:rFonts w:ascii="Calibri" w:hAnsi="Calibri" w:cs="Mangal"/>
      <w:b/>
      <w:bCs/>
      <w:i/>
      <w:iCs/>
      <w:kern w:val="1"/>
      <w:sz w:val="26"/>
      <w:szCs w:val="23"/>
      <w:lang w:eastAsia="zh-CN" w:bidi="hi-IN"/>
    </w:rPr>
  </w:style>
  <w:style w:type="character" w:customStyle="1" w:styleId="60">
    <w:name w:val="Заголовок 6 Знак"/>
    <w:link w:val="6"/>
    <w:uiPriority w:val="9"/>
    <w:rsid w:val="00623DF9"/>
    <w:rPr>
      <w:rFonts w:ascii="Calibri" w:hAnsi="Calibri" w:cs="Mangal"/>
      <w:b/>
      <w:bCs/>
      <w:kern w:val="1"/>
      <w:sz w:val="22"/>
      <w:lang w:eastAsia="zh-CN" w:bidi="hi-IN"/>
    </w:rPr>
  </w:style>
  <w:style w:type="character" w:customStyle="1" w:styleId="70">
    <w:name w:val="Заголовок 7 Знак"/>
    <w:link w:val="7"/>
    <w:uiPriority w:val="9"/>
    <w:rsid w:val="00623DF9"/>
    <w:rPr>
      <w:rFonts w:ascii="Calibri" w:hAnsi="Calibri" w:cs="Mangal"/>
      <w:kern w:val="1"/>
      <w:sz w:val="24"/>
      <w:szCs w:val="21"/>
      <w:lang w:eastAsia="zh-CN" w:bidi="hi-IN"/>
    </w:rPr>
  </w:style>
  <w:style w:type="character" w:customStyle="1" w:styleId="80">
    <w:name w:val="Заголовок 8 Знак"/>
    <w:link w:val="8"/>
    <w:uiPriority w:val="9"/>
    <w:rsid w:val="00623DF9"/>
    <w:rPr>
      <w:rFonts w:ascii="Calibri" w:hAnsi="Calibri" w:cs="Mangal"/>
      <w:i/>
      <w:iCs/>
      <w:kern w:val="1"/>
      <w:sz w:val="24"/>
      <w:szCs w:val="21"/>
      <w:lang w:eastAsia="zh-CN" w:bidi="hi-IN"/>
    </w:rPr>
  </w:style>
  <w:style w:type="character" w:customStyle="1" w:styleId="90">
    <w:name w:val="Заголовок 9 Знак"/>
    <w:link w:val="9"/>
    <w:uiPriority w:val="9"/>
    <w:rsid w:val="00623DF9"/>
    <w:rPr>
      <w:rFonts w:ascii="Cambria" w:hAnsi="Cambria" w:cs="Mangal"/>
      <w:kern w:val="1"/>
      <w:sz w:val="22"/>
      <w:lang w:eastAsia="zh-CN" w:bidi="hi-IN"/>
    </w:rPr>
  </w:style>
  <w:style w:type="character" w:styleId="aa">
    <w:name w:val="FollowedHyperlink"/>
    <w:uiPriority w:val="99"/>
    <w:unhideWhenUsed/>
    <w:rsid w:val="00562547"/>
    <w:rPr>
      <w:color w:val="800080"/>
      <w:u w:val="single"/>
    </w:rPr>
  </w:style>
  <w:style w:type="character" w:styleId="ab">
    <w:name w:val="Emphasis"/>
    <w:qFormat/>
    <w:rsid w:val="00562547"/>
    <w:rPr>
      <w:i/>
      <w:iCs/>
      <w:sz w:val="24"/>
      <w:szCs w:val="24"/>
      <w:bdr w:val="none" w:sz="0" w:space="0" w:color="auto" w:frame="1"/>
      <w:vertAlign w:val="baseline"/>
    </w:rPr>
  </w:style>
  <w:style w:type="paragraph" w:styleId="ac">
    <w:name w:val="header"/>
    <w:basedOn w:val="a"/>
    <w:link w:val="ad"/>
    <w:unhideWhenUsed/>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d">
    <w:name w:val="Верхний колонтитул Знак"/>
    <w:link w:val="ac"/>
    <w:rsid w:val="00562547"/>
    <w:rPr>
      <w:sz w:val="24"/>
      <w:szCs w:val="24"/>
    </w:rPr>
  </w:style>
  <w:style w:type="paragraph" w:styleId="ae">
    <w:name w:val="footer"/>
    <w:basedOn w:val="a"/>
    <w:link w:val="af"/>
    <w:uiPriority w:val="99"/>
    <w:unhideWhenUsed/>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f">
    <w:name w:val="Нижний колонтитул Знак"/>
    <w:link w:val="ae"/>
    <w:uiPriority w:val="99"/>
    <w:rsid w:val="00562547"/>
    <w:rPr>
      <w:sz w:val="24"/>
      <w:szCs w:val="24"/>
    </w:rPr>
  </w:style>
  <w:style w:type="paragraph" w:styleId="af0">
    <w:name w:val="Date"/>
    <w:basedOn w:val="a"/>
    <w:next w:val="a"/>
    <w:link w:val="af1"/>
    <w:semiHidden/>
    <w:unhideWhenUsed/>
    <w:rsid w:val="00562547"/>
    <w:pPr>
      <w:widowControl/>
      <w:suppressAutoHyphens w:val="0"/>
    </w:pPr>
    <w:rPr>
      <w:rFonts w:ascii="Times New Roman" w:eastAsia="Times New Roman" w:hAnsi="Times New Roman" w:cs="Times New Roman"/>
      <w:kern w:val="0"/>
      <w:lang w:eastAsia="ru-RU" w:bidi="ar-SA"/>
    </w:rPr>
  </w:style>
  <w:style w:type="character" w:customStyle="1" w:styleId="af1">
    <w:name w:val="Дата Знак"/>
    <w:link w:val="af0"/>
    <w:semiHidden/>
    <w:rsid w:val="00562547"/>
    <w:rPr>
      <w:sz w:val="24"/>
      <w:szCs w:val="24"/>
    </w:rPr>
  </w:style>
  <w:style w:type="paragraph" w:styleId="af2">
    <w:name w:val="Balloon Text"/>
    <w:basedOn w:val="a"/>
    <w:link w:val="af3"/>
    <w:semiHidden/>
    <w:unhideWhenUsed/>
    <w:rsid w:val="00562547"/>
    <w:pPr>
      <w:widowControl/>
      <w:suppressAutoHyphens w:val="0"/>
    </w:pPr>
    <w:rPr>
      <w:rFonts w:ascii="Tahoma" w:eastAsia="Calibri" w:hAnsi="Tahoma" w:cs="Tahoma"/>
      <w:iCs/>
      <w:kern w:val="0"/>
      <w:sz w:val="16"/>
      <w:szCs w:val="16"/>
      <w:lang w:val="en-GB" w:eastAsia="en-US" w:bidi="ar-SA"/>
    </w:rPr>
  </w:style>
  <w:style w:type="character" w:customStyle="1" w:styleId="af3">
    <w:name w:val="Текст выноски Знак"/>
    <w:link w:val="af2"/>
    <w:semiHidden/>
    <w:rsid w:val="00562547"/>
    <w:rPr>
      <w:rFonts w:ascii="Tahoma" w:eastAsia="Calibri" w:hAnsi="Tahoma" w:cs="Tahoma"/>
      <w:iCs/>
      <w:sz w:val="16"/>
      <w:szCs w:val="16"/>
      <w:lang w:val="en-GB" w:eastAsia="en-US"/>
    </w:rPr>
  </w:style>
  <w:style w:type="paragraph" w:customStyle="1" w:styleId="tooltip-number">
    <w:name w:val="tooltip-number"/>
    <w:basedOn w:val="a"/>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tooltip-description">
    <w:name w:val="tooltip-description"/>
    <w:basedOn w:val="a"/>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Label12">
    <w:name w:val="Label_12"/>
    <w:basedOn w:val="a"/>
    <w:uiPriority w:val="99"/>
    <w:rsid w:val="00562547"/>
    <w:pPr>
      <w:widowControl/>
      <w:suppressAutoHyphens w:val="0"/>
      <w:jc w:val="center"/>
    </w:pPr>
    <w:rPr>
      <w:rFonts w:ascii="Arial" w:eastAsia="Times New Roman" w:hAnsi="Arial" w:cs="Arial"/>
      <w:kern w:val="0"/>
      <w:lang w:val="en-US" w:eastAsia="ru-RU" w:bidi="ar-SA"/>
    </w:rPr>
  </w:style>
  <w:style w:type="paragraph" w:customStyle="1" w:styleId="Label10">
    <w:name w:val="Label_10"/>
    <w:basedOn w:val="a"/>
    <w:uiPriority w:val="99"/>
    <w:rsid w:val="00562547"/>
    <w:pPr>
      <w:widowControl/>
      <w:suppressAutoHyphens w:val="0"/>
      <w:jc w:val="center"/>
    </w:pPr>
    <w:rPr>
      <w:rFonts w:ascii="Arial" w:eastAsia="Times New Roman" w:hAnsi="Arial" w:cs="Arial"/>
      <w:kern w:val="0"/>
      <w:sz w:val="20"/>
      <w:szCs w:val="20"/>
      <w:lang w:val="en-US" w:eastAsia="ru-RU" w:bidi="ar-SA"/>
    </w:rPr>
  </w:style>
  <w:style w:type="character" w:customStyle="1" w:styleId="cite">
    <w:name w:val="cite"/>
    <w:rsid w:val="00562547"/>
  </w:style>
  <w:style w:type="character" w:customStyle="1" w:styleId="highlightedsearchterm">
    <w:name w:val="highlightedsearchterm"/>
    <w:rsid w:val="00562547"/>
  </w:style>
  <w:style w:type="character" w:customStyle="1" w:styleId="googqs-tidbitgoogqs-tidbit-0">
    <w:name w:val="goog_qs-tidbit goog_qs-tidbit-0"/>
    <w:rsid w:val="00562547"/>
  </w:style>
  <w:style w:type="character" w:customStyle="1" w:styleId="label2">
    <w:name w:val="label2"/>
    <w:rsid w:val="00562547"/>
  </w:style>
  <w:style w:type="character" w:customStyle="1" w:styleId="databold1">
    <w:name w:val="data_bold1"/>
    <w:rsid w:val="00562547"/>
    <w:rPr>
      <w:b/>
      <w:bCs/>
    </w:rPr>
  </w:style>
  <w:style w:type="character" w:customStyle="1" w:styleId="js-journal-details">
    <w:name w:val="js-journal-details"/>
    <w:rsid w:val="00562547"/>
  </w:style>
  <w:style w:type="character" w:customStyle="1" w:styleId="st1">
    <w:name w:val="st1"/>
    <w:rsid w:val="00562547"/>
  </w:style>
  <w:style w:type="character" w:customStyle="1" w:styleId="hps">
    <w:name w:val="hps"/>
    <w:rsid w:val="00562547"/>
  </w:style>
  <w:style w:type="table" w:customStyle="1" w:styleId="12">
    <w:name w:val="Сетка таблицы1"/>
    <w:basedOn w:val="a1"/>
    <w:next w:val="a8"/>
    <w:uiPriority w:val="39"/>
    <w:rsid w:val="00A93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qFormat/>
    <w:rsid w:val="00990E3E"/>
    <w:pPr>
      <w:widowControl/>
      <w:suppressAutoHyphens w:val="0"/>
      <w:spacing w:after="160" w:line="256" w:lineRule="auto"/>
      <w:ind w:left="720"/>
      <w:contextualSpacing/>
    </w:pPr>
    <w:rPr>
      <w:rFonts w:ascii="Calibri" w:eastAsia="Calibri" w:hAnsi="Calibri" w:cs="Times New Roman"/>
      <w:kern w:val="0"/>
      <w:sz w:val="22"/>
      <w:szCs w:val="22"/>
      <w:lang w:eastAsia="en-US" w:bidi="ar-SA"/>
    </w:rPr>
  </w:style>
  <w:style w:type="paragraph" w:styleId="af5">
    <w:name w:val="footnote text"/>
    <w:basedOn w:val="a"/>
    <w:link w:val="af6"/>
    <w:uiPriority w:val="99"/>
    <w:unhideWhenUsed/>
    <w:rsid w:val="00265E38"/>
    <w:rPr>
      <w:rFonts w:cs="Mangal"/>
      <w:sz w:val="20"/>
      <w:szCs w:val="18"/>
    </w:rPr>
  </w:style>
  <w:style w:type="character" w:customStyle="1" w:styleId="af6">
    <w:name w:val="Текст сноски Знак"/>
    <w:link w:val="af5"/>
    <w:uiPriority w:val="99"/>
    <w:rsid w:val="00265E38"/>
    <w:rPr>
      <w:rFonts w:ascii="Liberation Serif" w:eastAsia="DejaVu LGC Sans" w:hAnsi="Liberation Serif" w:cs="Mangal"/>
      <w:kern w:val="1"/>
      <w:szCs w:val="18"/>
      <w:lang w:eastAsia="zh-CN" w:bidi="hi-IN"/>
    </w:rPr>
  </w:style>
  <w:style w:type="character" w:styleId="af7">
    <w:name w:val="footnote reference"/>
    <w:uiPriority w:val="99"/>
    <w:semiHidden/>
    <w:unhideWhenUsed/>
    <w:rsid w:val="00265E38"/>
    <w:rPr>
      <w:vertAlign w:val="superscript"/>
    </w:rPr>
  </w:style>
  <w:style w:type="paragraph" w:customStyle="1" w:styleId="Basic">
    <w:name w:val="Basic"/>
    <w:rsid w:val="00E23276"/>
    <w:pPr>
      <w:suppressAutoHyphens/>
      <w:spacing w:line="360" w:lineRule="auto"/>
      <w:ind w:firstLine="567"/>
      <w:jc w:val="both"/>
    </w:pPr>
    <w:rPr>
      <w:rFonts w:eastAsia="Arial"/>
      <w:sz w:val="24"/>
      <w:lang w:eastAsia="ar-SA"/>
    </w:rPr>
  </w:style>
  <w:style w:type="paragraph" w:customStyle="1" w:styleId="PreformattedText">
    <w:name w:val="Preformatted Text"/>
    <w:basedOn w:val="a"/>
    <w:rsid w:val="00E23276"/>
    <w:rPr>
      <w:rFonts w:ascii="DejaVu Sans Mono" w:eastAsia="Droid Sans Fallback" w:hAnsi="DejaVu Sans Mono" w:cs="FreeSans"/>
      <w:kern w:val="0"/>
      <w:sz w:val="20"/>
      <w:szCs w:val="20"/>
      <w:lang w:val="en-US"/>
    </w:rPr>
  </w:style>
  <w:style w:type="paragraph" w:styleId="21">
    <w:name w:val="Body Text 2"/>
    <w:basedOn w:val="a"/>
    <w:link w:val="22"/>
    <w:rsid w:val="00D979EE"/>
    <w:pPr>
      <w:widowControl/>
      <w:suppressAutoHyphens w:val="0"/>
      <w:spacing w:line="360" w:lineRule="auto"/>
      <w:jc w:val="both"/>
    </w:pPr>
    <w:rPr>
      <w:rFonts w:ascii="Times New Roman" w:eastAsia="Times New Roman" w:hAnsi="Times New Roman" w:cs="Times New Roman"/>
      <w:b/>
      <w:bCs/>
      <w:caps/>
      <w:kern w:val="0"/>
      <w:sz w:val="28"/>
      <w:lang w:eastAsia="ru-RU" w:bidi="ar-SA"/>
    </w:rPr>
  </w:style>
  <w:style w:type="character" w:customStyle="1" w:styleId="22">
    <w:name w:val="Основной текст 2 Знак"/>
    <w:link w:val="21"/>
    <w:rsid w:val="00D979EE"/>
    <w:rPr>
      <w:b/>
      <w:bCs/>
      <w:caps/>
      <w:sz w:val="28"/>
      <w:szCs w:val="24"/>
    </w:rPr>
  </w:style>
  <w:style w:type="paragraph" w:styleId="31">
    <w:name w:val="Body Text 3"/>
    <w:basedOn w:val="a"/>
    <w:link w:val="32"/>
    <w:uiPriority w:val="99"/>
    <w:rsid w:val="00D979EE"/>
    <w:pPr>
      <w:widowControl/>
      <w:suppressAutoHyphens w:val="0"/>
      <w:spacing w:line="360" w:lineRule="auto"/>
      <w:jc w:val="center"/>
    </w:pPr>
    <w:rPr>
      <w:rFonts w:ascii="Times New Roman" w:eastAsia="Times New Roman" w:hAnsi="Times New Roman" w:cs="Times New Roman"/>
      <w:kern w:val="0"/>
      <w:sz w:val="28"/>
      <w:lang w:eastAsia="ru-RU" w:bidi="ar-SA"/>
    </w:rPr>
  </w:style>
  <w:style w:type="character" w:customStyle="1" w:styleId="32">
    <w:name w:val="Основной текст 3 Знак"/>
    <w:link w:val="31"/>
    <w:uiPriority w:val="99"/>
    <w:rsid w:val="00D979EE"/>
    <w:rPr>
      <w:sz w:val="28"/>
      <w:szCs w:val="24"/>
    </w:rPr>
  </w:style>
  <w:style w:type="paragraph" w:styleId="af8">
    <w:name w:val="Body Text Indent"/>
    <w:basedOn w:val="a"/>
    <w:link w:val="af9"/>
    <w:uiPriority w:val="99"/>
    <w:rsid w:val="00D979EE"/>
    <w:pPr>
      <w:widowControl/>
      <w:suppressAutoHyphens w:val="0"/>
      <w:spacing w:line="360" w:lineRule="auto"/>
      <w:ind w:firstLine="708"/>
    </w:pPr>
    <w:rPr>
      <w:rFonts w:ascii="Times New Roman" w:eastAsia="Times New Roman" w:hAnsi="Times New Roman" w:cs="Times New Roman"/>
      <w:kern w:val="0"/>
      <w:sz w:val="28"/>
      <w:lang w:eastAsia="ru-RU" w:bidi="ar-SA"/>
    </w:rPr>
  </w:style>
  <w:style w:type="character" w:customStyle="1" w:styleId="af9">
    <w:name w:val="Основной текст с отступом Знак"/>
    <w:link w:val="af8"/>
    <w:uiPriority w:val="99"/>
    <w:rsid w:val="00D979EE"/>
    <w:rPr>
      <w:sz w:val="28"/>
      <w:szCs w:val="24"/>
    </w:rPr>
  </w:style>
  <w:style w:type="paragraph" w:styleId="23">
    <w:name w:val="Body Text Indent 2"/>
    <w:basedOn w:val="a"/>
    <w:link w:val="24"/>
    <w:uiPriority w:val="99"/>
    <w:rsid w:val="00D979EE"/>
    <w:pPr>
      <w:widowControl/>
      <w:suppressAutoHyphens w:val="0"/>
      <w:spacing w:line="360" w:lineRule="auto"/>
      <w:ind w:firstLine="708"/>
      <w:jc w:val="both"/>
    </w:pPr>
    <w:rPr>
      <w:rFonts w:ascii="Times New Roman" w:eastAsia="Times New Roman" w:hAnsi="Times New Roman" w:cs="Times New Roman"/>
      <w:kern w:val="0"/>
      <w:sz w:val="28"/>
      <w:lang w:eastAsia="ru-RU" w:bidi="ar-SA"/>
    </w:rPr>
  </w:style>
  <w:style w:type="character" w:customStyle="1" w:styleId="24">
    <w:name w:val="Основной текст с отступом 2 Знак"/>
    <w:link w:val="23"/>
    <w:uiPriority w:val="99"/>
    <w:rsid w:val="00D979EE"/>
    <w:rPr>
      <w:sz w:val="28"/>
      <w:szCs w:val="24"/>
    </w:rPr>
  </w:style>
  <w:style w:type="character" w:customStyle="1" w:styleId="text">
    <w:name w:val="text"/>
    <w:basedOn w:val="a0"/>
    <w:rsid w:val="00D979EE"/>
  </w:style>
  <w:style w:type="paragraph" w:styleId="33">
    <w:name w:val="Body Text Indent 3"/>
    <w:basedOn w:val="a"/>
    <w:link w:val="34"/>
    <w:uiPriority w:val="99"/>
    <w:rsid w:val="00D979EE"/>
    <w:pPr>
      <w:widowControl/>
      <w:suppressAutoHyphens w:val="0"/>
      <w:spacing w:line="360" w:lineRule="auto"/>
      <w:ind w:firstLine="708"/>
      <w:jc w:val="both"/>
    </w:pPr>
    <w:rPr>
      <w:rFonts w:ascii="Times New Roman" w:eastAsia="Times New Roman" w:hAnsi="Times New Roman" w:cs="Times New Roman"/>
      <w:b/>
      <w:bCs/>
      <w:caps/>
      <w:kern w:val="0"/>
      <w:sz w:val="28"/>
      <w:lang w:eastAsia="ru-RU" w:bidi="ar-SA"/>
    </w:rPr>
  </w:style>
  <w:style w:type="character" w:customStyle="1" w:styleId="34">
    <w:name w:val="Основной текст с отступом 3 Знак"/>
    <w:link w:val="33"/>
    <w:uiPriority w:val="99"/>
    <w:rsid w:val="00D979EE"/>
    <w:rPr>
      <w:b/>
      <w:bCs/>
      <w:caps/>
      <w:sz w:val="28"/>
      <w:szCs w:val="24"/>
    </w:rPr>
  </w:style>
  <w:style w:type="character" w:styleId="afa">
    <w:name w:val="page number"/>
    <w:basedOn w:val="a0"/>
    <w:rsid w:val="00D979EE"/>
  </w:style>
  <w:style w:type="character" w:customStyle="1" w:styleId="textbold">
    <w:name w:val="textbold"/>
    <w:basedOn w:val="a0"/>
    <w:rsid w:val="00D979EE"/>
  </w:style>
  <w:style w:type="character" w:customStyle="1" w:styleId="textitalics">
    <w:name w:val="textitalics"/>
    <w:basedOn w:val="a0"/>
    <w:rsid w:val="00D979EE"/>
  </w:style>
  <w:style w:type="character" w:styleId="HTML1">
    <w:name w:val="HTML Cite"/>
    <w:rsid w:val="00D979EE"/>
    <w:rPr>
      <w:i/>
      <w:iCs/>
    </w:rPr>
  </w:style>
  <w:style w:type="character" w:customStyle="1" w:styleId="citationyear">
    <w:name w:val="citation_year"/>
    <w:basedOn w:val="a0"/>
    <w:rsid w:val="00D979EE"/>
  </w:style>
  <w:style w:type="character" w:customStyle="1" w:styleId="citationvolume">
    <w:name w:val="citation_volume"/>
    <w:basedOn w:val="a0"/>
    <w:rsid w:val="00D979EE"/>
  </w:style>
  <w:style w:type="character" w:styleId="afb">
    <w:name w:val="Strong"/>
    <w:uiPriority w:val="22"/>
    <w:qFormat/>
    <w:rsid w:val="00D979EE"/>
    <w:rPr>
      <w:b/>
      <w:bCs/>
    </w:rPr>
  </w:style>
  <w:style w:type="paragraph" w:styleId="z-">
    <w:name w:val="HTML Top of Form"/>
    <w:basedOn w:val="a"/>
    <w:next w:val="a"/>
    <w:link w:val="z-0"/>
    <w:hidden/>
    <w:rsid w:val="00D979EE"/>
    <w:pPr>
      <w:widowControl/>
      <w:pBdr>
        <w:bottom w:val="single" w:sz="6" w:space="1" w:color="auto"/>
      </w:pBdr>
      <w:suppressAutoHyphens w:val="0"/>
      <w:jc w:val="center"/>
    </w:pPr>
    <w:rPr>
      <w:rFonts w:ascii="Arial" w:eastAsia="Times New Roman" w:hAnsi="Arial" w:cs="Arial"/>
      <w:vanish/>
      <w:kern w:val="0"/>
      <w:sz w:val="16"/>
      <w:szCs w:val="16"/>
      <w:lang w:eastAsia="ru-RU" w:bidi="ar-SA"/>
    </w:rPr>
  </w:style>
  <w:style w:type="character" w:customStyle="1" w:styleId="z-0">
    <w:name w:val="z-Начало формы Знак"/>
    <w:link w:val="z-"/>
    <w:rsid w:val="00D979EE"/>
    <w:rPr>
      <w:rFonts w:ascii="Arial" w:hAnsi="Arial" w:cs="Arial"/>
      <w:vanish/>
      <w:sz w:val="16"/>
      <w:szCs w:val="16"/>
    </w:rPr>
  </w:style>
  <w:style w:type="character" w:styleId="afc">
    <w:name w:val="annotation reference"/>
    <w:rsid w:val="00D979EE"/>
    <w:rPr>
      <w:sz w:val="16"/>
      <w:szCs w:val="16"/>
    </w:rPr>
  </w:style>
  <w:style w:type="paragraph" w:styleId="afd">
    <w:name w:val="annotation text"/>
    <w:basedOn w:val="a"/>
    <w:link w:val="afe"/>
    <w:uiPriority w:val="99"/>
    <w:rsid w:val="00D979EE"/>
    <w:pPr>
      <w:widowControl/>
      <w:suppressAutoHyphens w:val="0"/>
    </w:pPr>
    <w:rPr>
      <w:rFonts w:ascii="Times New Roman" w:eastAsia="Times New Roman" w:hAnsi="Times New Roman" w:cs="Times New Roman"/>
      <w:kern w:val="0"/>
      <w:sz w:val="20"/>
      <w:szCs w:val="20"/>
      <w:lang w:eastAsia="ru-RU" w:bidi="ar-SA"/>
    </w:rPr>
  </w:style>
  <w:style w:type="character" w:customStyle="1" w:styleId="afe">
    <w:name w:val="Текст примечания Знак"/>
    <w:basedOn w:val="a0"/>
    <w:link w:val="afd"/>
    <w:uiPriority w:val="99"/>
    <w:rsid w:val="00D979EE"/>
  </w:style>
  <w:style w:type="paragraph" w:styleId="aff">
    <w:name w:val="annotation subject"/>
    <w:basedOn w:val="afd"/>
    <w:next w:val="afd"/>
    <w:link w:val="aff0"/>
    <w:uiPriority w:val="99"/>
    <w:rsid w:val="00D979EE"/>
    <w:rPr>
      <w:b/>
      <w:bCs/>
    </w:rPr>
  </w:style>
  <w:style w:type="character" w:customStyle="1" w:styleId="aff0">
    <w:name w:val="Тема примечания Знак"/>
    <w:link w:val="aff"/>
    <w:uiPriority w:val="99"/>
    <w:rsid w:val="00D979EE"/>
    <w:rPr>
      <w:b/>
      <w:bCs/>
    </w:rPr>
  </w:style>
  <w:style w:type="paragraph" w:styleId="aff1">
    <w:name w:val="Plain Text"/>
    <w:basedOn w:val="a"/>
    <w:link w:val="aff2"/>
    <w:uiPriority w:val="99"/>
    <w:unhideWhenUsed/>
    <w:rsid w:val="00D979EE"/>
    <w:pPr>
      <w:widowControl/>
      <w:suppressAutoHyphens w:val="0"/>
    </w:pPr>
    <w:rPr>
      <w:rFonts w:ascii="Courier New" w:eastAsia="Times New Roman" w:hAnsi="Courier New" w:cs="Times New Roman"/>
      <w:kern w:val="0"/>
      <w:sz w:val="20"/>
      <w:szCs w:val="20"/>
      <w:lang w:eastAsia="en-US" w:bidi="ar-SA"/>
    </w:rPr>
  </w:style>
  <w:style w:type="character" w:customStyle="1" w:styleId="aff2">
    <w:name w:val="Текст Знак"/>
    <w:link w:val="aff1"/>
    <w:uiPriority w:val="99"/>
    <w:rsid w:val="00D979EE"/>
    <w:rPr>
      <w:rFonts w:ascii="Courier New" w:hAnsi="Courier New"/>
      <w:lang w:eastAsia="en-US"/>
    </w:rPr>
  </w:style>
  <w:style w:type="paragraph" w:styleId="aff3">
    <w:name w:val="No Spacing"/>
    <w:uiPriority w:val="1"/>
    <w:qFormat/>
    <w:rsid w:val="00D979EE"/>
    <w:rPr>
      <w:rFonts w:ascii="Calibri" w:eastAsia="Calibri" w:hAnsi="Calibri"/>
      <w:sz w:val="22"/>
      <w:szCs w:val="22"/>
      <w:lang w:eastAsia="en-US"/>
    </w:rPr>
  </w:style>
  <w:style w:type="character" w:customStyle="1" w:styleId="25">
    <w:name w:val="Заголовок №2"/>
    <w:rsid w:val="00D979EE"/>
  </w:style>
  <w:style w:type="character" w:customStyle="1" w:styleId="toctext">
    <w:name w:val="toctext"/>
    <w:basedOn w:val="a0"/>
    <w:rsid w:val="00D979EE"/>
  </w:style>
  <w:style w:type="paragraph" w:customStyle="1" w:styleId="Figurecaption">
    <w:name w:val="Figure caption"/>
    <w:basedOn w:val="a"/>
    <w:next w:val="a"/>
    <w:link w:val="Figurecaption0"/>
    <w:rsid w:val="00D979EE"/>
    <w:pPr>
      <w:keepLines/>
      <w:suppressAutoHyphens w:val="0"/>
      <w:spacing w:before="120" w:after="240"/>
    </w:pPr>
    <w:rPr>
      <w:rFonts w:ascii="Times New Roman" w:eastAsia="Times New Roman" w:hAnsi="Times New Roman" w:cs="Times New Roman"/>
      <w:kern w:val="0"/>
      <w:sz w:val="20"/>
      <w:lang w:val="en-GB" w:eastAsia="en-US" w:bidi="ar-SA"/>
    </w:rPr>
  </w:style>
  <w:style w:type="character" w:customStyle="1" w:styleId="Figurecaption0">
    <w:name w:val="Figure caption Знак"/>
    <w:link w:val="Figurecaption"/>
    <w:rsid w:val="00D979EE"/>
    <w:rPr>
      <w:szCs w:val="24"/>
      <w:lang w:val="en-GB" w:eastAsia="en-US"/>
    </w:rPr>
  </w:style>
  <w:style w:type="character" w:customStyle="1" w:styleId="fn">
    <w:name w:val="fn"/>
    <w:basedOn w:val="a0"/>
    <w:rsid w:val="00D979EE"/>
  </w:style>
  <w:style w:type="character" w:customStyle="1" w:styleId="comma">
    <w:name w:val="comma"/>
    <w:basedOn w:val="a0"/>
    <w:rsid w:val="00D979EE"/>
  </w:style>
  <w:style w:type="character" w:customStyle="1" w:styleId="looklikelinkauthornameaqslistener">
    <w:name w:val="looklikelink authorname aqslistener"/>
    <w:basedOn w:val="a0"/>
    <w:rsid w:val="00D979EE"/>
  </w:style>
  <w:style w:type="character" w:customStyle="1" w:styleId="c">
    <w:name w:val="c"/>
    <w:basedOn w:val="a0"/>
    <w:rsid w:val="00D979EE"/>
  </w:style>
  <w:style w:type="character" w:customStyle="1" w:styleId="b">
    <w:name w:val="b"/>
    <w:basedOn w:val="a0"/>
    <w:rsid w:val="00D979EE"/>
  </w:style>
  <w:style w:type="paragraph" w:customStyle="1" w:styleId="Author">
    <w:name w:val="Author"/>
    <w:basedOn w:val="a"/>
    <w:next w:val="a"/>
    <w:uiPriority w:val="99"/>
    <w:rsid w:val="00D979EE"/>
    <w:pPr>
      <w:spacing w:after="220"/>
    </w:pPr>
    <w:rPr>
      <w:rFonts w:ascii="Times New Roman" w:eastAsia="Times New Roman" w:hAnsi="Times New Roman" w:cs="Times New Roman"/>
      <w:kern w:val="0"/>
      <w:sz w:val="22"/>
      <w:lang w:val="en-GB" w:eastAsia="en-US" w:bidi="ar-SA"/>
    </w:rPr>
  </w:style>
  <w:style w:type="character" w:customStyle="1" w:styleId="citationjournal">
    <w:name w:val="citation journal"/>
    <w:basedOn w:val="a0"/>
    <w:rsid w:val="00D979EE"/>
  </w:style>
  <w:style w:type="paragraph" w:customStyle="1" w:styleId="authors">
    <w:name w:val="authors"/>
    <w:basedOn w:val="a"/>
    <w:uiPriority w:val="99"/>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pagination">
    <w:name w:val="pagination"/>
    <w:basedOn w:val="a0"/>
    <w:rsid w:val="00D979EE"/>
  </w:style>
  <w:style w:type="character" w:customStyle="1" w:styleId="longtext">
    <w:name w:val="long_text"/>
    <w:basedOn w:val="a0"/>
    <w:rsid w:val="00D979EE"/>
  </w:style>
  <w:style w:type="paragraph" w:styleId="aff4">
    <w:name w:val="Normal (Web)"/>
    <w:basedOn w:val="a"/>
    <w:uiPriority w:val="99"/>
    <w:rsid w:val="00D979EE"/>
    <w:pPr>
      <w:widowControl/>
      <w:suppressAutoHyphens w:val="0"/>
      <w:spacing w:before="100" w:after="100"/>
    </w:pPr>
    <w:rPr>
      <w:rFonts w:ascii="Times New Roman" w:eastAsia="Times New Roman" w:hAnsi="Times New Roman" w:cs="Times New Roman"/>
      <w:kern w:val="0"/>
      <w:lang w:eastAsia="ru-RU" w:bidi="ar-SA"/>
    </w:rPr>
  </w:style>
  <w:style w:type="paragraph" w:customStyle="1" w:styleId="Default">
    <w:name w:val="Default"/>
    <w:uiPriority w:val="99"/>
    <w:rsid w:val="00D979EE"/>
    <w:pPr>
      <w:autoSpaceDE w:val="0"/>
      <w:autoSpaceDN w:val="0"/>
      <w:adjustRightInd w:val="0"/>
    </w:pPr>
    <w:rPr>
      <w:rFonts w:ascii="Arial" w:hAnsi="Arial" w:cs="Arial"/>
      <w:color w:val="000000"/>
      <w:sz w:val="24"/>
      <w:szCs w:val="24"/>
    </w:rPr>
  </w:style>
  <w:style w:type="paragraph" w:customStyle="1" w:styleId="13">
    <w:name w:val="Абзац списка1"/>
    <w:basedOn w:val="a"/>
    <w:uiPriority w:val="99"/>
    <w:qFormat/>
    <w:rsid w:val="00D979EE"/>
    <w:pPr>
      <w:widowControl/>
      <w:suppressAutoHyphens w:val="0"/>
      <w:ind w:left="720"/>
      <w:contextualSpacing/>
    </w:pPr>
    <w:rPr>
      <w:rFonts w:ascii="Times New Roman" w:eastAsia="Times New Roman" w:hAnsi="Times New Roman" w:cs="Times New Roman"/>
      <w:kern w:val="0"/>
      <w:lang w:eastAsia="ru-RU" w:bidi="ar-SA"/>
    </w:rPr>
  </w:style>
  <w:style w:type="paragraph" w:customStyle="1" w:styleId="TableContents">
    <w:name w:val="Table Contents"/>
    <w:basedOn w:val="a"/>
    <w:uiPriority w:val="99"/>
    <w:rsid w:val="00D979EE"/>
    <w:pPr>
      <w:suppressLineNumbers/>
    </w:pPr>
    <w:rPr>
      <w:rFonts w:ascii="Times New Roman" w:eastAsia="Arial Unicode MS" w:hAnsi="Times New Roman" w:cs="Arial Unicode MS"/>
      <w:lang w:val="en"/>
    </w:rPr>
  </w:style>
  <w:style w:type="paragraph" w:customStyle="1" w:styleId="aff5">
    <w:name w:val="Îáû÷íûé"/>
    <w:uiPriority w:val="99"/>
    <w:rsid w:val="00D979EE"/>
    <w:rPr>
      <w:rFonts w:ascii="SchoolBook" w:hAnsi="SchoolBook"/>
      <w:sz w:val="24"/>
      <w:lang w:val="en-GB"/>
    </w:rPr>
  </w:style>
  <w:style w:type="paragraph" w:customStyle="1" w:styleId="14">
    <w:name w:val="Обычный1"/>
    <w:rsid w:val="00D979EE"/>
    <w:pPr>
      <w:widowControl w:val="0"/>
    </w:pPr>
    <w:rPr>
      <w:rFonts w:ascii="Peterburg" w:hAnsi="Peterburg"/>
      <w:snapToGrid w:val="0"/>
      <w:sz w:val="24"/>
    </w:rPr>
  </w:style>
  <w:style w:type="paragraph" w:customStyle="1" w:styleId="aff6">
    <w:name w:val="Под рисунком"/>
    <w:basedOn w:val="a"/>
    <w:uiPriority w:val="99"/>
    <w:rsid w:val="00D979EE"/>
    <w:pPr>
      <w:widowControl/>
      <w:suppressAutoHyphens w:val="0"/>
      <w:ind w:left="1985" w:right="741" w:hanging="1134"/>
    </w:pPr>
    <w:rPr>
      <w:rFonts w:ascii="Times New Roman" w:eastAsia="Times New Roman" w:hAnsi="Times New Roman" w:cs="Times New Roman"/>
      <w:kern w:val="0"/>
      <w:sz w:val="28"/>
      <w:szCs w:val="28"/>
      <w:lang w:eastAsia="ru-RU" w:bidi="ar-SA"/>
    </w:rPr>
  </w:style>
  <w:style w:type="paragraph" w:customStyle="1" w:styleId="Normal1">
    <w:name w:val="Normal1"/>
    <w:uiPriority w:val="99"/>
    <w:rsid w:val="00D979EE"/>
    <w:rPr>
      <w:snapToGrid w:val="0"/>
      <w:sz w:val="24"/>
    </w:rPr>
  </w:style>
  <w:style w:type="paragraph" w:styleId="aff7">
    <w:name w:val="endnote text"/>
    <w:basedOn w:val="a"/>
    <w:link w:val="aff8"/>
    <w:uiPriority w:val="99"/>
    <w:rsid w:val="00D979EE"/>
    <w:pPr>
      <w:widowControl/>
      <w:suppressAutoHyphens w:val="0"/>
    </w:pPr>
    <w:rPr>
      <w:rFonts w:ascii="Times New Roman" w:eastAsia="Times New Roman" w:hAnsi="Times New Roman" w:cs="Times New Roman"/>
      <w:kern w:val="0"/>
      <w:sz w:val="20"/>
      <w:szCs w:val="20"/>
      <w:lang w:val="x-none" w:eastAsia="ru-RU" w:bidi="ar-SA"/>
    </w:rPr>
  </w:style>
  <w:style w:type="character" w:customStyle="1" w:styleId="aff8">
    <w:name w:val="Текст концевой сноски Знак"/>
    <w:link w:val="aff7"/>
    <w:uiPriority w:val="99"/>
    <w:rsid w:val="00D979EE"/>
    <w:rPr>
      <w:lang w:val="x-none"/>
    </w:rPr>
  </w:style>
  <w:style w:type="paragraph" w:customStyle="1" w:styleId="Normal">
    <w:name w:val="Normal Знак Знак"/>
    <w:link w:val="Normal0"/>
    <w:rsid w:val="00D979EE"/>
    <w:pPr>
      <w:widowControl w:val="0"/>
    </w:pPr>
    <w:rPr>
      <w:snapToGrid w:val="0"/>
      <w:sz w:val="24"/>
      <w:szCs w:val="24"/>
    </w:rPr>
  </w:style>
  <w:style w:type="character" w:customStyle="1" w:styleId="Normal0">
    <w:name w:val="Normal Знак Знак Знак"/>
    <w:link w:val="Normal"/>
    <w:rsid w:val="00D979EE"/>
    <w:rPr>
      <w:snapToGrid w:val="0"/>
      <w:sz w:val="24"/>
      <w:szCs w:val="24"/>
    </w:rPr>
  </w:style>
  <w:style w:type="character" w:customStyle="1" w:styleId="a4">
    <w:name w:val="Основной текст Знак"/>
    <w:aliases w:val=" Знак Знак Знак Знак Знак Знак,Знак Знак Знак Знак Знак Знак"/>
    <w:link w:val="a3"/>
    <w:uiPriority w:val="99"/>
    <w:rsid w:val="00D979EE"/>
    <w:rPr>
      <w:rFonts w:ascii="Liberation Serif" w:eastAsia="DejaVu LGC Sans" w:hAnsi="Liberation Serif" w:cs="DejaVu LGC Sans"/>
      <w:kern w:val="1"/>
      <w:sz w:val="24"/>
      <w:szCs w:val="24"/>
      <w:lang w:eastAsia="zh-CN" w:bidi="hi-IN"/>
    </w:rPr>
  </w:style>
  <w:style w:type="paragraph" w:customStyle="1" w:styleId="BodyText21">
    <w:name w:val="Body Text 21"/>
    <w:basedOn w:val="a"/>
    <w:uiPriority w:val="99"/>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kern w:val="0"/>
      <w:szCs w:val="20"/>
      <w:lang w:val="en-US" w:eastAsia="ru-RU" w:bidi="ar-SA"/>
    </w:rPr>
  </w:style>
  <w:style w:type="character" w:customStyle="1" w:styleId="210">
    <w:name w:val="Заголовок 2 Знак1"/>
    <w:aliases w:val="Заголовок 2 Знак Знак Знак,Заголовок 21 Знак,Заголовок 2 Знак Знак1"/>
    <w:rsid w:val="00D979EE"/>
    <w:rPr>
      <w:rFonts w:ascii="Arial" w:hAnsi="Arial" w:cs="Arial"/>
      <w:b/>
      <w:bCs/>
      <w:i/>
      <w:iCs/>
      <w:sz w:val="28"/>
      <w:szCs w:val="28"/>
    </w:rPr>
  </w:style>
  <w:style w:type="paragraph" w:customStyle="1" w:styleId="CharChar6">
    <w:name w:val="Char Char6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10">
    <w:name w:val="Знак Знак1 Знак Знак Знак1 Знак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aff9">
    <w:name w:val="Рисунок"/>
    <w:basedOn w:val="a"/>
    <w:uiPriority w:val="99"/>
    <w:rsid w:val="00D979EE"/>
    <w:pPr>
      <w:suppressLineNumbers/>
      <w:spacing w:before="120" w:after="120"/>
    </w:pPr>
    <w:rPr>
      <w:rFonts w:ascii="Times New Roman" w:eastAsia="Arial" w:hAnsi="Times New Roman" w:cs="Times New Roman"/>
      <w:i/>
      <w:iCs/>
      <w:lang w:bidi="ar-SA"/>
    </w:rPr>
  </w:style>
  <w:style w:type="paragraph" w:customStyle="1" w:styleId="affa">
    <w:name w:val="Знак Знак Знак Знак Знак Знак Знак Знак Знак Знак Знак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5">
    <w:name w:val="Текст1"/>
    <w:basedOn w:val="a"/>
    <w:uiPriority w:val="99"/>
    <w:rsid w:val="00D979EE"/>
    <w:pPr>
      <w:widowControl/>
      <w:suppressAutoHyphens w:val="0"/>
    </w:pPr>
    <w:rPr>
      <w:rFonts w:ascii="Courier New" w:eastAsia="Times New Roman" w:hAnsi="Courier New" w:cs="Courier New"/>
      <w:kern w:val="0"/>
      <w:sz w:val="20"/>
      <w:szCs w:val="20"/>
      <w:lang w:eastAsia="ar-SA" w:bidi="ar-SA"/>
    </w:rPr>
  </w:style>
  <w:style w:type="paragraph" w:customStyle="1" w:styleId="p">
    <w:name w:val="p"/>
    <w:basedOn w:val="a"/>
    <w:uiPriority w:val="99"/>
    <w:rsid w:val="00D979EE"/>
    <w:pPr>
      <w:widowControl/>
      <w:suppressAutoHyphens w:val="0"/>
      <w:spacing w:before="48" w:after="48"/>
      <w:ind w:firstLine="480"/>
      <w:jc w:val="both"/>
    </w:pPr>
    <w:rPr>
      <w:rFonts w:ascii="Times New Roman" w:eastAsia="Times New Roman" w:hAnsi="Times New Roman" w:cs="Times New Roman"/>
      <w:kern w:val="0"/>
      <w:lang w:eastAsia="ru-RU" w:bidi="ar-SA"/>
    </w:rPr>
  </w:style>
  <w:style w:type="paragraph" w:customStyle="1" w:styleId="112">
    <w:name w:val="Знак Знак1 Знак Знак Знак1 Знак Знак Знак Знак Знак Знак2"/>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CharCharCharCharChar">
    <w:name w:val="Char Знак Char Знак Знак Знак Char Знак Знак Char Char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styleId="26">
    <w:name w:val="toc 2"/>
    <w:basedOn w:val="a"/>
    <w:next w:val="a"/>
    <w:autoRedefine/>
    <w:uiPriority w:val="39"/>
    <w:rsid w:val="00D979EE"/>
    <w:pPr>
      <w:widowControl/>
      <w:suppressAutoHyphens w:val="0"/>
      <w:spacing w:after="200" w:line="276" w:lineRule="auto"/>
      <w:ind w:left="220"/>
    </w:pPr>
    <w:rPr>
      <w:rFonts w:ascii="Calibri" w:eastAsia="Calibri" w:hAnsi="Calibri" w:cs="Times New Roman"/>
      <w:kern w:val="0"/>
      <w:sz w:val="22"/>
      <w:szCs w:val="22"/>
      <w:lang w:eastAsia="en-US" w:bidi="ar-SA"/>
    </w:rPr>
  </w:style>
  <w:style w:type="paragraph" w:styleId="35">
    <w:name w:val="toc 3"/>
    <w:basedOn w:val="a"/>
    <w:next w:val="a"/>
    <w:autoRedefine/>
    <w:uiPriority w:val="39"/>
    <w:rsid w:val="00D979EE"/>
    <w:pPr>
      <w:widowControl/>
      <w:suppressAutoHyphens w:val="0"/>
      <w:spacing w:after="200" w:line="276" w:lineRule="auto"/>
      <w:ind w:left="440"/>
    </w:pPr>
    <w:rPr>
      <w:rFonts w:ascii="Calibri" w:eastAsia="Calibri" w:hAnsi="Calibri" w:cs="Times New Roman"/>
      <w:kern w:val="0"/>
      <w:sz w:val="22"/>
      <w:szCs w:val="22"/>
      <w:lang w:eastAsia="en-US" w:bidi="ar-SA"/>
    </w:rPr>
  </w:style>
  <w:style w:type="character" w:customStyle="1" w:styleId="100">
    <w:name w:val="Знак Знак10"/>
    <w:uiPriority w:val="9"/>
    <w:rsid w:val="00D979EE"/>
    <w:rPr>
      <w:smallCaps/>
      <w:spacing w:val="5"/>
      <w:sz w:val="28"/>
      <w:szCs w:val="28"/>
    </w:rPr>
  </w:style>
  <w:style w:type="paragraph" w:styleId="affb">
    <w:name w:val="Title"/>
    <w:basedOn w:val="a"/>
    <w:next w:val="a"/>
    <w:link w:val="affc"/>
    <w:uiPriority w:val="10"/>
    <w:qFormat/>
    <w:rsid w:val="00D979EE"/>
    <w:pPr>
      <w:widowControl/>
      <w:pBdr>
        <w:top w:val="single" w:sz="12" w:space="1" w:color="C0504D"/>
      </w:pBdr>
      <w:suppressAutoHyphens w:val="0"/>
      <w:spacing w:after="200"/>
      <w:jc w:val="right"/>
    </w:pPr>
    <w:rPr>
      <w:rFonts w:ascii="Calibri" w:eastAsia="Calibri" w:hAnsi="Calibri" w:cs="Times New Roman"/>
      <w:smallCaps/>
      <w:kern w:val="0"/>
      <w:sz w:val="48"/>
      <w:szCs w:val="48"/>
      <w:lang w:val="en-US" w:eastAsia="en-US" w:bidi="en-US"/>
    </w:rPr>
  </w:style>
  <w:style w:type="character" w:customStyle="1" w:styleId="affc">
    <w:name w:val="Название Знак"/>
    <w:link w:val="affb"/>
    <w:uiPriority w:val="10"/>
    <w:rsid w:val="00D979EE"/>
    <w:rPr>
      <w:rFonts w:ascii="Calibri" w:eastAsia="Calibri" w:hAnsi="Calibri"/>
      <w:smallCaps/>
      <w:sz w:val="48"/>
      <w:szCs w:val="48"/>
      <w:lang w:val="en-US" w:eastAsia="en-US" w:bidi="en-US"/>
    </w:rPr>
  </w:style>
  <w:style w:type="paragraph" w:styleId="affd">
    <w:name w:val="Subtitle"/>
    <w:basedOn w:val="a"/>
    <w:next w:val="a"/>
    <w:link w:val="affe"/>
    <w:uiPriority w:val="11"/>
    <w:qFormat/>
    <w:rsid w:val="00D979EE"/>
    <w:pPr>
      <w:widowControl/>
      <w:suppressAutoHyphens w:val="0"/>
      <w:spacing w:after="720"/>
      <w:jc w:val="right"/>
    </w:pPr>
    <w:rPr>
      <w:rFonts w:ascii="Cambria" w:eastAsia="Times New Roman" w:hAnsi="Cambria" w:cs="Times New Roman"/>
      <w:kern w:val="0"/>
      <w:sz w:val="20"/>
      <w:szCs w:val="22"/>
      <w:lang w:val="en-US" w:eastAsia="en-US" w:bidi="en-US"/>
    </w:rPr>
  </w:style>
  <w:style w:type="character" w:customStyle="1" w:styleId="affe">
    <w:name w:val="Подзаголовок Знак"/>
    <w:link w:val="affd"/>
    <w:uiPriority w:val="11"/>
    <w:rsid w:val="00D979EE"/>
    <w:rPr>
      <w:rFonts w:ascii="Cambria" w:hAnsi="Cambria"/>
      <w:szCs w:val="22"/>
      <w:lang w:val="en-US" w:eastAsia="en-US" w:bidi="en-US"/>
    </w:rPr>
  </w:style>
  <w:style w:type="paragraph" w:customStyle="1" w:styleId="afff">
    <w:name w:val="Без интервала Знак"/>
    <w:basedOn w:val="a"/>
    <w:link w:val="afff0"/>
    <w:uiPriority w:val="1"/>
    <w:qFormat/>
    <w:rsid w:val="00D979EE"/>
    <w:pPr>
      <w:widowControl/>
      <w:suppressAutoHyphens w:val="0"/>
      <w:jc w:val="both"/>
    </w:pPr>
    <w:rPr>
      <w:rFonts w:ascii="Times New Roman" w:eastAsia="Calibri" w:hAnsi="Times New Roman" w:cs="Times New Roman"/>
      <w:kern w:val="0"/>
      <w:szCs w:val="20"/>
      <w:lang w:val="en-US" w:eastAsia="en-US" w:bidi="en-US"/>
    </w:rPr>
  </w:style>
  <w:style w:type="character" w:customStyle="1" w:styleId="afff0">
    <w:name w:val="Без интервала Знак Знак"/>
    <w:link w:val="afff"/>
    <w:uiPriority w:val="1"/>
    <w:rsid w:val="00D979EE"/>
    <w:rPr>
      <w:rFonts w:eastAsia="Calibri"/>
      <w:sz w:val="24"/>
      <w:lang w:val="en-US" w:eastAsia="en-US" w:bidi="en-US"/>
    </w:rPr>
  </w:style>
  <w:style w:type="paragraph" w:customStyle="1" w:styleId="27">
    <w:name w:val="Цитата 2 Знак"/>
    <w:basedOn w:val="a"/>
    <w:next w:val="a"/>
    <w:link w:val="28"/>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en-US" w:eastAsia="en-US" w:bidi="en-US"/>
    </w:rPr>
  </w:style>
  <w:style w:type="character" w:customStyle="1" w:styleId="28">
    <w:name w:val="Цитата 2 Знак Знак"/>
    <w:link w:val="27"/>
    <w:uiPriority w:val="29"/>
    <w:rsid w:val="00D979EE"/>
    <w:rPr>
      <w:rFonts w:ascii="Calibri" w:eastAsia="Calibri" w:hAnsi="Calibri"/>
      <w:i/>
      <w:lang w:val="en-US" w:eastAsia="en-US" w:bidi="en-US"/>
    </w:rPr>
  </w:style>
  <w:style w:type="paragraph" w:customStyle="1" w:styleId="afff1">
    <w:name w:val="Выделенная цитата Знак"/>
    <w:basedOn w:val="a"/>
    <w:next w:val="a"/>
    <w:link w:val="afff2"/>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en-US" w:eastAsia="en-US" w:bidi="en-US"/>
    </w:rPr>
  </w:style>
  <w:style w:type="character" w:customStyle="1" w:styleId="afff2">
    <w:name w:val="Выделенная цитата Знак Знак"/>
    <w:link w:val="afff1"/>
    <w:uiPriority w:val="30"/>
    <w:rsid w:val="00D979EE"/>
    <w:rPr>
      <w:rFonts w:ascii="Calibri" w:eastAsia="Calibri" w:hAnsi="Calibri"/>
      <w:b/>
      <w:i/>
      <w:color w:val="FFFFFF"/>
      <w:shd w:val="clear" w:color="auto" w:fill="C0504D"/>
      <w:lang w:val="en-US" w:eastAsia="en-US" w:bidi="en-US"/>
    </w:rPr>
  </w:style>
  <w:style w:type="character" w:styleId="afff3">
    <w:name w:val="Subtle Emphasis"/>
    <w:uiPriority w:val="19"/>
    <w:qFormat/>
    <w:rsid w:val="00D979EE"/>
    <w:rPr>
      <w:i/>
    </w:rPr>
  </w:style>
  <w:style w:type="character" w:styleId="afff4">
    <w:name w:val="Intense Emphasis"/>
    <w:uiPriority w:val="21"/>
    <w:qFormat/>
    <w:rsid w:val="00D979EE"/>
    <w:rPr>
      <w:b/>
      <w:i/>
      <w:color w:val="C0504D"/>
      <w:spacing w:val="10"/>
    </w:rPr>
  </w:style>
  <w:style w:type="character" w:styleId="afff5">
    <w:name w:val="Subtle Reference"/>
    <w:uiPriority w:val="31"/>
    <w:qFormat/>
    <w:rsid w:val="00D979EE"/>
    <w:rPr>
      <w:b/>
    </w:rPr>
  </w:style>
  <w:style w:type="character" w:styleId="afff6">
    <w:name w:val="Intense Reference"/>
    <w:uiPriority w:val="32"/>
    <w:qFormat/>
    <w:rsid w:val="00D979EE"/>
    <w:rPr>
      <w:b/>
      <w:bCs/>
      <w:smallCaps/>
      <w:spacing w:val="5"/>
      <w:sz w:val="22"/>
      <w:szCs w:val="22"/>
      <w:u w:val="single"/>
    </w:rPr>
  </w:style>
  <w:style w:type="character" w:styleId="afff7">
    <w:name w:val="Book Title"/>
    <w:uiPriority w:val="33"/>
    <w:qFormat/>
    <w:rsid w:val="00D979EE"/>
    <w:rPr>
      <w:rFonts w:ascii="Cambria" w:eastAsia="Times New Roman" w:hAnsi="Cambria" w:cs="Times New Roman"/>
      <w:i/>
      <w:iCs/>
      <w:sz w:val="20"/>
      <w:szCs w:val="20"/>
    </w:rPr>
  </w:style>
  <w:style w:type="character" w:customStyle="1" w:styleId="st">
    <w:name w:val="st"/>
    <w:rsid w:val="00D979EE"/>
  </w:style>
  <w:style w:type="paragraph" w:customStyle="1" w:styleId="caaieiaie2">
    <w:name w:val="caaieiaie 2"/>
    <w:basedOn w:val="a"/>
    <w:next w:val="a"/>
    <w:uiPriority w:val="99"/>
    <w:rsid w:val="00D979EE"/>
    <w:pPr>
      <w:keepNext/>
      <w:widowControl/>
      <w:suppressAutoHyphens w:val="0"/>
      <w:overflowPunct w:val="0"/>
      <w:autoSpaceDE w:val="0"/>
      <w:autoSpaceDN w:val="0"/>
      <w:adjustRightInd w:val="0"/>
      <w:jc w:val="center"/>
      <w:textAlignment w:val="baseline"/>
    </w:pPr>
    <w:rPr>
      <w:rFonts w:ascii="Times New Roman" w:eastAsia="Times New Roman" w:hAnsi="Times New Roman" w:cs="Times New Roman"/>
      <w:b/>
      <w:bCs/>
      <w:kern w:val="0"/>
      <w:sz w:val="20"/>
      <w:szCs w:val="20"/>
      <w:lang w:eastAsia="ru-RU" w:bidi="ar-SA"/>
    </w:rPr>
  </w:style>
  <w:style w:type="paragraph" w:styleId="29">
    <w:name w:val="Quote"/>
    <w:basedOn w:val="a"/>
    <w:next w:val="a"/>
    <w:link w:val="211"/>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x-none" w:eastAsia="x-none" w:bidi="ar-SA"/>
    </w:rPr>
  </w:style>
  <w:style w:type="character" w:customStyle="1" w:styleId="211">
    <w:name w:val="Цитата 2 Знак1"/>
    <w:link w:val="29"/>
    <w:uiPriority w:val="29"/>
    <w:rsid w:val="00D979EE"/>
    <w:rPr>
      <w:rFonts w:ascii="Calibri" w:eastAsia="Calibri" w:hAnsi="Calibri"/>
      <w:i/>
      <w:lang w:val="x-none" w:eastAsia="x-none"/>
    </w:rPr>
  </w:style>
  <w:style w:type="paragraph" w:styleId="afff8">
    <w:name w:val="Intense Quote"/>
    <w:basedOn w:val="a"/>
    <w:next w:val="a"/>
    <w:link w:val="16"/>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x-none" w:eastAsia="x-none" w:bidi="ar-SA"/>
    </w:rPr>
  </w:style>
  <w:style w:type="character" w:customStyle="1" w:styleId="16">
    <w:name w:val="Выделенная цитата Знак1"/>
    <w:link w:val="afff8"/>
    <w:uiPriority w:val="30"/>
    <w:rsid w:val="00D979EE"/>
    <w:rPr>
      <w:rFonts w:ascii="Calibri" w:eastAsia="Calibri" w:hAnsi="Calibri"/>
      <w:b/>
      <w:i/>
      <w:color w:val="FFFFFF"/>
      <w:shd w:val="clear" w:color="auto" w:fill="C0504D"/>
      <w:lang w:val="x-none" w:eastAsia="x-none"/>
    </w:rPr>
  </w:style>
  <w:style w:type="paragraph" w:customStyle="1" w:styleId="BodyText">
    <w:name w:val="BodyText"/>
    <w:basedOn w:val="a"/>
    <w:uiPriority w:val="99"/>
    <w:rsid w:val="00D979EE"/>
    <w:pPr>
      <w:widowControl/>
      <w:suppressAutoHyphens w:val="0"/>
      <w:spacing w:before="20" w:after="20"/>
      <w:ind w:firstLine="284"/>
    </w:pPr>
    <w:rPr>
      <w:rFonts w:ascii="Times New Roman" w:eastAsia="Times New Roman" w:hAnsi="Times New Roman" w:cs="Times New Roman"/>
      <w:kern w:val="0"/>
      <w:szCs w:val="20"/>
      <w:lang w:eastAsia="ru-RU" w:bidi="ar-SA"/>
    </w:rPr>
  </w:style>
  <w:style w:type="paragraph" w:customStyle="1" w:styleId="Authors0">
    <w:name w:val="Authors"/>
    <w:basedOn w:val="a"/>
    <w:uiPriority w:val="99"/>
    <w:rsid w:val="00D979EE"/>
    <w:pPr>
      <w:widowControl/>
      <w:suppressAutoHyphens w:val="0"/>
      <w:spacing w:before="60" w:after="60"/>
      <w:jc w:val="center"/>
    </w:pPr>
    <w:rPr>
      <w:rFonts w:ascii="Times New Roman" w:eastAsia="Times New Roman" w:hAnsi="Times New Roman" w:cs="Times New Roman"/>
      <w:kern w:val="0"/>
      <w:szCs w:val="20"/>
      <w:lang w:eastAsia="ru-RU" w:bidi="ar-SA"/>
    </w:rPr>
  </w:style>
  <w:style w:type="paragraph" w:customStyle="1" w:styleId="Affiliations">
    <w:name w:val="Affiliations"/>
    <w:basedOn w:val="a"/>
    <w:uiPriority w:val="99"/>
    <w:rsid w:val="00D979EE"/>
    <w:pPr>
      <w:widowControl/>
      <w:suppressAutoHyphens w:val="0"/>
      <w:spacing w:before="60" w:after="60"/>
    </w:pPr>
    <w:rPr>
      <w:rFonts w:ascii="Times New Roman" w:eastAsia="Times New Roman" w:hAnsi="Times New Roman" w:cs="Times New Roman"/>
      <w:kern w:val="0"/>
      <w:szCs w:val="20"/>
      <w:lang w:eastAsia="ru-RU" w:bidi="ar-SA"/>
    </w:rPr>
  </w:style>
  <w:style w:type="paragraph" w:customStyle="1" w:styleId="212">
    <w:name w:val="Основной текст 21"/>
    <w:basedOn w:val="a"/>
    <w:uiPriority w:val="99"/>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b/>
      <w:kern w:val="0"/>
      <w:szCs w:val="20"/>
      <w:lang w:val="en-US" w:eastAsia="ru-RU" w:bidi="ar-SA"/>
    </w:rPr>
  </w:style>
  <w:style w:type="paragraph" w:customStyle="1" w:styleId="BodyTextIndent21">
    <w:name w:val="Body Text Indent 21"/>
    <w:basedOn w:val="a"/>
    <w:uiPriority w:val="99"/>
    <w:rsid w:val="00D979EE"/>
    <w:pPr>
      <w:widowControl/>
      <w:suppressAutoHyphens w:val="0"/>
      <w:ind w:firstLine="720"/>
      <w:jc w:val="both"/>
    </w:pPr>
    <w:rPr>
      <w:rFonts w:ascii="Times New Roman" w:eastAsia="Times New Roman" w:hAnsi="Times New Roman" w:cs="Times New Roman"/>
      <w:color w:val="000000"/>
      <w:kern w:val="0"/>
      <w:sz w:val="28"/>
      <w:szCs w:val="20"/>
      <w:lang w:eastAsia="ru-RU" w:bidi="ar-SA"/>
    </w:rPr>
  </w:style>
  <w:style w:type="paragraph" w:customStyle="1" w:styleId="tekstob">
    <w:name w:val="tekstob"/>
    <w:basedOn w:val="a"/>
    <w:uiPriority w:val="99"/>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name11">
    <w:name w:val="name11"/>
    <w:rsid w:val="00D979EE"/>
    <w:rPr>
      <w:rFonts w:ascii="Verdana" w:hAnsi="Verdana" w:hint="default"/>
      <w:b/>
      <w:bCs/>
      <w:color w:val="3333BB"/>
      <w:spacing w:val="0"/>
      <w:sz w:val="16"/>
      <w:szCs w:val="16"/>
    </w:rPr>
  </w:style>
  <w:style w:type="character" w:customStyle="1" w:styleId="title1">
    <w:name w:val="title1"/>
    <w:rsid w:val="00D979EE"/>
    <w:rPr>
      <w:rFonts w:ascii="Verdana" w:hAnsi="Verdana" w:hint="default"/>
      <w:b w:val="0"/>
      <w:bCs w:val="0"/>
      <w:color w:val="606060"/>
      <w:spacing w:val="0"/>
      <w:sz w:val="14"/>
      <w:szCs w:val="14"/>
    </w:rPr>
  </w:style>
  <w:style w:type="character" w:customStyle="1" w:styleId="atn">
    <w:name w:val="atn"/>
    <w:rsid w:val="00D979EE"/>
  </w:style>
  <w:style w:type="paragraph" w:customStyle="1" w:styleId="afff9">
    <w:name w:val="Подпись рисунка"/>
    <w:basedOn w:val="a"/>
    <w:uiPriority w:val="99"/>
    <w:rsid w:val="00D979EE"/>
    <w:pPr>
      <w:widowControl/>
      <w:suppressAutoHyphens w:val="0"/>
      <w:spacing w:after="120" w:line="360" w:lineRule="auto"/>
      <w:jc w:val="both"/>
    </w:pPr>
    <w:rPr>
      <w:rFonts w:ascii="Times New Roman" w:eastAsia="Times New Roman" w:hAnsi="Times New Roman" w:cs="Times New Roman"/>
      <w:kern w:val="0"/>
      <w:lang w:eastAsia="ru-RU" w:bidi="ar-SA"/>
    </w:rPr>
  </w:style>
  <w:style w:type="character" w:customStyle="1" w:styleId="Bodytext5">
    <w:name w:val="Body text (5)_"/>
    <w:link w:val="Bodytext50"/>
    <w:rsid w:val="00D979EE"/>
    <w:rPr>
      <w:sz w:val="17"/>
      <w:szCs w:val="17"/>
      <w:shd w:val="clear" w:color="auto" w:fill="FFFFFF"/>
    </w:rPr>
  </w:style>
  <w:style w:type="paragraph" w:customStyle="1" w:styleId="Bodytext50">
    <w:name w:val="Body text (5)"/>
    <w:basedOn w:val="a"/>
    <w:link w:val="Bodytext5"/>
    <w:rsid w:val="00D979EE"/>
    <w:pPr>
      <w:shd w:val="clear" w:color="auto" w:fill="FFFFFF"/>
      <w:suppressAutoHyphens w:val="0"/>
      <w:spacing w:line="0" w:lineRule="atLeast"/>
    </w:pPr>
    <w:rPr>
      <w:rFonts w:ascii="Times New Roman" w:eastAsia="Times New Roman" w:hAnsi="Times New Roman" w:cs="Times New Roman"/>
      <w:kern w:val="0"/>
      <w:sz w:val="17"/>
      <w:szCs w:val="17"/>
      <w:lang w:eastAsia="ru-RU" w:bidi="ar-SA"/>
    </w:rPr>
  </w:style>
  <w:style w:type="character" w:customStyle="1" w:styleId="citationvolume0">
    <w:name w:val="citationvolume"/>
    <w:rsid w:val="00D979EE"/>
  </w:style>
  <w:style w:type="character" w:customStyle="1" w:styleId="subconfinfo">
    <w:name w:val="subconfinfo"/>
    <w:rsid w:val="00D979EE"/>
  </w:style>
  <w:style w:type="numbering" w:customStyle="1" w:styleId="17">
    <w:name w:val="Нет списка1"/>
    <w:next w:val="a2"/>
    <w:uiPriority w:val="99"/>
    <w:semiHidden/>
    <w:rsid w:val="00087FC6"/>
  </w:style>
  <w:style w:type="numbering" w:customStyle="1" w:styleId="2a">
    <w:name w:val="Нет списка2"/>
    <w:next w:val="a2"/>
    <w:uiPriority w:val="99"/>
    <w:semiHidden/>
    <w:unhideWhenUsed/>
    <w:rsid w:val="000D11DC"/>
  </w:style>
  <w:style w:type="character" w:customStyle="1" w:styleId="111">
    <w:name w:val="Заголовок 1 Знак1"/>
    <w:aliases w:val="Заголовок 1 Знак Знак Знак1,Заголовок 1 Знак Знак Знак Знак Знак1,Заголовок 13 Знак1,Заголовок 1 Знак Знак2 Знак1,Знак Знак1"/>
    <w:uiPriority w:val="9"/>
    <w:rsid w:val="000D11DC"/>
    <w:rPr>
      <w:rFonts w:ascii="Cambria" w:eastAsia="Times New Roman" w:hAnsi="Cambria" w:cs="Times New Roman"/>
      <w:b/>
      <w:bCs/>
      <w:color w:val="365F91"/>
      <w:sz w:val="28"/>
      <w:szCs w:val="28"/>
    </w:rPr>
  </w:style>
  <w:style w:type="character" w:customStyle="1" w:styleId="52">
    <w:name w:val="Заголовок 5 Знак2"/>
    <w:aliases w:val="Знак3 Знак1,Заголовок 5 Знак1 Знак2,Заголовок 5 Знак Знак Знак2,Знак31 Знак Знак Знак2,Заголовок 5 Знак1 Знак Знак1,Заголовок 5 Знак Знак Знак Знак1,Знак31 Знак Знак Знак Знак1"/>
    <w:uiPriority w:val="9"/>
    <w:semiHidden/>
    <w:rsid w:val="000D11DC"/>
    <w:rPr>
      <w:rFonts w:ascii="Cambria" w:eastAsia="Times New Roman" w:hAnsi="Cambria" w:cs="Times New Roman"/>
      <w:color w:val="243F60"/>
      <w:sz w:val="24"/>
      <w:szCs w:val="24"/>
    </w:rPr>
  </w:style>
  <w:style w:type="character" w:customStyle="1" w:styleId="18">
    <w:name w:val="Основной текст Знак1"/>
    <w:aliases w:val="Знак Знак Знак Знак Знак Знак1"/>
    <w:uiPriority w:val="99"/>
    <w:semiHidden/>
    <w:rsid w:val="000D11DC"/>
    <w:rPr>
      <w:sz w:val="24"/>
      <w:szCs w:val="24"/>
    </w:rPr>
  </w:style>
  <w:style w:type="paragraph" w:customStyle="1" w:styleId="2b">
    <w:name w:val="Обычный2"/>
    <w:uiPriority w:val="99"/>
    <w:rsid w:val="000D11DC"/>
    <w:pPr>
      <w:widowControl w:val="0"/>
      <w:snapToGrid w:val="0"/>
    </w:pPr>
    <w:rPr>
      <w:rFonts w:ascii="Peterburg" w:hAnsi="Peterburg"/>
      <w:sz w:val="24"/>
    </w:rPr>
  </w:style>
  <w:style w:type="paragraph" w:customStyle="1" w:styleId="EQN">
    <w:name w:val="EQN"/>
    <w:basedOn w:val="a"/>
    <w:autoRedefine/>
    <w:uiPriority w:val="99"/>
    <w:rsid w:val="000D11DC"/>
    <w:pPr>
      <w:widowControl/>
      <w:tabs>
        <w:tab w:val="center" w:pos="4536"/>
        <w:tab w:val="right" w:pos="9072"/>
      </w:tabs>
      <w:suppressAutoHyphens w:val="0"/>
      <w:spacing w:before="120" w:after="120"/>
      <w:ind w:left="360"/>
    </w:pPr>
    <w:rPr>
      <w:rFonts w:ascii="Times" w:eastAsia="Times New Roman" w:hAnsi="Times" w:cs="Times New Roman"/>
      <w:color w:val="000000"/>
      <w:kern w:val="0"/>
      <w:sz w:val="16"/>
      <w:szCs w:val="16"/>
      <w:lang w:eastAsia="en-US" w:bidi="ar-SA"/>
    </w:rPr>
  </w:style>
  <w:style w:type="character" w:customStyle="1" w:styleId="220">
    <w:name w:val="Цитата 2 Знак2"/>
    <w:uiPriority w:val="29"/>
    <w:locked/>
    <w:rsid w:val="000D11DC"/>
    <w:rPr>
      <w:rFonts w:ascii="Calibri" w:eastAsia="Calibri" w:hAnsi="Calibri"/>
      <w:i/>
      <w:lang w:val="x-none" w:eastAsia="x-none"/>
    </w:rPr>
  </w:style>
  <w:style w:type="character" w:customStyle="1" w:styleId="2c">
    <w:name w:val="Выделенная цитата Знак2"/>
    <w:uiPriority w:val="30"/>
    <w:locked/>
    <w:rsid w:val="000D11DC"/>
    <w:rPr>
      <w:rFonts w:ascii="Calibri" w:eastAsia="Calibri" w:hAnsi="Calibri"/>
      <w:b/>
      <w:i/>
      <w:color w:val="FFFFFF"/>
      <w:shd w:val="clear" w:color="auto" w:fill="C0504D"/>
      <w:lang w:val="x-none" w:eastAsia="x-none"/>
    </w:rPr>
  </w:style>
  <w:style w:type="paragraph" w:customStyle="1" w:styleId="TextBody">
    <w:name w:val="Text Body"/>
    <w:basedOn w:val="a"/>
    <w:rsid w:val="003A2363"/>
    <w:pPr>
      <w:suppressAutoHyphens w:val="0"/>
      <w:autoSpaceDE w:val="0"/>
      <w:autoSpaceDN w:val="0"/>
      <w:adjustRightInd w:val="0"/>
      <w:spacing w:after="140" w:line="288" w:lineRule="auto"/>
    </w:pPr>
    <w:rPr>
      <w:rFonts w:eastAsia="MS Mincho" w:cs="Times New Roman"/>
      <w:kern w:val="0"/>
      <w:lang w:eastAsia="ja-JP" w:bidi="ar-SA"/>
    </w:rPr>
  </w:style>
  <w:style w:type="character" w:customStyle="1" w:styleId="shorttext">
    <w:name w:val="short_text"/>
    <w:rsid w:val="003A2363"/>
  </w:style>
  <w:style w:type="paragraph" w:styleId="41">
    <w:name w:val="toc 4"/>
    <w:basedOn w:val="a"/>
    <w:next w:val="a"/>
    <w:autoRedefine/>
    <w:uiPriority w:val="39"/>
    <w:unhideWhenUsed/>
    <w:rsid w:val="00883DFF"/>
    <w:pPr>
      <w:widowControl/>
      <w:suppressAutoHyphens w:val="0"/>
      <w:spacing w:after="100" w:line="276" w:lineRule="auto"/>
      <w:ind w:left="660"/>
    </w:pPr>
    <w:rPr>
      <w:rFonts w:ascii="Calibri" w:eastAsia="Times New Roman" w:hAnsi="Calibri" w:cs="Times New Roman"/>
      <w:kern w:val="0"/>
      <w:sz w:val="22"/>
      <w:szCs w:val="22"/>
      <w:lang w:eastAsia="ru-RU" w:bidi="ar-SA"/>
    </w:rPr>
  </w:style>
  <w:style w:type="paragraph" w:styleId="51">
    <w:name w:val="toc 5"/>
    <w:basedOn w:val="a"/>
    <w:next w:val="a"/>
    <w:autoRedefine/>
    <w:uiPriority w:val="39"/>
    <w:unhideWhenUsed/>
    <w:rsid w:val="00883DFF"/>
    <w:pPr>
      <w:widowControl/>
      <w:suppressAutoHyphens w:val="0"/>
      <w:spacing w:after="100" w:line="276" w:lineRule="auto"/>
      <w:ind w:left="880"/>
    </w:pPr>
    <w:rPr>
      <w:rFonts w:ascii="Calibri" w:eastAsia="Times New Roman" w:hAnsi="Calibri" w:cs="Times New Roman"/>
      <w:kern w:val="0"/>
      <w:sz w:val="22"/>
      <w:szCs w:val="22"/>
      <w:lang w:eastAsia="ru-RU" w:bidi="ar-SA"/>
    </w:rPr>
  </w:style>
  <w:style w:type="paragraph" w:styleId="61">
    <w:name w:val="toc 6"/>
    <w:basedOn w:val="a"/>
    <w:next w:val="a"/>
    <w:autoRedefine/>
    <w:uiPriority w:val="39"/>
    <w:unhideWhenUsed/>
    <w:rsid w:val="00883DFF"/>
    <w:pPr>
      <w:widowControl/>
      <w:suppressAutoHyphens w:val="0"/>
      <w:spacing w:after="100" w:line="276" w:lineRule="auto"/>
      <w:ind w:left="1100"/>
    </w:pPr>
    <w:rPr>
      <w:rFonts w:ascii="Calibri" w:eastAsia="Times New Roman" w:hAnsi="Calibri" w:cs="Times New Roman"/>
      <w:kern w:val="0"/>
      <w:sz w:val="22"/>
      <w:szCs w:val="22"/>
      <w:lang w:eastAsia="ru-RU" w:bidi="ar-SA"/>
    </w:rPr>
  </w:style>
  <w:style w:type="paragraph" w:styleId="71">
    <w:name w:val="toc 7"/>
    <w:basedOn w:val="a"/>
    <w:next w:val="a"/>
    <w:autoRedefine/>
    <w:uiPriority w:val="39"/>
    <w:unhideWhenUsed/>
    <w:rsid w:val="00883DFF"/>
    <w:pPr>
      <w:widowControl/>
      <w:suppressAutoHyphens w:val="0"/>
      <w:spacing w:after="100" w:line="276" w:lineRule="auto"/>
      <w:ind w:left="1320"/>
    </w:pPr>
    <w:rPr>
      <w:rFonts w:ascii="Calibri" w:eastAsia="Times New Roman" w:hAnsi="Calibri" w:cs="Times New Roman"/>
      <w:kern w:val="0"/>
      <w:sz w:val="22"/>
      <w:szCs w:val="22"/>
      <w:lang w:eastAsia="ru-RU" w:bidi="ar-SA"/>
    </w:rPr>
  </w:style>
  <w:style w:type="paragraph" w:styleId="81">
    <w:name w:val="toc 8"/>
    <w:basedOn w:val="a"/>
    <w:next w:val="a"/>
    <w:autoRedefine/>
    <w:uiPriority w:val="39"/>
    <w:unhideWhenUsed/>
    <w:rsid w:val="00883DFF"/>
    <w:pPr>
      <w:widowControl/>
      <w:suppressAutoHyphens w:val="0"/>
      <w:spacing w:after="100" w:line="276" w:lineRule="auto"/>
      <w:ind w:left="1540"/>
    </w:pPr>
    <w:rPr>
      <w:rFonts w:ascii="Calibri" w:eastAsia="Times New Roman" w:hAnsi="Calibri" w:cs="Times New Roman"/>
      <w:kern w:val="0"/>
      <w:sz w:val="22"/>
      <w:szCs w:val="22"/>
      <w:lang w:eastAsia="ru-RU" w:bidi="ar-SA"/>
    </w:rPr>
  </w:style>
  <w:style w:type="paragraph" w:styleId="91">
    <w:name w:val="toc 9"/>
    <w:basedOn w:val="a"/>
    <w:next w:val="a"/>
    <w:autoRedefine/>
    <w:uiPriority w:val="39"/>
    <w:unhideWhenUsed/>
    <w:rsid w:val="00883DFF"/>
    <w:pPr>
      <w:widowControl/>
      <w:suppressAutoHyphens w:val="0"/>
      <w:spacing w:after="100" w:line="276" w:lineRule="auto"/>
      <w:ind w:left="1760"/>
    </w:pPr>
    <w:rPr>
      <w:rFonts w:ascii="Calibri" w:eastAsia="Times New Roman" w:hAnsi="Calibri" w:cs="Times New Roman"/>
      <w:kern w:val="0"/>
      <w:sz w:val="22"/>
      <w:szCs w:val="22"/>
      <w:lang w:eastAsia="ru-RU" w:bidi="ar-SA"/>
    </w:rPr>
  </w:style>
  <w:style w:type="paragraph" w:styleId="afffa">
    <w:name w:val="table of figures"/>
    <w:basedOn w:val="a"/>
    <w:next w:val="a"/>
    <w:uiPriority w:val="99"/>
    <w:unhideWhenUsed/>
    <w:rsid w:val="006B31E8"/>
    <w:rPr>
      <w:rFonts w:cs="Mangal"/>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19730">
      <w:bodyDiv w:val="1"/>
      <w:marLeft w:val="0"/>
      <w:marRight w:val="0"/>
      <w:marTop w:val="0"/>
      <w:marBottom w:val="0"/>
      <w:divBdr>
        <w:top w:val="none" w:sz="0" w:space="0" w:color="auto"/>
        <w:left w:val="none" w:sz="0" w:space="0" w:color="auto"/>
        <w:bottom w:val="none" w:sz="0" w:space="0" w:color="auto"/>
        <w:right w:val="none" w:sz="0" w:space="0" w:color="auto"/>
      </w:divBdr>
    </w:div>
    <w:div w:id="14155967">
      <w:bodyDiv w:val="1"/>
      <w:marLeft w:val="0"/>
      <w:marRight w:val="0"/>
      <w:marTop w:val="0"/>
      <w:marBottom w:val="0"/>
      <w:divBdr>
        <w:top w:val="none" w:sz="0" w:space="0" w:color="auto"/>
        <w:left w:val="none" w:sz="0" w:space="0" w:color="auto"/>
        <w:bottom w:val="none" w:sz="0" w:space="0" w:color="auto"/>
        <w:right w:val="none" w:sz="0" w:space="0" w:color="auto"/>
      </w:divBdr>
    </w:div>
    <w:div w:id="84427671">
      <w:bodyDiv w:val="1"/>
      <w:marLeft w:val="0"/>
      <w:marRight w:val="0"/>
      <w:marTop w:val="0"/>
      <w:marBottom w:val="0"/>
      <w:divBdr>
        <w:top w:val="none" w:sz="0" w:space="0" w:color="auto"/>
        <w:left w:val="none" w:sz="0" w:space="0" w:color="auto"/>
        <w:bottom w:val="none" w:sz="0" w:space="0" w:color="auto"/>
        <w:right w:val="none" w:sz="0" w:space="0" w:color="auto"/>
      </w:divBdr>
    </w:div>
    <w:div w:id="98524059">
      <w:bodyDiv w:val="1"/>
      <w:marLeft w:val="0"/>
      <w:marRight w:val="0"/>
      <w:marTop w:val="0"/>
      <w:marBottom w:val="0"/>
      <w:divBdr>
        <w:top w:val="none" w:sz="0" w:space="0" w:color="auto"/>
        <w:left w:val="none" w:sz="0" w:space="0" w:color="auto"/>
        <w:bottom w:val="none" w:sz="0" w:space="0" w:color="auto"/>
        <w:right w:val="none" w:sz="0" w:space="0" w:color="auto"/>
      </w:divBdr>
    </w:div>
    <w:div w:id="116489341">
      <w:bodyDiv w:val="1"/>
      <w:marLeft w:val="0"/>
      <w:marRight w:val="0"/>
      <w:marTop w:val="0"/>
      <w:marBottom w:val="0"/>
      <w:divBdr>
        <w:top w:val="none" w:sz="0" w:space="0" w:color="auto"/>
        <w:left w:val="none" w:sz="0" w:space="0" w:color="auto"/>
        <w:bottom w:val="none" w:sz="0" w:space="0" w:color="auto"/>
        <w:right w:val="none" w:sz="0" w:space="0" w:color="auto"/>
      </w:divBdr>
    </w:div>
    <w:div w:id="210465741">
      <w:bodyDiv w:val="1"/>
      <w:marLeft w:val="0"/>
      <w:marRight w:val="0"/>
      <w:marTop w:val="0"/>
      <w:marBottom w:val="0"/>
      <w:divBdr>
        <w:top w:val="none" w:sz="0" w:space="0" w:color="auto"/>
        <w:left w:val="none" w:sz="0" w:space="0" w:color="auto"/>
        <w:bottom w:val="none" w:sz="0" w:space="0" w:color="auto"/>
        <w:right w:val="none" w:sz="0" w:space="0" w:color="auto"/>
      </w:divBdr>
    </w:div>
    <w:div w:id="236789262">
      <w:bodyDiv w:val="1"/>
      <w:marLeft w:val="0"/>
      <w:marRight w:val="0"/>
      <w:marTop w:val="0"/>
      <w:marBottom w:val="0"/>
      <w:divBdr>
        <w:top w:val="none" w:sz="0" w:space="0" w:color="auto"/>
        <w:left w:val="none" w:sz="0" w:space="0" w:color="auto"/>
        <w:bottom w:val="none" w:sz="0" w:space="0" w:color="auto"/>
        <w:right w:val="none" w:sz="0" w:space="0" w:color="auto"/>
      </w:divBdr>
    </w:div>
    <w:div w:id="256452853">
      <w:bodyDiv w:val="1"/>
      <w:marLeft w:val="0"/>
      <w:marRight w:val="0"/>
      <w:marTop w:val="0"/>
      <w:marBottom w:val="0"/>
      <w:divBdr>
        <w:top w:val="none" w:sz="0" w:space="0" w:color="auto"/>
        <w:left w:val="none" w:sz="0" w:space="0" w:color="auto"/>
        <w:bottom w:val="none" w:sz="0" w:space="0" w:color="auto"/>
        <w:right w:val="none" w:sz="0" w:space="0" w:color="auto"/>
      </w:divBdr>
    </w:div>
    <w:div w:id="286392345">
      <w:bodyDiv w:val="1"/>
      <w:marLeft w:val="0"/>
      <w:marRight w:val="0"/>
      <w:marTop w:val="0"/>
      <w:marBottom w:val="0"/>
      <w:divBdr>
        <w:top w:val="none" w:sz="0" w:space="0" w:color="auto"/>
        <w:left w:val="none" w:sz="0" w:space="0" w:color="auto"/>
        <w:bottom w:val="none" w:sz="0" w:space="0" w:color="auto"/>
        <w:right w:val="none" w:sz="0" w:space="0" w:color="auto"/>
      </w:divBdr>
    </w:div>
    <w:div w:id="297222326">
      <w:bodyDiv w:val="1"/>
      <w:marLeft w:val="0"/>
      <w:marRight w:val="0"/>
      <w:marTop w:val="0"/>
      <w:marBottom w:val="0"/>
      <w:divBdr>
        <w:top w:val="none" w:sz="0" w:space="0" w:color="auto"/>
        <w:left w:val="none" w:sz="0" w:space="0" w:color="auto"/>
        <w:bottom w:val="none" w:sz="0" w:space="0" w:color="auto"/>
        <w:right w:val="none" w:sz="0" w:space="0" w:color="auto"/>
      </w:divBdr>
    </w:div>
    <w:div w:id="318118405">
      <w:bodyDiv w:val="1"/>
      <w:marLeft w:val="0"/>
      <w:marRight w:val="0"/>
      <w:marTop w:val="0"/>
      <w:marBottom w:val="0"/>
      <w:divBdr>
        <w:top w:val="none" w:sz="0" w:space="0" w:color="auto"/>
        <w:left w:val="none" w:sz="0" w:space="0" w:color="auto"/>
        <w:bottom w:val="none" w:sz="0" w:space="0" w:color="auto"/>
        <w:right w:val="none" w:sz="0" w:space="0" w:color="auto"/>
      </w:divBdr>
    </w:div>
    <w:div w:id="391080874">
      <w:bodyDiv w:val="1"/>
      <w:marLeft w:val="0"/>
      <w:marRight w:val="0"/>
      <w:marTop w:val="0"/>
      <w:marBottom w:val="0"/>
      <w:divBdr>
        <w:top w:val="none" w:sz="0" w:space="0" w:color="auto"/>
        <w:left w:val="none" w:sz="0" w:space="0" w:color="auto"/>
        <w:bottom w:val="none" w:sz="0" w:space="0" w:color="auto"/>
        <w:right w:val="none" w:sz="0" w:space="0" w:color="auto"/>
      </w:divBdr>
    </w:div>
    <w:div w:id="395671338">
      <w:bodyDiv w:val="1"/>
      <w:marLeft w:val="0"/>
      <w:marRight w:val="0"/>
      <w:marTop w:val="0"/>
      <w:marBottom w:val="0"/>
      <w:divBdr>
        <w:top w:val="none" w:sz="0" w:space="0" w:color="auto"/>
        <w:left w:val="none" w:sz="0" w:space="0" w:color="auto"/>
        <w:bottom w:val="none" w:sz="0" w:space="0" w:color="auto"/>
        <w:right w:val="none" w:sz="0" w:space="0" w:color="auto"/>
      </w:divBdr>
    </w:div>
    <w:div w:id="397022972">
      <w:bodyDiv w:val="1"/>
      <w:marLeft w:val="0"/>
      <w:marRight w:val="0"/>
      <w:marTop w:val="0"/>
      <w:marBottom w:val="0"/>
      <w:divBdr>
        <w:top w:val="none" w:sz="0" w:space="0" w:color="auto"/>
        <w:left w:val="none" w:sz="0" w:space="0" w:color="auto"/>
        <w:bottom w:val="none" w:sz="0" w:space="0" w:color="auto"/>
        <w:right w:val="none" w:sz="0" w:space="0" w:color="auto"/>
      </w:divBdr>
    </w:div>
    <w:div w:id="411586498">
      <w:bodyDiv w:val="1"/>
      <w:marLeft w:val="0"/>
      <w:marRight w:val="0"/>
      <w:marTop w:val="0"/>
      <w:marBottom w:val="0"/>
      <w:divBdr>
        <w:top w:val="none" w:sz="0" w:space="0" w:color="auto"/>
        <w:left w:val="none" w:sz="0" w:space="0" w:color="auto"/>
        <w:bottom w:val="none" w:sz="0" w:space="0" w:color="auto"/>
        <w:right w:val="none" w:sz="0" w:space="0" w:color="auto"/>
      </w:divBdr>
    </w:div>
    <w:div w:id="455149072">
      <w:bodyDiv w:val="1"/>
      <w:marLeft w:val="0"/>
      <w:marRight w:val="0"/>
      <w:marTop w:val="0"/>
      <w:marBottom w:val="0"/>
      <w:divBdr>
        <w:top w:val="none" w:sz="0" w:space="0" w:color="auto"/>
        <w:left w:val="none" w:sz="0" w:space="0" w:color="auto"/>
        <w:bottom w:val="none" w:sz="0" w:space="0" w:color="auto"/>
        <w:right w:val="none" w:sz="0" w:space="0" w:color="auto"/>
      </w:divBdr>
    </w:div>
    <w:div w:id="463234134">
      <w:bodyDiv w:val="1"/>
      <w:marLeft w:val="0"/>
      <w:marRight w:val="0"/>
      <w:marTop w:val="0"/>
      <w:marBottom w:val="0"/>
      <w:divBdr>
        <w:top w:val="none" w:sz="0" w:space="0" w:color="auto"/>
        <w:left w:val="none" w:sz="0" w:space="0" w:color="auto"/>
        <w:bottom w:val="none" w:sz="0" w:space="0" w:color="auto"/>
        <w:right w:val="none" w:sz="0" w:space="0" w:color="auto"/>
      </w:divBdr>
    </w:div>
    <w:div w:id="466050820">
      <w:bodyDiv w:val="1"/>
      <w:marLeft w:val="0"/>
      <w:marRight w:val="0"/>
      <w:marTop w:val="0"/>
      <w:marBottom w:val="0"/>
      <w:divBdr>
        <w:top w:val="none" w:sz="0" w:space="0" w:color="auto"/>
        <w:left w:val="none" w:sz="0" w:space="0" w:color="auto"/>
        <w:bottom w:val="none" w:sz="0" w:space="0" w:color="auto"/>
        <w:right w:val="none" w:sz="0" w:space="0" w:color="auto"/>
      </w:divBdr>
    </w:div>
    <w:div w:id="473372623">
      <w:bodyDiv w:val="1"/>
      <w:marLeft w:val="0"/>
      <w:marRight w:val="0"/>
      <w:marTop w:val="0"/>
      <w:marBottom w:val="0"/>
      <w:divBdr>
        <w:top w:val="none" w:sz="0" w:space="0" w:color="auto"/>
        <w:left w:val="none" w:sz="0" w:space="0" w:color="auto"/>
        <w:bottom w:val="none" w:sz="0" w:space="0" w:color="auto"/>
        <w:right w:val="none" w:sz="0" w:space="0" w:color="auto"/>
      </w:divBdr>
    </w:div>
    <w:div w:id="537283403">
      <w:bodyDiv w:val="1"/>
      <w:marLeft w:val="0"/>
      <w:marRight w:val="0"/>
      <w:marTop w:val="0"/>
      <w:marBottom w:val="0"/>
      <w:divBdr>
        <w:top w:val="none" w:sz="0" w:space="0" w:color="auto"/>
        <w:left w:val="none" w:sz="0" w:space="0" w:color="auto"/>
        <w:bottom w:val="none" w:sz="0" w:space="0" w:color="auto"/>
        <w:right w:val="none" w:sz="0" w:space="0" w:color="auto"/>
      </w:divBdr>
    </w:div>
    <w:div w:id="542669545">
      <w:bodyDiv w:val="1"/>
      <w:marLeft w:val="0"/>
      <w:marRight w:val="0"/>
      <w:marTop w:val="0"/>
      <w:marBottom w:val="0"/>
      <w:divBdr>
        <w:top w:val="none" w:sz="0" w:space="0" w:color="auto"/>
        <w:left w:val="none" w:sz="0" w:space="0" w:color="auto"/>
        <w:bottom w:val="none" w:sz="0" w:space="0" w:color="auto"/>
        <w:right w:val="none" w:sz="0" w:space="0" w:color="auto"/>
      </w:divBdr>
    </w:div>
    <w:div w:id="565069615">
      <w:bodyDiv w:val="1"/>
      <w:marLeft w:val="0"/>
      <w:marRight w:val="0"/>
      <w:marTop w:val="0"/>
      <w:marBottom w:val="0"/>
      <w:divBdr>
        <w:top w:val="none" w:sz="0" w:space="0" w:color="auto"/>
        <w:left w:val="none" w:sz="0" w:space="0" w:color="auto"/>
        <w:bottom w:val="none" w:sz="0" w:space="0" w:color="auto"/>
        <w:right w:val="none" w:sz="0" w:space="0" w:color="auto"/>
      </w:divBdr>
    </w:div>
    <w:div w:id="634608466">
      <w:bodyDiv w:val="1"/>
      <w:marLeft w:val="0"/>
      <w:marRight w:val="0"/>
      <w:marTop w:val="0"/>
      <w:marBottom w:val="0"/>
      <w:divBdr>
        <w:top w:val="none" w:sz="0" w:space="0" w:color="auto"/>
        <w:left w:val="none" w:sz="0" w:space="0" w:color="auto"/>
        <w:bottom w:val="none" w:sz="0" w:space="0" w:color="auto"/>
        <w:right w:val="none" w:sz="0" w:space="0" w:color="auto"/>
      </w:divBdr>
    </w:div>
    <w:div w:id="646127683">
      <w:bodyDiv w:val="1"/>
      <w:marLeft w:val="0"/>
      <w:marRight w:val="0"/>
      <w:marTop w:val="0"/>
      <w:marBottom w:val="0"/>
      <w:divBdr>
        <w:top w:val="none" w:sz="0" w:space="0" w:color="auto"/>
        <w:left w:val="none" w:sz="0" w:space="0" w:color="auto"/>
        <w:bottom w:val="none" w:sz="0" w:space="0" w:color="auto"/>
        <w:right w:val="none" w:sz="0" w:space="0" w:color="auto"/>
      </w:divBdr>
    </w:div>
    <w:div w:id="651837147">
      <w:bodyDiv w:val="1"/>
      <w:marLeft w:val="0"/>
      <w:marRight w:val="0"/>
      <w:marTop w:val="0"/>
      <w:marBottom w:val="0"/>
      <w:divBdr>
        <w:top w:val="none" w:sz="0" w:space="0" w:color="auto"/>
        <w:left w:val="none" w:sz="0" w:space="0" w:color="auto"/>
        <w:bottom w:val="none" w:sz="0" w:space="0" w:color="auto"/>
        <w:right w:val="none" w:sz="0" w:space="0" w:color="auto"/>
      </w:divBdr>
    </w:div>
    <w:div w:id="654067522">
      <w:bodyDiv w:val="1"/>
      <w:marLeft w:val="0"/>
      <w:marRight w:val="0"/>
      <w:marTop w:val="0"/>
      <w:marBottom w:val="0"/>
      <w:divBdr>
        <w:top w:val="none" w:sz="0" w:space="0" w:color="auto"/>
        <w:left w:val="none" w:sz="0" w:space="0" w:color="auto"/>
        <w:bottom w:val="none" w:sz="0" w:space="0" w:color="auto"/>
        <w:right w:val="none" w:sz="0" w:space="0" w:color="auto"/>
      </w:divBdr>
    </w:div>
    <w:div w:id="667750565">
      <w:bodyDiv w:val="1"/>
      <w:marLeft w:val="0"/>
      <w:marRight w:val="0"/>
      <w:marTop w:val="0"/>
      <w:marBottom w:val="0"/>
      <w:divBdr>
        <w:top w:val="none" w:sz="0" w:space="0" w:color="auto"/>
        <w:left w:val="none" w:sz="0" w:space="0" w:color="auto"/>
        <w:bottom w:val="none" w:sz="0" w:space="0" w:color="auto"/>
        <w:right w:val="none" w:sz="0" w:space="0" w:color="auto"/>
      </w:divBdr>
    </w:div>
    <w:div w:id="669603127">
      <w:bodyDiv w:val="1"/>
      <w:marLeft w:val="0"/>
      <w:marRight w:val="0"/>
      <w:marTop w:val="0"/>
      <w:marBottom w:val="0"/>
      <w:divBdr>
        <w:top w:val="none" w:sz="0" w:space="0" w:color="auto"/>
        <w:left w:val="none" w:sz="0" w:space="0" w:color="auto"/>
        <w:bottom w:val="none" w:sz="0" w:space="0" w:color="auto"/>
        <w:right w:val="none" w:sz="0" w:space="0" w:color="auto"/>
      </w:divBdr>
    </w:div>
    <w:div w:id="676225137">
      <w:bodyDiv w:val="1"/>
      <w:marLeft w:val="0"/>
      <w:marRight w:val="0"/>
      <w:marTop w:val="0"/>
      <w:marBottom w:val="0"/>
      <w:divBdr>
        <w:top w:val="none" w:sz="0" w:space="0" w:color="auto"/>
        <w:left w:val="none" w:sz="0" w:space="0" w:color="auto"/>
        <w:bottom w:val="none" w:sz="0" w:space="0" w:color="auto"/>
        <w:right w:val="none" w:sz="0" w:space="0" w:color="auto"/>
      </w:divBdr>
    </w:div>
    <w:div w:id="717361738">
      <w:bodyDiv w:val="1"/>
      <w:marLeft w:val="0"/>
      <w:marRight w:val="0"/>
      <w:marTop w:val="0"/>
      <w:marBottom w:val="0"/>
      <w:divBdr>
        <w:top w:val="none" w:sz="0" w:space="0" w:color="auto"/>
        <w:left w:val="none" w:sz="0" w:space="0" w:color="auto"/>
        <w:bottom w:val="none" w:sz="0" w:space="0" w:color="auto"/>
        <w:right w:val="none" w:sz="0" w:space="0" w:color="auto"/>
      </w:divBdr>
    </w:div>
    <w:div w:id="748190194">
      <w:bodyDiv w:val="1"/>
      <w:marLeft w:val="0"/>
      <w:marRight w:val="0"/>
      <w:marTop w:val="0"/>
      <w:marBottom w:val="0"/>
      <w:divBdr>
        <w:top w:val="none" w:sz="0" w:space="0" w:color="auto"/>
        <w:left w:val="none" w:sz="0" w:space="0" w:color="auto"/>
        <w:bottom w:val="none" w:sz="0" w:space="0" w:color="auto"/>
        <w:right w:val="none" w:sz="0" w:space="0" w:color="auto"/>
      </w:divBdr>
    </w:div>
    <w:div w:id="787432443">
      <w:bodyDiv w:val="1"/>
      <w:marLeft w:val="0"/>
      <w:marRight w:val="0"/>
      <w:marTop w:val="0"/>
      <w:marBottom w:val="0"/>
      <w:divBdr>
        <w:top w:val="none" w:sz="0" w:space="0" w:color="auto"/>
        <w:left w:val="none" w:sz="0" w:space="0" w:color="auto"/>
        <w:bottom w:val="none" w:sz="0" w:space="0" w:color="auto"/>
        <w:right w:val="none" w:sz="0" w:space="0" w:color="auto"/>
      </w:divBdr>
    </w:div>
    <w:div w:id="822935854">
      <w:bodyDiv w:val="1"/>
      <w:marLeft w:val="0"/>
      <w:marRight w:val="0"/>
      <w:marTop w:val="0"/>
      <w:marBottom w:val="0"/>
      <w:divBdr>
        <w:top w:val="none" w:sz="0" w:space="0" w:color="auto"/>
        <w:left w:val="none" w:sz="0" w:space="0" w:color="auto"/>
        <w:bottom w:val="none" w:sz="0" w:space="0" w:color="auto"/>
        <w:right w:val="none" w:sz="0" w:space="0" w:color="auto"/>
      </w:divBdr>
    </w:div>
    <w:div w:id="861043618">
      <w:bodyDiv w:val="1"/>
      <w:marLeft w:val="0"/>
      <w:marRight w:val="0"/>
      <w:marTop w:val="0"/>
      <w:marBottom w:val="0"/>
      <w:divBdr>
        <w:top w:val="none" w:sz="0" w:space="0" w:color="auto"/>
        <w:left w:val="none" w:sz="0" w:space="0" w:color="auto"/>
        <w:bottom w:val="none" w:sz="0" w:space="0" w:color="auto"/>
        <w:right w:val="none" w:sz="0" w:space="0" w:color="auto"/>
      </w:divBdr>
    </w:div>
    <w:div w:id="866061554">
      <w:bodyDiv w:val="1"/>
      <w:marLeft w:val="0"/>
      <w:marRight w:val="0"/>
      <w:marTop w:val="0"/>
      <w:marBottom w:val="0"/>
      <w:divBdr>
        <w:top w:val="none" w:sz="0" w:space="0" w:color="auto"/>
        <w:left w:val="none" w:sz="0" w:space="0" w:color="auto"/>
        <w:bottom w:val="none" w:sz="0" w:space="0" w:color="auto"/>
        <w:right w:val="none" w:sz="0" w:space="0" w:color="auto"/>
      </w:divBdr>
    </w:div>
    <w:div w:id="870267060">
      <w:bodyDiv w:val="1"/>
      <w:marLeft w:val="0"/>
      <w:marRight w:val="0"/>
      <w:marTop w:val="0"/>
      <w:marBottom w:val="0"/>
      <w:divBdr>
        <w:top w:val="none" w:sz="0" w:space="0" w:color="auto"/>
        <w:left w:val="none" w:sz="0" w:space="0" w:color="auto"/>
        <w:bottom w:val="none" w:sz="0" w:space="0" w:color="auto"/>
        <w:right w:val="none" w:sz="0" w:space="0" w:color="auto"/>
      </w:divBdr>
    </w:div>
    <w:div w:id="878516308">
      <w:bodyDiv w:val="1"/>
      <w:marLeft w:val="0"/>
      <w:marRight w:val="0"/>
      <w:marTop w:val="0"/>
      <w:marBottom w:val="0"/>
      <w:divBdr>
        <w:top w:val="none" w:sz="0" w:space="0" w:color="auto"/>
        <w:left w:val="none" w:sz="0" w:space="0" w:color="auto"/>
        <w:bottom w:val="none" w:sz="0" w:space="0" w:color="auto"/>
        <w:right w:val="none" w:sz="0" w:space="0" w:color="auto"/>
      </w:divBdr>
    </w:div>
    <w:div w:id="889342070">
      <w:bodyDiv w:val="1"/>
      <w:marLeft w:val="0"/>
      <w:marRight w:val="0"/>
      <w:marTop w:val="0"/>
      <w:marBottom w:val="0"/>
      <w:divBdr>
        <w:top w:val="none" w:sz="0" w:space="0" w:color="auto"/>
        <w:left w:val="none" w:sz="0" w:space="0" w:color="auto"/>
        <w:bottom w:val="none" w:sz="0" w:space="0" w:color="auto"/>
        <w:right w:val="none" w:sz="0" w:space="0" w:color="auto"/>
      </w:divBdr>
    </w:div>
    <w:div w:id="896162466">
      <w:bodyDiv w:val="1"/>
      <w:marLeft w:val="0"/>
      <w:marRight w:val="0"/>
      <w:marTop w:val="0"/>
      <w:marBottom w:val="0"/>
      <w:divBdr>
        <w:top w:val="none" w:sz="0" w:space="0" w:color="auto"/>
        <w:left w:val="none" w:sz="0" w:space="0" w:color="auto"/>
        <w:bottom w:val="none" w:sz="0" w:space="0" w:color="auto"/>
        <w:right w:val="none" w:sz="0" w:space="0" w:color="auto"/>
      </w:divBdr>
    </w:div>
    <w:div w:id="964963882">
      <w:bodyDiv w:val="1"/>
      <w:marLeft w:val="0"/>
      <w:marRight w:val="0"/>
      <w:marTop w:val="0"/>
      <w:marBottom w:val="0"/>
      <w:divBdr>
        <w:top w:val="none" w:sz="0" w:space="0" w:color="auto"/>
        <w:left w:val="none" w:sz="0" w:space="0" w:color="auto"/>
        <w:bottom w:val="none" w:sz="0" w:space="0" w:color="auto"/>
        <w:right w:val="none" w:sz="0" w:space="0" w:color="auto"/>
      </w:divBdr>
    </w:div>
    <w:div w:id="972903934">
      <w:bodyDiv w:val="1"/>
      <w:marLeft w:val="0"/>
      <w:marRight w:val="0"/>
      <w:marTop w:val="0"/>
      <w:marBottom w:val="0"/>
      <w:divBdr>
        <w:top w:val="none" w:sz="0" w:space="0" w:color="auto"/>
        <w:left w:val="none" w:sz="0" w:space="0" w:color="auto"/>
        <w:bottom w:val="none" w:sz="0" w:space="0" w:color="auto"/>
        <w:right w:val="none" w:sz="0" w:space="0" w:color="auto"/>
      </w:divBdr>
    </w:div>
    <w:div w:id="989558406">
      <w:bodyDiv w:val="1"/>
      <w:marLeft w:val="0"/>
      <w:marRight w:val="0"/>
      <w:marTop w:val="0"/>
      <w:marBottom w:val="0"/>
      <w:divBdr>
        <w:top w:val="none" w:sz="0" w:space="0" w:color="auto"/>
        <w:left w:val="none" w:sz="0" w:space="0" w:color="auto"/>
        <w:bottom w:val="none" w:sz="0" w:space="0" w:color="auto"/>
        <w:right w:val="none" w:sz="0" w:space="0" w:color="auto"/>
      </w:divBdr>
    </w:div>
    <w:div w:id="1012102609">
      <w:bodyDiv w:val="1"/>
      <w:marLeft w:val="0"/>
      <w:marRight w:val="0"/>
      <w:marTop w:val="0"/>
      <w:marBottom w:val="0"/>
      <w:divBdr>
        <w:top w:val="none" w:sz="0" w:space="0" w:color="auto"/>
        <w:left w:val="none" w:sz="0" w:space="0" w:color="auto"/>
        <w:bottom w:val="none" w:sz="0" w:space="0" w:color="auto"/>
        <w:right w:val="none" w:sz="0" w:space="0" w:color="auto"/>
      </w:divBdr>
    </w:div>
    <w:div w:id="1018966045">
      <w:bodyDiv w:val="1"/>
      <w:marLeft w:val="0"/>
      <w:marRight w:val="0"/>
      <w:marTop w:val="0"/>
      <w:marBottom w:val="0"/>
      <w:divBdr>
        <w:top w:val="none" w:sz="0" w:space="0" w:color="auto"/>
        <w:left w:val="none" w:sz="0" w:space="0" w:color="auto"/>
        <w:bottom w:val="none" w:sz="0" w:space="0" w:color="auto"/>
        <w:right w:val="none" w:sz="0" w:space="0" w:color="auto"/>
      </w:divBdr>
    </w:div>
    <w:div w:id="1082683560">
      <w:bodyDiv w:val="1"/>
      <w:marLeft w:val="0"/>
      <w:marRight w:val="0"/>
      <w:marTop w:val="0"/>
      <w:marBottom w:val="0"/>
      <w:divBdr>
        <w:top w:val="none" w:sz="0" w:space="0" w:color="auto"/>
        <w:left w:val="none" w:sz="0" w:space="0" w:color="auto"/>
        <w:bottom w:val="none" w:sz="0" w:space="0" w:color="auto"/>
        <w:right w:val="none" w:sz="0" w:space="0" w:color="auto"/>
      </w:divBdr>
    </w:div>
    <w:div w:id="1091009978">
      <w:bodyDiv w:val="1"/>
      <w:marLeft w:val="0"/>
      <w:marRight w:val="0"/>
      <w:marTop w:val="0"/>
      <w:marBottom w:val="0"/>
      <w:divBdr>
        <w:top w:val="none" w:sz="0" w:space="0" w:color="auto"/>
        <w:left w:val="none" w:sz="0" w:space="0" w:color="auto"/>
        <w:bottom w:val="none" w:sz="0" w:space="0" w:color="auto"/>
        <w:right w:val="none" w:sz="0" w:space="0" w:color="auto"/>
      </w:divBdr>
    </w:div>
    <w:div w:id="1093670386">
      <w:bodyDiv w:val="1"/>
      <w:marLeft w:val="0"/>
      <w:marRight w:val="0"/>
      <w:marTop w:val="0"/>
      <w:marBottom w:val="0"/>
      <w:divBdr>
        <w:top w:val="none" w:sz="0" w:space="0" w:color="auto"/>
        <w:left w:val="none" w:sz="0" w:space="0" w:color="auto"/>
        <w:bottom w:val="none" w:sz="0" w:space="0" w:color="auto"/>
        <w:right w:val="none" w:sz="0" w:space="0" w:color="auto"/>
      </w:divBdr>
    </w:div>
    <w:div w:id="1117262397">
      <w:bodyDiv w:val="1"/>
      <w:marLeft w:val="0"/>
      <w:marRight w:val="0"/>
      <w:marTop w:val="0"/>
      <w:marBottom w:val="0"/>
      <w:divBdr>
        <w:top w:val="none" w:sz="0" w:space="0" w:color="auto"/>
        <w:left w:val="none" w:sz="0" w:space="0" w:color="auto"/>
        <w:bottom w:val="none" w:sz="0" w:space="0" w:color="auto"/>
        <w:right w:val="none" w:sz="0" w:space="0" w:color="auto"/>
      </w:divBdr>
    </w:div>
    <w:div w:id="1166432123">
      <w:bodyDiv w:val="1"/>
      <w:marLeft w:val="0"/>
      <w:marRight w:val="0"/>
      <w:marTop w:val="0"/>
      <w:marBottom w:val="0"/>
      <w:divBdr>
        <w:top w:val="none" w:sz="0" w:space="0" w:color="auto"/>
        <w:left w:val="none" w:sz="0" w:space="0" w:color="auto"/>
        <w:bottom w:val="none" w:sz="0" w:space="0" w:color="auto"/>
        <w:right w:val="none" w:sz="0" w:space="0" w:color="auto"/>
      </w:divBdr>
    </w:div>
    <w:div w:id="1166480439">
      <w:bodyDiv w:val="1"/>
      <w:marLeft w:val="0"/>
      <w:marRight w:val="0"/>
      <w:marTop w:val="0"/>
      <w:marBottom w:val="0"/>
      <w:divBdr>
        <w:top w:val="none" w:sz="0" w:space="0" w:color="auto"/>
        <w:left w:val="none" w:sz="0" w:space="0" w:color="auto"/>
        <w:bottom w:val="none" w:sz="0" w:space="0" w:color="auto"/>
        <w:right w:val="none" w:sz="0" w:space="0" w:color="auto"/>
      </w:divBdr>
    </w:div>
    <w:div w:id="1190217406">
      <w:bodyDiv w:val="1"/>
      <w:marLeft w:val="0"/>
      <w:marRight w:val="0"/>
      <w:marTop w:val="0"/>
      <w:marBottom w:val="0"/>
      <w:divBdr>
        <w:top w:val="none" w:sz="0" w:space="0" w:color="auto"/>
        <w:left w:val="none" w:sz="0" w:space="0" w:color="auto"/>
        <w:bottom w:val="none" w:sz="0" w:space="0" w:color="auto"/>
        <w:right w:val="none" w:sz="0" w:space="0" w:color="auto"/>
      </w:divBdr>
    </w:div>
    <w:div w:id="1197308344">
      <w:bodyDiv w:val="1"/>
      <w:marLeft w:val="0"/>
      <w:marRight w:val="0"/>
      <w:marTop w:val="0"/>
      <w:marBottom w:val="0"/>
      <w:divBdr>
        <w:top w:val="none" w:sz="0" w:space="0" w:color="auto"/>
        <w:left w:val="none" w:sz="0" w:space="0" w:color="auto"/>
        <w:bottom w:val="none" w:sz="0" w:space="0" w:color="auto"/>
        <w:right w:val="none" w:sz="0" w:space="0" w:color="auto"/>
      </w:divBdr>
    </w:div>
    <w:div w:id="1312056968">
      <w:bodyDiv w:val="1"/>
      <w:marLeft w:val="0"/>
      <w:marRight w:val="0"/>
      <w:marTop w:val="0"/>
      <w:marBottom w:val="0"/>
      <w:divBdr>
        <w:top w:val="none" w:sz="0" w:space="0" w:color="auto"/>
        <w:left w:val="none" w:sz="0" w:space="0" w:color="auto"/>
        <w:bottom w:val="none" w:sz="0" w:space="0" w:color="auto"/>
        <w:right w:val="none" w:sz="0" w:space="0" w:color="auto"/>
      </w:divBdr>
    </w:div>
    <w:div w:id="1328053590">
      <w:bodyDiv w:val="1"/>
      <w:marLeft w:val="0"/>
      <w:marRight w:val="0"/>
      <w:marTop w:val="0"/>
      <w:marBottom w:val="0"/>
      <w:divBdr>
        <w:top w:val="none" w:sz="0" w:space="0" w:color="auto"/>
        <w:left w:val="none" w:sz="0" w:space="0" w:color="auto"/>
        <w:bottom w:val="none" w:sz="0" w:space="0" w:color="auto"/>
        <w:right w:val="none" w:sz="0" w:space="0" w:color="auto"/>
      </w:divBdr>
    </w:div>
    <w:div w:id="1377659797">
      <w:bodyDiv w:val="1"/>
      <w:marLeft w:val="0"/>
      <w:marRight w:val="0"/>
      <w:marTop w:val="0"/>
      <w:marBottom w:val="0"/>
      <w:divBdr>
        <w:top w:val="none" w:sz="0" w:space="0" w:color="auto"/>
        <w:left w:val="none" w:sz="0" w:space="0" w:color="auto"/>
        <w:bottom w:val="none" w:sz="0" w:space="0" w:color="auto"/>
        <w:right w:val="none" w:sz="0" w:space="0" w:color="auto"/>
      </w:divBdr>
    </w:div>
    <w:div w:id="1432897608">
      <w:bodyDiv w:val="1"/>
      <w:marLeft w:val="0"/>
      <w:marRight w:val="0"/>
      <w:marTop w:val="0"/>
      <w:marBottom w:val="0"/>
      <w:divBdr>
        <w:top w:val="none" w:sz="0" w:space="0" w:color="auto"/>
        <w:left w:val="none" w:sz="0" w:space="0" w:color="auto"/>
        <w:bottom w:val="none" w:sz="0" w:space="0" w:color="auto"/>
        <w:right w:val="none" w:sz="0" w:space="0" w:color="auto"/>
      </w:divBdr>
    </w:div>
    <w:div w:id="1455052957">
      <w:bodyDiv w:val="1"/>
      <w:marLeft w:val="0"/>
      <w:marRight w:val="0"/>
      <w:marTop w:val="0"/>
      <w:marBottom w:val="0"/>
      <w:divBdr>
        <w:top w:val="none" w:sz="0" w:space="0" w:color="auto"/>
        <w:left w:val="none" w:sz="0" w:space="0" w:color="auto"/>
        <w:bottom w:val="none" w:sz="0" w:space="0" w:color="auto"/>
        <w:right w:val="none" w:sz="0" w:space="0" w:color="auto"/>
      </w:divBdr>
    </w:div>
    <w:div w:id="1512912044">
      <w:bodyDiv w:val="1"/>
      <w:marLeft w:val="0"/>
      <w:marRight w:val="0"/>
      <w:marTop w:val="0"/>
      <w:marBottom w:val="0"/>
      <w:divBdr>
        <w:top w:val="none" w:sz="0" w:space="0" w:color="auto"/>
        <w:left w:val="none" w:sz="0" w:space="0" w:color="auto"/>
        <w:bottom w:val="none" w:sz="0" w:space="0" w:color="auto"/>
        <w:right w:val="none" w:sz="0" w:space="0" w:color="auto"/>
      </w:divBdr>
    </w:div>
    <w:div w:id="1528324690">
      <w:bodyDiv w:val="1"/>
      <w:marLeft w:val="0"/>
      <w:marRight w:val="0"/>
      <w:marTop w:val="0"/>
      <w:marBottom w:val="0"/>
      <w:divBdr>
        <w:top w:val="none" w:sz="0" w:space="0" w:color="auto"/>
        <w:left w:val="none" w:sz="0" w:space="0" w:color="auto"/>
        <w:bottom w:val="none" w:sz="0" w:space="0" w:color="auto"/>
        <w:right w:val="none" w:sz="0" w:space="0" w:color="auto"/>
      </w:divBdr>
    </w:div>
    <w:div w:id="1560969115">
      <w:bodyDiv w:val="1"/>
      <w:marLeft w:val="0"/>
      <w:marRight w:val="0"/>
      <w:marTop w:val="0"/>
      <w:marBottom w:val="0"/>
      <w:divBdr>
        <w:top w:val="none" w:sz="0" w:space="0" w:color="auto"/>
        <w:left w:val="none" w:sz="0" w:space="0" w:color="auto"/>
        <w:bottom w:val="none" w:sz="0" w:space="0" w:color="auto"/>
        <w:right w:val="none" w:sz="0" w:space="0" w:color="auto"/>
      </w:divBdr>
    </w:div>
    <w:div w:id="1591816912">
      <w:bodyDiv w:val="1"/>
      <w:marLeft w:val="0"/>
      <w:marRight w:val="0"/>
      <w:marTop w:val="0"/>
      <w:marBottom w:val="0"/>
      <w:divBdr>
        <w:top w:val="none" w:sz="0" w:space="0" w:color="auto"/>
        <w:left w:val="none" w:sz="0" w:space="0" w:color="auto"/>
        <w:bottom w:val="none" w:sz="0" w:space="0" w:color="auto"/>
        <w:right w:val="none" w:sz="0" w:space="0" w:color="auto"/>
      </w:divBdr>
    </w:div>
    <w:div w:id="1630670322">
      <w:bodyDiv w:val="1"/>
      <w:marLeft w:val="0"/>
      <w:marRight w:val="0"/>
      <w:marTop w:val="0"/>
      <w:marBottom w:val="0"/>
      <w:divBdr>
        <w:top w:val="none" w:sz="0" w:space="0" w:color="auto"/>
        <w:left w:val="none" w:sz="0" w:space="0" w:color="auto"/>
        <w:bottom w:val="none" w:sz="0" w:space="0" w:color="auto"/>
        <w:right w:val="none" w:sz="0" w:space="0" w:color="auto"/>
      </w:divBdr>
    </w:div>
    <w:div w:id="1641570434">
      <w:bodyDiv w:val="1"/>
      <w:marLeft w:val="0"/>
      <w:marRight w:val="0"/>
      <w:marTop w:val="0"/>
      <w:marBottom w:val="0"/>
      <w:divBdr>
        <w:top w:val="none" w:sz="0" w:space="0" w:color="auto"/>
        <w:left w:val="none" w:sz="0" w:space="0" w:color="auto"/>
        <w:bottom w:val="none" w:sz="0" w:space="0" w:color="auto"/>
        <w:right w:val="none" w:sz="0" w:space="0" w:color="auto"/>
      </w:divBdr>
    </w:div>
    <w:div w:id="1794520352">
      <w:bodyDiv w:val="1"/>
      <w:marLeft w:val="0"/>
      <w:marRight w:val="0"/>
      <w:marTop w:val="0"/>
      <w:marBottom w:val="0"/>
      <w:divBdr>
        <w:top w:val="none" w:sz="0" w:space="0" w:color="auto"/>
        <w:left w:val="none" w:sz="0" w:space="0" w:color="auto"/>
        <w:bottom w:val="none" w:sz="0" w:space="0" w:color="auto"/>
        <w:right w:val="none" w:sz="0" w:space="0" w:color="auto"/>
      </w:divBdr>
    </w:div>
    <w:div w:id="1810244149">
      <w:bodyDiv w:val="1"/>
      <w:marLeft w:val="0"/>
      <w:marRight w:val="0"/>
      <w:marTop w:val="0"/>
      <w:marBottom w:val="0"/>
      <w:divBdr>
        <w:top w:val="none" w:sz="0" w:space="0" w:color="auto"/>
        <w:left w:val="none" w:sz="0" w:space="0" w:color="auto"/>
        <w:bottom w:val="none" w:sz="0" w:space="0" w:color="auto"/>
        <w:right w:val="none" w:sz="0" w:space="0" w:color="auto"/>
      </w:divBdr>
    </w:div>
    <w:div w:id="1817645341">
      <w:bodyDiv w:val="1"/>
      <w:marLeft w:val="0"/>
      <w:marRight w:val="0"/>
      <w:marTop w:val="0"/>
      <w:marBottom w:val="0"/>
      <w:divBdr>
        <w:top w:val="none" w:sz="0" w:space="0" w:color="auto"/>
        <w:left w:val="none" w:sz="0" w:space="0" w:color="auto"/>
        <w:bottom w:val="none" w:sz="0" w:space="0" w:color="auto"/>
        <w:right w:val="none" w:sz="0" w:space="0" w:color="auto"/>
      </w:divBdr>
    </w:div>
    <w:div w:id="1857619490">
      <w:bodyDiv w:val="1"/>
      <w:marLeft w:val="0"/>
      <w:marRight w:val="0"/>
      <w:marTop w:val="0"/>
      <w:marBottom w:val="0"/>
      <w:divBdr>
        <w:top w:val="none" w:sz="0" w:space="0" w:color="auto"/>
        <w:left w:val="none" w:sz="0" w:space="0" w:color="auto"/>
        <w:bottom w:val="none" w:sz="0" w:space="0" w:color="auto"/>
        <w:right w:val="none" w:sz="0" w:space="0" w:color="auto"/>
      </w:divBdr>
    </w:div>
    <w:div w:id="1872962206">
      <w:bodyDiv w:val="1"/>
      <w:marLeft w:val="0"/>
      <w:marRight w:val="0"/>
      <w:marTop w:val="0"/>
      <w:marBottom w:val="0"/>
      <w:divBdr>
        <w:top w:val="none" w:sz="0" w:space="0" w:color="auto"/>
        <w:left w:val="none" w:sz="0" w:space="0" w:color="auto"/>
        <w:bottom w:val="none" w:sz="0" w:space="0" w:color="auto"/>
        <w:right w:val="none" w:sz="0" w:space="0" w:color="auto"/>
      </w:divBdr>
    </w:div>
    <w:div w:id="1888254141">
      <w:bodyDiv w:val="1"/>
      <w:marLeft w:val="0"/>
      <w:marRight w:val="0"/>
      <w:marTop w:val="0"/>
      <w:marBottom w:val="0"/>
      <w:divBdr>
        <w:top w:val="none" w:sz="0" w:space="0" w:color="auto"/>
        <w:left w:val="none" w:sz="0" w:space="0" w:color="auto"/>
        <w:bottom w:val="none" w:sz="0" w:space="0" w:color="auto"/>
        <w:right w:val="none" w:sz="0" w:space="0" w:color="auto"/>
      </w:divBdr>
    </w:div>
    <w:div w:id="1909420195">
      <w:bodyDiv w:val="1"/>
      <w:marLeft w:val="0"/>
      <w:marRight w:val="0"/>
      <w:marTop w:val="0"/>
      <w:marBottom w:val="0"/>
      <w:divBdr>
        <w:top w:val="none" w:sz="0" w:space="0" w:color="auto"/>
        <w:left w:val="none" w:sz="0" w:space="0" w:color="auto"/>
        <w:bottom w:val="none" w:sz="0" w:space="0" w:color="auto"/>
        <w:right w:val="none" w:sz="0" w:space="0" w:color="auto"/>
      </w:divBdr>
    </w:div>
    <w:div w:id="1914579567">
      <w:bodyDiv w:val="1"/>
      <w:marLeft w:val="0"/>
      <w:marRight w:val="0"/>
      <w:marTop w:val="0"/>
      <w:marBottom w:val="0"/>
      <w:divBdr>
        <w:top w:val="none" w:sz="0" w:space="0" w:color="auto"/>
        <w:left w:val="none" w:sz="0" w:space="0" w:color="auto"/>
        <w:bottom w:val="none" w:sz="0" w:space="0" w:color="auto"/>
        <w:right w:val="none" w:sz="0" w:space="0" w:color="auto"/>
      </w:divBdr>
    </w:div>
    <w:div w:id="1973823232">
      <w:bodyDiv w:val="1"/>
      <w:marLeft w:val="0"/>
      <w:marRight w:val="0"/>
      <w:marTop w:val="0"/>
      <w:marBottom w:val="0"/>
      <w:divBdr>
        <w:top w:val="none" w:sz="0" w:space="0" w:color="auto"/>
        <w:left w:val="none" w:sz="0" w:space="0" w:color="auto"/>
        <w:bottom w:val="none" w:sz="0" w:space="0" w:color="auto"/>
        <w:right w:val="none" w:sz="0" w:space="0" w:color="auto"/>
      </w:divBdr>
    </w:div>
    <w:div w:id="2030793313">
      <w:bodyDiv w:val="1"/>
      <w:marLeft w:val="0"/>
      <w:marRight w:val="0"/>
      <w:marTop w:val="0"/>
      <w:marBottom w:val="0"/>
      <w:divBdr>
        <w:top w:val="none" w:sz="0" w:space="0" w:color="auto"/>
        <w:left w:val="none" w:sz="0" w:space="0" w:color="auto"/>
        <w:bottom w:val="none" w:sz="0" w:space="0" w:color="auto"/>
        <w:right w:val="none" w:sz="0" w:space="0" w:color="auto"/>
      </w:divBdr>
    </w:div>
    <w:div w:id="2039115578">
      <w:bodyDiv w:val="1"/>
      <w:marLeft w:val="0"/>
      <w:marRight w:val="0"/>
      <w:marTop w:val="0"/>
      <w:marBottom w:val="0"/>
      <w:divBdr>
        <w:top w:val="none" w:sz="0" w:space="0" w:color="auto"/>
        <w:left w:val="none" w:sz="0" w:space="0" w:color="auto"/>
        <w:bottom w:val="none" w:sz="0" w:space="0" w:color="auto"/>
        <w:right w:val="none" w:sz="0" w:space="0" w:color="auto"/>
      </w:divBdr>
    </w:div>
    <w:div w:id="2053459268">
      <w:bodyDiv w:val="1"/>
      <w:marLeft w:val="0"/>
      <w:marRight w:val="0"/>
      <w:marTop w:val="0"/>
      <w:marBottom w:val="0"/>
      <w:divBdr>
        <w:top w:val="none" w:sz="0" w:space="0" w:color="auto"/>
        <w:left w:val="none" w:sz="0" w:space="0" w:color="auto"/>
        <w:bottom w:val="none" w:sz="0" w:space="0" w:color="auto"/>
        <w:right w:val="none" w:sz="0" w:space="0" w:color="auto"/>
      </w:divBdr>
    </w:div>
    <w:div w:id="2084252171">
      <w:bodyDiv w:val="1"/>
      <w:marLeft w:val="0"/>
      <w:marRight w:val="0"/>
      <w:marTop w:val="0"/>
      <w:marBottom w:val="0"/>
      <w:divBdr>
        <w:top w:val="none" w:sz="0" w:space="0" w:color="auto"/>
        <w:left w:val="none" w:sz="0" w:space="0" w:color="auto"/>
        <w:bottom w:val="none" w:sz="0" w:space="0" w:color="auto"/>
        <w:right w:val="none" w:sz="0" w:space="0" w:color="auto"/>
      </w:divBdr>
    </w:div>
    <w:div w:id="2094007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8.bin"/><Relationship Id="rId299" Type="http://schemas.openxmlformats.org/officeDocument/2006/relationships/image" Target="media/image179.jpeg"/><Relationship Id="rId21" Type="http://schemas.openxmlformats.org/officeDocument/2006/relationships/image" Target="media/image13.emf"/><Relationship Id="rId63" Type="http://schemas.openxmlformats.org/officeDocument/2006/relationships/oleObject" Target="embeddings/oleObject10.bin"/><Relationship Id="rId159" Type="http://schemas.openxmlformats.org/officeDocument/2006/relationships/image" Target="media/image82.wmf"/><Relationship Id="rId324" Type="http://schemas.openxmlformats.org/officeDocument/2006/relationships/image" Target="media/image202.png"/><Relationship Id="rId366" Type="http://schemas.openxmlformats.org/officeDocument/2006/relationships/image" Target="media/image234.png"/><Relationship Id="rId170" Type="http://schemas.openxmlformats.org/officeDocument/2006/relationships/oleObject" Target="embeddings/oleObject67.bin"/><Relationship Id="rId226" Type="http://schemas.openxmlformats.org/officeDocument/2006/relationships/image" Target="media/image139.png"/><Relationship Id="rId433" Type="http://schemas.openxmlformats.org/officeDocument/2006/relationships/image" Target="media/image301.png"/><Relationship Id="rId268" Type="http://schemas.openxmlformats.org/officeDocument/2006/relationships/image" Target="media/image148.png"/><Relationship Id="rId475" Type="http://schemas.openxmlformats.org/officeDocument/2006/relationships/hyperlink" Target="http://inspirehep.net/search?p=collaboration:%27HADES%27&amp;ln=ru" TargetMode="External"/><Relationship Id="rId32" Type="http://schemas.openxmlformats.org/officeDocument/2006/relationships/image" Target="media/image16.png"/><Relationship Id="rId74" Type="http://schemas.openxmlformats.org/officeDocument/2006/relationships/image" Target="media/image43.wmf"/><Relationship Id="rId128" Type="http://schemas.openxmlformats.org/officeDocument/2006/relationships/oleObject" Target="embeddings/oleObject45.bin"/><Relationship Id="rId335" Type="http://schemas.openxmlformats.org/officeDocument/2006/relationships/hyperlink" Target="http://www.nndc.bnl.gov/nsr/fastsrch_act2.jsp?aname=J.Marganiec" TargetMode="External"/><Relationship Id="rId377" Type="http://schemas.openxmlformats.org/officeDocument/2006/relationships/image" Target="media/image245.png"/><Relationship Id="rId500" Type="http://schemas.openxmlformats.org/officeDocument/2006/relationships/hyperlink" Target="http://dx.doi.org/10.1088/1748-0221/9/11/C11015" TargetMode="External"/><Relationship Id="rId5" Type="http://schemas.openxmlformats.org/officeDocument/2006/relationships/settings" Target="settings.xml"/><Relationship Id="rId181" Type="http://schemas.openxmlformats.org/officeDocument/2006/relationships/image" Target="media/image95.emf"/><Relationship Id="rId237" Type="http://schemas.openxmlformats.org/officeDocument/2006/relationships/hyperlink" Target="http://inspirehep.net/search?p=collaboration:%27HADES%27&amp;ln=ru" TargetMode="External"/><Relationship Id="rId402" Type="http://schemas.openxmlformats.org/officeDocument/2006/relationships/image" Target="media/image270.png"/><Relationship Id="rId279" Type="http://schemas.openxmlformats.org/officeDocument/2006/relationships/image" Target="media/image159.jpeg"/><Relationship Id="rId444" Type="http://schemas.openxmlformats.org/officeDocument/2006/relationships/image" Target="media/image312.png"/><Relationship Id="rId486" Type="http://schemas.openxmlformats.org/officeDocument/2006/relationships/hyperlink" Target="http://dx.doi.org/10.1140/epja/i2014-14081-2" TargetMode="External"/><Relationship Id="rId43" Type="http://schemas.openxmlformats.org/officeDocument/2006/relationships/image" Target="media/image25.jpeg"/><Relationship Id="rId139" Type="http://schemas.openxmlformats.org/officeDocument/2006/relationships/image" Target="media/image72.wmf"/><Relationship Id="rId290" Type="http://schemas.openxmlformats.org/officeDocument/2006/relationships/image" Target="media/image170.png"/><Relationship Id="rId304" Type="http://schemas.openxmlformats.org/officeDocument/2006/relationships/image" Target="media/image184.jpeg"/><Relationship Id="rId346" Type="http://schemas.openxmlformats.org/officeDocument/2006/relationships/image" Target="media/image214.jpeg"/><Relationship Id="rId388" Type="http://schemas.openxmlformats.org/officeDocument/2006/relationships/image" Target="media/image256.png"/><Relationship Id="rId85" Type="http://schemas.openxmlformats.org/officeDocument/2006/relationships/oleObject" Target="embeddings/oleObject22.bin"/><Relationship Id="rId150" Type="http://schemas.openxmlformats.org/officeDocument/2006/relationships/oleObject" Target="embeddings/oleObject57.bin"/><Relationship Id="rId192" Type="http://schemas.openxmlformats.org/officeDocument/2006/relationships/image" Target="media/image106.jpeg"/><Relationship Id="rId206" Type="http://schemas.openxmlformats.org/officeDocument/2006/relationships/image" Target="media/image120.jpeg"/><Relationship Id="rId413" Type="http://schemas.openxmlformats.org/officeDocument/2006/relationships/image" Target="media/image281.png"/><Relationship Id="rId248" Type="http://schemas.openxmlformats.org/officeDocument/2006/relationships/hyperlink" Target="http://dx.doi.org/10.1140/epja/i2014-14081-2" TargetMode="External"/><Relationship Id="rId455" Type="http://schemas.openxmlformats.org/officeDocument/2006/relationships/image" Target="media/image323.emf"/><Relationship Id="rId497" Type="http://schemas.openxmlformats.org/officeDocument/2006/relationships/hyperlink" Target="http://dx.doi.org/10.1103/PhysRevC.90.054906" TargetMode="External"/><Relationship Id="rId12" Type="http://schemas.openxmlformats.org/officeDocument/2006/relationships/image" Target="media/image4.emf"/><Relationship Id="rId108" Type="http://schemas.openxmlformats.org/officeDocument/2006/relationships/oleObject" Target="embeddings/oleObject33.bin"/><Relationship Id="rId315" Type="http://schemas.openxmlformats.org/officeDocument/2006/relationships/image" Target="media/image193.emf"/><Relationship Id="rId357" Type="http://schemas.openxmlformats.org/officeDocument/2006/relationships/image" Target="media/image225.png"/><Relationship Id="rId54" Type="http://schemas.openxmlformats.org/officeDocument/2006/relationships/image" Target="media/image33.wmf"/><Relationship Id="rId96" Type="http://schemas.openxmlformats.org/officeDocument/2006/relationships/image" Target="media/image53.emf"/><Relationship Id="rId161" Type="http://schemas.openxmlformats.org/officeDocument/2006/relationships/image" Target="media/image83.wmf"/><Relationship Id="rId217" Type="http://schemas.openxmlformats.org/officeDocument/2006/relationships/image" Target="media/image130.png"/><Relationship Id="rId399" Type="http://schemas.openxmlformats.org/officeDocument/2006/relationships/image" Target="media/image267.png"/><Relationship Id="rId259" Type="http://schemas.openxmlformats.org/officeDocument/2006/relationships/hyperlink" Target="http://dx.doi.org/10.1103/PhysRevC.90.054906" TargetMode="External"/><Relationship Id="rId424" Type="http://schemas.openxmlformats.org/officeDocument/2006/relationships/image" Target="media/image292.png"/><Relationship Id="rId466" Type="http://schemas.openxmlformats.org/officeDocument/2006/relationships/hyperlink" Target="http://link.springer.com/article/10.1007%2FJHEP10%282014%29003" TargetMode="External"/><Relationship Id="rId23" Type="http://schemas.openxmlformats.org/officeDocument/2006/relationships/hyperlink" Target="http://link.springer.com/article/10.1007%2FJHEP08%282014%29023" TargetMode="External"/><Relationship Id="rId119" Type="http://schemas.openxmlformats.org/officeDocument/2006/relationships/oleObject" Target="embeddings/oleObject39.bin"/><Relationship Id="rId270" Type="http://schemas.openxmlformats.org/officeDocument/2006/relationships/image" Target="media/image150.jpeg"/><Relationship Id="rId326" Type="http://schemas.openxmlformats.org/officeDocument/2006/relationships/image" Target="media/image204.emf"/><Relationship Id="rId65" Type="http://schemas.openxmlformats.org/officeDocument/2006/relationships/oleObject" Target="embeddings/oleObject11.bin"/><Relationship Id="rId130" Type="http://schemas.openxmlformats.org/officeDocument/2006/relationships/oleObject" Target="embeddings/oleObject47.bin"/><Relationship Id="rId368" Type="http://schemas.openxmlformats.org/officeDocument/2006/relationships/image" Target="media/image236.png"/><Relationship Id="rId172" Type="http://schemas.openxmlformats.org/officeDocument/2006/relationships/image" Target="media/image89.emf"/><Relationship Id="rId228" Type="http://schemas.openxmlformats.org/officeDocument/2006/relationships/image" Target="media/image141.emf"/><Relationship Id="rId435" Type="http://schemas.openxmlformats.org/officeDocument/2006/relationships/image" Target="media/image303.png"/><Relationship Id="rId477" Type="http://schemas.openxmlformats.org/officeDocument/2006/relationships/hyperlink" Target="http://arXiv.org/abs/arXiv:1403.6662" TargetMode="External"/><Relationship Id="rId281" Type="http://schemas.openxmlformats.org/officeDocument/2006/relationships/image" Target="media/image161.jpeg"/><Relationship Id="rId337" Type="http://schemas.openxmlformats.org/officeDocument/2006/relationships/hyperlink" Target="http://www.sciencedirect.com/science/journal/00903752/120/supp/C" TargetMode="External"/><Relationship Id="rId502" Type="http://schemas.openxmlformats.org/officeDocument/2006/relationships/hyperlink" Target="http://inspirehep.net/author/profile/Agakishiev%2C%20G.?recid=1290148&amp;ln=ru" TargetMode="External"/><Relationship Id="rId34" Type="http://schemas.openxmlformats.org/officeDocument/2006/relationships/image" Target="media/image18.wmf"/><Relationship Id="rId76" Type="http://schemas.openxmlformats.org/officeDocument/2006/relationships/oleObject" Target="embeddings/oleObject17.bin"/><Relationship Id="rId141" Type="http://schemas.openxmlformats.org/officeDocument/2006/relationships/image" Target="media/image73.wmf"/><Relationship Id="rId379" Type="http://schemas.openxmlformats.org/officeDocument/2006/relationships/image" Target="media/image247.png"/><Relationship Id="rId7" Type="http://schemas.openxmlformats.org/officeDocument/2006/relationships/footnotes" Target="footnotes.xml"/><Relationship Id="rId183" Type="http://schemas.openxmlformats.org/officeDocument/2006/relationships/image" Target="media/image97.png"/><Relationship Id="rId239" Type="http://schemas.openxmlformats.org/officeDocument/2006/relationships/hyperlink" Target="http://arXiv.org/abs/arXiv:1403.6662" TargetMode="External"/><Relationship Id="rId390" Type="http://schemas.openxmlformats.org/officeDocument/2006/relationships/image" Target="media/image258.png"/><Relationship Id="rId404" Type="http://schemas.openxmlformats.org/officeDocument/2006/relationships/image" Target="media/image272.png"/><Relationship Id="rId446" Type="http://schemas.openxmlformats.org/officeDocument/2006/relationships/image" Target="media/image314.emf"/><Relationship Id="rId250" Type="http://schemas.openxmlformats.org/officeDocument/2006/relationships/hyperlink" Target="http://inspirehep.net/record/1292579" TargetMode="External"/><Relationship Id="rId292" Type="http://schemas.openxmlformats.org/officeDocument/2006/relationships/image" Target="media/image172.jpeg"/><Relationship Id="rId306" Type="http://schemas.openxmlformats.org/officeDocument/2006/relationships/image" Target="media/image186.jpeg"/><Relationship Id="rId488" Type="http://schemas.openxmlformats.org/officeDocument/2006/relationships/hyperlink" Target="http://inspirehep.net/record/1292579" TargetMode="External"/><Relationship Id="rId45" Type="http://schemas.openxmlformats.org/officeDocument/2006/relationships/image" Target="media/image26.jpeg"/><Relationship Id="rId87" Type="http://schemas.openxmlformats.org/officeDocument/2006/relationships/oleObject" Target="embeddings/oleObject23.bin"/><Relationship Id="rId110" Type="http://schemas.openxmlformats.org/officeDocument/2006/relationships/oleObject" Target="embeddings/oleObject34.bin"/><Relationship Id="rId348" Type="http://schemas.openxmlformats.org/officeDocument/2006/relationships/image" Target="media/image216.jpeg"/><Relationship Id="rId152" Type="http://schemas.openxmlformats.org/officeDocument/2006/relationships/oleObject" Target="embeddings/oleObject58.bin"/><Relationship Id="rId194" Type="http://schemas.openxmlformats.org/officeDocument/2006/relationships/image" Target="media/image108.jpeg"/><Relationship Id="rId208" Type="http://schemas.openxmlformats.org/officeDocument/2006/relationships/image" Target="media/image122.jpeg"/><Relationship Id="rId415" Type="http://schemas.openxmlformats.org/officeDocument/2006/relationships/image" Target="media/image283.png"/><Relationship Id="rId457" Type="http://schemas.openxmlformats.org/officeDocument/2006/relationships/image" Target="media/image325.png"/><Relationship Id="rId261" Type="http://schemas.openxmlformats.org/officeDocument/2006/relationships/hyperlink" Target="http://inspirehep.net/author/profile/Agakishiev%2C%20G.?recid=1290148&amp;ln=ru" TargetMode="External"/><Relationship Id="rId499" Type="http://schemas.openxmlformats.org/officeDocument/2006/relationships/hyperlink" Target="http://inspirehep.net/author/profile/Agakishiev%2C%20G.?recid=1290148&amp;ln=ru" TargetMode="External"/><Relationship Id="rId14" Type="http://schemas.openxmlformats.org/officeDocument/2006/relationships/image" Target="media/image6.emf"/><Relationship Id="rId56" Type="http://schemas.openxmlformats.org/officeDocument/2006/relationships/image" Target="media/image34.wmf"/><Relationship Id="rId317" Type="http://schemas.openxmlformats.org/officeDocument/2006/relationships/image" Target="media/image195.png"/><Relationship Id="rId359" Type="http://schemas.openxmlformats.org/officeDocument/2006/relationships/image" Target="media/image227.png"/><Relationship Id="rId98" Type="http://schemas.openxmlformats.org/officeDocument/2006/relationships/image" Target="media/image54.emf"/><Relationship Id="rId121" Type="http://schemas.openxmlformats.org/officeDocument/2006/relationships/oleObject" Target="embeddings/oleObject40.bin"/><Relationship Id="rId163" Type="http://schemas.openxmlformats.org/officeDocument/2006/relationships/image" Target="media/image84.wmf"/><Relationship Id="rId219" Type="http://schemas.openxmlformats.org/officeDocument/2006/relationships/image" Target="media/image132.png"/><Relationship Id="rId370" Type="http://schemas.openxmlformats.org/officeDocument/2006/relationships/image" Target="media/image238.png"/><Relationship Id="rId426" Type="http://schemas.openxmlformats.org/officeDocument/2006/relationships/image" Target="media/image294.png"/><Relationship Id="rId230" Type="http://schemas.openxmlformats.org/officeDocument/2006/relationships/image" Target="media/image143.emf"/><Relationship Id="rId468" Type="http://schemas.openxmlformats.org/officeDocument/2006/relationships/hyperlink" Target="http://journals.aps.org/prd/abstract/10.1103/PhysRevD.89.072007" TargetMode="External"/><Relationship Id="rId25" Type="http://schemas.openxmlformats.org/officeDocument/2006/relationships/hyperlink" Target="http://link.springer.com/article/10.1007%2FJHEP10%282014%29003" TargetMode="External"/><Relationship Id="rId67" Type="http://schemas.openxmlformats.org/officeDocument/2006/relationships/oleObject" Target="embeddings/oleObject12.bin"/><Relationship Id="rId272" Type="http://schemas.openxmlformats.org/officeDocument/2006/relationships/image" Target="media/image152.png"/><Relationship Id="rId328" Type="http://schemas.openxmlformats.org/officeDocument/2006/relationships/image" Target="media/image206.emf"/><Relationship Id="rId132" Type="http://schemas.openxmlformats.org/officeDocument/2006/relationships/oleObject" Target="embeddings/oleObject48.bin"/><Relationship Id="rId174" Type="http://schemas.openxmlformats.org/officeDocument/2006/relationships/oleObject" Target="embeddings/oleObject68.bin"/><Relationship Id="rId381" Type="http://schemas.openxmlformats.org/officeDocument/2006/relationships/image" Target="media/image249.png"/><Relationship Id="rId241" Type="http://schemas.openxmlformats.org/officeDocument/2006/relationships/hyperlink" Target="http://inspirehep.net/search?p=collaboration:%27HADES%27&amp;ln=ru" TargetMode="External"/><Relationship Id="rId437" Type="http://schemas.openxmlformats.org/officeDocument/2006/relationships/image" Target="media/image305.png"/><Relationship Id="rId479" Type="http://schemas.openxmlformats.org/officeDocument/2006/relationships/hyperlink" Target="http://inspirehep.net/search?p=collaboration:%27HADES%27&amp;ln=ru" TargetMode="External"/><Relationship Id="rId36" Type="http://schemas.openxmlformats.org/officeDocument/2006/relationships/image" Target="media/image20.emf"/><Relationship Id="rId283" Type="http://schemas.openxmlformats.org/officeDocument/2006/relationships/image" Target="media/image163.jpeg"/><Relationship Id="rId339" Type="http://schemas.openxmlformats.org/officeDocument/2006/relationships/image" Target="media/image208.png"/><Relationship Id="rId490" Type="http://schemas.openxmlformats.org/officeDocument/2006/relationships/hyperlink" Target="http://inspirehep.net/author/profile/Pietraszko%2C%20J.?recid=1292579&amp;ln=ru" TargetMode="External"/><Relationship Id="rId504" Type="http://schemas.openxmlformats.org/officeDocument/2006/relationships/hyperlink" Target="http://dx.doi.org/10.1088/1748-0221/9/07/P07028" TargetMode="External"/><Relationship Id="rId78" Type="http://schemas.openxmlformats.org/officeDocument/2006/relationships/oleObject" Target="embeddings/oleObject18.bin"/><Relationship Id="rId101" Type="http://schemas.openxmlformats.org/officeDocument/2006/relationships/image" Target="media/image56.wmf"/><Relationship Id="rId143" Type="http://schemas.openxmlformats.org/officeDocument/2006/relationships/image" Target="media/image74.wmf"/><Relationship Id="rId185" Type="http://schemas.openxmlformats.org/officeDocument/2006/relationships/image" Target="media/image99.png"/><Relationship Id="rId350" Type="http://schemas.openxmlformats.org/officeDocument/2006/relationships/image" Target="media/image218.jpeg"/><Relationship Id="rId406" Type="http://schemas.openxmlformats.org/officeDocument/2006/relationships/image" Target="media/image274.png"/><Relationship Id="rId9" Type="http://schemas.openxmlformats.org/officeDocument/2006/relationships/image" Target="media/image1.png"/><Relationship Id="rId210" Type="http://schemas.openxmlformats.org/officeDocument/2006/relationships/image" Target="media/image124.jpeg"/><Relationship Id="rId392" Type="http://schemas.openxmlformats.org/officeDocument/2006/relationships/image" Target="media/image260.png"/><Relationship Id="rId448" Type="http://schemas.openxmlformats.org/officeDocument/2006/relationships/image" Target="media/image316.png"/><Relationship Id="rId252" Type="http://schemas.openxmlformats.org/officeDocument/2006/relationships/hyperlink" Target="http://inspirehep.net/author/profile/Pietraszko%2C%20J.?recid=1292579&amp;ln=ru" TargetMode="External"/><Relationship Id="rId294" Type="http://schemas.openxmlformats.org/officeDocument/2006/relationships/image" Target="media/image174.jpeg"/><Relationship Id="rId308" Type="http://schemas.openxmlformats.org/officeDocument/2006/relationships/image" Target="media/image188.png"/><Relationship Id="rId47" Type="http://schemas.openxmlformats.org/officeDocument/2006/relationships/image" Target="media/image28.jpeg"/><Relationship Id="rId89" Type="http://schemas.openxmlformats.org/officeDocument/2006/relationships/oleObject" Target="embeddings/oleObject24.bin"/><Relationship Id="rId112" Type="http://schemas.openxmlformats.org/officeDocument/2006/relationships/oleObject" Target="embeddings/oleObject35.bin"/><Relationship Id="rId154" Type="http://schemas.openxmlformats.org/officeDocument/2006/relationships/oleObject" Target="embeddings/oleObject59.bin"/><Relationship Id="rId361" Type="http://schemas.openxmlformats.org/officeDocument/2006/relationships/image" Target="media/image229.emf"/><Relationship Id="rId196" Type="http://schemas.openxmlformats.org/officeDocument/2006/relationships/image" Target="media/image110.emf"/><Relationship Id="rId417" Type="http://schemas.openxmlformats.org/officeDocument/2006/relationships/image" Target="media/image285.png"/><Relationship Id="rId459" Type="http://schemas.openxmlformats.org/officeDocument/2006/relationships/image" Target="media/image327.png"/><Relationship Id="rId16" Type="http://schemas.openxmlformats.org/officeDocument/2006/relationships/image" Target="media/image8.emf"/><Relationship Id="rId221" Type="http://schemas.openxmlformats.org/officeDocument/2006/relationships/image" Target="media/image134.png"/><Relationship Id="rId263" Type="http://schemas.openxmlformats.org/officeDocument/2006/relationships/hyperlink" Target="http://dx.doi.org/10.1051/epjconf/20148106009" TargetMode="External"/><Relationship Id="rId319" Type="http://schemas.openxmlformats.org/officeDocument/2006/relationships/image" Target="media/image197.jpeg"/><Relationship Id="rId470" Type="http://schemas.openxmlformats.org/officeDocument/2006/relationships/hyperlink" Target="http://dx.doi.org/10.1007/JHEP02%282014%29106" TargetMode="External"/><Relationship Id="rId58" Type="http://schemas.openxmlformats.org/officeDocument/2006/relationships/image" Target="media/image35.wmf"/><Relationship Id="rId123" Type="http://schemas.openxmlformats.org/officeDocument/2006/relationships/image" Target="media/image66.wmf"/><Relationship Id="rId330" Type="http://schemas.openxmlformats.org/officeDocument/2006/relationships/hyperlink" Target="http://www.sciencedirect.com/science/journal/00903752" TargetMode="External"/><Relationship Id="rId165" Type="http://schemas.openxmlformats.org/officeDocument/2006/relationships/image" Target="media/image85.wmf"/><Relationship Id="rId372" Type="http://schemas.openxmlformats.org/officeDocument/2006/relationships/image" Target="media/image240.png"/><Relationship Id="rId428" Type="http://schemas.openxmlformats.org/officeDocument/2006/relationships/image" Target="media/image296.png"/><Relationship Id="rId232" Type="http://schemas.openxmlformats.org/officeDocument/2006/relationships/image" Target="media/image145.emf"/><Relationship Id="rId274" Type="http://schemas.openxmlformats.org/officeDocument/2006/relationships/image" Target="media/image154.png"/><Relationship Id="rId481" Type="http://schemas.openxmlformats.org/officeDocument/2006/relationships/hyperlink" Target="http://dx.doi.org/10.1016/j.physletb.2014.02.035" TargetMode="External"/><Relationship Id="rId27" Type="http://schemas.openxmlformats.org/officeDocument/2006/relationships/hyperlink" Target="http://journals.aps.org/prd/abstract/10.1103/PhysRevD.89.072007" TargetMode="External"/><Relationship Id="rId69" Type="http://schemas.openxmlformats.org/officeDocument/2006/relationships/oleObject" Target="embeddings/oleObject13.bin"/><Relationship Id="rId134" Type="http://schemas.openxmlformats.org/officeDocument/2006/relationships/oleObject" Target="embeddings/oleObject49.bin"/><Relationship Id="rId80" Type="http://schemas.openxmlformats.org/officeDocument/2006/relationships/oleObject" Target="embeddings/oleObject19.bin"/><Relationship Id="rId176" Type="http://schemas.openxmlformats.org/officeDocument/2006/relationships/image" Target="media/image92.emf"/><Relationship Id="rId341" Type="http://schemas.openxmlformats.org/officeDocument/2006/relationships/image" Target="media/image210.wmf"/><Relationship Id="rId383" Type="http://schemas.openxmlformats.org/officeDocument/2006/relationships/image" Target="media/image251.png"/><Relationship Id="rId439" Type="http://schemas.openxmlformats.org/officeDocument/2006/relationships/image" Target="media/image307.png"/><Relationship Id="rId201" Type="http://schemas.openxmlformats.org/officeDocument/2006/relationships/image" Target="media/image115.png"/><Relationship Id="rId243" Type="http://schemas.openxmlformats.org/officeDocument/2006/relationships/hyperlink" Target="http://dx.doi.org/10.1016/j.physletb.2014.02.035" TargetMode="External"/><Relationship Id="rId285" Type="http://schemas.openxmlformats.org/officeDocument/2006/relationships/image" Target="media/image165.jpeg"/><Relationship Id="rId450" Type="http://schemas.openxmlformats.org/officeDocument/2006/relationships/image" Target="media/image318.png"/><Relationship Id="rId506" Type="http://schemas.openxmlformats.org/officeDocument/2006/relationships/fontTable" Target="fontTable.xml"/><Relationship Id="rId38" Type="http://schemas.openxmlformats.org/officeDocument/2006/relationships/image" Target="media/image21.emf"/><Relationship Id="rId103" Type="http://schemas.openxmlformats.org/officeDocument/2006/relationships/image" Target="media/image57.wmf"/><Relationship Id="rId310" Type="http://schemas.openxmlformats.org/officeDocument/2006/relationships/image" Target="media/image190.emf"/><Relationship Id="rId492" Type="http://schemas.openxmlformats.org/officeDocument/2006/relationships/hyperlink" Target="http://dx.doi.org/10.1051/epjconf/20146604023" TargetMode="External"/><Relationship Id="rId91" Type="http://schemas.openxmlformats.org/officeDocument/2006/relationships/oleObject" Target="embeddings/oleObject25.bin"/><Relationship Id="rId145" Type="http://schemas.openxmlformats.org/officeDocument/2006/relationships/image" Target="media/image75.wmf"/><Relationship Id="rId187" Type="http://schemas.openxmlformats.org/officeDocument/2006/relationships/image" Target="media/image101.png"/><Relationship Id="rId352" Type="http://schemas.openxmlformats.org/officeDocument/2006/relationships/image" Target="media/image220.png"/><Relationship Id="rId394" Type="http://schemas.openxmlformats.org/officeDocument/2006/relationships/image" Target="media/image262.png"/><Relationship Id="rId408" Type="http://schemas.openxmlformats.org/officeDocument/2006/relationships/image" Target="media/image276.png"/><Relationship Id="rId212" Type="http://schemas.openxmlformats.org/officeDocument/2006/relationships/image" Target="media/image126.jpeg"/><Relationship Id="rId254" Type="http://schemas.openxmlformats.org/officeDocument/2006/relationships/hyperlink" Target="http://dx.doi.org/10.1051/epjconf/20146604023" TargetMode="External"/><Relationship Id="rId49" Type="http://schemas.openxmlformats.org/officeDocument/2006/relationships/image" Target="media/image30.jpeg"/><Relationship Id="rId114" Type="http://schemas.openxmlformats.org/officeDocument/2006/relationships/oleObject" Target="embeddings/oleObject36.bin"/><Relationship Id="rId296" Type="http://schemas.openxmlformats.org/officeDocument/2006/relationships/image" Target="media/image176.png"/><Relationship Id="rId461" Type="http://schemas.openxmlformats.org/officeDocument/2006/relationships/image" Target="media/image329.emf"/><Relationship Id="rId60" Type="http://schemas.openxmlformats.org/officeDocument/2006/relationships/image" Target="media/image36.wmf"/><Relationship Id="rId156" Type="http://schemas.openxmlformats.org/officeDocument/2006/relationships/oleObject" Target="embeddings/oleObject60.bin"/><Relationship Id="rId198" Type="http://schemas.openxmlformats.org/officeDocument/2006/relationships/image" Target="media/image112.wmf"/><Relationship Id="rId321" Type="http://schemas.openxmlformats.org/officeDocument/2006/relationships/image" Target="media/image199.jpeg"/><Relationship Id="rId363" Type="http://schemas.openxmlformats.org/officeDocument/2006/relationships/image" Target="media/image231.gif"/><Relationship Id="rId419" Type="http://schemas.openxmlformats.org/officeDocument/2006/relationships/image" Target="media/image287.png"/><Relationship Id="rId223" Type="http://schemas.openxmlformats.org/officeDocument/2006/relationships/image" Target="media/image136.png"/><Relationship Id="rId430" Type="http://schemas.openxmlformats.org/officeDocument/2006/relationships/image" Target="media/image298.png"/><Relationship Id="rId18" Type="http://schemas.openxmlformats.org/officeDocument/2006/relationships/image" Target="media/image10.emf"/><Relationship Id="rId265" Type="http://schemas.openxmlformats.org/officeDocument/2006/relationships/hyperlink" Target="http://dx.doi.org/10.1051/epjconf/20148102009" TargetMode="External"/><Relationship Id="rId472" Type="http://schemas.openxmlformats.org/officeDocument/2006/relationships/hyperlink" Target="http://arXiv.org/abs/arXiv:1403.3054" TargetMode="External"/><Relationship Id="rId125" Type="http://schemas.openxmlformats.org/officeDocument/2006/relationships/image" Target="media/image67.wmf"/><Relationship Id="rId167" Type="http://schemas.openxmlformats.org/officeDocument/2006/relationships/image" Target="media/image86.wmf"/><Relationship Id="rId332" Type="http://schemas.openxmlformats.org/officeDocument/2006/relationships/hyperlink" Target="http://www.sciencedirect.com/science/journal/00903752" TargetMode="External"/><Relationship Id="rId374" Type="http://schemas.openxmlformats.org/officeDocument/2006/relationships/image" Target="media/image242.png"/><Relationship Id="rId71" Type="http://schemas.openxmlformats.org/officeDocument/2006/relationships/oleObject" Target="embeddings/oleObject14.bin"/><Relationship Id="rId234" Type="http://schemas.openxmlformats.org/officeDocument/2006/relationships/hyperlink" Target="http://arXiv.org/abs/arXiv:1403.3054" TargetMode="External"/><Relationship Id="rId2" Type="http://schemas.openxmlformats.org/officeDocument/2006/relationships/numbering" Target="numbering.xml"/><Relationship Id="rId29" Type="http://schemas.openxmlformats.org/officeDocument/2006/relationships/hyperlink" Target="http://dx.doi.org/10.1007/JHEP02%282014%29106" TargetMode="External"/><Relationship Id="rId276" Type="http://schemas.openxmlformats.org/officeDocument/2006/relationships/image" Target="media/image156.png"/><Relationship Id="rId441" Type="http://schemas.openxmlformats.org/officeDocument/2006/relationships/image" Target="media/image309.png"/><Relationship Id="rId483" Type="http://schemas.openxmlformats.org/officeDocument/2006/relationships/hyperlink" Target="http://inspirehep.net/record/1290148" TargetMode="External"/><Relationship Id="rId40" Type="http://schemas.openxmlformats.org/officeDocument/2006/relationships/image" Target="media/image22.wmf"/><Relationship Id="rId136" Type="http://schemas.openxmlformats.org/officeDocument/2006/relationships/oleObject" Target="embeddings/oleObject50.bin"/><Relationship Id="rId178" Type="http://schemas.openxmlformats.org/officeDocument/2006/relationships/oleObject" Target="embeddings/oleObject69.bin"/><Relationship Id="rId301" Type="http://schemas.openxmlformats.org/officeDocument/2006/relationships/image" Target="media/image181.jpeg"/><Relationship Id="rId343" Type="http://schemas.openxmlformats.org/officeDocument/2006/relationships/image" Target="media/image211.emf"/><Relationship Id="rId82" Type="http://schemas.openxmlformats.org/officeDocument/2006/relationships/image" Target="media/image46.wmf"/><Relationship Id="rId203" Type="http://schemas.openxmlformats.org/officeDocument/2006/relationships/image" Target="media/image117.jpeg"/><Relationship Id="rId385" Type="http://schemas.openxmlformats.org/officeDocument/2006/relationships/image" Target="media/image253.png"/><Relationship Id="rId245" Type="http://schemas.openxmlformats.org/officeDocument/2006/relationships/hyperlink" Target="http://inspirehep.net/record/1290148" TargetMode="External"/><Relationship Id="rId287" Type="http://schemas.openxmlformats.org/officeDocument/2006/relationships/image" Target="media/image167.jpeg"/><Relationship Id="rId410" Type="http://schemas.openxmlformats.org/officeDocument/2006/relationships/image" Target="media/image278.png"/><Relationship Id="rId452" Type="http://schemas.openxmlformats.org/officeDocument/2006/relationships/image" Target="media/image320.emf"/><Relationship Id="rId494" Type="http://schemas.openxmlformats.org/officeDocument/2006/relationships/hyperlink" Target="http://inspirehep.net/author/profile/Lorenz%2C%20M.?recid=1292660&amp;ln=ru" TargetMode="External"/><Relationship Id="rId105" Type="http://schemas.openxmlformats.org/officeDocument/2006/relationships/image" Target="media/image58.wmf"/><Relationship Id="rId147" Type="http://schemas.openxmlformats.org/officeDocument/2006/relationships/image" Target="media/image76.wmf"/><Relationship Id="rId312" Type="http://schemas.openxmlformats.org/officeDocument/2006/relationships/hyperlink" Target="https://www-alt.gsi.de/documents/DOC-2014-Nov-60.html" TargetMode="External"/><Relationship Id="rId354" Type="http://schemas.openxmlformats.org/officeDocument/2006/relationships/image" Target="media/image222.png"/><Relationship Id="rId51" Type="http://schemas.openxmlformats.org/officeDocument/2006/relationships/oleObject" Target="embeddings/oleObject4.bin"/><Relationship Id="rId93" Type="http://schemas.openxmlformats.org/officeDocument/2006/relationships/oleObject" Target="embeddings/oleObject26.bin"/><Relationship Id="rId189" Type="http://schemas.openxmlformats.org/officeDocument/2006/relationships/image" Target="media/image103.png"/><Relationship Id="rId396" Type="http://schemas.openxmlformats.org/officeDocument/2006/relationships/image" Target="media/image264.png"/><Relationship Id="rId214" Type="http://schemas.openxmlformats.org/officeDocument/2006/relationships/image" Target="media/image128.jpeg"/><Relationship Id="rId256" Type="http://schemas.openxmlformats.org/officeDocument/2006/relationships/hyperlink" Target="http://inspirehep.net/author/profile/Lorenz%2C%20M.?recid=1292660&amp;ln=ru" TargetMode="External"/><Relationship Id="rId298" Type="http://schemas.openxmlformats.org/officeDocument/2006/relationships/image" Target="media/image178.jpeg"/><Relationship Id="rId421" Type="http://schemas.openxmlformats.org/officeDocument/2006/relationships/image" Target="media/image289.png"/><Relationship Id="rId463" Type="http://schemas.openxmlformats.org/officeDocument/2006/relationships/hyperlink" Target="http://dx.doi.org/10.1088/1748-0221/9/07/P07028" TargetMode="External"/><Relationship Id="rId116" Type="http://schemas.openxmlformats.org/officeDocument/2006/relationships/oleObject" Target="embeddings/oleObject37.bin"/><Relationship Id="rId158" Type="http://schemas.openxmlformats.org/officeDocument/2006/relationships/oleObject" Target="embeddings/oleObject61.bin"/><Relationship Id="rId323" Type="http://schemas.openxmlformats.org/officeDocument/2006/relationships/image" Target="media/image201.png"/><Relationship Id="rId20" Type="http://schemas.openxmlformats.org/officeDocument/2006/relationships/image" Target="media/image12.emf"/><Relationship Id="rId62" Type="http://schemas.openxmlformats.org/officeDocument/2006/relationships/image" Target="media/image37.wmf"/><Relationship Id="rId365" Type="http://schemas.openxmlformats.org/officeDocument/2006/relationships/image" Target="media/image233.png"/><Relationship Id="rId225" Type="http://schemas.openxmlformats.org/officeDocument/2006/relationships/image" Target="media/image138.png"/><Relationship Id="rId267" Type="http://schemas.openxmlformats.org/officeDocument/2006/relationships/image" Target="media/image147.jpeg"/><Relationship Id="rId432" Type="http://schemas.openxmlformats.org/officeDocument/2006/relationships/image" Target="media/image300.png"/><Relationship Id="rId474" Type="http://schemas.openxmlformats.org/officeDocument/2006/relationships/hyperlink" Target="http://inspirehep.net/record/1287382" TargetMode="External"/><Relationship Id="rId127" Type="http://schemas.openxmlformats.org/officeDocument/2006/relationships/oleObject" Target="embeddings/oleObject44.bin"/><Relationship Id="rId31" Type="http://schemas.openxmlformats.org/officeDocument/2006/relationships/oleObject" Target="embeddings/oleObject1.bin"/><Relationship Id="rId73" Type="http://schemas.openxmlformats.org/officeDocument/2006/relationships/oleObject" Target="embeddings/oleObject15.bin"/><Relationship Id="rId169" Type="http://schemas.openxmlformats.org/officeDocument/2006/relationships/image" Target="media/image87.wmf"/><Relationship Id="rId334" Type="http://schemas.openxmlformats.org/officeDocument/2006/relationships/hyperlink" Target="http://adsabs.harvard.edu/cgi-bin/author_form?author=Altstadt,+S&amp;fullauthor=Altstadt,%20S.%20G.&amp;charset=UTF-8&amp;db_key=PHY" TargetMode="External"/><Relationship Id="rId376" Type="http://schemas.openxmlformats.org/officeDocument/2006/relationships/image" Target="media/image244.png"/><Relationship Id="rId4" Type="http://schemas.microsoft.com/office/2007/relationships/stylesWithEffects" Target="stylesWithEffects.xml"/><Relationship Id="rId180" Type="http://schemas.openxmlformats.org/officeDocument/2006/relationships/oleObject" Target="embeddings/oleObject70.bin"/><Relationship Id="rId215" Type="http://schemas.openxmlformats.org/officeDocument/2006/relationships/hyperlink" Target="mailto:khanzade@pnpi.spb.ru" TargetMode="External"/><Relationship Id="rId236" Type="http://schemas.openxmlformats.org/officeDocument/2006/relationships/hyperlink" Target="http://inspirehep.net/record/1287382" TargetMode="External"/><Relationship Id="rId257" Type="http://schemas.openxmlformats.org/officeDocument/2006/relationships/hyperlink" Target="http://dx.doi.org/10.1051/epjconf/20146609011" TargetMode="External"/><Relationship Id="rId278" Type="http://schemas.openxmlformats.org/officeDocument/2006/relationships/image" Target="media/image158.png"/><Relationship Id="rId401" Type="http://schemas.openxmlformats.org/officeDocument/2006/relationships/image" Target="media/image269.png"/><Relationship Id="rId422" Type="http://schemas.openxmlformats.org/officeDocument/2006/relationships/image" Target="media/image290.png"/><Relationship Id="rId443" Type="http://schemas.openxmlformats.org/officeDocument/2006/relationships/image" Target="media/image311.emf"/><Relationship Id="rId464" Type="http://schemas.openxmlformats.org/officeDocument/2006/relationships/hyperlink" Target="http://link.springer.com/article/10.1007%2FJHEP08%282014%29023" TargetMode="External"/><Relationship Id="rId303" Type="http://schemas.openxmlformats.org/officeDocument/2006/relationships/image" Target="media/image183.jpeg"/><Relationship Id="rId485" Type="http://schemas.openxmlformats.org/officeDocument/2006/relationships/hyperlink" Target="http://inspirehep.net/author/profile/Agakishiev%2C%20G.?recid=1290148&amp;ln=ru" TargetMode="External"/><Relationship Id="rId42" Type="http://schemas.openxmlformats.org/officeDocument/2006/relationships/image" Target="media/image24.jpeg"/><Relationship Id="rId84" Type="http://schemas.openxmlformats.org/officeDocument/2006/relationships/image" Target="media/image47.wmf"/><Relationship Id="rId138" Type="http://schemas.openxmlformats.org/officeDocument/2006/relationships/oleObject" Target="embeddings/oleObject51.bin"/><Relationship Id="rId345" Type="http://schemas.openxmlformats.org/officeDocument/2006/relationships/image" Target="media/image213.emf"/><Relationship Id="rId387" Type="http://schemas.openxmlformats.org/officeDocument/2006/relationships/image" Target="media/image255.emf"/><Relationship Id="rId191" Type="http://schemas.openxmlformats.org/officeDocument/2006/relationships/image" Target="media/image105.png"/><Relationship Id="rId205" Type="http://schemas.openxmlformats.org/officeDocument/2006/relationships/image" Target="media/image119.jpeg"/><Relationship Id="rId247" Type="http://schemas.openxmlformats.org/officeDocument/2006/relationships/hyperlink" Target="http://inspirehep.net/author/profile/Agakishiev%2C%20G.?recid=1290148&amp;ln=ru" TargetMode="External"/><Relationship Id="rId412" Type="http://schemas.openxmlformats.org/officeDocument/2006/relationships/image" Target="media/image280.png"/><Relationship Id="rId107" Type="http://schemas.openxmlformats.org/officeDocument/2006/relationships/image" Target="media/image59.wmf"/><Relationship Id="rId289" Type="http://schemas.openxmlformats.org/officeDocument/2006/relationships/image" Target="media/image169.jpeg"/><Relationship Id="rId454" Type="http://schemas.openxmlformats.org/officeDocument/2006/relationships/image" Target="media/image322.emf"/><Relationship Id="rId496" Type="http://schemas.openxmlformats.org/officeDocument/2006/relationships/hyperlink" Target="http://inspirehep.net/author/profile/Agakishiev%2C%20G.?recid=1290148&amp;ln=ru" TargetMode="External"/><Relationship Id="rId11" Type="http://schemas.openxmlformats.org/officeDocument/2006/relationships/image" Target="media/image3.png"/><Relationship Id="rId53" Type="http://schemas.openxmlformats.org/officeDocument/2006/relationships/oleObject" Target="embeddings/oleObject5.bin"/><Relationship Id="rId149" Type="http://schemas.openxmlformats.org/officeDocument/2006/relationships/image" Target="media/image77.wmf"/><Relationship Id="rId314" Type="http://schemas.openxmlformats.org/officeDocument/2006/relationships/image" Target="media/image192.emf"/><Relationship Id="rId356" Type="http://schemas.openxmlformats.org/officeDocument/2006/relationships/image" Target="media/image224.png"/><Relationship Id="rId398" Type="http://schemas.openxmlformats.org/officeDocument/2006/relationships/image" Target="media/image266.png"/><Relationship Id="rId95" Type="http://schemas.openxmlformats.org/officeDocument/2006/relationships/oleObject" Target="embeddings/oleObject27.bin"/><Relationship Id="rId160" Type="http://schemas.openxmlformats.org/officeDocument/2006/relationships/oleObject" Target="embeddings/oleObject62.bin"/><Relationship Id="rId216" Type="http://schemas.openxmlformats.org/officeDocument/2006/relationships/image" Target="media/image129.png"/><Relationship Id="rId423" Type="http://schemas.openxmlformats.org/officeDocument/2006/relationships/image" Target="media/image291.png"/><Relationship Id="rId258" Type="http://schemas.openxmlformats.org/officeDocument/2006/relationships/hyperlink" Target="http://inspirehep.net/author/profile/Agakishiev%2C%20G.?recid=1290148&amp;ln=ru" TargetMode="External"/><Relationship Id="rId465" Type="http://schemas.openxmlformats.org/officeDocument/2006/relationships/hyperlink" Target="http://link.springer.com/article/10.1007%2FJHEP09%282014%29127" TargetMode="External"/><Relationship Id="rId22" Type="http://schemas.openxmlformats.org/officeDocument/2006/relationships/image" Target="media/image14.png"/><Relationship Id="rId64" Type="http://schemas.openxmlformats.org/officeDocument/2006/relationships/image" Target="media/image38.wmf"/><Relationship Id="rId118" Type="http://schemas.openxmlformats.org/officeDocument/2006/relationships/image" Target="media/image64.wmf"/><Relationship Id="rId325" Type="http://schemas.openxmlformats.org/officeDocument/2006/relationships/image" Target="media/image203.emf"/><Relationship Id="rId367" Type="http://schemas.openxmlformats.org/officeDocument/2006/relationships/image" Target="media/image235.png"/><Relationship Id="rId171" Type="http://schemas.openxmlformats.org/officeDocument/2006/relationships/image" Target="media/image88.emf"/><Relationship Id="rId227" Type="http://schemas.openxmlformats.org/officeDocument/2006/relationships/image" Target="media/image140.png"/><Relationship Id="rId269" Type="http://schemas.openxmlformats.org/officeDocument/2006/relationships/image" Target="media/image149.jpeg"/><Relationship Id="rId434" Type="http://schemas.openxmlformats.org/officeDocument/2006/relationships/image" Target="media/image302.png"/><Relationship Id="rId476" Type="http://schemas.openxmlformats.org/officeDocument/2006/relationships/hyperlink" Target="http://inspirehep.net/author/profile/Agakishiev%2C%20G.?recid=1287382&amp;ln=ru" TargetMode="External"/><Relationship Id="rId33" Type="http://schemas.openxmlformats.org/officeDocument/2006/relationships/image" Target="media/image17.png"/><Relationship Id="rId129" Type="http://schemas.openxmlformats.org/officeDocument/2006/relationships/oleObject" Target="embeddings/oleObject46.bin"/><Relationship Id="rId280" Type="http://schemas.openxmlformats.org/officeDocument/2006/relationships/image" Target="media/image160.jpeg"/><Relationship Id="rId336" Type="http://schemas.openxmlformats.org/officeDocument/2006/relationships/hyperlink" Target="http://www.sciencedirect.com/science/journal/00903752" TargetMode="External"/><Relationship Id="rId501" Type="http://schemas.openxmlformats.org/officeDocument/2006/relationships/hyperlink" Target="http://dx.doi.org/10.1051/epjconf/20148106009" TargetMode="External"/><Relationship Id="rId75" Type="http://schemas.openxmlformats.org/officeDocument/2006/relationships/oleObject" Target="embeddings/oleObject16.bin"/><Relationship Id="rId140" Type="http://schemas.openxmlformats.org/officeDocument/2006/relationships/oleObject" Target="embeddings/oleObject52.bin"/><Relationship Id="rId182" Type="http://schemas.openxmlformats.org/officeDocument/2006/relationships/image" Target="media/image96.emf"/><Relationship Id="rId378" Type="http://schemas.openxmlformats.org/officeDocument/2006/relationships/image" Target="media/image246.png"/><Relationship Id="rId403" Type="http://schemas.openxmlformats.org/officeDocument/2006/relationships/image" Target="media/image271.png"/><Relationship Id="rId6" Type="http://schemas.openxmlformats.org/officeDocument/2006/relationships/webSettings" Target="webSettings.xml"/><Relationship Id="rId238" Type="http://schemas.openxmlformats.org/officeDocument/2006/relationships/hyperlink" Target="http://inspirehep.net/author/profile/Agakishiev%2C%20G.?recid=1287382&amp;ln=ru" TargetMode="External"/><Relationship Id="rId445" Type="http://schemas.openxmlformats.org/officeDocument/2006/relationships/image" Target="media/image313.png"/><Relationship Id="rId487" Type="http://schemas.openxmlformats.org/officeDocument/2006/relationships/hyperlink" Target="http://arXiv.org/abs/arXiv:1404.3014" TargetMode="External"/><Relationship Id="rId291" Type="http://schemas.openxmlformats.org/officeDocument/2006/relationships/image" Target="media/image171.jpeg"/><Relationship Id="rId305" Type="http://schemas.openxmlformats.org/officeDocument/2006/relationships/image" Target="media/image185.jpeg"/><Relationship Id="rId347" Type="http://schemas.openxmlformats.org/officeDocument/2006/relationships/image" Target="media/image215.jpeg"/><Relationship Id="rId44" Type="http://schemas.openxmlformats.org/officeDocument/2006/relationships/footer" Target="footer1.xml"/><Relationship Id="rId86" Type="http://schemas.openxmlformats.org/officeDocument/2006/relationships/image" Target="media/image48.wmf"/><Relationship Id="rId151" Type="http://schemas.openxmlformats.org/officeDocument/2006/relationships/image" Target="media/image78.wmf"/><Relationship Id="rId389" Type="http://schemas.openxmlformats.org/officeDocument/2006/relationships/image" Target="media/image257.png"/><Relationship Id="rId193" Type="http://schemas.openxmlformats.org/officeDocument/2006/relationships/image" Target="media/image107.jpeg"/><Relationship Id="rId207" Type="http://schemas.openxmlformats.org/officeDocument/2006/relationships/image" Target="media/image121.jpeg"/><Relationship Id="rId249" Type="http://schemas.openxmlformats.org/officeDocument/2006/relationships/hyperlink" Target="http://arXiv.org/abs/arXiv:1404.3014" TargetMode="External"/><Relationship Id="rId414" Type="http://schemas.openxmlformats.org/officeDocument/2006/relationships/image" Target="media/image282.png"/><Relationship Id="rId456" Type="http://schemas.openxmlformats.org/officeDocument/2006/relationships/image" Target="media/image324.png"/><Relationship Id="rId498" Type="http://schemas.openxmlformats.org/officeDocument/2006/relationships/hyperlink" Target="http://inspirehep.net/record/1330214" TargetMode="External"/><Relationship Id="rId13" Type="http://schemas.openxmlformats.org/officeDocument/2006/relationships/image" Target="media/image5.emf"/><Relationship Id="rId109" Type="http://schemas.openxmlformats.org/officeDocument/2006/relationships/image" Target="media/image60.wmf"/><Relationship Id="rId260" Type="http://schemas.openxmlformats.org/officeDocument/2006/relationships/hyperlink" Target="http://inspirehep.net/record/1330214" TargetMode="External"/><Relationship Id="rId316" Type="http://schemas.openxmlformats.org/officeDocument/2006/relationships/image" Target="media/image194.png"/><Relationship Id="rId55" Type="http://schemas.openxmlformats.org/officeDocument/2006/relationships/oleObject" Target="embeddings/oleObject6.bin"/><Relationship Id="rId97" Type="http://schemas.openxmlformats.org/officeDocument/2006/relationships/oleObject" Target="embeddings/oleObject28.bin"/><Relationship Id="rId120" Type="http://schemas.openxmlformats.org/officeDocument/2006/relationships/image" Target="media/image65.wmf"/><Relationship Id="rId358" Type="http://schemas.openxmlformats.org/officeDocument/2006/relationships/image" Target="media/image226.png"/><Relationship Id="rId162" Type="http://schemas.openxmlformats.org/officeDocument/2006/relationships/oleObject" Target="embeddings/oleObject63.bin"/><Relationship Id="rId218" Type="http://schemas.openxmlformats.org/officeDocument/2006/relationships/image" Target="media/image131.png"/><Relationship Id="rId425" Type="http://schemas.openxmlformats.org/officeDocument/2006/relationships/image" Target="media/image293.png"/><Relationship Id="rId467" Type="http://schemas.openxmlformats.org/officeDocument/2006/relationships/hyperlink" Target="http://journals.aps.org/prd/abstract/10.1103/PhysRevD.90.072002" TargetMode="External"/><Relationship Id="rId271" Type="http://schemas.openxmlformats.org/officeDocument/2006/relationships/image" Target="media/image151.png"/><Relationship Id="rId24" Type="http://schemas.openxmlformats.org/officeDocument/2006/relationships/hyperlink" Target="http://link.springer.com/article/10.1007%2FJHEP09%282014%29127" TargetMode="External"/><Relationship Id="rId66" Type="http://schemas.openxmlformats.org/officeDocument/2006/relationships/image" Target="media/image39.wmf"/><Relationship Id="rId131" Type="http://schemas.openxmlformats.org/officeDocument/2006/relationships/image" Target="media/image68.wmf"/><Relationship Id="rId327" Type="http://schemas.openxmlformats.org/officeDocument/2006/relationships/image" Target="media/image205.png"/><Relationship Id="rId369" Type="http://schemas.openxmlformats.org/officeDocument/2006/relationships/image" Target="media/image237.png"/><Relationship Id="rId173" Type="http://schemas.openxmlformats.org/officeDocument/2006/relationships/image" Target="media/image90.wmf"/><Relationship Id="rId229" Type="http://schemas.openxmlformats.org/officeDocument/2006/relationships/image" Target="media/image142.emf"/><Relationship Id="rId380" Type="http://schemas.openxmlformats.org/officeDocument/2006/relationships/image" Target="media/image248.png"/><Relationship Id="rId436" Type="http://schemas.openxmlformats.org/officeDocument/2006/relationships/image" Target="media/image304.png"/><Relationship Id="rId240" Type="http://schemas.openxmlformats.org/officeDocument/2006/relationships/hyperlink" Target="http://inspirehep.net/record/1263063" TargetMode="External"/><Relationship Id="rId478" Type="http://schemas.openxmlformats.org/officeDocument/2006/relationships/hyperlink" Target="http://inspirehep.net/record/1263063" TargetMode="External"/><Relationship Id="rId35" Type="http://schemas.openxmlformats.org/officeDocument/2006/relationships/image" Target="media/image19.wmf"/><Relationship Id="rId77" Type="http://schemas.openxmlformats.org/officeDocument/2006/relationships/image" Target="media/image44.wmf"/><Relationship Id="rId100" Type="http://schemas.openxmlformats.org/officeDocument/2006/relationships/image" Target="media/image55.png"/><Relationship Id="rId282" Type="http://schemas.openxmlformats.org/officeDocument/2006/relationships/image" Target="media/image162.jpeg"/><Relationship Id="rId338" Type="http://schemas.openxmlformats.org/officeDocument/2006/relationships/hyperlink" Target="http://adsabs.harvard.edu/cgi-bin/author_form?author=Cortina-Gil,+D&amp;fullauthor=Cortina-Gil,%20D.&amp;charset=UTF-8&amp;db_key=PHY" TargetMode="External"/><Relationship Id="rId503" Type="http://schemas.openxmlformats.org/officeDocument/2006/relationships/hyperlink" Target="http://dx.doi.org/10.1051/epjconf/20148102009" TargetMode="External"/><Relationship Id="rId8" Type="http://schemas.openxmlformats.org/officeDocument/2006/relationships/endnotes" Target="endnotes.xml"/><Relationship Id="rId142" Type="http://schemas.openxmlformats.org/officeDocument/2006/relationships/oleObject" Target="embeddings/oleObject53.bin"/><Relationship Id="rId184" Type="http://schemas.openxmlformats.org/officeDocument/2006/relationships/image" Target="media/image98.png"/><Relationship Id="rId391" Type="http://schemas.openxmlformats.org/officeDocument/2006/relationships/image" Target="media/image259.png"/><Relationship Id="rId405" Type="http://schemas.openxmlformats.org/officeDocument/2006/relationships/image" Target="media/image273.png"/><Relationship Id="rId447" Type="http://schemas.openxmlformats.org/officeDocument/2006/relationships/image" Target="media/image315.emf"/><Relationship Id="rId251" Type="http://schemas.openxmlformats.org/officeDocument/2006/relationships/hyperlink" Target="http://inspirehep.net/search?p=collaboration:%27HADES%27&amp;ln=ru" TargetMode="External"/><Relationship Id="rId489" Type="http://schemas.openxmlformats.org/officeDocument/2006/relationships/hyperlink" Target="http://inspirehep.net/search?p=collaboration:%27HADES%27&amp;ln=ru" TargetMode="External"/><Relationship Id="rId46" Type="http://schemas.openxmlformats.org/officeDocument/2006/relationships/image" Target="media/image27.jpeg"/><Relationship Id="rId293" Type="http://schemas.openxmlformats.org/officeDocument/2006/relationships/image" Target="media/image173.png"/><Relationship Id="rId307" Type="http://schemas.openxmlformats.org/officeDocument/2006/relationships/image" Target="media/image187.png"/><Relationship Id="rId349" Type="http://schemas.openxmlformats.org/officeDocument/2006/relationships/image" Target="media/image217.png"/><Relationship Id="rId88" Type="http://schemas.openxmlformats.org/officeDocument/2006/relationships/image" Target="media/image49.wmf"/><Relationship Id="rId111" Type="http://schemas.openxmlformats.org/officeDocument/2006/relationships/image" Target="media/image61.wmf"/><Relationship Id="rId153" Type="http://schemas.openxmlformats.org/officeDocument/2006/relationships/image" Target="media/image79.wmf"/><Relationship Id="rId195" Type="http://schemas.openxmlformats.org/officeDocument/2006/relationships/image" Target="media/image109.jpeg"/><Relationship Id="rId209" Type="http://schemas.openxmlformats.org/officeDocument/2006/relationships/image" Target="media/image123.jpeg"/><Relationship Id="rId360" Type="http://schemas.openxmlformats.org/officeDocument/2006/relationships/image" Target="media/image228.emf"/><Relationship Id="rId416" Type="http://schemas.openxmlformats.org/officeDocument/2006/relationships/image" Target="media/image284.png"/><Relationship Id="rId220" Type="http://schemas.openxmlformats.org/officeDocument/2006/relationships/image" Target="media/image133.png"/><Relationship Id="rId458" Type="http://schemas.openxmlformats.org/officeDocument/2006/relationships/image" Target="media/image326.png"/><Relationship Id="rId15" Type="http://schemas.openxmlformats.org/officeDocument/2006/relationships/image" Target="media/image7.emf"/><Relationship Id="rId57" Type="http://schemas.openxmlformats.org/officeDocument/2006/relationships/oleObject" Target="embeddings/oleObject7.bin"/><Relationship Id="rId262" Type="http://schemas.openxmlformats.org/officeDocument/2006/relationships/hyperlink" Target="http://dx.doi.org/10.1088/1748-0221/9/11/C11015" TargetMode="External"/><Relationship Id="rId318" Type="http://schemas.openxmlformats.org/officeDocument/2006/relationships/image" Target="media/image196.png"/><Relationship Id="rId99" Type="http://schemas.openxmlformats.org/officeDocument/2006/relationships/oleObject" Target="embeddings/oleObject29.bin"/><Relationship Id="rId122" Type="http://schemas.openxmlformats.org/officeDocument/2006/relationships/oleObject" Target="embeddings/oleObject41.bin"/><Relationship Id="rId164" Type="http://schemas.openxmlformats.org/officeDocument/2006/relationships/oleObject" Target="embeddings/oleObject64.bin"/><Relationship Id="rId371" Type="http://schemas.openxmlformats.org/officeDocument/2006/relationships/image" Target="media/image239.png"/><Relationship Id="rId427" Type="http://schemas.openxmlformats.org/officeDocument/2006/relationships/image" Target="media/image295.png"/><Relationship Id="rId469" Type="http://schemas.openxmlformats.org/officeDocument/2006/relationships/hyperlink" Target="http://dx.doi.org/10.1016/j.physletb.2014.01.062" TargetMode="External"/><Relationship Id="rId26" Type="http://schemas.openxmlformats.org/officeDocument/2006/relationships/hyperlink" Target="http://journals.aps.org/prd/abstract/10.1103/PhysRevD.90.072002" TargetMode="External"/><Relationship Id="rId231" Type="http://schemas.openxmlformats.org/officeDocument/2006/relationships/image" Target="media/image144.emf"/><Relationship Id="rId273" Type="http://schemas.openxmlformats.org/officeDocument/2006/relationships/image" Target="media/image153.png"/><Relationship Id="rId329" Type="http://schemas.openxmlformats.org/officeDocument/2006/relationships/image" Target="media/image207.emf"/><Relationship Id="rId480" Type="http://schemas.openxmlformats.org/officeDocument/2006/relationships/hyperlink" Target="http://inspirehep.net/author/profile/Agakishiev%2C%20G.?recid=1263063&amp;ln=ru" TargetMode="External"/><Relationship Id="rId68" Type="http://schemas.openxmlformats.org/officeDocument/2006/relationships/image" Target="media/image40.wmf"/><Relationship Id="rId133" Type="http://schemas.openxmlformats.org/officeDocument/2006/relationships/image" Target="media/image69.wmf"/><Relationship Id="rId175" Type="http://schemas.openxmlformats.org/officeDocument/2006/relationships/image" Target="media/image91.emf"/><Relationship Id="rId340" Type="http://schemas.openxmlformats.org/officeDocument/2006/relationships/image" Target="media/image209.emf"/><Relationship Id="rId200" Type="http://schemas.openxmlformats.org/officeDocument/2006/relationships/image" Target="media/image114.png"/><Relationship Id="rId382" Type="http://schemas.openxmlformats.org/officeDocument/2006/relationships/image" Target="media/image250.png"/><Relationship Id="rId438" Type="http://schemas.openxmlformats.org/officeDocument/2006/relationships/image" Target="media/image306.png"/><Relationship Id="rId242" Type="http://schemas.openxmlformats.org/officeDocument/2006/relationships/hyperlink" Target="http://inspirehep.net/author/profile/Agakishiev%2C%20G.?recid=1263063&amp;ln=ru" TargetMode="External"/><Relationship Id="rId284" Type="http://schemas.openxmlformats.org/officeDocument/2006/relationships/image" Target="media/image164.png"/><Relationship Id="rId491" Type="http://schemas.openxmlformats.org/officeDocument/2006/relationships/hyperlink" Target="http://inspirehep.net/record/1292579" TargetMode="External"/><Relationship Id="rId505" Type="http://schemas.openxmlformats.org/officeDocument/2006/relationships/hyperlink" Target="http://accelconf.web.cern.ch/AccelConf/rupac2014/papers/thpsc14.pdf" TargetMode="External"/><Relationship Id="rId37" Type="http://schemas.openxmlformats.org/officeDocument/2006/relationships/oleObject" Target="embeddings/oleObject2.bin"/><Relationship Id="rId79" Type="http://schemas.openxmlformats.org/officeDocument/2006/relationships/image" Target="media/image45.wmf"/><Relationship Id="rId102" Type="http://schemas.openxmlformats.org/officeDocument/2006/relationships/oleObject" Target="embeddings/oleObject30.bin"/><Relationship Id="rId144" Type="http://schemas.openxmlformats.org/officeDocument/2006/relationships/oleObject" Target="embeddings/oleObject54.bin"/><Relationship Id="rId90" Type="http://schemas.openxmlformats.org/officeDocument/2006/relationships/image" Target="media/image50.wmf"/><Relationship Id="rId186" Type="http://schemas.openxmlformats.org/officeDocument/2006/relationships/image" Target="media/image100.png"/><Relationship Id="rId351" Type="http://schemas.openxmlformats.org/officeDocument/2006/relationships/image" Target="media/image219.jpeg"/><Relationship Id="rId393" Type="http://schemas.openxmlformats.org/officeDocument/2006/relationships/image" Target="media/image261.png"/><Relationship Id="rId407" Type="http://schemas.openxmlformats.org/officeDocument/2006/relationships/image" Target="media/image275.png"/><Relationship Id="rId449" Type="http://schemas.openxmlformats.org/officeDocument/2006/relationships/image" Target="media/image317.png"/><Relationship Id="rId211" Type="http://schemas.openxmlformats.org/officeDocument/2006/relationships/image" Target="media/image125.jpeg"/><Relationship Id="rId253" Type="http://schemas.openxmlformats.org/officeDocument/2006/relationships/hyperlink" Target="http://inspirehep.net/record/1292579" TargetMode="External"/><Relationship Id="rId295" Type="http://schemas.openxmlformats.org/officeDocument/2006/relationships/image" Target="media/image175.jpeg"/><Relationship Id="rId309" Type="http://schemas.openxmlformats.org/officeDocument/2006/relationships/image" Target="media/image189.wmf"/><Relationship Id="rId460" Type="http://schemas.openxmlformats.org/officeDocument/2006/relationships/image" Target="media/image328.emf"/><Relationship Id="rId48" Type="http://schemas.openxmlformats.org/officeDocument/2006/relationships/image" Target="media/image29.jpeg"/><Relationship Id="rId113" Type="http://schemas.openxmlformats.org/officeDocument/2006/relationships/image" Target="media/image62.wmf"/><Relationship Id="rId320" Type="http://schemas.openxmlformats.org/officeDocument/2006/relationships/image" Target="media/image198.jpeg"/><Relationship Id="rId155" Type="http://schemas.openxmlformats.org/officeDocument/2006/relationships/image" Target="media/image80.wmf"/><Relationship Id="rId197" Type="http://schemas.openxmlformats.org/officeDocument/2006/relationships/image" Target="media/image111.wmf"/><Relationship Id="rId362" Type="http://schemas.openxmlformats.org/officeDocument/2006/relationships/image" Target="media/image230.png"/><Relationship Id="rId418" Type="http://schemas.openxmlformats.org/officeDocument/2006/relationships/image" Target="media/image286.png"/><Relationship Id="rId222" Type="http://schemas.openxmlformats.org/officeDocument/2006/relationships/image" Target="media/image135.emf"/><Relationship Id="rId264" Type="http://schemas.openxmlformats.org/officeDocument/2006/relationships/hyperlink" Target="http://inspirehep.net/author/profile/Agakishiev%2C%20G.?recid=1290148&amp;ln=ru" TargetMode="External"/><Relationship Id="rId471" Type="http://schemas.openxmlformats.org/officeDocument/2006/relationships/hyperlink" Target="http://dx.doi.org/10.1134/S0020441214020146" TargetMode="External"/><Relationship Id="rId17" Type="http://schemas.openxmlformats.org/officeDocument/2006/relationships/image" Target="media/image9.png"/><Relationship Id="rId59" Type="http://schemas.openxmlformats.org/officeDocument/2006/relationships/oleObject" Target="embeddings/oleObject8.bin"/><Relationship Id="rId124" Type="http://schemas.openxmlformats.org/officeDocument/2006/relationships/oleObject" Target="embeddings/oleObject42.bin"/><Relationship Id="rId70" Type="http://schemas.openxmlformats.org/officeDocument/2006/relationships/image" Target="media/image41.wmf"/><Relationship Id="rId166" Type="http://schemas.openxmlformats.org/officeDocument/2006/relationships/oleObject" Target="embeddings/oleObject65.bin"/><Relationship Id="rId331" Type="http://schemas.openxmlformats.org/officeDocument/2006/relationships/hyperlink" Target="http://www.sciencedirect.com/science/journal/00903752" TargetMode="External"/><Relationship Id="rId373" Type="http://schemas.openxmlformats.org/officeDocument/2006/relationships/image" Target="media/image241.png"/><Relationship Id="rId429" Type="http://schemas.openxmlformats.org/officeDocument/2006/relationships/image" Target="media/image297.png"/><Relationship Id="rId1" Type="http://schemas.openxmlformats.org/officeDocument/2006/relationships/customXml" Target="../customXml/item1.xml"/><Relationship Id="rId233" Type="http://schemas.openxmlformats.org/officeDocument/2006/relationships/hyperlink" Target="http://dx.doi.org/10.1134/S0020441214020146" TargetMode="External"/><Relationship Id="rId440" Type="http://schemas.openxmlformats.org/officeDocument/2006/relationships/image" Target="media/image308.png"/><Relationship Id="rId28" Type="http://schemas.openxmlformats.org/officeDocument/2006/relationships/hyperlink" Target="http://dx.doi.org/10.1016/j.physletb.2014.01.062" TargetMode="External"/><Relationship Id="rId275" Type="http://schemas.openxmlformats.org/officeDocument/2006/relationships/image" Target="media/image155.png"/><Relationship Id="rId300" Type="http://schemas.openxmlformats.org/officeDocument/2006/relationships/image" Target="media/image180.png"/><Relationship Id="rId482" Type="http://schemas.openxmlformats.org/officeDocument/2006/relationships/hyperlink" Target="http://arXiv.org/abs/arXiv:1311.0216" TargetMode="External"/><Relationship Id="rId81" Type="http://schemas.openxmlformats.org/officeDocument/2006/relationships/oleObject" Target="embeddings/oleObject20.bin"/><Relationship Id="rId135" Type="http://schemas.openxmlformats.org/officeDocument/2006/relationships/image" Target="media/image70.wmf"/><Relationship Id="rId177" Type="http://schemas.openxmlformats.org/officeDocument/2006/relationships/image" Target="media/image93.wmf"/><Relationship Id="rId342" Type="http://schemas.openxmlformats.org/officeDocument/2006/relationships/oleObject" Target="embeddings/oleObject72.bin"/><Relationship Id="rId384" Type="http://schemas.openxmlformats.org/officeDocument/2006/relationships/image" Target="media/image252.png"/><Relationship Id="rId202" Type="http://schemas.openxmlformats.org/officeDocument/2006/relationships/image" Target="media/image116.jpeg"/><Relationship Id="rId244" Type="http://schemas.openxmlformats.org/officeDocument/2006/relationships/hyperlink" Target="http://arXiv.org/abs/arXiv:1311.0216" TargetMode="External"/><Relationship Id="rId39" Type="http://schemas.openxmlformats.org/officeDocument/2006/relationships/oleObject" Target="embeddings/oleObject3.bin"/><Relationship Id="rId286" Type="http://schemas.openxmlformats.org/officeDocument/2006/relationships/image" Target="media/image166.jpeg"/><Relationship Id="rId451" Type="http://schemas.openxmlformats.org/officeDocument/2006/relationships/image" Target="media/image319.emf"/><Relationship Id="rId493" Type="http://schemas.openxmlformats.org/officeDocument/2006/relationships/hyperlink" Target="http://inspirehep.net/record/1292660" TargetMode="External"/><Relationship Id="rId507" Type="http://schemas.openxmlformats.org/officeDocument/2006/relationships/theme" Target="theme/theme1.xml"/><Relationship Id="rId50" Type="http://schemas.openxmlformats.org/officeDocument/2006/relationships/image" Target="media/image31.wmf"/><Relationship Id="rId104" Type="http://schemas.openxmlformats.org/officeDocument/2006/relationships/oleObject" Target="embeddings/oleObject31.bin"/><Relationship Id="rId146" Type="http://schemas.openxmlformats.org/officeDocument/2006/relationships/oleObject" Target="embeddings/oleObject55.bin"/><Relationship Id="rId188" Type="http://schemas.openxmlformats.org/officeDocument/2006/relationships/image" Target="media/image102.png"/><Relationship Id="rId311" Type="http://schemas.openxmlformats.org/officeDocument/2006/relationships/oleObject" Target="embeddings/oleObject71.bin"/><Relationship Id="rId353" Type="http://schemas.openxmlformats.org/officeDocument/2006/relationships/image" Target="media/image221.jpeg"/><Relationship Id="rId395" Type="http://schemas.openxmlformats.org/officeDocument/2006/relationships/image" Target="media/image263.png"/><Relationship Id="rId409" Type="http://schemas.openxmlformats.org/officeDocument/2006/relationships/image" Target="media/image277.png"/><Relationship Id="rId92" Type="http://schemas.openxmlformats.org/officeDocument/2006/relationships/image" Target="media/image51.wmf"/><Relationship Id="rId213" Type="http://schemas.openxmlformats.org/officeDocument/2006/relationships/image" Target="media/image127.jpeg"/><Relationship Id="rId420" Type="http://schemas.openxmlformats.org/officeDocument/2006/relationships/image" Target="media/image288.png"/><Relationship Id="rId255" Type="http://schemas.openxmlformats.org/officeDocument/2006/relationships/hyperlink" Target="http://inspirehep.net/record/1292660" TargetMode="External"/><Relationship Id="rId297" Type="http://schemas.openxmlformats.org/officeDocument/2006/relationships/image" Target="media/image177.jpeg"/><Relationship Id="rId462" Type="http://schemas.openxmlformats.org/officeDocument/2006/relationships/image" Target="media/image330.png"/><Relationship Id="rId115" Type="http://schemas.openxmlformats.org/officeDocument/2006/relationships/image" Target="media/image63.wmf"/><Relationship Id="rId157" Type="http://schemas.openxmlformats.org/officeDocument/2006/relationships/image" Target="media/image81.wmf"/><Relationship Id="rId322" Type="http://schemas.openxmlformats.org/officeDocument/2006/relationships/image" Target="media/image200.png"/><Relationship Id="rId364" Type="http://schemas.openxmlformats.org/officeDocument/2006/relationships/image" Target="media/image232.png"/><Relationship Id="rId61" Type="http://schemas.openxmlformats.org/officeDocument/2006/relationships/oleObject" Target="embeddings/oleObject9.bin"/><Relationship Id="rId199" Type="http://schemas.openxmlformats.org/officeDocument/2006/relationships/image" Target="media/image113.png"/><Relationship Id="rId19" Type="http://schemas.openxmlformats.org/officeDocument/2006/relationships/image" Target="media/image11.png"/><Relationship Id="rId224" Type="http://schemas.openxmlformats.org/officeDocument/2006/relationships/image" Target="media/image137.emf"/><Relationship Id="rId266" Type="http://schemas.openxmlformats.org/officeDocument/2006/relationships/image" Target="media/image146.jpeg"/><Relationship Id="rId431" Type="http://schemas.openxmlformats.org/officeDocument/2006/relationships/image" Target="media/image299.png"/><Relationship Id="rId473" Type="http://schemas.openxmlformats.org/officeDocument/2006/relationships/hyperlink" Target="http://dx.doi.org/10.1140/epja/i2014-14082-1" TargetMode="External"/><Relationship Id="rId30" Type="http://schemas.openxmlformats.org/officeDocument/2006/relationships/image" Target="media/image15.wmf"/><Relationship Id="rId126" Type="http://schemas.openxmlformats.org/officeDocument/2006/relationships/oleObject" Target="embeddings/oleObject43.bin"/><Relationship Id="rId168" Type="http://schemas.openxmlformats.org/officeDocument/2006/relationships/oleObject" Target="embeddings/oleObject66.bin"/><Relationship Id="rId333" Type="http://schemas.openxmlformats.org/officeDocument/2006/relationships/hyperlink" Target="http://www.sciencedirect.com/science/journal/00903752/120/supp/C" TargetMode="External"/><Relationship Id="rId72" Type="http://schemas.openxmlformats.org/officeDocument/2006/relationships/image" Target="media/image42.wmf"/><Relationship Id="rId375" Type="http://schemas.openxmlformats.org/officeDocument/2006/relationships/image" Target="media/image243.png"/><Relationship Id="rId3" Type="http://schemas.openxmlformats.org/officeDocument/2006/relationships/styles" Target="styles.xml"/><Relationship Id="rId235" Type="http://schemas.openxmlformats.org/officeDocument/2006/relationships/hyperlink" Target="http://dx.doi.org/10.1140/epja/i2014-14082-1" TargetMode="External"/><Relationship Id="rId277" Type="http://schemas.openxmlformats.org/officeDocument/2006/relationships/image" Target="media/image157.png"/><Relationship Id="rId400" Type="http://schemas.openxmlformats.org/officeDocument/2006/relationships/image" Target="media/image268.png"/><Relationship Id="rId442" Type="http://schemas.openxmlformats.org/officeDocument/2006/relationships/image" Target="media/image310.png"/><Relationship Id="rId484" Type="http://schemas.openxmlformats.org/officeDocument/2006/relationships/hyperlink" Target="http://inspirehep.net/search?p=collaboration:%27HADES%27&amp;ln=ru" TargetMode="External"/><Relationship Id="rId137" Type="http://schemas.openxmlformats.org/officeDocument/2006/relationships/image" Target="media/image71.wmf"/><Relationship Id="rId302" Type="http://schemas.openxmlformats.org/officeDocument/2006/relationships/image" Target="media/image182.jpeg"/><Relationship Id="rId344" Type="http://schemas.openxmlformats.org/officeDocument/2006/relationships/image" Target="media/image212.emf"/><Relationship Id="rId41" Type="http://schemas.openxmlformats.org/officeDocument/2006/relationships/image" Target="media/image23.wmf"/><Relationship Id="rId83" Type="http://schemas.openxmlformats.org/officeDocument/2006/relationships/oleObject" Target="embeddings/oleObject21.bin"/><Relationship Id="rId179" Type="http://schemas.openxmlformats.org/officeDocument/2006/relationships/image" Target="media/image94.wmf"/><Relationship Id="rId386" Type="http://schemas.openxmlformats.org/officeDocument/2006/relationships/image" Target="media/image254.png"/><Relationship Id="rId190" Type="http://schemas.openxmlformats.org/officeDocument/2006/relationships/image" Target="media/image104.png"/><Relationship Id="rId204" Type="http://schemas.openxmlformats.org/officeDocument/2006/relationships/image" Target="media/image118.jpeg"/><Relationship Id="rId246" Type="http://schemas.openxmlformats.org/officeDocument/2006/relationships/hyperlink" Target="http://inspirehep.net/search?p=collaboration:%27HADES%27&amp;ln=ru" TargetMode="External"/><Relationship Id="rId288" Type="http://schemas.openxmlformats.org/officeDocument/2006/relationships/image" Target="media/image168.png"/><Relationship Id="rId411" Type="http://schemas.openxmlformats.org/officeDocument/2006/relationships/image" Target="media/image279.png"/><Relationship Id="rId453" Type="http://schemas.openxmlformats.org/officeDocument/2006/relationships/image" Target="media/image321.emf"/><Relationship Id="rId106" Type="http://schemas.openxmlformats.org/officeDocument/2006/relationships/oleObject" Target="embeddings/oleObject32.bin"/><Relationship Id="rId313" Type="http://schemas.openxmlformats.org/officeDocument/2006/relationships/image" Target="media/image191.emf"/><Relationship Id="rId495" Type="http://schemas.openxmlformats.org/officeDocument/2006/relationships/hyperlink" Target="http://dx.doi.org/10.1051/epjconf/20146609011" TargetMode="External"/><Relationship Id="rId10" Type="http://schemas.openxmlformats.org/officeDocument/2006/relationships/image" Target="media/image2.png"/><Relationship Id="rId52" Type="http://schemas.openxmlformats.org/officeDocument/2006/relationships/image" Target="media/image32.wmf"/><Relationship Id="rId94" Type="http://schemas.openxmlformats.org/officeDocument/2006/relationships/image" Target="media/image52.emf"/><Relationship Id="rId148" Type="http://schemas.openxmlformats.org/officeDocument/2006/relationships/oleObject" Target="embeddings/oleObject56.bin"/><Relationship Id="rId355" Type="http://schemas.openxmlformats.org/officeDocument/2006/relationships/image" Target="media/image223.jpeg"/><Relationship Id="rId397" Type="http://schemas.openxmlformats.org/officeDocument/2006/relationships/image" Target="media/image2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F028FDC0-2DE8-4094-B285-3FC9B7CE62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5904</TotalTime>
  <Pages>243</Pages>
  <Words>80553</Words>
  <Characters>459157</Characters>
  <Application>Microsoft Office Word</Application>
  <DocSecurity>0</DocSecurity>
  <Lines>3826</Lines>
  <Paragraphs>1077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538633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Yuri Zaitsev</dc:creator>
  <cp:lastModifiedBy>vmochalov</cp:lastModifiedBy>
  <cp:revision>241</cp:revision>
  <cp:lastPrinted>2015-01-12T07:40:00Z</cp:lastPrinted>
  <dcterms:created xsi:type="dcterms:W3CDTF">2014-12-03T10:03:00Z</dcterms:created>
  <dcterms:modified xsi:type="dcterms:W3CDTF">2015-01-12T07:42:00Z</dcterms:modified>
</cp:coreProperties>
</file>